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806"/>
        <w:rPr>
          <w:rFonts w:hint="eastAsia" w:eastAsia="微软雅黑"/>
          <w:lang w:val="en-US" w:eastAsia="zh-CN"/>
        </w:rPr>
      </w:pPr>
      <w:r>
        <w:rPr>
          <w:color w:val="212121"/>
          <w:spacing w:val="-1"/>
        </w:rPr>
        <w:t>久其合并报表实施指南</w:t>
      </w:r>
      <w:r>
        <w:rPr>
          <w:rFonts w:hint="eastAsia"/>
          <w:color w:val="212121"/>
          <w:spacing w:val="-1"/>
          <w:lang w:val="en-US" w:eastAsia="zh-CN"/>
        </w:rPr>
        <w:t>2</w:t>
      </w:r>
    </w:p>
    <w:p>
      <w:pPr>
        <w:pStyle w:val="11"/>
        <w:spacing w:before="3"/>
        <w:rPr>
          <w:sz w:val="24"/>
        </w:rPr>
      </w:pPr>
      <w:r>
        <mc:AlternateContent>
          <mc:Choice Requires="wps">
            <w:drawing>
              <wp:anchor distT="0" distB="0" distL="0" distR="0" simplePos="0" relativeHeight="251995136"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500" name="Graphic 50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00" o:spid="_x0000_s1026" o:spt="100" style="position:absolute;left:0pt;margin-left:59.2pt;margin-top:23.45pt;height:0.75pt;width:473.25pt;mso-position-horizontal-relative:page;mso-wrap-distance-bottom:0pt;mso-wrap-distance-top:0pt;z-index:-251321344;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QfHW&#10;AAAACgEAAA8AAAAAAAAAAQAgAAAAIgAAAGRycy9kb3ducmV2LnhtbFBLAQIUABQAAAAIAIdO4kB1&#10;CgxxIgIAAOMEAAAOAAAAAAAAAAEAIAAAACUBAABkcnMvZTJvRG9jLnhtbFBLBQYAAAAABgAGAFkB&#10;AAC5BQ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headerReference r:id="rId5" w:type="default"/>
          <w:footerReference r:id="rId6" w:type="default"/>
          <w:pgSz w:w="11920" w:h="16860"/>
          <w:pgMar w:top="960" w:right="0" w:bottom="500" w:left="20" w:header="295" w:footer="302" w:gutter="0"/>
          <w:cols w:space="720" w:num="1"/>
        </w:sectPr>
      </w:pPr>
      <w:bookmarkStart w:id="0" w:name="_GoBack"/>
      <w:bookmarkEnd w:id="0"/>
    </w:p>
    <w:p>
      <w:pPr>
        <w:pStyle w:val="2"/>
        <w:ind w:left="1123"/>
      </w:pPr>
      <w:r>
        <w:rPr>
          <w:color w:val="2B3D4F"/>
          <w:spacing w:val="-3"/>
        </w:rPr>
        <w:t>多级部署</w:t>
      </w:r>
    </w:p>
    <w:p>
      <w:pPr>
        <w:pStyle w:val="11"/>
        <w:spacing w:before="119"/>
        <w:ind w:left="1123"/>
      </w:pPr>
      <w:r>
        <w:rPr>
          <w:color w:val="212121"/>
          <w:spacing w:val="-1"/>
        </w:rPr>
        <w:t>多级部署按照报表产品的使用的不同系统平台，分为两种传输方式：</w:t>
      </w:r>
    </w:p>
    <w:p>
      <w:pPr>
        <w:pStyle w:val="11"/>
        <w:spacing w:before="5"/>
        <w:rPr>
          <w:sz w:val="16"/>
        </w:rPr>
      </w:pPr>
    </w:p>
    <w:p>
      <w:pPr>
        <w:spacing w:before="0"/>
        <w:ind w:left="1123" w:right="0" w:firstLine="0"/>
        <w:jc w:val="left"/>
        <w:rPr>
          <w:b/>
          <w:sz w:val="22"/>
        </w:rPr>
      </w:pPr>
      <w:r>
        <w:rPr>
          <w:b/>
          <w:color w:val="005790"/>
          <w:spacing w:val="-3"/>
          <w:sz w:val="22"/>
        </w:rPr>
        <w:t>多级部署</w:t>
      </w:r>
    </w:p>
    <w:p>
      <w:pPr>
        <w:pStyle w:val="11"/>
        <w:spacing w:before="8"/>
        <w:rPr>
          <w:b/>
          <w:sz w:val="15"/>
        </w:rPr>
      </w:pPr>
    </w:p>
    <w:p>
      <w:pPr>
        <w:pStyle w:val="11"/>
        <w:spacing w:line="256" w:lineRule="auto"/>
        <w:ind w:left="1123" w:right="2118"/>
      </w:pPr>
      <w:r>
        <w:rPr>
          <w:color w:val="212121"/>
          <w:w w:val="102"/>
        </w:rPr>
        <w:t>女娲平台报表产品间的多级部署（女娲平台的报表产品即女娲NR</w:t>
      </w:r>
      <w:r>
        <w:rPr>
          <w:color w:val="212121"/>
          <w:spacing w:val="-2"/>
          <w:w w:val="102"/>
        </w:rPr>
        <w:t>新报表、合并报表专业</w:t>
      </w:r>
      <w:r>
        <w:rPr>
          <w:color w:val="212121"/>
          <w:w w:val="102"/>
        </w:rPr>
        <w:t>版、合并报表标准版产品）</w:t>
      </w:r>
    </w:p>
    <w:p>
      <w:pPr>
        <w:pStyle w:val="11"/>
        <w:spacing w:before="14"/>
        <w:rPr>
          <w:sz w:val="14"/>
        </w:rPr>
      </w:pPr>
    </w:p>
    <w:p>
      <w:pPr>
        <w:spacing w:before="0"/>
        <w:ind w:left="1123" w:right="0" w:firstLine="0"/>
        <w:jc w:val="left"/>
        <w:rPr>
          <w:b/>
          <w:sz w:val="22"/>
        </w:rPr>
      </w:pPr>
      <w:r>
        <w:rPr>
          <w:b/>
          <w:color w:val="005790"/>
          <w:sz w:val="22"/>
        </w:rPr>
        <w:t>DNA</w:t>
      </w:r>
      <w:r>
        <w:rPr>
          <w:b/>
          <w:color w:val="005790"/>
          <w:spacing w:val="-1"/>
          <w:sz w:val="22"/>
        </w:rPr>
        <w:t>和女娲平台的数据同步</w:t>
      </w:r>
    </w:p>
    <w:p>
      <w:pPr>
        <w:pStyle w:val="11"/>
        <w:spacing w:before="5"/>
        <w:rPr>
          <w:b/>
          <w:sz w:val="16"/>
        </w:rPr>
      </w:pPr>
    </w:p>
    <w:p>
      <w:pPr>
        <w:pStyle w:val="11"/>
        <w:ind w:left="1123"/>
      </w:pPr>
      <w:r>
        <w:rPr>
          <w:color w:val="212121"/>
        </w:rPr>
        <w:t>新老报表数据上传（DNA平台的JQR报表数据上传至女娲平台的报表产品</w:t>
      </w:r>
      <w:r>
        <w:rPr>
          <w:color w:val="212121"/>
          <w:spacing w:val="-10"/>
        </w:rPr>
        <w:t>）</w:t>
      </w:r>
    </w:p>
    <w:p>
      <w:pPr>
        <w:pStyle w:val="11"/>
        <w:spacing w:before="3"/>
        <w:rPr>
          <w:sz w:val="24"/>
        </w:rPr>
      </w:pPr>
      <w:r>
        <mc:AlternateContent>
          <mc:Choice Requires="wps">
            <w:drawing>
              <wp:anchor distT="0" distB="0" distL="0" distR="0" simplePos="0" relativeHeight="251996160" behindDoc="1" locked="0" layoutInCell="1" allowOverlap="1">
                <wp:simplePos x="0" y="0"/>
                <wp:positionH relativeFrom="page">
                  <wp:posOffset>723265</wp:posOffset>
                </wp:positionH>
                <wp:positionV relativeFrom="paragraph">
                  <wp:posOffset>297815</wp:posOffset>
                </wp:positionV>
                <wp:extent cx="5762625" cy="9525"/>
                <wp:effectExtent l="0" t="0" r="0" b="0"/>
                <wp:wrapTopAndBottom/>
                <wp:docPr id="501" name="Graphic 501"/>
                <wp:cNvGraphicFramePr/>
                <a:graphic xmlns:a="http://schemas.openxmlformats.org/drawingml/2006/main">
                  <a:graphicData uri="http://schemas.microsoft.com/office/word/2010/wordprocessingShape">
                    <wps:wsp>
                      <wps:cNvSpPr/>
                      <wps:spPr>
                        <a:xfrm>
                          <a:off x="0" y="0"/>
                          <a:ext cx="5762625" cy="9525"/>
                        </a:xfrm>
                        <a:custGeom>
                          <a:avLst/>
                          <a:gdLst/>
                          <a:ahLst/>
                          <a:cxnLst/>
                          <a:rect l="l" t="t" r="r" b="b"/>
                          <a:pathLst>
                            <a:path w="5762625" h="9525">
                              <a:moveTo>
                                <a:pt x="5762624" y="9524"/>
                              </a:moveTo>
                              <a:lnTo>
                                <a:pt x="0" y="9524"/>
                              </a:lnTo>
                              <a:lnTo>
                                <a:pt x="0" y="0"/>
                              </a:lnTo>
                              <a:lnTo>
                                <a:pt x="5762624" y="0"/>
                              </a:lnTo>
                              <a:lnTo>
                                <a:pt x="5762624" y="9524"/>
                              </a:lnTo>
                              <a:close/>
                            </a:path>
                          </a:pathLst>
                        </a:custGeom>
                        <a:solidFill>
                          <a:srgbClr val="EDEDED"/>
                        </a:solidFill>
                      </wps:spPr>
                      <wps:bodyPr wrap="square" lIns="0" tIns="0" rIns="0" bIns="0" rtlCol="0">
                        <a:noAutofit/>
                      </wps:bodyPr>
                    </wps:wsp>
                  </a:graphicData>
                </a:graphic>
              </wp:anchor>
            </w:drawing>
          </mc:Choice>
          <mc:Fallback>
            <w:pict>
              <v:shape id="Graphic 501" o:spid="_x0000_s1026" o:spt="100" style="position:absolute;left:0pt;margin-left:56.95pt;margin-top:23.45pt;height:0.75pt;width:453.75pt;mso-position-horizontal-relative:page;mso-wrap-distance-bottom:0pt;mso-wrap-distance-top:0pt;z-index:-251320320;mso-width-relative:page;mso-height-relative:page;" fillcolor="#EDEDED" filled="t" stroked="f" coordsize="5762625,9525" o:gfxdata="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oqJc&#10;B9cAAAAKAQAADwAAAAAAAAABACAAAAAiAAAAZHJzL2Rvd25yZXYueG1sUEsBAhQAFAAAAAgAh07i&#10;QDGon44jAgAA4wQAAA4AAAAAAAAAAQAgAAAAJgEAAGRycy9lMm9Eb2MueG1sUEsFBgAAAAAGAAYA&#10;WQEAALsFAAAAAA==&#10;" path="m5762624,9524l0,9524,0,0,5762624,0,576262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3"/>
        </w:rPr>
        <w:t>多级部署</w:t>
      </w:r>
    </w:p>
    <w:p>
      <w:pPr>
        <w:pStyle w:val="3"/>
        <w:numPr>
          <w:ilvl w:val="0"/>
          <w:numId w:val="1"/>
        </w:numPr>
        <w:tabs>
          <w:tab w:val="left" w:pos="1607"/>
        </w:tabs>
        <w:spacing w:before="385" w:after="0" w:line="240" w:lineRule="auto"/>
        <w:ind w:left="1607" w:right="0" w:hanging="329"/>
        <w:jc w:val="left"/>
      </w:pPr>
      <w:r>
        <w:rPr>
          <w:color w:val="212121"/>
          <w:spacing w:val="-3"/>
        </w:rPr>
        <w:t>业务介绍</w:t>
      </w:r>
    </w:p>
    <w:p>
      <w:pPr>
        <w:pStyle w:val="11"/>
        <w:spacing w:before="181" w:line="254" w:lineRule="auto"/>
        <w:ind w:left="1171" w:right="1275"/>
        <w:jc w:val="both"/>
      </w:pPr>
      <w:r>
        <w:rPr>
          <w:color w:val="212121"/>
          <w:spacing w:val="-1"/>
          <w:w w:val="102"/>
        </w:rPr>
        <w:t>针对大型集团型企业和国资监管机构的数字化管理需求，多级部署模式提供系统性解决方案。首先，传统的离线模式数据上报可能出现的反复上报导入问题，通过多级部署数据在线上报功能，可大幅提高数据上报和审批的时效性；其次，多级部署支持企业管理自主权，支持按需创建个性化内部管理报表，适配不同管理架构；另外，多级部署的产品实现，打通企业数据直报管理部门</w:t>
      </w:r>
      <w:r>
        <w:rPr>
          <w:color w:val="212121"/>
          <w:w w:val="102"/>
        </w:rPr>
        <w:t>的数字化通路，缩短监管数据准备周期，助力国资监管数字化转型。</w:t>
      </w:r>
    </w:p>
    <w:p>
      <w:pPr>
        <w:pStyle w:val="11"/>
        <w:spacing w:before="11"/>
        <w:rPr>
          <w:sz w:val="29"/>
        </w:rPr>
      </w:pPr>
    </w:p>
    <w:p>
      <w:pPr>
        <w:pStyle w:val="15"/>
        <w:numPr>
          <w:ilvl w:val="0"/>
          <w:numId w:val="1"/>
        </w:numPr>
        <w:tabs>
          <w:tab w:val="left" w:pos="1607"/>
        </w:tabs>
        <w:spacing w:before="0" w:after="0" w:line="240" w:lineRule="auto"/>
        <w:ind w:left="1607" w:right="0" w:hanging="329"/>
        <w:jc w:val="left"/>
        <w:rPr>
          <w:b/>
          <w:sz w:val="36"/>
        </w:rPr>
      </w:pPr>
      <w:r>
        <w:rPr>
          <w:b/>
          <w:color w:val="212121"/>
          <w:spacing w:val="-3"/>
          <w:sz w:val="36"/>
        </w:rPr>
        <w:t>业务流程</w:t>
      </w:r>
    </w:p>
    <w:p>
      <w:pPr>
        <w:pStyle w:val="11"/>
        <w:spacing w:before="4"/>
        <w:rPr>
          <w:b/>
          <w:sz w:val="7"/>
        </w:rPr>
      </w:pPr>
      <w:r>
        <w:drawing>
          <wp:anchor distT="0" distB="0" distL="0" distR="0" simplePos="0" relativeHeight="251996160" behindDoc="1" locked="0" layoutInCell="1" allowOverlap="1">
            <wp:simplePos x="0" y="0"/>
            <wp:positionH relativeFrom="page">
              <wp:posOffset>751840</wp:posOffset>
            </wp:positionH>
            <wp:positionV relativeFrom="paragraph">
              <wp:posOffset>99695</wp:posOffset>
            </wp:positionV>
            <wp:extent cx="5302250" cy="4564380"/>
            <wp:effectExtent l="0" t="0" r="0" b="0"/>
            <wp:wrapTopAndBottom/>
            <wp:docPr id="502" name="Image 502"/>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8" cstate="print"/>
                    <a:stretch>
                      <a:fillRect/>
                    </a:stretch>
                  </pic:blipFill>
                  <pic:spPr>
                    <a:xfrm>
                      <a:off x="0" y="0"/>
                      <a:ext cx="5301995" cy="4564570"/>
                    </a:xfrm>
                    <a:prstGeom prst="rect">
                      <a:avLst/>
                    </a:prstGeom>
                  </pic:spPr>
                </pic:pic>
              </a:graphicData>
            </a:graphic>
          </wp:anchor>
        </w:drawing>
      </w:r>
    </w:p>
    <w:p>
      <w:pPr>
        <w:spacing w:after="0"/>
        <w:rPr>
          <w:sz w:val="7"/>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1933575"/>
            <wp:effectExtent l="0" t="0" r="0" b="0"/>
            <wp:docPr id="503" name="Image 503"/>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9" cstate="print"/>
                    <a:stretch>
                      <a:fillRect/>
                    </a:stretch>
                  </pic:blipFill>
                  <pic:spPr>
                    <a:xfrm>
                      <a:off x="0" y="0"/>
                      <a:ext cx="5410200" cy="1933575"/>
                    </a:xfrm>
                    <a:prstGeom prst="rect">
                      <a:avLst/>
                    </a:prstGeom>
                  </pic:spPr>
                </pic:pic>
              </a:graphicData>
            </a:graphic>
          </wp:inline>
        </w:drawing>
      </w:r>
    </w:p>
    <w:p>
      <w:pPr>
        <w:pStyle w:val="11"/>
        <w:rPr>
          <w:b/>
          <w:sz w:val="20"/>
        </w:rPr>
      </w:pPr>
    </w:p>
    <w:p>
      <w:pPr>
        <w:pStyle w:val="11"/>
        <w:spacing w:before="10"/>
        <w:rPr>
          <w:b/>
          <w:sz w:val="16"/>
        </w:rPr>
      </w:pPr>
    </w:p>
    <w:p>
      <w:pPr>
        <w:pStyle w:val="15"/>
        <w:numPr>
          <w:ilvl w:val="0"/>
          <w:numId w:val="1"/>
        </w:numPr>
        <w:tabs>
          <w:tab w:val="left" w:pos="1607"/>
        </w:tabs>
        <w:spacing w:before="6" w:after="0" w:line="240" w:lineRule="auto"/>
        <w:ind w:left="1607" w:right="0" w:hanging="329"/>
        <w:jc w:val="left"/>
        <w:rPr>
          <w:b/>
          <w:sz w:val="36"/>
        </w:rPr>
      </w:pPr>
      <w:r>
        <w:rPr>
          <w:b/>
          <w:color w:val="212121"/>
          <w:spacing w:val="-2"/>
          <w:sz w:val="36"/>
        </w:rPr>
        <w:t>功能流程图</w:t>
      </w:r>
    </w:p>
    <w:p>
      <w:pPr>
        <w:pStyle w:val="11"/>
        <w:rPr>
          <w:b/>
          <w:sz w:val="8"/>
        </w:rPr>
      </w:pPr>
      <w:r>
        <w:drawing>
          <wp:anchor distT="0" distB="0" distL="0" distR="0" simplePos="0" relativeHeight="251997184" behindDoc="1" locked="0" layoutInCell="1" allowOverlap="1">
            <wp:simplePos x="0" y="0"/>
            <wp:positionH relativeFrom="page">
              <wp:posOffset>751840</wp:posOffset>
            </wp:positionH>
            <wp:positionV relativeFrom="paragraph">
              <wp:posOffset>108585</wp:posOffset>
            </wp:positionV>
            <wp:extent cx="5410200" cy="3838575"/>
            <wp:effectExtent l="0" t="0" r="0" b="0"/>
            <wp:wrapTopAndBottom/>
            <wp:docPr id="504" name="Image 504"/>
            <wp:cNvGraphicFramePr/>
            <a:graphic xmlns:a="http://schemas.openxmlformats.org/drawingml/2006/main">
              <a:graphicData uri="http://schemas.openxmlformats.org/drawingml/2006/picture">
                <pic:pic xmlns:pic="http://schemas.openxmlformats.org/drawingml/2006/picture">
                  <pic:nvPicPr>
                    <pic:cNvPr id="504" name="Image 504"/>
                    <pic:cNvPicPr/>
                  </pic:nvPicPr>
                  <pic:blipFill>
                    <a:blip r:embed="rId10" cstate="print"/>
                    <a:stretch>
                      <a:fillRect/>
                    </a:stretch>
                  </pic:blipFill>
                  <pic:spPr>
                    <a:xfrm>
                      <a:off x="0" y="0"/>
                      <a:ext cx="5410200" cy="3838575"/>
                    </a:xfrm>
                    <a:prstGeom prst="rect">
                      <a:avLst/>
                    </a:prstGeom>
                  </pic:spPr>
                </pic:pic>
              </a:graphicData>
            </a:graphic>
          </wp:anchor>
        </w:drawing>
      </w:r>
    </w:p>
    <w:p>
      <w:pPr>
        <w:pStyle w:val="11"/>
        <w:spacing w:before="16"/>
        <w:rPr>
          <w:b/>
          <w:sz w:val="36"/>
        </w:rPr>
      </w:pPr>
    </w:p>
    <w:p>
      <w:pPr>
        <w:pStyle w:val="15"/>
        <w:numPr>
          <w:ilvl w:val="0"/>
          <w:numId w:val="1"/>
        </w:numPr>
        <w:tabs>
          <w:tab w:val="left" w:pos="1607"/>
        </w:tabs>
        <w:spacing w:before="0" w:after="0" w:line="240" w:lineRule="auto"/>
        <w:ind w:left="1607" w:right="0" w:hanging="329"/>
        <w:jc w:val="left"/>
        <w:rPr>
          <w:b/>
          <w:sz w:val="36"/>
        </w:rPr>
      </w:pPr>
      <w:r>
        <w:rPr>
          <w:b/>
          <w:color w:val="212121"/>
          <w:spacing w:val="-3"/>
          <w:sz w:val="36"/>
        </w:rPr>
        <w:t>功能清单</w:t>
      </w:r>
    </w:p>
    <w:p>
      <w:pPr>
        <w:spacing w:after="0" w:line="240" w:lineRule="auto"/>
        <w:jc w:val="left"/>
        <w:rPr>
          <w:sz w:val="36"/>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3905250"/>
            <wp:effectExtent l="0" t="0" r="0" b="0"/>
            <wp:docPr id="505" name="Image 505"/>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a:blip r:embed="rId11" cstate="print"/>
                    <a:stretch>
                      <a:fillRect/>
                    </a:stretch>
                  </pic:blipFill>
                  <pic:spPr>
                    <a:xfrm>
                      <a:off x="0" y="0"/>
                      <a:ext cx="5410200" cy="3905250"/>
                    </a:xfrm>
                    <a:prstGeom prst="rect">
                      <a:avLst/>
                    </a:prstGeom>
                  </pic:spPr>
                </pic:pic>
              </a:graphicData>
            </a:graphic>
          </wp:inline>
        </w:drawing>
      </w:r>
    </w:p>
    <w:p>
      <w:pPr>
        <w:pStyle w:val="11"/>
        <w:rPr>
          <w:b/>
          <w:sz w:val="20"/>
        </w:rPr>
      </w:pPr>
    </w:p>
    <w:p>
      <w:pPr>
        <w:pStyle w:val="11"/>
        <w:spacing w:before="10"/>
        <w:rPr>
          <w:b/>
          <w:sz w:val="16"/>
        </w:rPr>
      </w:pPr>
    </w:p>
    <w:p>
      <w:pPr>
        <w:pStyle w:val="15"/>
        <w:numPr>
          <w:ilvl w:val="0"/>
          <w:numId w:val="1"/>
        </w:numPr>
        <w:tabs>
          <w:tab w:val="left" w:pos="1607"/>
        </w:tabs>
        <w:spacing w:before="6" w:after="0" w:line="240" w:lineRule="auto"/>
        <w:ind w:left="1607" w:right="0" w:hanging="329"/>
        <w:jc w:val="left"/>
        <w:rPr>
          <w:b/>
          <w:sz w:val="36"/>
        </w:rPr>
      </w:pPr>
      <w:r>
        <w:rPr>
          <w:b/>
          <w:color w:val="212121"/>
          <w:spacing w:val="-3"/>
          <w:sz w:val="36"/>
        </w:rPr>
        <w:t>实施方案</w:t>
      </w:r>
    </w:p>
    <w:p>
      <w:pPr>
        <w:pStyle w:val="11"/>
        <w:spacing w:before="181"/>
        <w:ind w:left="1171"/>
      </w:pPr>
      <w:r>
        <w:rPr>
          <w:color w:val="212121"/>
          <w:spacing w:val="-1"/>
        </w:rPr>
        <w:t>多级部署可以根据项目的实际情况，选择不同的实施方案：</w:t>
      </w:r>
    </w:p>
    <w:p>
      <w:pPr>
        <w:pStyle w:val="11"/>
        <w:spacing w:before="11"/>
        <w:rPr>
          <w:sz w:val="13"/>
        </w:rPr>
      </w:pPr>
      <w:r>
        <w:drawing>
          <wp:anchor distT="0" distB="0" distL="0" distR="0" simplePos="0" relativeHeight="251997184" behindDoc="1" locked="0" layoutInCell="1" allowOverlap="1">
            <wp:simplePos x="0" y="0"/>
            <wp:positionH relativeFrom="page">
              <wp:posOffset>751840</wp:posOffset>
            </wp:positionH>
            <wp:positionV relativeFrom="paragraph">
              <wp:posOffset>174625</wp:posOffset>
            </wp:positionV>
            <wp:extent cx="5302250" cy="2184400"/>
            <wp:effectExtent l="0" t="0" r="0" b="0"/>
            <wp:wrapTopAndBottom/>
            <wp:docPr id="506" name="Image 506"/>
            <wp:cNvGraphicFramePr/>
            <a:graphic xmlns:a="http://schemas.openxmlformats.org/drawingml/2006/main">
              <a:graphicData uri="http://schemas.openxmlformats.org/drawingml/2006/picture">
                <pic:pic xmlns:pic="http://schemas.openxmlformats.org/drawingml/2006/picture">
                  <pic:nvPicPr>
                    <pic:cNvPr id="506" name="Image 506"/>
                    <pic:cNvPicPr/>
                  </pic:nvPicPr>
                  <pic:blipFill>
                    <a:blip r:embed="rId12" cstate="print"/>
                    <a:stretch>
                      <a:fillRect/>
                    </a:stretch>
                  </pic:blipFill>
                  <pic:spPr>
                    <a:xfrm>
                      <a:off x="0" y="0"/>
                      <a:ext cx="5301996" cy="2184273"/>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628775"/>
            <wp:effectExtent l="0" t="0" r="0" b="0"/>
            <wp:docPr id="507" name="Image 507"/>
            <wp:cNvGraphicFramePr/>
            <a:graphic xmlns:a="http://schemas.openxmlformats.org/drawingml/2006/main">
              <a:graphicData uri="http://schemas.openxmlformats.org/drawingml/2006/picture">
                <pic:pic xmlns:pic="http://schemas.openxmlformats.org/drawingml/2006/picture">
                  <pic:nvPicPr>
                    <pic:cNvPr id="507" name="Image 507"/>
                    <pic:cNvPicPr/>
                  </pic:nvPicPr>
                  <pic:blipFill>
                    <a:blip r:embed="rId13" cstate="print"/>
                    <a:stretch>
                      <a:fillRect/>
                    </a:stretch>
                  </pic:blipFill>
                  <pic:spPr>
                    <a:xfrm>
                      <a:off x="0" y="0"/>
                      <a:ext cx="5410200" cy="1628775"/>
                    </a:xfrm>
                    <a:prstGeom prst="rect">
                      <a:avLst/>
                    </a:prstGeom>
                  </pic:spPr>
                </pic:pic>
              </a:graphicData>
            </a:graphic>
          </wp:inline>
        </w:drawing>
      </w:r>
    </w:p>
    <w:p>
      <w:pPr>
        <w:pStyle w:val="11"/>
        <w:spacing w:before="12"/>
        <w:rPr>
          <w:sz w:val="20"/>
        </w:rPr>
      </w:pPr>
      <w:r>
        <w:drawing>
          <wp:anchor distT="0" distB="0" distL="0" distR="0" simplePos="0" relativeHeight="251998208" behindDoc="1" locked="0" layoutInCell="1" allowOverlap="1">
            <wp:simplePos x="0" y="0"/>
            <wp:positionH relativeFrom="page">
              <wp:posOffset>751840</wp:posOffset>
            </wp:positionH>
            <wp:positionV relativeFrom="paragraph">
              <wp:posOffset>256540</wp:posOffset>
            </wp:positionV>
            <wp:extent cx="5410200" cy="1971675"/>
            <wp:effectExtent l="0" t="0" r="0" b="0"/>
            <wp:wrapTopAndBottom/>
            <wp:docPr id="508" name="Image 508"/>
            <wp:cNvGraphicFramePr/>
            <a:graphic xmlns:a="http://schemas.openxmlformats.org/drawingml/2006/main">
              <a:graphicData uri="http://schemas.openxmlformats.org/drawingml/2006/picture">
                <pic:pic xmlns:pic="http://schemas.openxmlformats.org/drawingml/2006/picture">
                  <pic:nvPicPr>
                    <pic:cNvPr id="508" name="Image 508"/>
                    <pic:cNvPicPr/>
                  </pic:nvPicPr>
                  <pic:blipFill>
                    <a:blip r:embed="rId14" cstate="print"/>
                    <a:stretch>
                      <a:fillRect/>
                    </a:stretch>
                  </pic:blipFill>
                  <pic:spPr>
                    <a:xfrm>
                      <a:off x="0" y="0"/>
                      <a:ext cx="5410200" cy="1971675"/>
                    </a:xfrm>
                    <a:prstGeom prst="rect">
                      <a:avLst/>
                    </a:prstGeom>
                  </pic:spPr>
                </pic:pic>
              </a:graphicData>
            </a:graphic>
          </wp:anchor>
        </w:drawing>
      </w:r>
    </w:p>
    <w:p>
      <w:pPr>
        <w:pStyle w:val="11"/>
        <w:rPr>
          <w:sz w:val="20"/>
        </w:rPr>
      </w:pPr>
    </w:p>
    <w:p>
      <w:pPr>
        <w:pStyle w:val="11"/>
        <w:spacing w:before="10"/>
        <w:rPr>
          <w:sz w:val="16"/>
        </w:rPr>
      </w:pPr>
    </w:p>
    <w:p>
      <w:pPr>
        <w:pStyle w:val="3"/>
        <w:numPr>
          <w:ilvl w:val="0"/>
          <w:numId w:val="1"/>
        </w:numPr>
        <w:tabs>
          <w:tab w:val="left" w:pos="1607"/>
        </w:tabs>
        <w:spacing w:before="6" w:after="0" w:line="240" w:lineRule="auto"/>
        <w:ind w:left="1607" w:right="0" w:hanging="329"/>
        <w:jc w:val="left"/>
      </w:pPr>
      <w:r>
        <w:rPr>
          <w:color w:val="212121"/>
          <w:spacing w:val="-2"/>
        </w:rPr>
        <w:t>同步场景及策略</w:t>
      </w:r>
    </w:p>
    <w:p>
      <w:pPr>
        <w:pStyle w:val="5"/>
        <w:numPr>
          <w:ilvl w:val="1"/>
          <w:numId w:val="1"/>
        </w:numPr>
        <w:tabs>
          <w:tab w:val="left" w:pos="1828"/>
        </w:tabs>
        <w:spacing w:before="422" w:after="0" w:line="240" w:lineRule="auto"/>
        <w:ind w:left="1828" w:right="0" w:hanging="564"/>
        <w:jc w:val="left"/>
      </w:pPr>
      <w:r>
        <w:rPr>
          <w:color w:val="212121"/>
          <w:spacing w:val="-4"/>
        </w:rPr>
        <w:t>参数同步</w:t>
      </w:r>
    </w:p>
    <w:p>
      <w:pPr>
        <w:pStyle w:val="11"/>
        <w:spacing w:before="208" w:line="256" w:lineRule="auto"/>
        <w:ind w:left="1171" w:right="1275"/>
      </w:pPr>
      <w:r>
        <w:rPr>
          <w:color w:val="212121"/>
          <w:spacing w:val="-1"/>
          <w:w w:val="102"/>
        </w:rPr>
        <w:t>多级部署中，同步的参数主要包括：任务参数，公式参数，合并体系及折算体系参数，具体的同</w:t>
      </w:r>
      <w:r>
        <w:rPr>
          <w:color w:val="212121"/>
          <w:w w:val="102"/>
        </w:rPr>
        <w:t>步方式及更新策略信息如下：</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571875"/>
            <wp:effectExtent l="0" t="0" r="0" b="0"/>
            <wp:docPr id="509" name="Image 509"/>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a:blip r:embed="rId15" cstate="print"/>
                    <a:stretch>
                      <a:fillRect/>
                    </a:stretch>
                  </pic:blipFill>
                  <pic:spPr>
                    <a:xfrm>
                      <a:off x="0" y="0"/>
                      <a:ext cx="5410200" cy="3571875"/>
                    </a:xfrm>
                    <a:prstGeom prst="rect">
                      <a:avLst/>
                    </a:prstGeom>
                  </pic:spPr>
                </pic:pic>
              </a:graphicData>
            </a:graphic>
          </wp:inline>
        </w:drawing>
      </w:r>
    </w:p>
    <w:p>
      <w:pPr>
        <w:pStyle w:val="11"/>
        <w:rPr>
          <w:sz w:val="20"/>
        </w:rPr>
      </w:pPr>
    </w:p>
    <w:p>
      <w:pPr>
        <w:pStyle w:val="11"/>
        <w:spacing w:before="8"/>
        <w:rPr>
          <w:sz w:val="14"/>
        </w:rPr>
      </w:pPr>
    </w:p>
    <w:p>
      <w:pPr>
        <w:pStyle w:val="5"/>
        <w:numPr>
          <w:ilvl w:val="1"/>
          <w:numId w:val="1"/>
        </w:numPr>
        <w:tabs>
          <w:tab w:val="left" w:pos="1828"/>
        </w:tabs>
        <w:spacing w:before="21" w:after="0" w:line="240" w:lineRule="auto"/>
        <w:ind w:left="1828" w:right="0" w:hanging="564"/>
        <w:jc w:val="left"/>
      </w:pPr>
      <w:r>
        <w:rPr>
          <w:color w:val="212121"/>
          <w:spacing w:val="-4"/>
        </w:rPr>
        <w:t>数据上传</w:t>
      </w:r>
    </w:p>
    <w:p>
      <w:pPr>
        <w:pStyle w:val="6"/>
        <w:numPr>
          <w:ilvl w:val="2"/>
          <w:numId w:val="1"/>
        </w:numPr>
        <w:tabs>
          <w:tab w:val="left" w:pos="2034"/>
        </w:tabs>
        <w:spacing w:before="250" w:after="0" w:line="240" w:lineRule="auto"/>
        <w:ind w:left="2034" w:right="0" w:hanging="778"/>
        <w:jc w:val="left"/>
      </w:pPr>
      <w:r>
        <w:rPr>
          <w:color w:val="212121"/>
          <w:spacing w:val="-5"/>
        </w:rPr>
        <w:t>普通报表及合并业务数据上传</w:t>
      </w:r>
    </w:p>
    <w:p>
      <w:pPr>
        <w:pStyle w:val="11"/>
        <w:spacing w:before="5"/>
        <w:rPr>
          <w:b/>
          <w:sz w:val="17"/>
        </w:rPr>
      </w:pPr>
      <w:r>
        <w:drawing>
          <wp:anchor distT="0" distB="0" distL="0" distR="0" simplePos="0" relativeHeight="251998208" behindDoc="1" locked="0" layoutInCell="1" allowOverlap="1">
            <wp:simplePos x="0" y="0"/>
            <wp:positionH relativeFrom="page">
              <wp:posOffset>751840</wp:posOffset>
            </wp:positionH>
            <wp:positionV relativeFrom="paragraph">
              <wp:posOffset>217805</wp:posOffset>
            </wp:positionV>
            <wp:extent cx="5410200" cy="2466975"/>
            <wp:effectExtent l="0" t="0" r="0" b="0"/>
            <wp:wrapTopAndBottom/>
            <wp:docPr id="510" name="Image 510"/>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16" cstate="print"/>
                    <a:stretch>
                      <a:fillRect/>
                    </a:stretch>
                  </pic:blipFill>
                  <pic:spPr>
                    <a:xfrm>
                      <a:off x="0" y="0"/>
                      <a:ext cx="5410200" cy="2466975"/>
                    </a:xfrm>
                    <a:prstGeom prst="rect">
                      <a:avLst/>
                    </a:prstGeom>
                  </pic:spPr>
                </pic:pic>
              </a:graphicData>
            </a:graphic>
          </wp:anchor>
        </w:drawing>
      </w:r>
    </w:p>
    <w:p>
      <w:pPr>
        <w:pStyle w:val="11"/>
        <w:spacing w:before="11"/>
        <w:rPr>
          <w:b/>
          <w:sz w:val="23"/>
        </w:rPr>
      </w:pPr>
    </w:p>
    <w:p>
      <w:pPr>
        <w:pStyle w:val="15"/>
        <w:numPr>
          <w:ilvl w:val="2"/>
          <w:numId w:val="1"/>
        </w:numPr>
        <w:tabs>
          <w:tab w:val="left" w:pos="2034"/>
        </w:tabs>
        <w:spacing w:before="22" w:after="0" w:line="240" w:lineRule="auto"/>
        <w:ind w:left="2034" w:right="0" w:hanging="778"/>
        <w:jc w:val="left"/>
        <w:rPr>
          <w:b/>
          <w:sz w:val="29"/>
        </w:rPr>
      </w:pPr>
      <w:r>
        <w:rPr>
          <w:b/>
          <w:color w:val="212121"/>
          <w:spacing w:val="-6"/>
          <w:sz w:val="29"/>
        </w:rPr>
        <w:t>内部表上传</w:t>
      </w:r>
    </w:p>
    <w:p>
      <w:pPr>
        <w:pStyle w:val="11"/>
        <w:spacing w:before="2"/>
        <w:rPr>
          <w:b/>
          <w:sz w:val="19"/>
        </w:rPr>
      </w:pPr>
    </w:p>
    <w:p>
      <w:pPr>
        <w:spacing w:before="1"/>
        <w:ind w:left="1171" w:right="0" w:firstLine="0"/>
        <w:jc w:val="left"/>
        <w:rPr>
          <w:sz w:val="22"/>
        </w:rPr>
      </w:pPr>
      <w:r>
        <w:rPr>
          <w:b/>
          <w:color w:val="2B3D4F"/>
          <w:sz w:val="22"/>
        </w:rPr>
        <w:t>实施方式</w:t>
      </w:r>
      <w:r>
        <w:rPr>
          <w:color w:val="212121"/>
          <w:spacing w:val="-10"/>
          <w:sz w:val="22"/>
        </w:rPr>
        <w:t>：</w:t>
      </w:r>
    </w:p>
    <w:p>
      <w:pPr>
        <w:spacing w:after="0"/>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857375"/>
            <wp:effectExtent l="0" t="0" r="0" b="0"/>
            <wp:docPr id="511" name="Image 511"/>
            <wp:cNvGraphicFramePr/>
            <a:graphic xmlns:a="http://schemas.openxmlformats.org/drawingml/2006/main">
              <a:graphicData uri="http://schemas.openxmlformats.org/drawingml/2006/picture">
                <pic:pic xmlns:pic="http://schemas.openxmlformats.org/drawingml/2006/picture">
                  <pic:nvPicPr>
                    <pic:cNvPr id="511" name="Image 511"/>
                    <pic:cNvPicPr/>
                  </pic:nvPicPr>
                  <pic:blipFill>
                    <a:blip r:embed="rId17" cstate="print"/>
                    <a:stretch>
                      <a:fillRect/>
                    </a:stretch>
                  </pic:blipFill>
                  <pic:spPr>
                    <a:xfrm>
                      <a:off x="0" y="0"/>
                      <a:ext cx="5410200" cy="1857375"/>
                    </a:xfrm>
                    <a:prstGeom prst="rect">
                      <a:avLst/>
                    </a:prstGeom>
                  </pic:spPr>
                </pic:pic>
              </a:graphicData>
            </a:graphic>
          </wp:inline>
        </w:drawing>
      </w:r>
    </w:p>
    <w:p>
      <w:pPr>
        <w:pStyle w:val="11"/>
        <w:spacing w:before="1"/>
        <w:rPr>
          <w:sz w:val="19"/>
        </w:rPr>
      </w:pPr>
    </w:p>
    <w:p>
      <w:pPr>
        <w:spacing w:before="48" w:line="417" w:lineRule="auto"/>
        <w:ind w:left="1171" w:right="5812" w:firstLine="0"/>
        <w:jc w:val="left"/>
        <w:rPr>
          <w:b/>
          <w:sz w:val="22"/>
        </w:rPr>
      </w:pPr>
      <w:r>
        <w:rPr>
          <w:b/>
          <w:color w:val="2B3D4F"/>
          <w:spacing w:val="-2"/>
          <w:sz w:val="22"/>
        </w:rPr>
        <w:t>更新粒度</w:t>
      </w:r>
      <w:r>
        <w:rPr>
          <w:color w:val="212121"/>
          <w:spacing w:val="-2"/>
          <w:sz w:val="22"/>
        </w:rPr>
        <w:t>：根据任务ID及表CODE，按照表更新。</w:t>
      </w:r>
      <w:r>
        <w:rPr>
          <w:b/>
          <w:color w:val="2B3D4F"/>
          <w:spacing w:val="-2"/>
          <w:sz w:val="22"/>
        </w:rPr>
        <w:t>更新策略：</w:t>
      </w:r>
    </w:p>
    <w:p>
      <w:pPr>
        <w:pStyle w:val="15"/>
        <w:numPr>
          <w:ilvl w:val="0"/>
          <w:numId w:val="2"/>
        </w:numPr>
        <w:tabs>
          <w:tab w:val="left" w:pos="1513"/>
        </w:tabs>
        <w:spacing w:before="0" w:after="0" w:line="404" w:lineRule="exact"/>
        <w:ind w:left="1513" w:right="0" w:hanging="264"/>
        <w:jc w:val="left"/>
        <w:rPr>
          <w:sz w:val="22"/>
        </w:rPr>
      </w:pPr>
      <w:r>
        <w:rPr>
          <w:color w:val="212121"/>
          <w:sz w:val="22"/>
        </w:rPr>
        <w:t>按照任务ID</w:t>
      </w:r>
      <w:r>
        <w:rPr>
          <w:color w:val="212121"/>
          <w:spacing w:val="-1"/>
          <w:sz w:val="22"/>
        </w:rPr>
        <w:t>-&gt;报表标识全量更新。</w:t>
      </w:r>
    </w:p>
    <w:p>
      <w:pPr>
        <w:pStyle w:val="11"/>
        <w:spacing w:before="4"/>
        <w:rPr>
          <w:sz w:val="16"/>
        </w:rPr>
      </w:pPr>
    </w:p>
    <w:p>
      <w:pPr>
        <w:spacing w:before="1"/>
        <w:ind w:left="1171" w:right="0" w:firstLine="0"/>
        <w:jc w:val="left"/>
        <w:rPr>
          <w:b/>
          <w:sz w:val="22"/>
        </w:rPr>
      </w:pPr>
      <w:r>
        <w:rPr>
          <w:b/>
          <w:color w:val="2B3D4F"/>
          <w:spacing w:val="-2"/>
          <w:sz w:val="22"/>
        </w:rPr>
        <w:t>更新场景：</w:t>
      </w:r>
    </w:p>
    <w:p>
      <w:pPr>
        <w:pStyle w:val="11"/>
        <w:spacing w:before="4"/>
        <w:rPr>
          <w:b/>
          <w:sz w:val="16"/>
        </w:rPr>
      </w:pPr>
    </w:p>
    <w:p>
      <w:pPr>
        <w:pStyle w:val="15"/>
        <w:numPr>
          <w:ilvl w:val="0"/>
          <w:numId w:val="3"/>
        </w:numPr>
        <w:tabs>
          <w:tab w:val="left" w:pos="1513"/>
        </w:tabs>
        <w:spacing w:before="0" w:after="0" w:line="240" w:lineRule="auto"/>
        <w:ind w:left="1513" w:right="0" w:hanging="264"/>
        <w:jc w:val="left"/>
        <w:rPr>
          <w:sz w:val="22"/>
        </w:rPr>
      </w:pPr>
      <w:r>
        <w:rPr>
          <w:color w:val="212121"/>
          <w:spacing w:val="-1"/>
          <w:sz w:val="22"/>
        </w:rPr>
        <w:t>当上下级单位的单位编码一致时，数据可正常装入。</w:t>
      </w:r>
    </w:p>
    <w:p>
      <w:pPr>
        <w:pStyle w:val="11"/>
        <w:spacing w:before="8"/>
        <w:rPr>
          <w:sz w:val="15"/>
        </w:rPr>
      </w:pPr>
    </w:p>
    <w:p>
      <w:pPr>
        <w:pStyle w:val="15"/>
        <w:numPr>
          <w:ilvl w:val="0"/>
          <w:numId w:val="3"/>
        </w:numPr>
        <w:tabs>
          <w:tab w:val="left" w:pos="1513"/>
        </w:tabs>
        <w:spacing w:before="0" w:after="0" w:line="256" w:lineRule="auto"/>
        <w:ind w:left="1171" w:right="1382" w:firstLine="78"/>
        <w:jc w:val="left"/>
        <w:rPr>
          <w:sz w:val="22"/>
        </w:rPr>
      </w:pPr>
      <w:r>
        <w:rPr>
          <w:color w:val="212121"/>
          <w:spacing w:val="-1"/>
          <w:w w:val="102"/>
          <w:sz w:val="22"/>
        </w:rPr>
        <w:t>当上下级单位的单位编码不一致时：下级单位需要在组织机构中进行企业端与国资端单位代</w:t>
      </w:r>
      <w:r>
        <w:rPr>
          <w:color w:val="212121"/>
          <w:w w:val="102"/>
          <w:sz w:val="22"/>
        </w:rPr>
        <w:t>码映射。</w:t>
      </w:r>
    </w:p>
    <w:p>
      <w:pPr>
        <w:pStyle w:val="11"/>
        <w:spacing w:before="14"/>
        <w:rPr>
          <w:sz w:val="14"/>
        </w:rPr>
      </w:pPr>
    </w:p>
    <w:p>
      <w:pPr>
        <w:pStyle w:val="15"/>
        <w:numPr>
          <w:ilvl w:val="0"/>
          <w:numId w:val="3"/>
        </w:numPr>
        <w:tabs>
          <w:tab w:val="left" w:pos="1513"/>
        </w:tabs>
        <w:spacing w:before="0" w:after="0" w:line="256" w:lineRule="auto"/>
        <w:ind w:left="1171" w:right="1382" w:firstLine="78"/>
        <w:jc w:val="left"/>
        <w:rPr>
          <w:sz w:val="22"/>
        </w:rPr>
      </w:pPr>
      <w:r>
        <w:rPr>
          <w:color w:val="212121"/>
          <w:spacing w:val="-1"/>
          <w:w w:val="102"/>
          <w:sz w:val="22"/>
        </w:rPr>
        <w:t>当上下级单位的科目粒度不一致时：若下级单位科目在上级单位中不存在，则校验该科目的</w:t>
      </w:r>
      <w:r>
        <w:rPr>
          <w:color w:val="212121"/>
          <w:w w:val="102"/>
          <w:sz w:val="22"/>
        </w:rPr>
        <w:t>父级科目（下级单位服务中）在上级单位科目中是否存</w:t>
      </w:r>
      <w:r>
        <w:rPr>
          <w:color w:val="212121"/>
          <w:spacing w:val="13"/>
          <w:sz w:val="22"/>
        </w:rPr>
        <w:t xml:space="preserve"> </w:t>
      </w:r>
      <w:r>
        <w:rPr>
          <w:color w:val="212121"/>
          <w:w w:val="102"/>
          <w:sz w:val="22"/>
        </w:rPr>
        <w:t>在，若存在，则转换成上级单位的科目</w:t>
      </w:r>
    </w:p>
    <w:p>
      <w:pPr>
        <w:pStyle w:val="11"/>
        <w:spacing w:line="256" w:lineRule="auto"/>
        <w:ind w:left="1171" w:right="1275"/>
      </w:pPr>
      <w:r>
        <w:rPr>
          <w:color w:val="212121"/>
          <w:w w:val="102"/>
        </w:rPr>
        <w:t>（即该科目在下级单位的父级科目）</w:t>
      </w:r>
      <w:r>
        <w:rPr>
          <w:color w:val="212121"/>
          <w:spacing w:val="-1"/>
          <w:w w:val="102"/>
        </w:rPr>
        <w:t>上传；若不存在，则继续向上匹配；若该科目的最上级科目</w:t>
      </w:r>
      <w:r>
        <w:rPr>
          <w:color w:val="212121"/>
          <w:w w:val="102"/>
        </w:rPr>
        <w:t>在上级单位服务中仍然不存在，则按照原科目代码上传。</w:t>
      </w:r>
    </w:p>
    <w:p>
      <w:pPr>
        <w:pStyle w:val="15"/>
        <w:numPr>
          <w:ilvl w:val="0"/>
          <w:numId w:val="3"/>
        </w:numPr>
        <w:tabs>
          <w:tab w:val="left" w:pos="1513"/>
        </w:tabs>
        <w:spacing w:before="260" w:after="0" w:line="256" w:lineRule="auto"/>
        <w:ind w:left="1171" w:right="1607" w:firstLine="78"/>
        <w:jc w:val="left"/>
        <w:rPr>
          <w:sz w:val="22"/>
        </w:rPr>
      </w:pPr>
      <w:r>
        <w:rPr>
          <w:color w:val="212121"/>
          <w:spacing w:val="-1"/>
          <w:w w:val="102"/>
          <w:sz w:val="22"/>
        </w:rPr>
        <w:t>当下级单位科目关联的数据在上级单位不存在，上级单位只要开启【是否允许装入非法数</w:t>
      </w:r>
      <w:r>
        <w:rPr>
          <w:color w:val="212121"/>
          <w:w w:val="102"/>
          <w:sz w:val="22"/>
        </w:rPr>
        <w:t>据：是】，则可以正常装入。</w:t>
      </w:r>
    </w:p>
    <w:p>
      <w:pPr>
        <w:pStyle w:val="11"/>
        <w:spacing w:before="14"/>
        <w:rPr>
          <w:sz w:val="14"/>
        </w:rPr>
      </w:pPr>
    </w:p>
    <w:p>
      <w:pPr>
        <w:pStyle w:val="15"/>
        <w:numPr>
          <w:ilvl w:val="0"/>
          <w:numId w:val="3"/>
        </w:numPr>
        <w:tabs>
          <w:tab w:val="left" w:pos="1513"/>
        </w:tabs>
        <w:spacing w:before="0" w:after="0" w:line="240" w:lineRule="auto"/>
        <w:ind w:left="1513" w:right="0" w:hanging="264"/>
        <w:jc w:val="left"/>
        <w:rPr>
          <w:sz w:val="22"/>
        </w:rPr>
      </w:pPr>
      <w:r>
        <w:rPr>
          <w:color w:val="212121"/>
          <w:spacing w:val="-1"/>
          <w:sz w:val="22"/>
        </w:rPr>
        <w:t>不同场景下内部表更新策略如下：</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381375"/>
            <wp:effectExtent l="0" t="0" r="0" b="0"/>
            <wp:docPr id="512" name="Image 512"/>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18" cstate="print"/>
                    <a:stretch>
                      <a:fillRect/>
                    </a:stretch>
                  </pic:blipFill>
                  <pic:spPr>
                    <a:xfrm>
                      <a:off x="0" y="0"/>
                      <a:ext cx="5410200" cy="3381375"/>
                    </a:xfrm>
                    <a:prstGeom prst="rect">
                      <a:avLst/>
                    </a:prstGeom>
                  </pic:spPr>
                </pic:pic>
              </a:graphicData>
            </a:graphic>
          </wp:inline>
        </w:drawing>
      </w:r>
    </w:p>
    <w:p>
      <w:pPr>
        <w:pStyle w:val="11"/>
        <w:rPr>
          <w:sz w:val="20"/>
        </w:rPr>
      </w:pPr>
    </w:p>
    <w:p>
      <w:pPr>
        <w:pStyle w:val="11"/>
        <w:spacing w:before="11"/>
        <w:rPr>
          <w:sz w:val="13"/>
        </w:rPr>
      </w:pPr>
    </w:p>
    <w:p>
      <w:pPr>
        <w:pStyle w:val="5"/>
        <w:numPr>
          <w:ilvl w:val="1"/>
          <w:numId w:val="1"/>
        </w:numPr>
        <w:tabs>
          <w:tab w:val="left" w:pos="1828"/>
        </w:tabs>
        <w:spacing w:before="21" w:after="0" w:line="240" w:lineRule="auto"/>
        <w:ind w:left="1828" w:right="0" w:hanging="564"/>
        <w:jc w:val="left"/>
      </w:pPr>
      <w:r>
        <w:rPr>
          <w:color w:val="212121"/>
          <w:spacing w:val="-4"/>
        </w:rPr>
        <w:t>组织机构同步</w:t>
      </w:r>
    </w:p>
    <w:p>
      <w:pPr>
        <w:pStyle w:val="11"/>
        <w:spacing w:before="223"/>
        <w:ind w:left="1171"/>
      </w:pPr>
      <w:r>
        <w:rPr>
          <w:color w:val="212121"/>
          <w:spacing w:val="-1"/>
        </w:rPr>
        <w:t>多级部署支持两种组织机构同步方式：上级单位审批方式同步及数据上传方式同步：</w:t>
      </w:r>
    </w:p>
    <w:p>
      <w:pPr>
        <w:pStyle w:val="11"/>
        <w:spacing w:before="7"/>
        <w:rPr>
          <w:sz w:val="14"/>
        </w:rPr>
      </w:pPr>
      <w:r>
        <w:drawing>
          <wp:anchor distT="0" distB="0" distL="0" distR="0" simplePos="0" relativeHeight="251999232" behindDoc="1" locked="0" layoutInCell="1" allowOverlap="1">
            <wp:simplePos x="0" y="0"/>
            <wp:positionH relativeFrom="page">
              <wp:posOffset>751840</wp:posOffset>
            </wp:positionH>
            <wp:positionV relativeFrom="paragraph">
              <wp:posOffset>183515</wp:posOffset>
            </wp:positionV>
            <wp:extent cx="5410200" cy="2571750"/>
            <wp:effectExtent l="0" t="0" r="0" b="0"/>
            <wp:wrapTopAndBottom/>
            <wp:docPr id="513" name="Image 513"/>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19" cstate="print"/>
                    <a:stretch>
                      <a:fillRect/>
                    </a:stretch>
                  </pic:blipFill>
                  <pic:spPr>
                    <a:xfrm>
                      <a:off x="0" y="0"/>
                      <a:ext cx="5410200" cy="2571750"/>
                    </a:xfrm>
                    <a:prstGeom prst="rect">
                      <a:avLst/>
                    </a:prstGeom>
                  </pic:spPr>
                </pic:pic>
              </a:graphicData>
            </a:graphic>
          </wp:anchor>
        </w:drawing>
      </w:r>
      <w:r>
        <mc:AlternateContent>
          <mc:Choice Requires="wps">
            <w:drawing>
              <wp:anchor distT="0" distB="0" distL="0" distR="0" simplePos="0" relativeHeight="251999232" behindDoc="1" locked="0" layoutInCell="1" allowOverlap="1">
                <wp:simplePos x="0" y="0"/>
                <wp:positionH relativeFrom="page">
                  <wp:posOffset>751840</wp:posOffset>
                </wp:positionH>
                <wp:positionV relativeFrom="paragraph">
                  <wp:posOffset>3117215</wp:posOffset>
                </wp:positionV>
                <wp:extent cx="6010275" cy="9525"/>
                <wp:effectExtent l="0" t="0" r="0" b="0"/>
                <wp:wrapTopAndBottom/>
                <wp:docPr id="514" name="Graphic 514"/>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14" o:spid="_x0000_s1026" o:spt="100" style="position:absolute;left:0pt;margin-left:59.2pt;margin-top:245.45pt;height:0.75pt;width:473.25pt;mso-position-horizontal-relative:page;mso-wrap-distance-bottom:0pt;mso-wrap-distance-top:0pt;z-index:-251317248;mso-width-relative:page;mso-height-relative:page;" fillcolor="#EDEDED" filled="t" stroked="f" coordsize="6010275,9525" o:gfxdata="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K&#10;+08e2QAAAAwBAAAPAAAAAAAAAAEAIAAAACIAAABkcnMvZG93bnJldi54bWxQSwECFAAUAAAACACH&#10;TuJAKx+fOiMCAADjBAAADgAAAAAAAAABACAAAAAoAQAAZHJzL2Uyb0RvYy54bWxQSwUGAAAAAAYA&#10;BgBZAQAAvQUAAAAA&#10;" path="m6010274,9524l0,9524,0,0,6010274,0,6010274,9524xe">
                <v:fill on="t" focussize="0,0"/>
                <v:stroke on="f"/>
                <v:imagedata o:title=""/>
                <o:lock v:ext="edit" aspectratio="f"/>
                <v:textbox inset="0mm,0mm,0mm,0mm"/>
                <w10:wrap type="topAndBottom"/>
              </v:shape>
            </w:pict>
          </mc:Fallback>
        </mc:AlternateContent>
      </w:r>
    </w:p>
    <w:p>
      <w:pPr>
        <w:pStyle w:val="11"/>
        <w:spacing w:before="11"/>
        <w:rPr>
          <w:sz w:val="29"/>
        </w:rPr>
      </w:pPr>
    </w:p>
    <w:p>
      <w:pPr>
        <w:spacing w:after="0"/>
        <w:rPr>
          <w:sz w:val="29"/>
        </w:rPr>
        <w:sectPr>
          <w:pgSz w:w="11920" w:h="16860"/>
          <w:pgMar w:top="960" w:right="0" w:bottom="500" w:left="20" w:header="295" w:footer="302" w:gutter="0"/>
          <w:cols w:space="720" w:num="1"/>
        </w:sectPr>
      </w:pPr>
    </w:p>
    <w:p>
      <w:pPr>
        <w:pStyle w:val="11"/>
        <w:spacing w:before="7"/>
        <w:rPr>
          <w:sz w:val="7"/>
        </w:rPr>
      </w:pPr>
    </w:p>
    <w:p>
      <w:pPr>
        <w:spacing w:before="48"/>
        <w:ind w:left="1171" w:right="0" w:firstLine="0"/>
        <w:jc w:val="left"/>
        <w:rPr>
          <w:b/>
          <w:sz w:val="22"/>
        </w:rPr>
      </w:pPr>
      <w:r>
        <w:rPr>
          <w:b/>
          <w:color w:val="2B3D4F"/>
          <w:spacing w:val="-2"/>
          <w:sz w:val="22"/>
        </w:rPr>
        <w:t>使用角色：</w:t>
      </w:r>
    </w:p>
    <w:p>
      <w:pPr>
        <w:pStyle w:val="11"/>
        <w:spacing w:before="4"/>
        <w:rPr>
          <w:b/>
          <w:sz w:val="16"/>
        </w:rPr>
      </w:pPr>
    </w:p>
    <w:p>
      <w:pPr>
        <w:pStyle w:val="11"/>
        <w:ind w:left="1171"/>
      </w:pPr>
      <w:r>
        <w:rPr>
          <w:color w:val="212121"/>
          <w:spacing w:val="-1"/>
        </w:rPr>
        <w:t>实施顾问、业务员、集团管理员</w:t>
      </w:r>
    </w:p>
    <w:p>
      <w:pPr>
        <w:pStyle w:val="11"/>
        <w:spacing w:before="5"/>
        <w:rPr>
          <w:sz w:val="16"/>
        </w:rPr>
      </w:pPr>
    </w:p>
    <w:p>
      <w:pPr>
        <w:spacing w:before="0"/>
        <w:ind w:left="1171" w:right="0" w:firstLine="0"/>
        <w:jc w:val="left"/>
        <w:rPr>
          <w:b/>
          <w:sz w:val="22"/>
        </w:rPr>
      </w:pPr>
      <w:r>
        <w:rPr>
          <w:b/>
          <w:color w:val="2B3D4F"/>
          <w:spacing w:val="-2"/>
          <w:sz w:val="22"/>
        </w:rPr>
        <w:t>功能概述：</w:t>
      </w:r>
    </w:p>
    <w:p>
      <w:pPr>
        <w:pStyle w:val="11"/>
        <w:spacing w:before="8"/>
        <w:rPr>
          <w:b/>
          <w:sz w:val="15"/>
        </w:rPr>
      </w:pPr>
    </w:p>
    <w:p>
      <w:pPr>
        <w:pStyle w:val="11"/>
        <w:spacing w:line="256" w:lineRule="auto"/>
        <w:ind w:left="1171" w:right="1274"/>
      </w:pPr>
      <w:r>
        <w:rPr>
          <w:color w:val="212121"/>
          <w:spacing w:val="6"/>
        </w:rPr>
        <w:t xml:space="preserve">系统支持在 </w:t>
      </w:r>
      <w:r>
        <w:rPr>
          <w:color w:val="212121"/>
        </w:rPr>
        <w:t>DNA</w:t>
      </w:r>
      <w:r>
        <w:rPr>
          <w:color w:val="212121"/>
          <w:spacing w:val="15"/>
        </w:rPr>
        <w:t xml:space="preserve"> 平台的 </w:t>
      </w:r>
      <w:r>
        <w:rPr>
          <w:color w:val="212121"/>
        </w:rPr>
        <w:t>JQR 报表界面新增【数据上传】按钮，将数据传输到女娲平台的NR新</w:t>
      </w:r>
      <w:r>
        <w:rPr>
          <w:color w:val="212121"/>
          <w:spacing w:val="-2"/>
        </w:rPr>
        <w:t>报表，同时将指定单位的单位状态更新为“已上报”，NR新报表支持退回后重新上传。</w:t>
      </w:r>
    </w:p>
    <w:p>
      <w:pPr>
        <w:pStyle w:val="11"/>
        <w:spacing w:before="14"/>
        <w:rPr>
          <w:sz w:val="14"/>
        </w:rPr>
      </w:pPr>
    </w:p>
    <w:p>
      <w:pPr>
        <w:spacing w:before="0"/>
        <w:ind w:left="1171" w:right="0" w:firstLine="0"/>
        <w:jc w:val="left"/>
        <w:rPr>
          <w:b/>
          <w:sz w:val="22"/>
        </w:rPr>
      </w:pPr>
      <w:r>
        <w:rPr>
          <w:b/>
          <w:color w:val="2B3D4F"/>
          <w:spacing w:val="-2"/>
          <w:sz w:val="22"/>
        </w:rPr>
        <w:t>用户手册章节：</w:t>
      </w:r>
    </w:p>
    <w:p>
      <w:pPr>
        <w:pStyle w:val="11"/>
        <w:spacing w:before="4"/>
        <w:rPr>
          <w:b/>
          <w:sz w:val="16"/>
        </w:rPr>
      </w:pPr>
    </w:p>
    <w:p>
      <w:pPr>
        <w:spacing w:before="1" w:line="417" w:lineRule="auto"/>
        <w:ind w:left="1171" w:right="8250" w:firstLine="0"/>
        <w:jc w:val="left"/>
        <w:rPr>
          <w:b/>
          <w:sz w:val="22"/>
        </w:rPr>
      </w:pPr>
      <w:r>
        <w:rPr>
          <w:color w:val="212121"/>
          <w:spacing w:val="-2"/>
          <w:sz w:val="22"/>
        </w:rPr>
        <w:t>功能介绍请参考</w:t>
      </w:r>
      <w:r>
        <w:rPr>
          <w:b/>
          <w:color w:val="005790"/>
          <w:spacing w:val="-2"/>
          <w:sz w:val="22"/>
        </w:rPr>
        <w:t>多级部署</w:t>
      </w:r>
      <w:r>
        <w:rPr>
          <w:b/>
          <w:color w:val="2B3D4F"/>
          <w:spacing w:val="-2"/>
          <w:sz w:val="22"/>
        </w:rPr>
        <w:t>特殊提示：</w:t>
      </w:r>
    </w:p>
    <w:p>
      <w:pPr>
        <w:pStyle w:val="11"/>
        <w:spacing w:line="389" w:lineRule="exact"/>
        <w:ind w:left="1171"/>
      </w:pPr>
      <w:r>
        <w:rPr>
          <w:color w:val="212121"/>
          <w:spacing w:val="-1"/>
        </w:rPr>
        <w:t>因新老平台数据同步功能各项目使用方式不同，暂不做场景库场景演示，可参考用户手册自行配</w:t>
      </w:r>
    </w:p>
    <w:p>
      <w:pPr>
        <w:pStyle w:val="11"/>
        <w:spacing w:before="29"/>
        <w:ind w:left="1171"/>
      </w:pPr>
      <w:r>
        <w:rPr>
          <w:color w:val="212121"/>
          <w:spacing w:val="-3"/>
        </w:rPr>
        <w:t>置使用。</w:t>
      </w:r>
    </w:p>
    <w:p>
      <w:pPr>
        <w:pStyle w:val="11"/>
        <w:spacing w:before="3"/>
        <w:rPr>
          <w:sz w:val="24"/>
        </w:rPr>
      </w:pPr>
      <w:r>
        <mc:AlternateContent>
          <mc:Choice Requires="wps">
            <w:drawing>
              <wp:anchor distT="0" distB="0" distL="0" distR="0" simplePos="0" relativeHeight="252000256"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515" name="Graphic 515"/>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15" o:spid="_x0000_s1026" o:spt="100" style="position:absolute;left:0pt;margin-left:59.2pt;margin-top:23.45pt;height:0.75pt;width:473.25pt;mso-position-horizontal-relative:page;mso-wrap-distance-bottom:0pt;mso-wrap-distance-top:0pt;z-index:-251316224;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QfHW&#10;AAAACgEAAA8AAAAAAAAAAQAgAAAAIgAAAGRycy9kb3ducmV2LnhtbFBLAQIUABQAAAAIAIdO4kAh&#10;9cf9IgIAAOMEAAAOAAAAAAAAAAEAIAAAACUBAABkcnMvZTJvRG9jLnhtbFBLBQYAAAAABgAGAFkB&#10;AAC5BQ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2"/>
        </w:rPr>
        <w:t>多维模型场景库</w:t>
      </w:r>
    </w:p>
    <w:p>
      <w:pPr>
        <w:pStyle w:val="11"/>
        <w:spacing w:before="119" w:line="256" w:lineRule="auto"/>
        <w:ind w:left="1171" w:right="1275"/>
      </w:pPr>
      <w:r>
        <w:rPr>
          <w:b/>
          <w:color w:val="2B3D4F"/>
          <w:w w:val="102"/>
        </w:rPr>
        <w:t>多维模型支持“6+N”维度</w:t>
      </w:r>
      <w:r>
        <w:rPr>
          <w:color w:val="212121"/>
          <w:w w:val="102"/>
        </w:rPr>
        <w:t>，包含预设的单位、时期、科目、对方单位、币种、审计线索六大</w:t>
      </w:r>
      <w:r>
        <w:rPr>
          <w:color w:val="212121"/>
          <w:spacing w:val="-1"/>
          <w:w w:val="102"/>
        </w:rPr>
        <w:t>维度，同时支持个性化扩展。借助增量计算、分布式计算、内存计算等技术手段，可实现将核算</w:t>
      </w:r>
      <w:r>
        <w:rPr>
          <w:color w:val="212121"/>
          <w:w w:val="102"/>
        </w:rPr>
        <w:t>数据、抵销数据、调整数据预计算形成多维模型数据（合并模型、现流模型、账龄模型），</w:t>
      </w:r>
      <w:r>
        <w:rPr>
          <w:color w:val="212121"/>
          <w:spacing w:val="-9"/>
          <w:w w:val="102"/>
        </w:rPr>
        <w:t>并自</w:t>
      </w:r>
      <w:r>
        <w:rPr>
          <w:color w:val="212121"/>
          <w:spacing w:val="-1"/>
          <w:w w:val="102"/>
        </w:rPr>
        <w:t>动生成单户单位、差额单位以及各口径合并单位数据。所有维度贯穿整个合并过程，可满足附表回写。基于多维模型数据，结合女娲数据分析能力，可实现在无指标情况下集团随时出表，进一</w:t>
      </w:r>
      <w:r>
        <w:rPr>
          <w:color w:val="212121"/>
          <w:w w:val="102"/>
        </w:rPr>
        <w:t>步支撑管理应用。</w:t>
      </w:r>
    </w:p>
    <w:p>
      <w:pPr>
        <w:spacing w:before="262"/>
        <w:ind w:left="1171" w:right="0" w:firstLine="0"/>
        <w:jc w:val="left"/>
        <w:rPr>
          <w:b/>
          <w:sz w:val="22"/>
        </w:rPr>
      </w:pPr>
      <w:r>
        <w:rPr>
          <w:b/>
          <w:color w:val="2B3D4F"/>
          <w:spacing w:val="-3"/>
          <w:sz w:val="22"/>
        </w:rPr>
        <w:t>适用场景</w:t>
      </w:r>
    </w:p>
    <w:p>
      <w:pPr>
        <w:pStyle w:val="11"/>
        <w:spacing w:before="8"/>
        <w:rPr>
          <w:b/>
          <w:sz w:val="15"/>
        </w:rPr>
      </w:pPr>
    </w:p>
    <w:p>
      <w:pPr>
        <w:pStyle w:val="15"/>
        <w:numPr>
          <w:ilvl w:val="0"/>
          <w:numId w:val="4"/>
        </w:numPr>
        <w:tabs>
          <w:tab w:val="left" w:pos="1752"/>
        </w:tabs>
        <w:spacing w:before="0" w:after="0" w:line="240" w:lineRule="auto"/>
        <w:ind w:left="1752" w:right="0" w:hanging="581"/>
        <w:jc w:val="left"/>
        <w:rPr>
          <w:sz w:val="22"/>
        </w:rPr>
      </w:pPr>
      <w:r>
        <w:rPr>
          <w:color w:val="212121"/>
          <w:spacing w:val="-1"/>
          <w:sz w:val="22"/>
        </w:rPr>
        <w:t>异构核算系统较多，集团标准化统一程度较低；</w:t>
      </w:r>
    </w:p>
    <w:p>
      <w:pPr>
        <w:pStyle w:val="11"/>
        <w:spacing w:before="4"/>
        <w:rPr>
          <w:sz w:val="16"/>
        </w:rPr>
      </w:pPr>
    </w:p>
    <w:p>
      <w:pPr>
        <w:pStyle w:val="15"/>
        <w:numPr>
          <w:ilvl w:val="0"/>
          <w:numId w:val="4"/>
        </w:numPr>
        <w:tabs>
          <w:tab w:val="left" w:pos="1752"/>
        </w:tabs>
        <w:spacing w:before="1" w:after="0" w:line="256" w:lineRule="auto"/>
        <w:ind w:left="1171" w:right="1368" w:firstLine="0"/>
        <w:jc w:val="left"/>
        <w:rPr>
          <w:sz w:val="22"/>
        </w:rPr>
      </w:pPr>
      <w:r>
        <w:rPr>
          <w:color w:val="212121"/>
          <w:spacing w:val="-1"/>
          <w:w w:val="102"/>
          <w:sz w:val="22"/>
        </w:rPr>
        <w:t>数据预处理规则较复杂，涉及余额重分类、到期日重分类、抵减重分类、账龄、按客商转</w:t>
      </w:r>
      <w:r>
        <w:rPr>
          <w:color w:val="212121"/>
          <w:w w:val="102"/>
          <w:sz w:val="22"/>
        </w:rPr>
        <w:t>换对方单位、按对方分录转换等；</w:t>
      </w:r>
    </w:p>
    <w:p>
      <w:pPr>
        <w:pStyle w:val="11"/>
        <w:spacing w:before="14"/>
        <w:rPr>
          <w:sz w:val="14"/>
        </w:rPr>
      </w:pPr>
    </w:p>
    <w:p>
      <w:pPr>
        <w:pStyle w:val="15"/>
        <w:numPr>
          <w:ilvl w:val="0"/>
          <w:numId w:val="4"/>
        </w:numPr>
        <w:tabs>
          <w:tab w:val="left" w:pos="1752"/>
        </w:tabs>
        <w:spacing w:before="0" w:after="0" w:line="240" w:lineRule="auto"/>
        <w:ind w:left="1752" w:right="0" w:hanging="581"/>
        <w:jc w:val="left"/>
        <w:rPr>
          <w:sz w:val="22"/>
        </w:rPr>
      </w:pPr>
      <w:r>
        <w:rPr>
          <w:color w:val="212121"/>
          <w:spacing w:val="-1"/>
          <w:sz w:val="22"/>
        </w:rPr>
        <w:t>附表比较细，需要按照比较细粒度的数据进行回写；</w:t>
      </w:r>
    </w:p>
    <w:p>
      <w:pPr>
        <w:pStyle w:val="11"/>
        <w:spacing w:before="4"/>
        <w:rPr>
          <w:sz w:val="16"/>
        </w:rPr>
      </w:pPr>
    </w:p>
    <w:p>
      <w:pPr>
        <w:pStyle w:val="15"/>
        <w:numPr>
          <w:ilvl w:val="0"/>
          <w:numId w:val="4"/>
        </w:numPr>
        <w:tabs>
          <w:tab w:val="left" w:pos="1752"/>
        </w:tabs>
        <w:spacing w:before="0" w:after="0" w:line="240" w:lineRule="auto"/>
        <w:ind w:left="1752" w:right="0" w:hanging="581"/>
        <w:jc w:val="left"/>
        <w:rPr>
          <w:sz w:val="22"/>
        </w:rPr>
      </w:pPr>
      <w:r>
        <w:rPr>
          <w:color w:val="212121"/>
          <w:spacing w:val="-1"/>
          <w:sz w:val="22"/>
        </w:rPr>
        <w:t>账龄表需要按照账龄段抵销；</w:t>
      </w:r>
    </w:p>
    <w:p>
      <w:pPr>
        <w:pStyle w:val="11"/>
        <w:spacing w:before="8"/>
        <w:rPr>
          <w:sz w:val="15"/>
        </w:rPr>
      </w:pPr>
    </w:p>
    <w:p>
      <w:pPr>
        <w:pStyle w:val="15"/>
        <w:numPr>
          <w:ilvl w:val="0"/>
          <w:numId w:val="4"/>
        </w:numPr>
        <w:tabs>
          <w:tab w:val="left" w:pos="1752"/>
        </w:tabs>
        <w:spacing w:before="0" w:after="0" w:line="256" w:lineRule="auto"/>
        <w:ind w:left="1171" w:right="1368" w:firstLine="0"/>
        <w:jc w:val="left"/>
        <w:rPr>
          <w:sz w:val="22"/>
        </w:rPr>
      </w:pPr>
      <w:r>
        <w:rPr>
          <w:color w:val="212121"/>
          <w:spacing w:val="-1"/>
          <w:w w:val="102"/>
          <w:sz w:val="22"/>
        </w:rPr>
        <w:t>有调表不调账的诉求，且需要对调整数据留痕，报表数据查询时能够按照不同的数据类型</w:t>
      </w:r>
      <w:r>
        <w:rPr>
          <w:color w:val="212121"/>
          <w:w w:val="102"/>
          <w:sz w:val="22"/>
        </w:rPr>
        <w:t>进行区分展示；</w:t>
      </w:r>
    </w:p>
    <w:p>
      <w:pPr>
        <w:pStyle w:val="11"/>
        <w:spacing w:before="14"/>
        <w:rPr>
          <w:sz w:val="14"/>
        </w:rPr>
      </w:pPr>
    </w:p>
    <w:p>
      <w:pPr>
        <w:pStyle w:val="15"/>
        <w:numPr>
          <w:ilvl w:val="0"/>
          <w:numId w:val="4"/>
        </w:numPr>
        <w:tabs>
          <w:tab w:val="left" w:pos="1752"/>
        </w:tabs>
        <w:spacing w:before="0" w:after="0" w:line="240" w:lineRule="auto"/>
        <w:ind w:left="1752" w:right="0" w:hanging="581"/>
        <w:jc w:val="left"/>
        <w:rPr>
          <w:sz w:val="22"/>
        </w:rPr>
      </w:pPr>
      <w:r>
        <w:rPr>
          <w:color w:val="212121"/>
          <w:spacing w:val="-1"/>
          <w:sz w:val="22"/>
        </w:rPr>
        <w:t>对账应用：基于科目辅助余额或凭证的对账应用；</w:t>
      </w:r>
    </w:p>
    <w:p>
      <w:pPr>
        <w:pStyle w:val="11"/>
        <w:spacing w:before="5"/>
        <w:rPr>
          <w:sz w:val="16"/>
        </w:rPr>
      </w:pPr>
    </w:p>
    <w:p>
      <w:pPr>
        <w:pStyle w:val="15"/>
        <w:numPr>
          <w:ilvl w:val="0"/>
          <w:numId w:val="4"/>
        </w:numPr>
        <w:tabs>
          <w:tab w:val="left" w:pos="1752"/>
        </w:tabs>
        <w:spacing w:before="0" w:after="0" w:line="240" w:lineRule="auto"/>
        <w:ind w:left="1752" w:right="0" w:hanging="581"/>
        <w:jc w:val="left"/>
        <w:rPr>
          <w:sz w:val="22"/>
        </w:rPr>
      </w:pPr>
      <w:r>
        <w:rPr>
          <w:color w:val="212121"/>
          <w:spacing w:val="-1"/>
          <w:sz w:val="22"/>
        </w:rPr>
        <w:t>数据分析应用：数据统一，提供更强大的查询分析应用；</w:t>
      </w:r>
    </w:p>
    <w:p>
      <w:pPr>
        <w:pStyle w:val="11"/>
        <w:spacing w:before="4"/>
        <w:rPr>
          <w:sz w:val="16"/>
        </w:rPr>
      </w:pPr>
    </w:p>
    <w:p>
      <w:pPr>
        <w:pStyle w:val="15"/>
        <w:numPr>
          <w:ilvl w:val="0"/>
          <w:numId w:val="4"/>
        </w:numPr>
        <w:tabs>
          <w:tab w:val="left" w:pos="1752"/>
        </w:tabs>
        <w:spacing w:before="1" w:after="0" w:line="240" w:lineRule="auto"/>
        <w:ind w:left="1752" w:right="0" w:hanging="581"/>
        <w:jc w:val="left"/>
        <w:rPr>
          <w:sz w:val="22"/>
        </w:rPr>
      </w:pPr>
      <w:r>
        <w:rPr>
          <w:color w:val="212121"/>
          <w:spacing w:val="-2"/>
          <w:sz w:val="22"/>
        </w:rPr>
        <w:t>账级折算。</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371850"/>
            <wp:effectExtent l="0" t="0" r="0" b="0"/>
            <wp:docPr id="516" name="Image 516"/>
            <wp:cNvGraphicFramePr/>
            <a:graphic xmlns:a="http://schemas.openxmlformats.org/drawingml/2006/main">
              <a:graphicData uri="http://schemas.openxmlformats.org/drawingml/2006/picture">
                <pic:pic xmlns:pic="http://schemas.openxmlformats.org/drawingml/2006/picture">
                  <pic:nvPicPr>
                    <pic:cNvPr id="516" name="Image 516"/>
                    <pic:cNvPicPr/>
                  </pic:nvPicPr>
                  <pic:blipFill>
                    <a:blip r:embed="rId20" cstate="print"/>
                    <a:stretch>
                      <a:fillRect/>
                    </a:stretch>
                  </pic:blipFill>
                  <pic:spPr>
                    <a:xfrm>
                      <a:off x="0" y="0"/>
                      <a:ext cx="5410200" cy="3371850"/>
                    </a:xfrm>
                    <a:prstGeom prst="rect">
                      <a:avLst/>
                    </a:prstGeom>
                  </pic:spPr>
                </pic:pic>
              </a:graphicData>
            </a:graphic>
          </wp:inline>
        </w:drawing>
      </w:r>
    </w:p>
    <w:p>
      <w:pPr>
        <w:pStyle w:val="11"/>
        <w:rPr>
          <w:sz w:val="20"/>
        </w:rPr>
      </w:pPr>
    </w:p>
    <w:p>
      <w:pPr>
        <w:pStyle w:val="11"/>
        <w:spacing w:before="10"/>
        <w:rPr>
          <w:sz w:val="16"/>
        </w:rPr>
      </w:pPr>
    </w:p>
    <w:p>
      <w:pPr>
        <w:pStyle w:val="3"/>
        <w:spacing w:before="6"/>
        <w:ind w:left="1278" w:firstLine="0"/>
        <w:jc w:val="both"/>
      </w:pPr>
      <w:r>
        <w:rPr>
          <w:color w:val="212121"/>
        </w:rPr>
        <w:t>1</w:t>
      </w:r>
      <w:r>
        <w:rPr>
          <w:color w:val="212121"/>
          <w:spacing w:val="-2"/>
        </w:rPr>
        <w:t xml:space="preserve"> 多维底稿数据</w:t>
      </w:r>
    </w:p>
    <w:p>
      <w:pPr>
        <w:pStyle w:val="11"/>
        <w:spacing w:before="181" w:line="252" w:lineRule="auto"/>
        <w:ind w:left="1171" w:right="1275"/>
        <w:jc w:val="both"/>
      </w:pPr>
      <w:r>
        <w:rPr>
          <w:color w:val="212121"/>
          <w:spacing w:val="-1"/>
          <w:w w:val="102"/>
        </w:rPr>
        <w:t>将核算数据、抵销数据、调整数据预计算形成多维模型数据，并自动生成单户单位、差额单位以及各口径合并单位数据。可满足附表回写，结合女娲数据分析能力，可实现在无指标情况下集团</w:t>
      </w:r>
      <w:r>
        <w:rPr>
          <w:color w:val="212121"/>
          <w:w w:val="102"/>
        </w:rPr>
        <w:t>随时出表，进一步支撑管理应用。</w:t>
      </w:r>
    </w:p>
    <w:p>
      <w:pPr>
        <w:pStyle w:val="11"/>
        <w:spacing w:before="6"/>
        <w:rPr>
          <w:sz w:val="15"/>
        </w:rPr>
      </w:pPr>
    </w:p>
    <w:p>
      <w:pPr>
        <w:pStyle w:val="11"/>
        <w:ind w:left="1171"/>
      </w:pPr>
      <w:r>
        <w:rPr>
          <w:color w:val="212121"/>
          <w:spacing w:val="-1"/>
        </w:rPr>
        <w:t>多维底稿数据存储在合并服务，包含多维合并底稿，现流合并底稿和账龄合并底稿。</w:t>
      </w:r>
    </w:p>
    <w:p>
      <w:pPr>
        <w:pStyle w:val="11"/>
        <w:spacing w:before="5"/>
        <w:rPr>
          <w:sz w:val="16"/>
        </w:rPr>
      </w:pPr>
    </w:p>
    <w:p>
      <w:pPr>
        <w:pStyle w:val="11"/>
        <w:spacing w:line="256" w:lineRule="auto"/>
        <w:ind w:left="1171" w:right="1275"/>
      </w:pPr>
      <w:r>
        <w:rPr>
          <w:color w:val="212121"/>
          <w:spacing w:val="-1"/>
          <w:w w:val="102"/>
        </w:rPr>
        <w:t>多维合并底稿的数据来源包含一本账加工的全维度余额表数据、往来交易类调整凭证以及抵销分</w:t>
      </w:r>
      <w:r>
        <w:rPr>
          <w:color w:val="212121"/>
          <w:w w:val="102"/>
        </w:rPr>
        <w:t>录。</w:t>
      </w:r>
    </w:p>
    <w:p>
      <w:pPr>
        <w:pStyle w:val="11"/>
        <w:spacing w:before="14"/>
        <w:rPr>
          <w:sz w:val="14"/>
        </w:rPr>
      </w:pPr>
    </w:p>
    <w:p>
      <w:pPr>
        <w:pStyle w:val="11"/>
        <w:spacing w:line="249" w:lineRule="auto"/>
        <w:ind w:left="1171" w:right="1275"/>
      </w:pPr>
      <w:r>
        <w:rPr>
          <w:color w:val="212121"/>
          <w:spacing w:val="-1"/>
          <w:w w:val="102"/>
        </w:rPr>
        <w:t>现流合并底稿的数据来源包含一本账加工的现流余额表数据、含现流项目的调整凭证以及含现流</w:t>
      </w:r>
      <w:r>
        <w:rPr>
          <w:color w:val="212121"/>
          <w:w w:val="102"/>
        </w:rPr>
        <w:t>科目的抵销分录。</w:t>
      </w:r>
    </w:p>
    <w:p>
      <w:pPr>
        <w:pStyle w:val="11"/>
        <w:spacing w:before="5"/>
        <w:rPr>
          <w:sz w:val="15"/>
        </w:rPr>
      </w:pPr>
    </w:p>
    <w:p>
      <w:pPr>
        <w:pStyle w:val="11"/>
        <w:spacing w:line="256" w:lineRule="auto"/>
        <w:ind w:left="1171" w:right="1275"/>
      </w:pPr>
      <w:r>
        <w:rPr>
          <w:color w:val="212121"/>
          <w:spacing w:val="-1"/>
          <w:w w:val="102"/>
        </w:rPr>
        <w:t>账龄合并底稿的数据来源包含一本账加工的账龄余额表数据、含科目账龄段的调整凭证以及含账</w:t>
      </w:r>
      <w:r>
        <w:rPr>
          <w:color w:val="212121"/>
          <w:w w:val="102"/>
        </w:rPr>
        <w:t>龄段数据的抵销分录。</w:t>
      </w:r>
    </w:p>
    <w:p>
      <w:pPr>
        <w:pStyle w:val="11"/>
        <w:spacing w:before="3"/>
        <w:rPr>
          <w:sz w:val="29"/>
        </w:rPr>
      </w:pPr>
    </w:p>
    <w:p>
      <w:pPr>
        <w:pStyle w:val="3"/>
        <w:ind w:left="1278" w:firstLine="0"/>
      </w:pPr>
      <w:r>
        <w:rPr>
          <w:color w:val="212121"/>
        </w:rPr>
        <w:t>2</w:t>
      </w:r>
      <w:r>
        <w:rPr>
          <w:color w:val="212121"/>
          <w:spacing w:val="-2"/>
        </w:rPr>
        <w:t xml:space="preserve"> 对账中心场景应用</w:t>
      </w:r>
    </w:p>
    <w:p>
      <w:pPr>
        <w:spacing w:before="166"/>
        <w:ind w:left="1171" w:right="0" w:firstLine="0"/>
        <w:jc w:val="left"/>
        <w:rPr>
          <w:b/>
          <w:sz w:val="22"/>
        </w:rPr>
      </w:pPr>
      <w:r>
        <w:rPr>
          <w:b/>
          <w:color w:val="2B3D4F"/>
          <w:spacing w:val="-2"/>
          <w:sz w:val="22"/>
        </w:rPr>
        <w:t>适用场景：</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275"/>
      </w:pPr>
      <w:r>
        <w:rPr>
          <w:color w:val="212121"/>
          <w:spacing w:val="-1"/>
          <w:w w:val="102"/>
        </w:rPr>
        <w:t>对账中心主要用于集团内部交易的对账，通过对账平台获取核算的内部往来交易的凭证数据，根</w:t>
      </w:r>
      <w:r>
        <w:rPr>
          <w:color w:val="212121"/>
          <w:w w:val="102"/>
        </w:rPr>
        <w:t>据对账规则，将符合条件的交易双方数据进行对账，用于后续抵销，最终生成差额户的抵销数 据。</w:t>
      </w:r>
    </w:p>
    <w:p>
      <w:pPr>
        <w:pStyle w:val="11"/>
        <w:spacing w:before="258" w:line="256" w:lineRule="auto"/>
        <w:ind w:left="1171" w:right="1275"/>
      </w:pPr>
      <w:r>
        <w:rPr>
          <w:color w:val="212121"/>
          <w:spacing w:val="-1"/>
          <w:w w:val="102"/>
        </w:rPr>
        <w:t>基于多维底稿数据的在关联交易下进行余额对账和抵销，各期间的数据互不影响，适用于对账粒</w:t>
      </w:r>
      <w:r>
        <w:rPr>
          <w:color w:val="212121"/>
          <w:w w:val="102"/>
        </w:rPr>
        <w:t>度较粗的场景。</w:t>
      </w:r>
    </w:p>
    <w:p>
      <w:pPr>
        <w:pStyle w:val="11"/>
        <w:spacing w:before="14"/>
        <w:rPr>
          <w:sz w:val="14"/>
        </w:rPr>
      </w:pPr>
    </w:p>
    <w:p>
      <w:pPr>
        <w:pStyle w:val="11"/>
        <w:spacing w:before="1"/>
        <w:ind w:left="1171"/>
      </w:pPr>
      <w:r>
        <w:rPr>
          <w:color w:val="212121"/>
          <w:spacing w:val="-1"/>
        </w:rPr>
        <w:t>对账中心数据流转如下：</w:t>
      </w:r>
    </w:p>
    <w:p>
      <w:pPr>
        <w:pStyle w:val="11"/>
        <w:spacing w:before="7"/>
        <w:rPr>
          <w:sz w:val="14"/>
        </w:rPr>
      </w:pPr>
      <w:r>
        <w:drawing>
          <wp:anchor distT="0" distB="0" distL="0" distR="0" simplePos="0" relativeHeight="252000256" behindDoc="1" locked="0" layoutInCell="1" allowOverlap="1">
            <wp:simplePos x="0" y="0"/>
            <wp:positionH relativeFrom="page">
              <wp:posOffset>751840</wp:posOffset>
            </wp:positionH>
            <wp:positionV relativeFrom="paragraph">
              <wp:posOffset>183515</wp:posOffset>
            </wp:positionV>
            <wp:extent cx="5410200" cy="3390900"/>
            <wp:effectExtent l="0" t="0" r="0" b="0"/>
            <wp:wrapTopAndBottom/>
            <wp:docPr id="517" name="Image 517"/>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21" cstate="print"/>
                    <a:stretch>
                      <a:fillRect/>
                    </a:stretch>
                  </pic:blipFill>
                  <pic:spPr>
                    <a:xfrm>
                      <a:off x="0" y="0"/>
                      <a:ext cx="5410200" cy="33909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操作用户：</w:t>
      </w:r>
    </w:p>
    <w:p>
      <w:pPr>
        <w:pStyle w:val="11"/>
        <w:spacing w:before="4"/>
        <w:rPr>
          <w:b/>
          <w:sz w:val="16"/>
        </w:rPr>
      </w:pPr>
    </w:p>
    <w:p>
      <w:pPr>
        <w:pStyle w:val="11"/>
        <w:ind w:left="1171"/>
      </w:pPr>
      <w:r>
        <w:rPr>
          <w:color w:val="212121"/>
        </w:rPr>
        <w:t>关联交易用户（登录名：gljy</w:t>
      </w:r>
      <w:r>
        <w:rPr>
          <w:color w:val="212121"/>
          <w:spacing w:val="25"/>
        </w:rPr>
        <w:t xml:space="preserve"> 密码</w:t>
      </w:r>
      <w:r>
        <w:rPr>
          <w:color w:val="212121"/>
          <w:spacing w:val="-2"/>
        </w:rPr>
        <w:t>：hbcjk@9797）</w:t>
      </w:r>
    </w:p>
    <w:p>
      <w:pPr>
        <w:pStyle w:val="11"/>
        <w:spacing w:before="5"/>
        <w:rPr>
          <w:sz w:val="16"/>
        </w:rPr>
      </w:pPr>
    </w:p>
    <w:p>
      <w:pPr>
        <w:spacing w:before="0" w:line="412" w:lineRule="auto"/>
        <w:ind w:left="1171" w:right="9150" w:firstLine="0"/>
        <w:jc w:val="left"/>
        <w:rPr>
          <w:b/>
          <w:sz w:val="22"/>
        </w:rPr>
      </w:pPr>
      <w:r>
        <w:rPr>
          <w:b/>
          <w:color w:val="2B3D4F"/>
          <w:spacing w:val="-2"/>
          <w:sz w:val="22"/>
        </w:rPr>
        <w:t>用户手册章节：</w:t>
      </w:r>
      <w:r>
        <w:rPr>
          <w:b/>
          <w:color w:val="005790"/>
          <w:spacing w:val="-2"/>
          <w:sz w:val="22"/>
        </w:rPr>
        <w:t>关联交易对账</w:t>
      </w:r>
      <w:r>
        <w:rPr>
          <w:b/>
          <w:color w:val="005790"/>
          <w:spacing w:val="40"/>
          <w:sz w:val="22"/>
        </w:rPr>
        <w:t xml:space="preserve"> </w:t>
      </w:r>
      <w:r>
        <w:rPr>
          <w:b/>
          <w:color w:val="2B3D4F"/>
          <w:spacing w:val="-2"/>
          <w:sz w:val="22"/>
        </w:rPr>
        <w:t>使用流程：</w:t>
      </w:r>
    </w:p>
    <w:p>
      <w:pPr>
        <w:spacing w:after="0" w:line="412" w:lineRule="auto"/>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3676650"/>
            <wp:effectExtent l="0" t="0" r="0" b="0"/>
            <wp:docPr id="518" name="Image 518"/>
            <wp:cNvGraphicFramePr/>
            <a:graphic xmlns:a="http://schemas.openxmlformats.org/drawingml/2006/main">
              <a:graphicData uri="http://schemas.openxmlformats.org/drawingml/2006/picture">
                <pic:pic xmlns:pic="http://schemas.openxmlformats.org/drawingml/2006/picture">
                  <pic:nvPicPr>
                    <pic:cNvPr id="518" name="Image 518"/>
                    <pic:cNvPicPr/>
                  </pic:nvPicPr>
                  <pic:blipFill>
                    <a:blip r:embed="rId22" cstate="print"/>
                    <a:stretch>
                      <a:fillRect/>
                    </a:stretch>
                  </pic:blipFill>
                  <pic:spPr>
                    <a:xfrm>
                      <a:off x="0" y="0"/>
                      <a:ext cx="5410200" cy="3676650"/>
                    </a:xfrm>
                    <a:prstGeom prst="rect">
                      <a:avLst/>
                    </a:prstGeom>
                  </pic:spPr>
                </pic:pic>
              </a:graphicData>
            </a:graphic>
          </wp:inline>
        </w:drawing>
      </w:r>
    </w:p>
    <w:p>
      <w:pPr>
        <w:pStyle w:val="11"/>
        <w:spacing w:before="16"/>
        <w:rPr>
          <w:b/>
          <w:sz w:val="19"/>
        </w:rPr>
      </w:pPr>
    </w:p>
    <w:p>
      <w:pPr>
        <w:spacing w:before="48"/>
        <w:ind w:left="1171" w:right="0" w:firstLine="0"/>
        <w:jc w:val="left"/>
        <w:rPr>
          <w:b/>
          <w:sz w:val="22"/>
        </w:rPr>
      </w:pPr>
      <w:r>
        <w:rPr>
          <w:b/>
          <w:color w:val="2B3D4F"/>
          <w:spacing w:val="-2"/>
          <w:sz w:val="22"/>
        </w:rPr>
        <w:t>对账场景示例：</w:t>
      </w:r>
    </w:p>
    <w:p>
      <w:pPr>
        <w:pStyle w:val="11"/>
        <w:spacing w:before="8"/>
        <w:rPr>
          <w:b/>
          <w:sz w:val="15"/>
        </w:rPr>
      </w:pPr>
    </w:p>
    <w:p>
      <w:pPr>
        <w:pStyle w:val="11"/>
        <w:spacing w:line="417" w:lineRule="auto"/>
        <w:ind w:left="1171" w:right="8490"/>
      </w:pPr>
      <w:r>
        <w:rPr>
          <w:color w:val="212121"/>
          <w:w w:val="102"/>
        </w:rPr>
        <w:t>数据时期：2024年6</w:t>
      </w:r>
      <w:r>
        <w:rPr>
          <w:color w:val="212121"/>
          <w:spacing w:val="-18"/>
          <w:w w:val="102"/>
        </w:rPr>
        <w:t>月</w:t>
      </w:r>
      <w:r>
        <w:rPr>
          <w:color w:val="212121"/>
          <w:w w:val="102"/>
        </w:rPr>
        <w:t>查看单位：久其集团步骤如下：</w:t>
      </w:r>
    </w:p>
    <w:p>
      <w:pPr>
        <w:pStyle w:val="15"/>
        <w:numPr>
          <w:ilvl w:val="0"/>
          <w:numId w:val="5"/>
        </w:numPr>
        <w:tabs>
          <w:tab w:val="left" w:pos="1530"/>
        </w:tabs>
        <w:spacing w:before="0" w:after="0" w:line="404" w:lineRule="exact"/>
        <w:ind w:left="1530" w:right="0" w:hanging="264"/>
        <w:jc w:val="left"/>
        <w:rPr>
          <w:sz w:val="22"/>
        </w:rPr>
      </w:pPr>
      <w:r>
        <w:rPr>
          <w:color w:val="212121"/>
          <w:spacing w:val="-2"/>
          <w:sz w:val="22"/>
        </w:rPr>
        <w:t>配置对账方案</w:t>
      </w:r>
    </w:p>
    <w:p>
      <w:pPr>
        <w:pStyle w:val="11"/>
        <w:spacing w:before="4"/>
        <w:rPr>
          <w:sz w:val="16"/>
        </w:rPr>
      </w:pPr>
    </w:p>
    <w:p>
      <w:pPr>
        <w:pStyle w:val="11"/>
        <w:spacing w:before="1" w:line="249" w:lineRule="auto"/>
        <w:ind w:left="1531" w:right="1590"/>
      </w:pPr>
      <w:r>
        <w:rPr>
          <w:color w:val="212121"/>
          <w:spacing w:val="-1"/>
          <w:w w:val="102"/>
        </w:rPr>
        <w:t>在【对账方案管理】功能中配置对账方案，如：通用债权债务、通用购销业务、现流业务</w:t>
      </w:r>
      <w:r>
        <w:rPr>
          <w:color w:val="212121"/>
          <w:w w:val="102"/>
        </w:rPr>
        <w:t>等，如下图。</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095625"/>
            <wp:effectExtent l="0" t="0" r="0" b="0"/>
            <wp:docPr id="519" name="Image 519"/>
            <wp:cNvGraphicFramePr/>
            <a:graphic xmlns:a="http://schemas.openxmlformats.org/drawingml/2006/main">
              <a:graphicData uri="http://schemas.openxmlformats.org/drawingml/2006/picture">
                <pic:pic xmlns:pic="http://schemas.openxmlformats.org/drawingml/2006/picture">
                  <pic:nvPicPr>
                    <pic:cNvPr id="519" name="Image 519"/>
                    <pic:cNvPicPr/>
                  </pic:nvPicPr>
                  <pic:blipFill>
                    <a:blip r:embed="rId23" cstate="print"/>
                    <a:stretch>
                      <a:fillRect/>
                    </a:stretch>
                  </pic:blipFill>
                  <pic:spPr>
                    <a:xfrm>
                      <a:off x="0" y="0"/>
                      <a:ext cx="5410200" cy="3095625"/>
                    </a:xfrm>
                    <a:prstGeom prst="rect">
                      <a:avLst/>
                    </a:prstGeom>
                  </pic:spPr>
                </pic:pic>
              </a:graphicData>
            </a:graphic>
          </wp:inline>
        </w:drawing>
      </w:r>
    </w:p>
    <w:p>
      <w:pPr>
        <w:pStyle w:val="11"/>
        <w:spacing w:before="16"/>
        <w:rPr>
          <w:sz w:val="19"/>
        </w:rPr>
      </w:pPr>
    </w:p>
    <w:p>
      <w:pPr>
        <w:pStyle w:val="15"/>
        <w:numPr>
          <w:ilvl w:val="0"/>
          <w:numId w:val="5"/>
        </w:numPr>
        <w:tabs>
          <w:tab w:val="left" w:pos="1530"/>
        </w:tabs>
        <w:spacing w:before="48" w:after="0" w:line="240" w:lineRule="auto"/>
        <w:ind w:left="1530" w:right="0" w:hanging="264"/>
        <w:jc w:val="left"/>
        <w:rPr>
          <w:sz w:val="22"/>
        </w:rPr>
      </w:pPr>
      <w:r>
        <w:rPr>
          <w:color w:val="212121"/>
          <w:spacing w:val="-3"/>
          <w:sz w:val="22"/>
        </w:rPr>
        <w:t>对账校验</w:t>
      </w:r>
    </w:p>
    <w:p>
      <w:pPr>
        <w:pStyle w:val="11"/>
        <w:spacing w:before="8"/>
        <w:rPr>
          <w:sz w:val="15"/>
        </w:rPr>
      </w:pPr>
    </w:p>
    <w:p>
      <w:pPr>
        <w:pStyle w:val="11"/>
        <w:spacing w:line="256" w:lineRule="auto"/>
        <w:ind w:left="1531" w:right="1365"/>
      </w:pPr>
      <w:r>
        <w:rPr>
          <w:color w:val="212121"/>
          <w:spacing w:val="-1"/>
          <w:w w:val="102"/>
        </w:rPr>
        <w:t>在【对账校验】功能中进行自动、手工对账。点击自动对账后可查看对账情况信息，可也查</w:t>
      </w:r>
      <w:r>
        <w:rPr>
          <w:color w:val="212121"/>
          <w:w w:val="102"/>
        </w:rPr>
        <w:t>看当期满足查询条件的数据整体对账情况。</w:t>
      </w:r>
    </w:p>
    <w:p>
      <w:pPr>
        <w:pStyle w:val="11"/>
        <w:spacing w:before="17"/>
        <w:rPr>
          <w:sz w:val="12"/>
        </w:rPr>
      </w:pPr>
      <w:r>
        <w:drawing>
          <wp:anchor distT="0" distB="0" distL="0" distR="0" simplePos="0" relativeHeight="252001280" behindDoc="1" locked="0" layoutInCell="1" allowOverlap="1">
            <wp:simplePos x="0" y="0"/>
            <wp:positionH relativeFrom="page">
              <wp:posOffset>751840</wp:posOffset>
            </wp:positionH>
            <wp:positionV relativeFrom="paragraph">
              <wp:posOffset>166370</wp:posOffset>
            </wp:positionV>
            <wp:extent cx="5410200" cy="2695575"/>
            <wp:effectExtent l="0" t="0" r="0" b="0"/>
            <wp:wrapTopAndBottom/>
            <wp:docPr id="520" name="Image 520"/>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24" cstate="print"/>
                    <a:stretch>
                      <a:fillRect/>
                    </a:stretch>
                  </pic:blipFill>
                  <pic:spPr>
                    <a:xfrm>
                      <a:off x="0" y="0"/>
                      <a:ext cx="5410200" cy="2695575"/>
                    </a:xfrm>
                    <a:prstGeom prst="rect">
                      <a:avLst/>
                    </a:prstGeom>
                  </pic:spPr>
                </pic:pic>
              </a:graphicData>
            </a:graphic>
          </wp:anchor>
        </w:drawing>
      </w:r>
    </w:p>
    <w:p>
      <w:pPr>
        <w:pStyle w:val="11"/>
        <w:spacing w:before="12"/>
        <w:rPr>
          <w:sz w:val="21"/>
        </w:rPr>
      </w:pPr>
    </w:p>
    <w:p>
      <w:pPr>
        <w:pStyle w:val="15"/>
        <w:numPr>
          <w:ilvl w:val="0"/>
          <w:numId w:val="5"/>
        </w:numPr>
        <w:tabs>
          <w:tab w:val="left" w:pos="1530"/>
        </w:tabs>
        <w:spacing w:before="0" w:after="0" w:line="240" w:lineRule="auto"/>
        <w:ind w:left="1530" w:right="0" w:hanging="264"/>
        <w:jc w:val="left"/>
        <w:rPr>
          <w:sz w:val="22"/>
        </w:rPr>
      </w:pPr>
      <w:r>
        <w:rPr>
          <w:color w:val="212121"/>
          <w:spacing w:val="-2"/>
          <w:sz w:val="22"/>
        </w:rPr>
        <w:t>对账查询中心</w:t>
      </w:r>
    </w:p>
    <w:p>
      <w:pPr>
        <w:pStyle w:val="11"/>
        <w:spacing w:before="5"/>
        <w:rPr>
          <w:sz w:val="16"/>
        </w:rPr>
      </w:pPr>
    </w:p>
    <w:p>
      <w:pPr>
        <w:pStyle w:val="11"/>
        <w:spacing w:line="256" w:lineRule="auto"/>
        <w:ind w:left="1531" w:right="1365"/>
      </w:pPr>
      <w:r>
        <w:rPr>
          <w:color w:val="212121"/>
          <w:spacing w:val="-1"/>
          <w:w w:val="102"/>
        </w:rPr>
        <w:t>在【对账查询中心】中按照对账方案查看某合并单位不同层级的对账情况，点击为对账数量</w:t>
      </w:r>
      <w:r>
        <w:rPr>
          <w:color w:val="212121"/>
          <w:w w:val="102"/>
        </w:rPr>
        <w:t>可穿透至对账校验界面。</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905250"/>
            <wp:effectExtent l="0" t="0" r="0" b="0"/>
            <wp:docPr id="521" name="Image 521"/>
            <wp:cNvGraphicFramePr/>
            <a:graphic xmlns:a="http://schemas.openxmlformats.org/drawingml/2006/main">
              <a:graphicData uri="http://schemas.openxmlformats.org/drawingml/2006/picture">
                <pic:pic xmlns:pic="http://schemas.openxmlformats.org/drawingml/2006/picture">
                  <pic:nvPicPr>
                    <pic:cNvPr id="521" name="Image 521"/>
                    <pic:cNvPicPr/>
                  </pic:nvPicPr>
                  <pic:blipFill>
                    <a:blip r:embed="rId25" cstate="print"/>
                    <a:stretch>
                      <a:fillRect/>
                    </a:stretch>
                  </pic:blipFill>
                  <pic:spPr>
                    <a:xfrm>
                      <a:off x="0" y="0"/>
                      <a:ext cx="5410200" cy="3905250"/>
                    </a:xfrm>
                    <a:prstGeom prst="rect">
                      <a:avLst/>
                    </a:prstGeom>
                  </pic:spPr>
                </pic:pic>
              </a:graphicData>
            </a:graphic>
          </wp:inline>
        </w:drawing>
      </w:r>
    </w:p>
    <w:p>
      <w:pPr>
        <w:pStyle w:val="11"/>
        <w:spacing w:before="16"/>
        <w:rPr>
          <w:sz w:val="19"/>
        </w:rPr>
      </w:pPr>
    </w:p>
    <w:p>
      <w:pPr>
        <w:pStyle w:val="15"/>
        <w:numPr>
          <w:ilvl w:val="0"/>
          <w:numId w:val="5"/>
        </w:numPr>
        <w:tabs>
          <w:tab w:val="left" w:pos="1530"/>
        </w:tabs>
        <w:spacing w:before="48" w:after="0" w:line="240" w:lineRule="auto"/>
        <w:ind w:left="1530" w:right="0" w:hanging="264"/>
        <w:jc w:val="left"/>
        <w:rPr>
          <w:sz w:val="22"/>
        </w:rPr>
      </w:pPr>
      <w:r>
        <w:rPr>
          <w:color w:val="212121"/>
          <w:spacing w:val="-3"/>
          <w:sz w:val="22"/>
        </w:rPr>
        <w:t>合并规则</w:t>
      </w:r>
    </w:p>
    <w:p>
      <w:pPr>
        <w:pStyle w:val="11"/>
        <w:spacing w:before="8"/>
        <w:rPr>
          <w:sz w:val="15"/>
        </w:rPr>
      </w:pPr>
    </w:p>
    <w:p>
      <w:pPr>
        <w:pStyle w:val="11"/>
        <w:ind w:left="1531"/>
      </w:pPr>
      <w:r>
        <w:rPr>
          <w:color w:val="212121"/>
          <w:spacing w:val="-1"/>
        </w:rPr>
        <w:t>在【合并规则管理】中配置抵销规则，规则类型选择“关联交易规则”，如下图。</w:t>
      </w:r>
    </w:p>
    <w:p>
      <w:pPr>
        <w:pStyle w:val="11"/>
        <w:spacing w:before="8"/>
        <w:rPr>
          <w:sz w:val="14"/>
        </w:rPr>
      </w:pPr>
      <w:r>
        <w:drawing>
          <wp:anchor distT="0" distB="0" distL="0" distR="0" simplePos="0" relativeHeight="252001280" behindDoc="1" locked="0" layoutInCell="1" allowOverlap="1">
            <wp:simplePos x="0" y="0"/>
            <wp:positionH relativeFrom="page">
              <wp:posOffset>751840</wp:posOffset>
            </wp:positionH>
            <wp:positionV relativeFrom="paragraph">
              <wp:posOffset>184150</wp:posOffset>
            </wp:positionV>
            <wp:extent cx="5410200" cy="2695575"/>
            <wp:effectExtent l="0" t="0" r="0" b="0"/>
            <wp:wrapTopAndBottom/>
            <wp:docPr id="522" name="Image 522"/>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26" cstate="print"/>
                    <a:stretch>
                      <a:fillRect/>
                    </a:stretch>
                  </pic:blipFill>
                  <pic:spPr>
                    <a:xfrm>
                      <a:off x="0" y="0"/>
                      <a:ext cx="5410200" cy="2695575"/>
                    </a:xfrm>
                    <a:prstGeom prst="rect">
                      <a:avLst/>
                    </a:prstGeom>
                  </pic:spPr>
                </pic:pic>
              </a:graphicData>
            </a:graphic>
          </wp:anchor>
        </w:drawing>
      </w:r>
    </w:p>
    <w:p>
      <w:pPr>
        <w:pStyle w:val="11"/>
        <w:spacing w:before="9"/>
      </w:pPr>
    </w:p>
    <w:p>
      <w:pPr>
        <w:pStyle w:val="15"/>
        <w:numPr>
          <w:ilvl w:val="0"/>
          <w:numId w:val="5"/>
        </w:numPr>
        <w:tabs>
          <w:tab w:val="left" w:pos="1530"/>
        </w:tabs>
        <w:spacing w:before="0" w:after="0" w:line="240" w:lineRule="auto"/>
        <w:ind w:left="1530" w:right="0" w:hanging="264"/>
        <w:jc w:val="left"/>
        <w:rPr>
          <w:sz w:val="22"/>
        </w:rPr>
      </w:pPr>
      <w:r>
        <w:rPr>
          <w:color w:val="212121"/>
          <w:spacing w:val="-2"/>
          <w:sz w:val="22"/>
        </w:rPr>
        <w:t>生成抵销分录</w:t>
      </w:r>
    </w:p>
    <w:p>
      <w:pPr>
        <w:pStyle w:val="11"/>
        <w:spacing w:before="8"/>
        <w:rPr>
          <w:sz w:val="15"/>
        </w:rPr>
      </w:pPr>
    </w:p>
    <w:p>
      <w:pPr>
        <w:pStyle w:val="11"/>
        <w:spacing w:line="256" w:lineRule="auto"/>
        <w:ind w:left="1531" w:right="1365"/>
      </w:pPr>
      <w:r>
        <w:rPr>
          <w:color w:val="212121"/>
          <w:spacing w:val="-1"/>
          <w:w w:val="102"/>
        </w:rPr>
        <w:t>在【调整抵销分录】中查看关联交易数据生成的抵销分录，点击借、贷方金额可穿透至数据</w:t>
      </w:r>
      <w:r>
        <w:rPr>
          <w:color w:val="212121"/>
          <w:w w:val="102"/>
        </w:rPr>
        <w:t>来源。（注意：添加调整抵销分录功能菜单时，参数中数据源需要选择“关联交易”。）</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114675"/>
            <wp:effectExtent l="0" t="0" r="0" b="0"/>
            <wp:docPr id="523" name="Image 523"/>
            <wp:cNvGraphicFramePr/>
            <a:graphic xmlns:a="http://schemas.openxmlformats.org/drawingml/2006/main">
              <a:graphicData uri="http://schemas.openxmlformats.org/drawingml/2006/picture">
                <pic:pic xmlns:pic="http://schemas.openxmlformats.org/drawingml/2006/picture">
                  <pic:nvPicPr>
                    <pic:cNvPr id="523" name="Image 523"/>
                    <pic:cNvPicPr/>
                  </pic:nvPicPr>
                  <pic:blipFill>
                    <a:blip r:embed="rId27" cstate="print"/>
                    <a:stretch>
                      <a:fillRect/>
                    </a:stretch>
                  </pic:blipFill>
                  <pic:spPr>
                    <a:xfrm>
                      <a:off x="0" y="0"/>
                      <a:ext cx="5410200" cy="3114675"/>
                    </a:xfrm>
                    <a:prstGeom prst="rect">
                      <a:avLst/>
                    </a:prstGeom>
                  </pic:spPr>
                </pic:pic>
              </a:graphicData>
            </a:graphic>
          </wp:inline>
        </w:drawing>
      </w:r>
    </w:p>
    <w:p>
      <w:pPr>
        <w:pStyle w:val="11"/>
        <w:spacing w:before="16"/>
        <w:rPr>
          <w:sz w:val="19"/>
        </w:rPr>
      </w:pPr>
    </w:p>
    <w:p>
      <w:pPr>
        <w:pStyle w:val="11"/>
        <w:spacing w:before="48"/>
        <w:ind w:left="1171"/>
      </w:pPr>
      <w:r>
        <w:rPr>
          <w:color w:val="212121"/>
          <w:spacing w:val="-2"/>
        </w:rPr>
        <w:t>穿透界面如下：</w:t>
      </w:r>
    </w:p>
    <w:p>
      <w:pPr>
        <w:pStyle w:val="11"/>
        <w:spacing w:before="8"/>
        <w:rPr>
          <w:sz w:val="14"/>
        </w:rPr>
      </w:pPr>
      <w:r>
        <w:drawing>
          <wp:anchor distT="0" distB="0" distL="0" distR="0" simplePos="0" relativeHeight="252002304" behindDoc="1" locked="0" layoutInCell="1" allowOverlap="1">
            <wp:simplePos x="0" y="0"/>
            <wp:positionH relativeFrom="page">
              <wp:posOffset>751840</wp:posOffset>
            </wp:positionH>
            <wp:positionV relativeFrom="paragraph">
              <wp:posOffset>184150</wp:posOffset>
            </wp:positionV>
            <wp:extent cx="5410200" cy="2952750"/>
            <wp:effectExtent l="0" t="0" r="0" b="0"/>
            <wp:wrapTopAndBottom/>
            <wp:docPr id="524" name="Image 524"/>
            <wp:cNvGraphicFramePr/>
            <a:graphic xmlns:a="http://schemas.openxmlformats.org/drawingml/2006/main">
              <a:graphicData uri="http://schemas.openxmlformats.org/drawingml/2006/picture">
                <pic:pic xmlns:pic="http://schemas.openxmlformats.org/drawingml/2006/picture">
                  <pic:nvPicPr>
                    <pic:cNvPr id="524" name="Image 524"/>
                    <pic:cNvPicPr/>
                  </pic:nvPicPr>
                  <pic:blipFill>
                    <a:blip r:embed="rId28" cstate="print"/>
                    <a:stretch>
                      <a:fillRect/>
                    </a:stretch>
                  </pic:blipFill>
                  <pic:spPr>
                    <a:xfrm>
                      <a:off x="0" y="0"/>
                      <a:ext cx="5410200" cy="2952750"/>
                    </a:xfrm>
                    <a:prstGeom prst="rect">
                      <a:avLst/>
                    </a:prstGeom>
                  </pic:spPr>
                </pic:pic>
              </a:graphicData>
            </a:graphic>
          </wp:anchor>
        </w:drawing>
      </w:r>
    </w:p>
    <w:p>
      <w:pPr>
        <w:pStyle w:val="11"/>
        <w:spacing w:before="9"/>
      </w:pPr>
    </w:p>
    <w:p>
      <w:pPr>
        <w:pStyle w:val="15"/>
        <w:numPr>
          <w:ilvl w:val="0"/>
          <w:numId w:val="5"/>
        </w:numPr>
        <w:tabs>
          <w:tab w:val="left" w:pos="1530"/>
        </w:tabs>
        <w:spacing w:before="0" w:after="0" w:line="240" w:lineRule="auto"/>
        <w:ind w:left="1530" w:right="0" w:hanging="264"/>
        <w:jc w:val="left"/>
        <w:rPr>
          <w:sz w:val="22"/>
        </w:rPr>
      </w:pPr>
      <w:r>
        <w:rPr>
          <w:color w:val="212121"/>
          <w:spacing w:val="-2"/>
          <w:sz w:val="22"/>
        </w:rPr>
        <w:t>多维科目工作底稿</w:t>
      </w:r>
    </w:p>
    <w:p>
      <w:pPr>
        <w:pStyle w:val="11"/>
        <w:spacing w:before="4"/>
        <w:rPr>
          <w:sz w:val="16"/>
        </w:rPr>
      </w:pPr>
    </w:p>
    <w:p>
      <w:pPr>
        <w:pStyle w:val="11"/>
        <w:ind w:left="1531"/>
      </w:pPr>
      <w:r>
        <w:rPr>
          <w:color w:val="212121"/>
          <w:spacing w:val="-1"/>
        </w:rPr>
        <w:t>可在【多维科目工作底稿】中查看科目汇总抵销数据，如下图。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95575"/>
            <wp:effectExtent l="0" t="0" r="0" b="0"/>
            <wp:docPr id="525" name="Image 525"/>
            <wp:cNvGraphicFramePr/>
            <a:graphic xmlns:a="http://schemas.openxmlformats.org/drawingml/2006/main">
              <a:graphicData uri="http://schemas.openxmlformats.org/drawingml/2006/picture">
                <pic:pic xmlns:pic="http://schemas.openxmlformats.org/drawingml/2006/picture">
                  <pic:nvPicPr>
                    <pic:cNvPr id="525" name="Image 525"/>
                    <pic:cNvPicPr/>
                  </pic:nvPicPr>
                  <pic:blipFill>
                    <a:blip r:embed="rId29" cstate="print"/>
                    <a:stretch>
                      <a:fillRect/>
                    </a:stretch>
                  </pic:blipFill>
                  <pic:spPr>
                    <a:xfrm>
                      <a:off x="0" y="0"/>
                      <a:ext cx="5410200" cy="2695575"/>
                    </a:xfrm>
                    <a:prstGeom prst="rect">
                      <a:avLst/>
                    </a:prstGeom>
                  </pic:spPr>
                </pic:pic>
              </a:graphicData>
            </a:graphic>
          </wp:inline>
        </w:drawing>
      </w:r>
    </w:p>
    <w:p>
      <w:pPr>
        <w:pStyle w:val="11"/>
        <w:rPr>
          <w:sz w:val="20"/>
        </w:rPr>
      </w:pPr>
    </w:p>
    <w:p>
      <w:pPr>
        <w:pStyle w:val="11"/>
        <w:spacing w:before="13"/>
        <w:rPr>
          <w:sz w:val="15"/>
        </w:rPr>
      </w:pPr>
    </w:p>
    <w:p>
      <w:pPr>
        <w:pStyle w:val="3"/>
        <w:spacing w:before="6"/>
        <w:ind w:left="1278" w:firstLine="0"/>
      </w:pPr>
      <w:r>
        <w:rPr>
          <w:color w:val="212121"/>
        </w:rPr>
        <w:t>3</w:t>
      </w:r>
      <w:r>
        <w:rPr>
          <w:color w:val="212121"/>
          <w:spacing w:val="-2"/>
        </w:rPr>
        <w:t xml:space="preserve"> 取数透视</w:t>
      </w:r>
    </w:p>
    <w:p>
      <w:pPr>
        <w:pStyle w:val="11"/>
        <w:spacing w:before="182" w:line="256" w:lineRule="auto"/>
        <w:ind w:left="1171" w:right="1275"/>
      </w:pPr>
      <w:r>
        <w:rPr>
          <w:color w:val="212121"/>
          <w:spacing w:val="-1"/>
          <w:w w:val="102"/>
        </w:rPr>
        <w:t>报表数据从多维模型取数后，支持从报表进行数据追溯，追溯结果按照账务数据和调整类型数据</w:t>
      </w:r>
      <w:r>
        <w:rPr>
          <w:color w:val="212121"/>
          <w:w w:val="102"/>
        </w:rPr>
        <w:t>分别列示，提供清晰的审计线索。</w:t>
      </w:r>
    </w:p>
    <w:p>
      <w:pPr>
        <w:pStyle w:val="11"/>
        <w:spacing w:before="17"/>
        <w:rPr>
          <w:sz w:val="12"/>
        </w:rPr>
      </w:pPr>
      <w:r>
        <w:drawing>
          <wp:anchor distT="0" distB="0" distL="0" distR="0" simplePos="0" relativeHeight="252002304" behindDoc="1" locked="0" layoutInCell="1" allowOverlap="1">
            <wp:simplePos x="0" y="0"/>
            <wp:positionH relativeFrom="page">
              <wp:posOffset>751840</wp:posOffset>
            </wp:positionH>
            <wp:positionV relativeFrom="paragraph">
              <wp:posOffset>166370</wp:posOffset>
            </wp:positionV>
            <wp:extent cx="5410200" cy="3200400"/>
            <wp:effectExtent l="0" t="0" r="0" b="0"/>
            <wp:wrapTopAndBottom/>
            <wp:docPr id="526" name="Image 526"/>
            <wp:cNvGraphicFramePr/>
            <a:graphic xmlns:a="http://schemas.openxmlformats.org/drawingml/2006/main">
              <a:graphicData uri="http://schemas.openxmlformats.org/drawingml/2006/picture">
                <pic:pic xmlns:pic="http://schemas.openxmlformats.org/drawingml/2006/picture">
                  <pic:nvPicPr>
                    <pic:cNvPr id="526" name="Image 526"/>
                    <pic:cNvPicPr/>
                  </pic:nvPicPr>
                  <pic:blipFill>
                    <a:blip r:embed="rId30" cstate="print"/>
                    <a:stretch>
                      <a:fillRect/>
                    </a:stretch>
                  </pic:blipFill>
                  <pic:spPr>
                    <a:xfrm>
                      <a:off x="0" y="0"/>
                      <a:ext cx="5410200" cy="3200400"/>
                    </a:xfrm>
                    <a:prstGeom prst="rect">
                      <a:avLst/>
                    </a:prstGeom>
                  </pic:spPr>
                </pic:pic>
              </a:graphicData>
            </a:graphic>
          </wp:anchor>
        </w:drawing>
      </w:r>
    </w:p>
    <w:p>
      <w:pPr>
        <w:pStyle w:val="11"/>
        <w:spacing w:before="9"/>
      </w:pPr>
    </w:p>
    <w:p>
      <w:pPr>
        <w:pStyle w:val="11"/>
        <w:ind w:left="1171"/>
      </w:pPr>
      <w:r>
        <w:rPr>
          <w:color w:val="212121"/>
          <w:spacing w:val="-1"/>
        </w:rPr>
        <w:t>使用多维模型与未使用多维模型时配置取数规则的差异如下：</w:t>
      </w:r>
    </w:p>
    <w:p>
      <w:pPr>
        <w:spacing w:after="0"/>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575"/>
        <w:gridCol w:w="4815"/>
        <w:gridCol w:w="21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75" w:type="dxa"/>
          </w:tcPr>
          <w:p>
            <w:pPr>
              <w:pStyle w:val="16"/>
              <w:spacing w:before="99"/>
              <w:ind w:left="547" w:right="543"/>
              <w:jc w:val="center"/>
              <w:rPr>
                <w:b/>
                <w:sz w:val="22"/>
              </w:rPr>
            </w:pPr>
            <w:r>
              <w:rPr>
                <w:b/>
                <w:color w:val="212121"/>
                <w:spacing w:val="-5"/>
                <w:sz w:val="22"/>
              </w:rPr>
              <w:t>场景</w:t>
            </w:r>
          </w:p>
        </w:tc>
        <w:tc>
          <w:tcPr>
            <w:tcW w:w="4815" w:type="dxa"/>
          </w:tcPr>
          <w:p>
            <w:pPr>
              <w:pStyle w:val="16"/>
              <w:spacing w:before="99"/>
              <w:ind w:left="2171" w:right="2158"/>
              <w:jc w:val="center"/>
              <w:rPr>
                <w:b/>
                <w:sz w:val="22"/>
              </w:rPr>
            </w:pPr>
            <w:r>
              <w:rPr>
                <w:b/>
                <w:color w:val="212121"/>
                <w:spacing w:val="-5"/>
                <w:sz w:val="22"/>
              </w:rPr>
              <w:t>多维</w:t>
            </w:r>
          </w:p>
        </w:tc>
        <w:tc>
          <w:tcPr>
            <w:tcW w:w="2100" w:type="dxa"/>
          </w:tcPr>
          <w:p>
            <w:pPr>
              <w:pStyle w:val="16"/>
              <w:spacing w:before="99"/>
              <w:ind w:left="205" w:right="186"/>
              <w:jc w:val="center"/>
              <w:rPr>
                <w:b/>
                <w:sz w:val="22"/>
              </w:rPr>
            </w:pPr>
            <w:r>
              <w:rPr>
                <w:b/>
                <w:color w:val="212121"/>
                <w:spacing w:val="-4"/>
                <w:sz w:val="22"/>
              </w:rPr>
              <w:t>非多维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575" w:type="dxa"/>
          </w:tcPr>
          <w:p>
            <w:pPr>
              <w:pStyle w:val="16"/>
              <w:spacing w:before="99" w:line="256" w:lineRule="auto"/>
              <w:ind w:left="199" w:right="233"/>
              <w:rPr>
                <w:sz w:val="22"/>
              </w:rPr>
            </w:pPr>
            <w:r>
              <w:rPr>
                <w:color w:val="212121"/>
                <w:spacing w:val="-2"/>
                <w:sz w:val="22"/>
              </w:rPr>
              <w:t>差额单位取</w:t>
            </w:r>
            <w:r>
              <w:rPr>
                <w:color w:val="212121"/>
                <w:spacing w:val="-10"/>
                <w:sz w:val="22"/>
              </w:rPr>
              <w:t>数</w:t>
            </w:r>
          </w:p>
        </w:tc>
        <w:tc>
          <w:tcPr>
            <w:tcW w:w="4815" w:type="dxa"/>
          </w:tcPr>
          <w:p>
            <w:pPr>
              <w:pStyle w:val="16"/>
              <w:spacing w:before="99" w:line="256" w:lineRule="auto"/>
              <w:ind w:left="195" w:right="327"/>
              <w:rPr>
                <w:sz w:val="22"/>
              </w:rPr>
            </w:pPr>
            <w:r>
              <w:rPr>
                <w:color w:val="212121"/>
                <w:spacing w:val="-2"/>
                <w:sz w:val="22"/>
              </w:rPr>
              <w:t>使用科目余额模型或辅助余额模型配置取数</w:t>
            </w:r>
            <w:r>
              <w:rPr>
                <w:color w:val="212121"/>
                <w:spacing w:val="-6"/>
                <w:sz w:val="22"/>
              </w:rPr>
              <w:t>规则</w:t>
            </w:r>
          </w:p>
        </w:tc>
        <w:tc>
          <w:tcPr>
            <w:tcW w:w="2100" w:type="dxa"/>
          </w:tcPr>
          <w:p>
            <w:pPr>
              <w:pStyle w:val="16"/>
              <w:spacing w:before="99" w:line="256" w:lineRule="auto"/>
              <w:ind w:left="207" w:right="300"/>
              <w:rPr>
                <w:sz w:val="22"/>
              </w:rPr>
            </w:pPr>
            <w:r>
              <w:rPr>
                <w:color w:val="212121"/>
                <w:spacing w:val="-2"/>
                <w:sz w:val="22"/>
              </w:rPr>
              <w:t>使用抵减余额模型配置取数规则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575" w:type="dxa"/>
          </w:tcPr>
          <w:p>
            <w:pPr>
              <w:pStyle w:val="16"/>
              <w:spacing w:before="11"/>
              <w:rPr>
                <w:sz w:val="17"/>
              </w:rPr>
            </w:pPr>
          </w:p>
          <w:p>
            <w:pPr>
              <w:pStyle w:val="16"/>
              <w:spacing w:line="256" w:lineRule="auto"/>
              <w:ind w:left="199" w:right="233"/>
              <w:rPr>
                <w:sz w:val="22"/>
              </w:rPr>
            </w:pPr>
            <w:r>
              <w:rPr>
                <w:color w:val="212121"/>
                <w:spacing w:val="-2"/>
                <w:sz w:val="22"/>
              </w:rPr>
              <w:t>提取科目重分类的数据</w:t>
            </w:r>
          </w:p>
        </w:tc>
        <w:tc>
          <w:tcPr>
            <w:tcW w:w="4815" w:type="dxa"/>
          </w:tcPr>
          <w:p>
            <w:pPr>
              <w:pStyle w:val="16"/>
              <w:spacing w:before="99" w:line="256" w:lineRule="auto"/>
              <w:ind w:left="195" w:right="327"/>
              <w:jc w:val="both"/>
              <w:rPr>
                <w:sz w:val="22"/>
              </w:rPr>
            </w:pPr>
            <w:r>
              <w:rPr>
                <w:color w:val="212121"/>
                <w:spacing w:val="-2"/>
                <w:sz w:val="22"/>
              </w:rPr>
              <w:t>使用一本账的重分类方案对数据进行预处理后，使用余额模型或辅助余额模型配置取数</w:t>
            </w:r>
            <w:r>
              <w:rPr>
                <w:color w:val="212121"/>
                <w:spacing w:val="-6"/>
                <w:sz w:val="22"/>
              </w:rPr>
              <w:t>规则</w:t>
            </w:r>
          </w:p>
        </w:tc>
        <w:tc>
          <w:tcPr>
            <w:tcW w:w="2100" w:type="dxa"/>
          </w:tcPr>
          <w:p>
            <w:pPr>
              <w:pStyle w:val="16"/>
              <w:spacing w:before="99" w:line="256" w:lineRule="auto"/>
              <w:ind w:left="207" w:right="300"/>
              <w:jc w:val="both"/>
              <w:rPr>
                <w:sz w:val="22"/>
              </w:rPr>
            </w:pPr>
            <w:r>
              <w:rPr>
                <w:color w:val="212121"/>
                <w:spacing w:val="-2"/>
                <w:sz w:val="22"/>
              </w:rPr>
              <w:t>使用重分类余额模型配置取数规</w:t>
            </w:r>
            <w:r>
              <w:rPr>
                <w:color w:val="212121"/>
                <w:spacing w:val="-10"/>
                <w:sz w:val="22"/>
              </w:rPr>
              <w:t>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575" w:type="dxa"/>
          </w:tcPr>
          <w:p>
            <w:pPr>
              <w:pStyle w:val="16"/>
              <w:spacing w:before="14"/>
              <w:rPr>
                <w:sz w:val="16"/>
              </w:rPr>
            </w:pPr>
          </w:p>
          <w:p>
            <w:pPr>
              <w:pStyle w:val="16"/>
              <w:spacing w:line="256" w:lineRule="auto"/>
              <w:ind w:left="199" w:right="233"/>
              <w:rPr>
                <w:sz w:val="22"/>
              </w:rPr>
            </w:pPr>
            <w:r>
              <w:rPr>
                <w:color w:val="212121"/>
                <w:spacing w:val="-2"/>
                <w:sz w:val="22"/>
              </w:rPr>
              <w:t>提取科目抵</w:t>
            </w:r>
            <w:r>
              <w:rPr>
                <w:color w:val="212121"/>
                <w:spacing w:val="-4"/>
                <w:sz w:val="22"/>
              </w:rPr>
              <w:t>减的数据</w:t>
            </w:r>
          </w:p>
        </w:tc>
        <w:tc>
          <w:tcPr>
            <w:tcW w:w="4815" w:type="dxa"/>
          </w:tcPr>
          <w:p>
            <w:pPr>
              <w:pStyle w:val="16"/>
              <w:spacing w:before="99" w:line="252" w:lineRule="auto"/>
              <w:ind w:left="195" w:right="327"/>
              <w:jc w:val="both"/>
              <w:rPr>
                <w:sz w:val="22"/>
              </w:rPr>
            </w:pPr>
            <w:r>
              <w:rPr>
                <w:color w:val="212121"/>
                <w:spacing w:val="-2"/>
                <w:sz w:val="22"/>
              </w:rPr>
              <w:t>使用一本账的的抵减方案对数据进行预处理后，使用余额模型或辅助余额模型配置取数</w:t>
            </w:r>
            <w:r>
              <w:rPr>
                <w:color w:val="212121"/>
                <w:spacing w:val="-6"/>
                <w:sz w:val="22"/>
              </w:rPr>
              <w:t>规则</w:t>
            </w:r>
          </w:p>
        </w:tc>
        <w:tc>
          <w:tcPr>
            <w:tcW w:w="2100" w:type="dxa"/>
          </w:tcPr>
          <w:p>
            <w:pPr>
              <w:pStyle w:val="16"/>
              <w:spacing w:before="14"/>
              <w:rPr>
                <w:sz w:val="16"/>
              </w:rPr>
            </w:pPr>
          </w:p>
          <w:p>
            <w:pPr>
              <w:pStyle w:val="16"/>
              <w:spacing w:line="256" w:lineRule="auto"/>
              <w:ind w:left="207" w:right="300"/>
              <w:rPr>
                <w:sz w:val="22"/>
              </w:rPr>
            </w:pPr>
            <w:r>
              <w:rPr>
                <w:color w:val="212121"/>
                <w:spacing w:val="-2"/>
                <w:sz w:val="22"/>
              </w:rPr>
              <w:t>使用抵减余额模型配置取数规则</w:t>
            </w:r>
          </w:p>
        </w:tc>
      </w:tr>
    </w:tbl>
    <w:p>
      <w:pPr>
        <w:pStyle w:val="11"/>
        <w:spacing w:before="8"/>
        <w:rPr>
          <w:sz w:val="29"/>
        </w:rPr>
      </w:pPr>
    </w:p>
    <w:p>
      <w:pPr>
        <w:pStyle w:val="3"/>
        <w:spacing w:before="6"/>
        <w:ind w:left="1278" w:firstLine="0"/>
      </w:pPr>
      <w:r>
        <w:rPr>
          <w:color w:val="212121"/>
        </w:rPr>
        <w:t>4</w:t>
      </w:r>
      <w:r>
        <w:rPr>
          <w:color w:val="212121"/>
          <w:spacing w:val="-2"/>
        </w:rPr>
        <w:t xml:space="preserve"> 数据分析</w:t>
      </w:r>
    </w:p>
    <w:p>
      <w:pPr>
        <w:pStyle w:val="11"/>
        <w:spacing w:before="181" w:line="254" w:lineRule="auto"/>
        <w:ind w:left="1171" w:right="1275"/>
      </w:pPr>
      <w:r>
        <w:rPr>
          <w:color w:val="212121"/>
          <w:w w:val="102"/>
        </w:rPr>
        <w:t xml:space="preserve">支持多维合并底稿与女娲数据分析的集成，通过分析表、综合查询可实时查询多维合并底稿数 </w:t>
      </w:r>
      <w:r>
        <w:rPr>
          <w:color w:val="212121"/>
          <w:spacing w:val="-1"/>
          <w:w w:val="102"/>
        </w:rPr>
        <w:t>据，在此基础上持续优化，成功打通了数据分析到多维合并底稿的数据追溯路径，支持按照审计线索从余额表到明细账再到凭证数据的全链条追溯，进一步实现多维合并底稿数据与女娲数据分</w:t>
      </w:r>
      <w:r>
        <w:rPr>
          <w:color w:val="212121"/>
          <w:w w:val="102"/>
        </w:rPr>
        <w:t>析能力的深度融合。</w:t>
      </w:r>
    </w:p>
    <w:p>
      <w:pPr>
        <w:pStyle w:val="11"/>
        <w:spacing w:before="18"/>
        <w:rPr>
          <w:sz w:val="14"/>
        </w:rPr>
      </w:pPr>
    </w:p>
    <w:p>
      <w:pPr>
        <w:pStyle w:val="11"/>
        <w:ind w:left="1171"/>
      </w:pPr>
      <w:r>
        <w:rPr>
          <w:color w:val="212121"/>
          <w:spacing w:val="-1"/>
        </w:rPr>
        <w:t>综合查询模板数据追溯</w:t>
      </w:r>
    </w:p>
    <w:p>
      <w:pPr>
        <w:pStyle w:val="11"/>
        <w:spacing w:before="7"/>
        <w:rPr>
          <w:sz w:val="14"/>
        </w:rPr>
      </w:pPr>
      <w:r>
        <w:drawing>
          <wp:anchor distT="0" distB="0" distL="0" distR="0" simplePos="0" relativeHeight="252003328" behindDoc="1" locked="0" layoutInCell="1" allowOverlap="1">
            <wp:simplePos x="0" y="0"/>
            <wp:positionH relativeFrom="page">
              <wp:posOffset>751840</wp:posOffset>
            </wp:positionH>
            <wp:positionV relativeFrom="paragraph">
              <wp:posOffset>183515</wp:posOffset>
            </wp:positionV>
            <wp:extent cx="5410200" cy="3105150"/>
            <wp:effectExtent l="0" t="0" r="0" b="0"/>
            <wp:wrapTopAndBottom/>
            <wp:docPr id="527" name="Image 527"/>
            <wp:cNvGraphicFramePr/>
            <a:graphic xmlns:a="http://schemas.openxmlformats.org/drawingml/2006/main">
              <a:graphicData uri="http://schemas.openxmlformats.org/drawingml/2006/picture">
                <pic:pic xmlns:pic="http://schemas.openxmlformats.org/drawingml/2006/picture">
                  <pic:nvPicPr>
                    <pic:cNvPr id="527" name="Image 527"/>
                    <pic:cNvPicPr/>
                  </pic:nvPicPr>
                  <pic:blipFill>
                    <a:blip r:embed="rId31" cstate="print"/>
                    <a:stretch>
                      <a:fillRect/>
                    </a:stretch>
                  </pic:blipFill>
                  <pic:spPr>
                    <a:xfrm>
                      <a:off x="0" y="0"/>
                      <a:ext cx="5410200" cy="3105150"/>
                    </a:xfrm>
                    <a:prstGeom prst="rect">
                      <a:avLst/>
                    </a:prstGeom>
                  </pic:spPr>
                </pic:pic>
              </a:graphicData>
            </a:graphic>
          </wp:anchor>
        </w:drawing>
      </w:r>
    </w:p>
    <w:p>
      <w:pPr>
        <w:pStyle w:val="11"/>
        <w:spacing w:before="12"/>
        <w:rPr>
          <w:sz w:val="21"/>
        </w:rPr>
      </w:pPr>
    </w:p>
    <w:p>
      <w:pPr>
        <w:pStyle w:val="11"/>
        <w:ind w:left="1171"/>
      </w:pPr>
      <w:r>
        <w:rPr>
          <w:color w:val="212121"/>
          <w:spacing w:val="-2"/>
        </w:rPr>
        <w:t>分析表数据追溯</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209925"/>
            <wp:effectExtent l="0" t="0" r="0" b="0"/>
            <wp:docPr id="528" name="Image 528"/>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a:blip r:embed="rId32" cstate="print"/>
                    <a:stretch>
                      <a:fillRect/>
                    </a:stretch>
                  </pic:blipFill>
                  <pic:spPr>
                    <a:xfrm>
                      <a:off x="0" y="0"/>
                      <a:ext cx="5410200" cy="3209925"/>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2003328"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529" name="Graphic 52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29" o:spid="_x0000_s1026" o:spt="100" style="position:absolute;left:0pt;margin-left:59.2pt;margin-top:10.8pt;height:0.75pt;width:473.25pt;mso-position-horizontal-relative:page;mso-wrap-distance-bottom:0pt;mso-wrap-distance-top:0pt;z-index:-251313152;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aoP&#10;idcAAAAKAQAADwAAAAAAAAABACAAAAAiAAAAZHJzL2Rvd25yZXYueG1sUEsBAhQAFAAAAAgAh07i&#10;QMPKciEjAgAA4w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11"/>
        <w:spacing w:before="7"/>
        <w:rPr>
          <w:sz w:val="7"/>
        </w:rPr>
      </w:pPr>
    </w:p>
    <w:p>
      <w:pPr>
        <w:pStyle w:val="11"/>
        <w:spacing w:before="48" w:line="254" w:lineRule="auto"/>
        <w:ind w:left="1171" w:right="1275" w:firstLine="78"/>
      </w:pPr>
      <w:r>
        <w:rPr>
          <w:color w:val="212121"/>
          <w:w w:val="102"/>
        </w:rPr>
        <w:t>久其集团合并报表V7.1产品（以下简称V7.1产品）是基于微服务架构全新开发的新一代合并报</w:t>
      </w:r>
      <w:r>
        <w:rPr>
          <w:color w:val="212121"/>
          <w:spacing w:val="-1"/>
          <w:w w:val="102"/>
        </w:rPr>
        <w:t>表产品，在继承久其传统合并报表产品优势的基础上，集成了久其新一代报表组件，增加了并账管理、多维管理、台账管理、日记账管理、合并中心等新特性，深度融合了凭证池、关联交易、</w:t>
      </w:r>
      <w:r>
        <w:rPr>
          <w:color w:val="212121"/>
          <w:w w:val="102"/>
        </w:rPr>
        <w:t xml:space="preserve"> EFDC等产品模块，实现了并表处理+并账处理的结合，在业务财务一体化、合并业务覆盖度和用户体验上有了大幅改进。</w:t>
      </w:r>
    </w:p>
    <w:p>
      <w:pPr>
        <w:pStyle w:val="11"/>
        <w:spacing w:before="3"/>
        <w:rPr>
          <w:sz w:val="23"/>
        </w:rPr>
      </w:pPr>
      <w:r>
        <mc:AlternateContent>
          <mc:Choice Requires="wps">
            <w:drawing>
              <wp:anchor distT="0" distB="0" distL="0" distR="0" simplePos="0" relativeHeight="252004352" behindDoc="1" locked="0" layoutInCell="1" allowOverlap="1">
                <wp:simplePos x="0" y="0"/>
                <wp:positionH relativeFrom="page">
                  <wp:posOffset>751840</wp:posOffset>
                </wp:positionH>
                <wp:positionV relativeFrom="paragraph">
                  <wp:posOffset>286385</wp:posOffset>
                </wp:positionV>
                <wp:extent cx="6010275" cy="9525"/>
                <wp:effectExtent l="0" t="0" r="0" b="0"/>
                <wp:wrapTopAndBottom/>
                <wp:docPr id="530" name="Graphic 53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30" o:spid="_x0000_s1026" o:spt="100" style="position:absolute;left:0pt;margin-left:59.2pt;margin-top:22.55pt;height:0.75pt;width:473.25pt;mso-position-horizontal-relative:page;mso-wrap-distance-bottom:0pt;mso-wrap-distance-top:0pt;z-index:-251312128;mso-width-relative:page;mso-height-relative:page;" fillcolor="#EDEDED" filled="t" stroked="f" coordsize="6010275,9525" o:gfxdata="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AX0MN&#10;1wAAAAoBAAAPAAAAAAAAAAEAIAAAACIAAABkcnMvZG93bnJldi54bWxQSwECFAAUAAAACACHTuJA&#10;KN5KiiICAADj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11"/>
        <w:spacing w:before="7"/>
        <w:rPr>
          <w:sz w:val="7"/>
        </w:rPr>
      </w:pPr>
    </w:p>
    <w:p>
      <w:pPr>
        <w:pStyle w:val="11"/>
        <w:spacing w:before="48" w:line="254" w:lineRule="auto"/>
        <w:ind w:left="1171" w:right="1275" w:firstLine="78"/>
      </w:pPr>
      <w:r>
        <w:rPr>
          <w:color w:val="212121"/>
          <w:w w:val="102"/>
        </w:rPr>
        <w:t xml:space="preserve">V7.1产品解决了企业集团财务人员合并报表编制中面临的难题，提高合并报表编制效率，把财务人员从繁重合并报表编制工作中解放出来。同时它还提供了很多财务管理功能，如：账级合 </w:t>
      </w:r>
      <w:r>
        <w:rPr>
          <w:color w:val="212121"/>
          <w:spacing w:val="-1"/>
          <w:w w:val="102"/>
        </w:rPr>
        <w:t>并、快速合并计算、多准则转换等，以配合企业全球化发展的进程，降低财务合并的成本，提升</w:t>
      </w:r>
      <w:r>
        <w:rPr>
          <w:color w:val="212121"/>
          <w:w w:val="102"/>
        </w:rPr>
        <w:t>企业财务管理价值。</w:t>
      </w:r>
    </w:p>
    <w:p>
      <w:pPr>
        <w:pStyle w:val="11"/>
        <w:spacing w:before="17"/>
        <w:rPr>
          <w:sz w:val="14"/>
        </w:rPr>
      </w:pPr>
    </w:p>
    <w:p>
      <w:pPr>
        <w:pStyle w:val="11"/>
        <w:ind w:left="1171"/>
      </w:pPr>
      <w:r>
        <w:rPr>
          <w:color w:val="212121"/>
          <w:spacing w:val="-1"/>
        </w:rPr>
        <w:t>为了适应市场需要，合并报表产品区分为标准版和专业版两个版本：</w:t>
      </w:r>
    </w:p>
    <w:p>
      <w:pPr>
        <w:pStyle w:val="11"/>
        <w:spacing w:before="5"/>
        <w:rPr>
          <w:sz w:val="16"/>
        </w:rPr>
      </w:pPr>
    </w:p>
    <w:p>
      <w:pPr>
        <w:spacing w:before="0"/>
        <w:ind w:left="1171" w:right="0" w:firstLine="0"/>
        <w:jc w:val="left"/>
        <w:rPr>
          <w:b/>
          <w:sz w:val="22"/>
        </w:rPr>
      </w:pPr>
      <w:r>
        <w:rPr>
          <w:b/>
          <w:color w:val="2B3D4F"/>
          <w:sz w:val="22"/>
        </w:rPr>
        <w:t>1</w:t>
      </w:r>
      <w:r>
        <w:rPr>
          <w:b/>
          <w:color w:val="2B3D4F"/>
          <w:spacing w:val="-3"/>
          <w:sz w:val="22"/>
        </w:rPr>
        <w:t>、标准版</w:t>
      </w:r>
    </w:p>
    <w:p>
      <w:pPr>
        <w:pStyle w:val="11"/>
        <w:spacing w:before="4"/>
        <w:rPr>
          <w:b/>
          <w:sz w:val="16"/>
        </w:rPr>
      </w:pPr>
    </w:p>
    <w:p>
      <w:pPr>
        <w:pStyle w:val="11"/>
        <w:spacing w:line="252" w:lineRule="auto"/>
        <w:ind w:left="1171" w:right="1275"/>
        <w:jc w:val="both"/>
      </w:pPr>
      <w:r>
        <w:rPr>
          <w:color w:val="212121"/>
          <w:spacing w:val="-1"/>
          <w:w w:val="102"/>
        </w:rPr>
        <w:t>产品定义：满足报表的数据填报及国资委上报，功能上主要涵盖基础报表参数在线下发与数据在线上传，报表数据的填报、运算、审核与上报，中间库数据交换，外币折算，数据稽核，后续逐</w:t>
      </w:r>
      <w:r>
        <w:rPr>
          <w:color w:val="212121"/>
          <w:w w:val="102"/>
        </w:rPr>
        <w:t>步衍进包含标准化参数的预置以及基本的合并抵销功能。</w:t>
      </w:r>
    </w:p>
    <w:p>
      <w:pPr>
        <w:pStyle w:val="11"/>
        <w:spacing w:before="6"/>
        <w:rPr>
          <w:sz w:val="15"/>
        </w:rPr>
      </w:pPr>
    </w:p>
    <w:p>
      <w:pPr>
        <w:pStyle w:val="11"/>
        <w:spacing w:before="1"/>
        <w:ind w:left="1171"/>
      </w:pPr>
      <w:r>
        <w:rPr>
          <w:color w:val="212121"/>
          <w:spacing w:val="-1"/>
        </w:rPr>
        <w:t>适用范围：项目建设范围包含基础报表填报、中间库数据交换、外币折算等基础报表应用；</w:t>
      </w:r>
    </w:p>
    <w:p>
      <w:pPr>
        <w:pStyle w:val="11"/>
        <w:spacing w:before="4"/>
        <w:rPr>
          <w:sz w:val="16"/>
        </w:rPr>
      </w:pPr>
    </w:p>
    <w:p>
      <w:pPr>
        <w:spacing w:before="0"/>
        <w:ind w:left="1171" w:right="0" w:firstLine="0"/>
        <w:jc w:val="left"/>
        <w:rPr>
          <w:b/>
          <w:sz w:val="22"/>
        </w:rPr>
      </w:pPr>
      <w:r>
        <w:rPr>
          <w:b/>
          <w:color w:val="2B3D4F"/>
          <w:sz w:val="22"/>
        </w:rPr>
        <w:t>2</w:t>
      </w:r>
      <w:r>
        <w:rPr>
          <w:b/>
          <w:color w:val="2B3D4F"/>
          <w:spacing w:val="-3"/>
          <w:sz w:val="22"/>
        </w:rPr>
        <w:t>、专业版</w:t>
      </w:r>
    </w:p>
    <w:p>
      <w:pPr>
        <w:pStyle w:val="11"/>
        <w:spacing w:before="4"/>
        <w:rPr>
          <w:b/>
          <w:sz w:val="16"/>
        </w:rPr>
      </w:pPr>
    </w:p>
    <w:p>
      <w:pPr>
        <w:pStyle w:val="11"/>
        <w:spacing w:before="1" w:line="252" w:lineRule="auto"/>
        <w:ind w:left="1171" w:right="1275"/>
        <w:jc w:val="both"/>
      </w:pPr>
      <w:r>
        <w:rPr>
          <w:color w:val="212121"/>
          <w:spacing w:val="-1"/>
          <w:w w:val="102"/>
        </w:rPr>
        <w:t>产品定义：在基础报表的基础上，支持全业务场景的合并抵销，同时满足客户自定义以及个性化的需求。功能上涵盖如并账管理、多维管理、台账管理、日记账管理、一键合并等新特性，同时</w:t>
      </w:r>
      <w:r>
        <w:rPr>
          <w:color w:val="212121"/>
          <w:w w:val="102"/>
        </w:rPr>
        <w:t>深度融合了一本账数据中心、关联交易、EFDC等产品模块，实现了并表处理+并账处理的结</w:t>
      </w:r>
    </w:p>
    <w:p>
      <w:pPr>
        <w:pStyle w:val="11"/>
        <w:spacing w:before="12"/>
        <w:ind w:left="1171"/>
      </w:pPr>
      <w:r>
        <w:rPr>
          <w:color w:val="212121"/>
          <w:spacing w:val="-1"/>
        </w:rPr>
        <w:t>合，在满足法人合并同时，还能满足管理合并的需要。</w:t>
      </w:r>
    </w:p>
    <w:p>
      <w:pPr>
        <w:pStyle w:val="11"/>
        <w:spacing w:before="5"/>
        <w:rPr>
          <w:sz w:val="16"/>
        </w:rPr>
      </w:pPr>
    </w:p>
    <w:p>
      <w:pPr>
        <w:pStyle w:val="11"/>
        <w:ind w:left="1171"/>
      </w:pPr>
      <w:r>
        <w:rPr>
          <w:color w:val="212121"/>
          <w:spacing w:val="-1"/>
        </w:rPr>
        <w:t>适用范围：项目建设范围包含基础报表、合并报表等全业务模块；</w:t>
      </w:r>
    </w:p>
    <w:p>
      <w:pPr>
        <w:pStyle w:val="11"/>
        <w:spacing w:before="4"/>
        <w:rPr>
          <w:sz w:val="16"/>
        </w:rPr>
      </w:pPr>
    </w:p>
    <w:p>
      <w:pPr>
        <w:spacing w:before="0" w:line="256" w:lineRule="auto"/>
        <w:ind w:left="1171" w:right="1275" w:firstLine="0"/>
        <w:jc w:val="left"/>
        <w:rPr>
          <w:b/>
          <w:sz w:val="22"/>
        </w:rPr>
      </w:pPr>
      <w:r>
        <w:rPr>
          <w:b/>
          <w:color w:val="2B3D4F"/>
          <w:spacing w:val="-1"/>
          <w:w w:val="102"/>
          <w:sz w:val="22"/>
        </w:rPr>
        <w:t>现阶段标准版与专业版主要是涵盖的功能范围不同，并且两个版本的迭代计划一致，在更新内容</w:t>
      </w:r>
      <w:r>
        <w:rPr>
          <w:b/>
          <w:color w:val="2B3D4F"/>
          <w:w w:val="102"/>
          <w:sz w:val="22"/>
        </w:rPr>
        <w:t>中不做版本区分。</w:t>
      </w:r>
    </w:p>
    <w:p>
      <w:pPr>
        <w:pStyle w:val="11"/>
        <w:spacing w:before="17"/>
        <w:rPr>
          <w:b/>
          <w:sz w:val="21"/>
        </w:rPr>
      </w:pPr>
      <w:r>
        <mc:AlternateContent>
          <mc:Choice Requires="wps">
            <w:drawing>
              <wp:anchor distT="0" distB="0" distL="0" distR="0" simplePos="0" relativeHeight="252004352" behindDoc="1" locked="0" layoutInCell="1" allowOverlap="1">
                <wp:simplePos x="0" y="0"/>
                <wp:positionH relativeFrom="page">
                  <wp:posOffset>751840</wp:posOffset>
                </wp:positionH>
                <wp:positionV relativeFrom="paragraph">
                  <wp:posOffset>271780</wp:posOffset>
                </wp:positionV>
                <wp:extent cx="6010275" cy="9525"/>
                <wp:effectExtent l="0" t="0" r="0" b="0"/>
                <wp:wrapTopAndBottom/>
                <wp:docPr id="531" name="Graphic 53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31" o:spid="_x0000_s1026" o:spt="100" style="position:absolute;left:0pt;margin-left:59.2pt;margin-top:21.4pt;height:0.75pt;width:473.25pt;mso-position-horizontal-relative:page;mso-wrap-distance-bottom:0pt;mso-wrap-distance-top:0pt;z-index:-251312128;mso-width-relative:page;mso-height-relative:page;" fillcolor="#EDEDED" filled="t" stroked="f" coordsize="6010275,9525" o:gfxdata="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74wmz&#10;1gAAAAoBAAAPAAAAAAAAAAEAIAAAACIAAABkcnMvZG93bnJldi54bWxQSwECFAAUAAAACACHTuJA&#10;IjQSTSMCAADjBAAADgAAAAAAAAABACAAAAAl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1"/>
        </w:rPr>
        <w:sectPr>
          <w:pgSz w:w="11920" w:h="16860"/>
          <w:pgMar w:top="960" w:right="0" w:bottom="500" w:left="20" w:header="295" w:footer="302" w:gutter="0"/>
          <w:cols w:space="720" w:num="1"/>
        </w:sectPr>
      </w:pPr>
    </w:p>
    <w:p>
      <w:pPr>
        <w:pStyle w:val="2"/>
        <w:spacing w:before="239" w:line="134" w:lineRule="auto"/>
        <w:ind w:left="551" w:right="10504"/>
      </w:pPr>
      <w:r>
        <mc:AlternateContent>
          <mc:Choice Requires="wps">
            <w:drawing>
              <wp:anchor distT="0" distB="0" distL="0" distR="0" simplePos="0" relativeHeight="251660288" behindDoc="0" locked="0" layoutInCell="1" allowOverlap="1">
                <wp:simplePos x="0" y="0"/>
                <wp:positionH relativeFrom="page">
                  <wp:posOffset>199390</wp:posOffset>
                </wp:positionH>
                <wp:positionV relativeFrom="paragraph">
                  <wp:posOffset>558165</wp:posOffset>
                </wp:positionV>
                <wp:extent cx="47625" cy="47625"/>
                <wp:effectExtent l="0" t="0" r="0" b="0"/>
                <wp:wrapNone/>
                <wp:docPr id="532" name="Graphic 53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32" o:spid="_x0000_s1026" o:spt="100" style="position:absolute;left:0pt;margin-left:15.7pt;margin-top:43.95pt;height:3.75pt;width:3.75pt;mso-position-horizontal-relative:page;z-index:251660288;mso-width-relative:page;mso-height-relative:page;" fillcolor="#212121" filled="t" stroked="f" coordsize="47625,47625" o:gfxdata="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V++f71gAAAAcBAAAP&#10;AAAAAAAAAAEAIAAAACIAAABkcnMvZG93bnJldi54bWxQSwECFAAUAAAACACHTuJAMXr63VMCAAC6&#10;BQAADgAAAAAAAAABACAAAAAlAQAAZHJzL2Uyb0RvYy54bWxQSwUGAAAAAAYABgBZAQAA6gUAAAAA&#10;" path="m26970,47624l20654,47624,17617,47020,0,26970,0,20654,20654,0,26970,0,47625,23812,47624,26970,26970,47624xe">
                <v:fill on="t" focussize="0,0"/>
                <v:stroke on="f"/>
                <v:imagedata o:title=""/>
                <o:lock v:ext="edit" aspectratio="f"/>
                <v:textbox inset="0mm,0mm,0mm,0mm"/>
              </v:shape>
            </w:pict>
          </mc:Fallback>
        </mc:AlternateContent>
      </w:r>
      <w:r>
        <w:rPr>
          <w:color w:val="2B3D4F"/>
          <w:spacing w:val="-6"/>
        </w:rPr>
        <w:t>系统</w:t>
      </w:r>
      <w:r>
        <w:rPr>
          <w:color w:val="2B3D4F"/>
          <w:spacing w:val="-5"/>
        </w:rPr>
        <w:t>配置</w:t>
      </w:r>
    </w:p>
    <w:p>
      <w:pPr>
        <w:spacing w:before="188" w:line="249" w:lineRule="auto"/>
        <w:ind w:left="911" w:right="10309" w:firstLine="0"/>
        <w:jc w:val="left"/>
        <w:rPr>
          <w:b/>
          <w:sz w:val="22"/>
        </w:rPr>
      </w:pPr>
      <w:r>
        <mc:AlternateContent>
          <mc:Choice Requires="wps">
            <w:drawing>
              <wp:anchor distT="0" distB="0" distL="0" distR="0" simplePos="0" relativeHeight="251660288" behindDoc="0" locked="0" layoutInCell="1" allowOverlap="1">
                <wp:simplePos x="0" y="0"/>
                <wp:positionH relativeFrom="page">
                  <wp:posOffset>427990</wp:posOffset>
                </wp:positionH>
                <wp:positionV relativeFrom="paragraph">
                  <wp:posOffset>236855</wp:posOffset>
                </wp:positionV>
                <wp:extent cx="47625" cy="47625"/>
                <wp:effectExtent l="0" t="0" r="0" b="0"/>
                <wp:wrapNone/>
                <wp:docPr id="533" name="Graphic 53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4" y="23812"/>
                              </a:moveTo>
                              <a:lnTo>
                                <a:pt x="47624" y="26970"/>
                              </a:lnTo>
                              <a:lnTo>
                                <a:pt x="47020" y="30007"/>
                              </a:lnTo>
                              <a:lnTo>
                                <a:pt x="45812" y="32925"/>
                              </a:lnTo>
                              <a:lnTo>
                                <a:pt x="44603" y="35842"/>
                              </a:lnTo>
                              <a:lnTo>
                                <a:pt x="32925" y="45812"/>
                              </a:lnTo>
                              <a:lnTo>
                                <a:pt x="30007" y="47020"/>
                              </a:lnTo>
                              <a:lnTo>
                                <a:pt x="26970" y="47624"/>
                              </a:lnTo>
                              <a:lnTo>
                                <a:pt x="23812" y="47624"/>
                              </a:lnTo>
                              <a:lnTo>
                                <a:pt x="20654" y="47624"/>
                              </a:lnTo>
                              <a:lnTo>
                                <a:pt x="17617" y="47020"/>
                              </a:lnTo>
                              <a:lnTo>
                                <a:pt x="14699" y="45812"/>
                              </a:lnTo>
                              <a:lnTo>
                                <a:pt x="11782" y="44603"/>
                              </a:lnTo>
                              <a:lnTo>
                                <a:pt x="0" y="26970"/>
                              </a:lnTo>
                              <a:lnTo>
                                <a:pt x="0" y="23812"/>
                              </a:lnTo>
                              <a:lnTo>
                                <a:pt x="0" y="20654"/>
                              </a:lnTo>
                              <a:lnTo>
                                <a:pt x="604" y="17617"/>
                              </a:lnTo>
                              <a:lnTo>
                                <a:pt x="1812" y="14699"/>
                              </a:lnTo>
                              <a:lnTo>
                                <a:pt x="3020" y="11782"/>
                              </a:lnTo>
                              <a:lnTo>
                                <a:pt x="4741" y="9207"/>
                              </a:lnTo>
                              <a:lnTo>
                                <a:pt x="6974" y="6974"/>
                              </a:lnTo>
                              <a:lnTo>
                                <a:pt x="9207" y="4741"/>
                              </a:lnTo>
                              <a:lnTo>
                                <a:pt x="11782" y="3020"/>
                              </a:lnTo>
                              <a:lnTo>
                                <a:pt x="14699" y="1812"/>
                              </a:lnTo>
                              <a:lnTo>
                                <a:pt x="17617" y="604"/>
                              </a:lnTo>
                              <a:lnTo>
                                <a:pt x="20654" y="0"/>
                              </a:lnTo>
                              <a:lnTo>
                                <a:pt x="23812" y="0"/>
                              </a:lnTo>
                              <a:lnTo>
                                <a:pt x="26970" y="0"/>
                              </a:lnTo>
                              <a:lnTo>
                                <a:pt x="45812" y="14699"/>
                              </a:lnTo>
                              <a:lnTo>
                                <a:pt x="47020" y="17617"/>
                              </a:lnTo>
                              <a:lnTo>
                                <a:pt x="47624" y="20654"/>
                              </a:lnTo>
                              <a:lnTo>
                                <a:pt x="47624"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533" o:spid="_x0000_s1026" o:spt="100" style="position:absolute;left:0pt;margin-left:33.7pt;margin-top:18.65pt;height:3.75pt;width:3.75pt;mso-position-horizontal-relative:page;z-index:251660288;mso-width-relative:page;mso-height-relative:page;" filled="f" stroked="t" coordsize="47625,47625" o:gfxdata="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Cqjp5w2AAAAAcBAAAPAAAAAAAAAAEAIAAAACIAAABkcnMvZG93bnJl&#10;di54bWxQSwECFAAUAAAACACHTuJAOg1TXhoDAACbCQAADgAAAAAAAAABACAAAAAnAQAAZHJzL2Uy&#10;b0RvYy54bWxQSwUGAAAAAAYABgBZAQAAswYAAAAA&#10;" path="m47624,23812l47624,26970,47020,30007,45812,32925,44603,35842,32925,45812,30007,47020,26970,47624,23812,47624,20654,47624,17617,47020,14699,45812,11782,44603,0,26970,0,23812,0,20654,604,17617,1812,14699,3020,11782,4741,9207,6974,6974,9207,4741,11782,3020,14699,1812,17617,604,20654,0,23812,0,26970,0,45812,14699,47020,17617,47624,20654,47624,23812xe">
                <v:fill on="f" focussize="0,0"/>
                <v:stroke weight="0.74992125984252pt" color="#212121" joinstyle="round"/>
                <v:imagedata o:title=""/>
                <o:lock v:ext="edit" aspectratio="f"/>
                <v:textbox inset="0mm,0mm,0mm,0mm"/>
              </v:shape>
            </w:pict>
          </mc:Fallback>
        </mc:AlternateContent>
      </w:r>
      <w:r>
        <w:rPr>
          <w:b/>
          <w:color w:val="005790"/>
          <w:spacing w:val="-4"/>
          <w:sz w:val="22"/>
        </w:rPr>
        <w:t>系统配</w:t>
      </w:r>
      <w:r>
        <w:rPr>
          <w:b/>
          <w:color w:val="005790"/>
          <w:spacing w:val="-10"/>
          <w:sz w:val="22"/>
        </w:rPr>
        <w:t>置</w:t>
      </w:r>
    </w:p>
    <w:p>
      <w:pPr>
        <w:spacing w:before="11" w:line="256" w:lineRule="auto"/>
        <w:ind w:left="911" w:right="10309" w:firstLine="0"/>
        <w:jc w:val="left"/>
        <w:rPr>
          <w:b/>
          <w:sz w:val="22"/>
        </w:rPr>
      </w:pPr>
      <w:r>
        <mc:AlternateContent>
          <mc:Choice Requires="wps">
            <w:drawing>
              <wp:anchor distT="0" distB="0" distL="0" distR="0" simplePos="0" relativeHeight="251661312" behindDoc="0" locked="0" layoutInCell="1" allowOverlap="1">
                <wp:simplePos x="0" y="0"/>
                <wp:positionH relativeFrom="page">
                  <wp:posOffset>427990</wp:posOffset>
                </wp:positionH>
                <wp:positionV relativeFrom="paragraph">
                  <wp:posOffset>124460</wp:posOffset>
                </wp:positionV>
                <wp:extent cx="47625" cy="47625"/>
                <wp:effectExtent l="0" t="0" r="0" b="0"/>
                <wp:wrapNone/>
                <wp:docPr id="534" name="Graphic 53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4" y="23812"/>
                              </a:moveTo>
                              <a:lnTo>
                                <a:pt x="47624" y="26970"/>
                              </a:lnTo>
                              <a:lnTo>
                                <a:pt x="47020" y="30007"/>
                              </a:lnTo>
                              <a:lnTo>
                                <a:pt x="45812" y="32924"/>
                              </a:lnTo>
                              <a:lnTo>
                                <a:pt x="44603" y="35842"/>
                              </a:lnTo>
                              <a:lnTo>
                                <a:pt x="23812" y="47624"/>
                              </a:lnTo>
                              <a:lnTo>
                                <a:pt x="20654" y="47624"/>
                              </a:lnTo>
                              <a:lnTo>
                                <a:pt x="6974" y="40650"/>
                              </a:lnTo>
                              <a:lnTo>
                                <a:pt x="4741" y="38417"/>
                              </a:lnTo>
                              <a:lnTo>
                                <a:pt x="3020" y="35842"/>
                              </a:lnTo>
                              <a:lnTo>
                                <a:pt x="1812" y="32924"/>
                              </a:lnTo>
                              <a:lnTo>
                                <a:pt x="604" y="30007"/>
                              </a:lnTo>
                              <a:lnTo>
                                <a:pt x="0" y="26970"/>
                              </a:lnTo>
                              <a:lnTo>
                                <a:pt x="0" y="23812"/>
                              </a:lnTo>
                              <a:lnTo>
                                <a:pt x="0" y="20654"/>
                              </a:lnTo>
                              <a:lnTo>
                                <a:pt x="6974" y="6974"/>
                              </a:lnTo>
                              <a:lnTo>
                                <a:pt x="9207" y="4741"/>
                              </a:lnTo>
                              <a:lnTo>
                                <a:pt x="11782" y="3020"/>
                              </a:lnTo>
                              <a:lnTo>
                                <a:pt x="14699" y="1812"/>
                              </a:lnTo>
                              <a:lnTo>
                                <a:pt x="17617" y="604"/>
                              </a:lnTo>
                              <a:lnTo>
                                <a:pt x="20654" y="0"/>
                              </a:lnTo>
                              <a:lnTo>
                                <a:pt x="23812" y="0"/>
                              </a:lnTo>
                              <a:lnTo>
                                <a:pt x="26970" y="0"/>
                              </a:lnTo>
                              <a:lnTo>
                                <a:pt x="40650" y="6974"/>
                              </a:lnTo>
                              <a:lnTo>
                                <a:pt x="42883" y="9207"/>
                              </a:lnTo>
                              <a:lnTo>
                                <a:pt x="44603" y="11782"/>
                              </a:lnTo>
                              <a:lnTo>
                                <a:pt x="45812" y="14699"/>
                              </a:lnTo>
                              <a:lnTo>
                                <a:pt x="47020" y="17617"/>
                              </a:lnTo>
                              <a:lnTo>
                                <a:pt x="47624" y="20654"/>
                              </a:lnTo>
                              <a:lnTo>
                                <a:pt x="47624"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534" o:spid="_x0000_s1026" o:spt="100" style="position:absolute;left:0pt;margin-left:33.7pt;margin-top:9.8pt;height:3.75pt;width:3.75pt;mso-position-horizontal-relative:page;z-index:251661312;mso-width-relative:page;mso-height-relative:page;" filled="f" stroked="t" coordsize="47625,47625" o:gfxdata="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" path="m47624,23812l47624,26970,47020,30007,45812,32924,44603,35842,23812,47624,20654,47624,6974,40650,4741,38417,3020,35842,1812,32924,604,30007,0,26970,0,23812,0,20654,6974,6974,9207,4741,11782,3020,14699,1812,17617,604,20654,0,23812,0,26970,0,40650,6974,42883,9207,44603,11782,45812,14699,47020,17617,47624,20654,47624,23812xe">
                <v:fill on="f" focussize="0,0"/>
                <v:stroke weight="0.74992125984252pt" color="#212121" joinstyle="round"/>
                <v:imagedata o:title=""/>
                <o:lock v:ext="edit" aspectratio="f"/>
                <v:textbox inset="0mm,0mm,0mm,0mm"/>
              </v:shape>
            </w:pict>
          </mc:Fallback>
        </mc:AlternateContent>
      </w:r>
      <w:r>
        <w:rPr>
          <w:b/>
          <w:color w:val="005790"/>
          <w:spacing w:val="-4"/>
          <w:sz w:val="22"/>
        </w:rPr>
        <w:t>用户管</w:t>
      </w:r>
      <w:r>
        <w:rPr>
          <w:b/>
          <w:color w:val="005790"/>
          <w:spacing w:val="-10"/>
          <w:sz w:val="22"/>
        </w:rPr>
        <w:t>理</w:t>
      </w:r>
    </w:p>
    <w:p>
      <w:pPr>
        <w:spacing w:before="2" w:line="256" w:lineRule="auto"/>
        <w:ind w:left="911" w:right="10309" w:firstLine="0"/>
        <w:jc w:val="left"/>
        <w:rPr>
          <w:b/>
          <w:sz w:val="22"/>
        </w:rPr>
      </w:pPr>
      <w:r>
        <mc:AlternateContent>
          <mc:Choice Requires="wps">
            <w:drawing>
              <wp:anchor distT="0" distB="0" distL="0" distR="0" simplePos="0" relativeHeight="251661312" behindDoc="0" locked="0" layoutInCell="1" allowOverlap="1">
                <wp:simplePos x="0" y="0"/>
                <wp:positionH relativeFrom="page">
                  <wp:posOffset>427990</wp:posOffset>
                </wp:positionH>
                <wp:positionV relativeFrom="paragraph">
                  <wp:posOffset>118745</wp:posOffset>
                </wp:positionV>
                <wp:extent cx="47625" cy="47625"/>
                <wp:effectExtent l="0" t="0" r="0" b="0"/>
                <wp:wrapNone/>
                <wp:docPr id="535" name="Graphic 53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4" y="23812"/>
                              </a:moveTo>
                              <a:lnTo>
                                <a:pt x="32925" y="45812"/>
                              </a:lnTo>
                              <a:lnTo>
                                <a:pt x="30007" y="47020"/>
                              </a:lnTo>
                              <a:lnTo>
                                <a:pt x="26970" y="47624"/>
                              </a:lnTo>
                              <a:lnTo>
                                <a:pt x="23812" y="47624"/>
                              </a:lnTo>
                              <a:lnTo>
                                <a:pt x="20654" y="47624"/>
                              </a:lnTo>
                              <a:lnTo>
                                <a:pt x="0" y="26970"/>
                              </a:lnTo>
                              <a:lnTo>
                                <a:pt x="0" y="23812"/>
                              </a:lnTo>
                              <a:lnTo>
                                <a:pt x="0" y="20654"/>
                              </a:lnTo>
                              <a:lnTo>
                                <a:pt x="6974" y="6974"/>
                              </a:lnTo>
                              <a:lnTo>
                                <a:pt x="9207" y="4741"/>
                              </a:lnTo>
                              <a:lnTo>
                                <a:pt x="11782" y="3020"/>
                              </a:lnTo>
                              <a:lnTo>
                                <a:pt x="14699" y="1812"/>
                              </a:lnTo>
                              <a:lnTo>
                                <a:pt x="17617" y="604"/>
                              </a:lnTo>
                              <a:lnTo>
                                <a:pt x="20654" y="0"/>
                              </a:lnTo>
                              <a:lnTo>
                                <a:pt x="23812" y="0"/>
                              </a:lnTo>
                              <a:lnTo>
                                <a:pt x="26970" y="0"/>
                              </a:lnTo>
                              <a:lnTo>
                                <a:pt x="45812" y="14699"/>
                              </a:lnTo>
                              <a:lnTo>
                                <a:pt x="47020" y="17616"/>
                              </a:lnTo>
                              <a:lnTo>
                                <a:pt x="47624" y="20654"/>
                              </a:lnTo>
                              <a:lnTo>
                                <a:pt x="47624"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535" o:spid="_x0000_s1026" o:spt="100" style="position:absolute;left:0pt;margin-left:33.7pt;margin-top:9.35pt;height:3.75pt;width:3.75pt;mso-position-horizontal-relative:page;z-index:251661312;mso-width-relative:page;mso-height-relative:page;" filled="f" stroked="t" coordsize="47625,47625" o:gfxdata="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A4PY0/XAAAABwEA&#10;AA8AAAAAAAAAAQAgAAAAIgAAAGRycy9kb3ducmV2LnhtbFBLAQIUABQAAAAIAIdO4kDbgnzZxgIA&#10;AL0HAAAOAAAAAAAAAAEAIAAAACYBAABkcnMvZTJvRG9jLnhtbFBLBQYAAAAABgAGAFkBAABeBgAA&#10;AAA=&#10;" path="m47624,23812l32925,45812,30007,47020,26970,47624,23812,47624,20654,47624,0,26970,0,23812,0,20654,6974,6974,9207,4741,11782,3020,14699,1812,17617,604,20654,0,23812,0,26970,0,45812,14699,47020,17616,47624,20654,47624,23812xe">
                <v:fill on="f" focussize="0,0"/>
                <v:stroke weight="0.74992125984252pt" color="#212121" joinstyle="round"/>
                <v:imagedata o:title=""/>
                <o:lock v:ext="edit" aspectratio="f"/>
                <v:textbox inset="0mm,0mm,0mm,0mm"/>
              </v:shape>
            </w:pict>
          </mc:Fallback>
        </mc:AlternateContent>
      </w:r>
      <w:r>
        <w:rPr>
          <w:b/>
          <w:color w:val="005790"/>
          <w:spacing w:val="-4"/>
          <w:sz w:val="22"/>
        </w:rPr>
        <w:t>角色管</w:t>
      </w:r>
      <w:r>
        <w:rPr>
          <w:b/>
          <w:color w:val="005790"/>
          <w:spacing w:val="-10"/>
          <w:sz w:val="22"/>
        </w:rPr>
        <w:t>理</w:t>
      </w:r>
    </w:p>
    <w:p>
      <w:pPr>
        <w:spacing w:before="0" w:line="256" w:lineRule="auto"/>
        <w:ind w:left="911" w:right="10309" w:firstLine="0"/>
        <w:jc w:val="left"/>
        <w:rPr>
          <w:b/>
          <w:sz w:val="22"/>
        </w:rPr>
      </w:pPr>
      <w:r>
        <mc:AlternateContent>
          <mc:Choice Requires="wps">
            <w:drawing>
              <wp:anchor distT="0" distB="0" distL="0" distR="0" simplePos="0" relativeHeight="251662336" behindDoc="0" locked="0" layoutInCell="1" allowOverlap="1">
                <wp:simplePos x="0" y="0"/>
                <wp:positionH relativeFrom="page">
                  <wp:posOffset>427990</wp:posOffset>
                </wp:positionH>
                <wp:positionV relativeFrom="paragraph">
                  <wp:posOffset>117475</wp:posOffset>
                </wp:positionV>
                <wp:extent cx="47625" cy="47625"/>
                <wp:effectExtent l="0" t="0" r="0" b="0"/>
                <wp:wrapNone/>
                <wp:docPr id="536" name="Graphic 53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4" y="23812"/>
                              </a:moveTo>
                              <a:lnTo>
                                <a:pt x="23812" y="47624"/>
                              </a:lnTo>
                              <a:lnTo>
                                <a:pt x="20654" y="47624"/>
                              </a:lnTo>
                              <a:lnTo>
                                <a:pt x="17617" y="47020"/>
                              </a:lnTo>
                              <a:lnTo>
                                <a:pt x="14699" y="45812"/>
                              </a:lnTo>
                              <a:lnTo>
                                <a:pt x="11782" y="44603"/>
                              </a:lnTo>
                              <a:lnTo>
                                <a:pt x="1812" y="32924"/>
                              </a:lnTo>
                              <a:lnTo>
                                <a:pt x="604" y="30007"/>
                              </a:lnTo>
                              <a:lnTo>
                                <a:pt x="0" y="26970"/>
                              </a:lnTo>
                              <a:lnTo>
                                <a:pt x="0" y="23812"/>
                              </a:lnTo>
                              <a:lnTo>
                                <a:pt x="0" y="20654"/>
                              </a:lnTo>
                              <a:lnTo>
                                <a:pt x="6974" y="6974"/>
                              </a:lnTo>
                              <a:lnTo>
                                <a:pt x="9207" y="4741"/>
                              </a:lnTo>
                              <a:lnTo>
                                <a:pt x="11782" y="3020"/>
                              </a:lnTo>
                              <a:lnTo>
                                <a:pt x="14699" y="1812"/>
                              </a:lnTo>
                              <a:lnTo>
                                <a:pt x="17617" y="604"/>
                              </a:lnTo>
                              <a:lnTo>
                                <a:pt x="20654" y="0"/>
                              </a:lnTo>
                              <a:lnTo>
                                <a:pt x="23812" y="0"/>
                              </a:lnTo>
                              <a:lnTo>
                                <a:pt x="26970" y="0"/>
                              </a:lnTo>
                              <a:lnTo>
                                <a:pt x="40650" y="6974"/>
                              </a:lnTo>
                              <a:lnTo>
                                <a:pt x="42883" y="9207"/>
                              </a:lnTo>
                              <a:lnTo>
                                <a:pt x="44603" y="11782"/>
                              </a:lnTo>
                              <a:lnTo>
                                <a:pt x="45812" y="14699"/>
                              </a:lnTo>
                              <a:lnTo>
                                <a:pt x="47020" y="17616"/>
                              </a:lnTo>
                              <a:lnTo>
                                <a:pt x="47624" y="20654"/>
                              </a:lnTo>
                              <a:lnTo>
                                <a:pt x="47624"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536" o:spid="_x0000_s1026" o:spt="100" style="position:absolute;left:0pt;margin-left:33.7pt;margin-top:9.25pt;height:3.75pt;width:3.75pt;mso-position-horizontal-relative:page;z-index:251662336;mso-width-relative:page;mso-height-relative:page;" filled="f" stroked="t" coordsize="47625,47625" o:gfxdata="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LiCaf9cAAAAHAQAADwAAAAAA&#10;AAABACAAAAAiAAAAZHJzL2Rvd25yZXYueG1sUEsBAhQAFAAAAAgAh07iQMf/pMD4AgAAlAgAAA4A&#10;AAAAAAAAAQAgAAAAJgEAAGRycy9lMm9Eb2MueG1sUEsFBgAAAAAGAAYAWQEAAJAGAAAAAA==&#10;" path="m47624,23812l23812,47624,20654,47624,17617,47020,14699,45812,11782,44603,1812,32924,604,30007,0,26970,0,23812,0,20654,6974,6974,9207,4741,11782,3020,14699,1812,17617,604,20654,0,23812,0,26970,0,40650,6974,42883,9207,44603,11782,45812,14699,47020,17616,47624,20654,47624,23812xe">
                <v:fill on="f" focussize="0,0"/>
                <v:stroke weight="0.74992125984252pt" color="#212121" joinstyle="round"/>
                <v:imagedata o:title=""/>
                <o:lock v:ext="edit" aspectratio="f"/>
                <v:textbox inset="0mm,0mm,0mm,0mm"/>
              </v:shape>
            </w:pict>
          </mc:Fallback>
        </mc:AlternateContent>
      </w:r>
      <w:r>
        <w:rPr>
          <w:b/>
          <w:color w:val="005790"/>
          <w:spacing w:val="-4"/>
          <w:sz w:val="22"/>
        </w:rPr>
        <w:t>门户管</w:t>
      </w:r>
      <w:r>
        <w:rPr>
          <w:b/>
          <w:color w:val="005790"/>
          <w:spacing w:val="-10"/>
          <w:sz w:val="22"/>
        </w:rPr>
        <w:t>理</w:t>
      </w:r>
    </w:p>
    <w:p>
      <w:pPr>
        <w:spacing w:before="0" w:line="256" w:lineRule="auto"/>
        <w:ind w:left="911" w:right="10309" w:firstLine="0"/>
        <w:jc w:val="left"/>
        <w:rPr>
          <w:b/>
          <w:sz w:val="22"/>
        </w:rPr>
      </w:pPr>
      <w:r>
        <mc:AlternateContent>
          <mc:Choice Requires="wps">
            <w:drawing>
              <wp:anchor distT="0" distB="0" distL="0" distR="0" simplePos="0" relativeHeight="251662336" behindDoc="0" locked="0" layoutInCell="1" allowOverlap="1">
                <wp:simplePos x="0" y="0"/>
                <wp:positionH relativeFrom="page">
                  <wp:posOffset>427990</wp:posOffset>
                </wp:positionH>
                <wp:positionV relativeFrom="paragraph">
                  <wp:posOffset>117475</wp:posOffset>
                </wp:positionV>
                <wp:extent cx="47625" cy="47625"/>
                <wp:effectExtent l="0" t="0" r="0" b="0"/>
                <wp:wrapNone/>
                <wp:docPr id="537" name="Graphic 53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4" y="23812"/>
                              </a:moveTo>
                              <a:lnTo>
                                <a:pt x="23812" y="47624"/>
                              </a:lnTo>
                              <a:lnTo>
                                <a:pt x="20654" y="47624"/>
                              </a:lnTo>
                              <a:lnTo>
                                <a:pt x="0" y="26969"/>
                              </a:lnTo>
                              <a:lnTo>
                                <a:pt x="0" y="23812"/>
                              </a:lnTo>
                              <a:lnTo>
                                <a:pt x="0" y="20654"/>
                              </a:lnTo>
                              <a:lnTo>
                                <a:pt x="6974" y="6974"/>
                              </a:lnTo>
                              <a:lnTo>
                                <a:pt x="9207" y="4741"/>
                              </a:lnTo>
                              <a:lnTo>
                                <a:pt x="11782" y="3020"/>
                              </a:lnTo>
                              <a:lnTo>
                                <a:pt x="14699" y="1812"/>
                              </a:lnTo>
                              <a:lnTo>
                                <a:pt x="17617" y="604"/>
                              </a:lnTo>
                              <a:lnTo>
                                <a:pt x="20654" y="0"/>
                              </a:lnTo>
                              <a:lnTo>
                                <a:pt x="23812" y="0"/>
                              </a:lnTo>
                              <a:lnTo>
                                <a:pt x="26970" y="0"/>
                              </a:lnTo>
                              <a:lnTo>
                                <a:pt x="40650" y="6974"/>
                              </a:lnTo>
                              <a:lnTo>
                                <a:pt x="42883" y="9207"/>
                              </a:lnTo>
                              <a:lnTo>
                                <a:pt x="44603" y="11782"/>
                              </a:lnTo>
                              <a:lnTo>
                                <a:pt x="45812" y="14699"/>
                              </a:lnTo>
                              <a:lnTo>
                                <a:pt x="47020" y="17617"/>
                              </a:lnTo>
                              <a:lnTo>
                                <a:pt x="47624" y="20654"/>
                              </a:lnTo>
                              <a:lnTo>
                                <a:pt x="47624"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537" o:spid="_x0000_s1026" o:spt="100" style="position:absolute;left:0pt;margin-left:33.7pt;margin-top:9.25pt;height:3.75pt;width:3.75pt;mso-position-horizontal-relative:page;z-index:251662336;mso-width-relative:page;mso-height-relative:page;" filled="f" stroked="t" coordsize="47625,47625" o:gfxdata="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" path="m47624,23812l23812,47624,20654,47624,0,26969,0,23812,0,20654,6974,6974,9207,4741,11782,3020,14699,1812,17617,604,20654,0,23812,0,26970,0,40650,6974,42883,9207,44603,11782,45812,14699,47020,17617,47624,20654,47624,23812xe">
                <v:fill on="f" focussize="0,0"/>
                <v:stroke weight="0.74992125984252pt" color="#212121" joinstyle="round"/>
                <v:imagedata o:title=""/>
                <o:lock v:ext="edit" aspectratio="f"/>
                <v:textbox inset="0mm,0mm,0mm,0mm"/>
              </v:shape>
            </w:pict>
          </mc:Fallback>
        </mc:AlternateContent>
      </w:r>
      <w:r>
        <w:rPr>
          <w:b/>
          <w:color w:val="005790"/>
          <w:spacing w:val="-4"/>
          <w:sz w:val="22"/>
        </w:rPr>
        <w:t>日志管</w:t>
      </w:r>
      <w:r>
        <w:rPr>
          <w:b/>
          <w:color w:val="005790"/>
          <w:spacing w:val="-10"/>
          <w:sz w:val="22"/>
        </w:rPr>
        <w:t>理</w:t>
      </w:r>
    </w:p>
    <w:p>
      <w:pPr>
        <w:spacing w:before="0" w:line="249" w:lineRule="auto"/>
        <w:ind w:left="911" w:right="10309" w:firstLine="0"/>
        <w:jc w:val="left"/>
        <w:rPr>
          <w:b/>
          <w:sz w:val="22"/>
        </w:rPr>
      </w:pPr>
      <w:r>
        <mc:AlternateContent>
          <mc:Choice Requires="wps">
            <w:drawing>
              <wp:anchor distT="0" distB="0" distL="0" distR="0" simplePos="0" relativeHeight="251663360" behindDoc="0" locked="0" layoutInCell="1" allowOverlap="1">
                <wp:simplePos x="0" y="0"/>
                <wp:positionH relativeFrom="page">
                  <wp:posOffset>427990</wp:posOffset>
                </wp:positionH>
                <wp:positionV relativeFrom="paragraph">
                  <wp:posOffset>117475</wp:posOffset>
                </wp:positionV>
                <wp:extent cx="47625" cy="47625"/>
                <wp:effectExtent l="0" t="0" r="0" b="0"/>
                <wp:wrapNone/>
                <wp:docPr id="538" name="Graphic 53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4" y="23812"/>
                              </a:moveTo>
                              <a:lnTo>
                                <a:pt x="32925" y="45812"/>
                              </a:lnTo>
                              <a:lnTo>
                                <a:pt x="30007" y="47020"/>
                              </a:lnTo>
                              <a:lnTo>
                                <a:pt x="26970" y="47624"/>
                              </a:lnTo>
                              <a:lnTo>
                                <a:pt x="23812" y="47624"/>
                              </a:lnTo>
                              <a:lnTo>
                                <a:pt x="20654" y="47624"/>
                              </a:lnTo>
                              <a:lnTo>
                                <a:pt x="17617" y="47020"/>
                              </a:lnTo>
                              <a:lnTo>
                                <a:pt x="14699" y="45812"/>
                              </a:lnTo>
                              <a:lnTo>
                                <a:pt x="11782" y="44603"/>
                              </a:lnTo>
                              <a:lnTo>
                                <a:pt x="0" y="26970"/>
                              </a:lnTo>
                              <a:lnTo>
                                <a:pt x="0" y="23812"/>
                              </a:lnTo>
                              <a:lnTo>
                                <a:pt x="0" y="20654"/>
                              </a:lnTo>
                              <a:lnTo>
                                <a:pt x="6974" y="6974"/>
                              </a:lnTo>
                              <a:lnTo>
                                <a:pt x="9207" y="4741"/>
                              </a:lnTo>
                              <a:lnTo>
                                <a:pt x="11782" y="3020"/>
                              </a:lnTo>
                              <a:lnTo>
                                <a:pt x="14699" y="1812"/>
                              </a:lnTo>
                              <a:lnTo>
                                <a:pt x="17617" y="604"/>
                              </a:lnTo>
                              <a:lnTo>
                                <a:pt x="20654" y="0"/>
                              </a:lnTo>
                              <a:lnTo>
                                <a:pt x="23812" y="0"/>
                              </a:lnTo>
                              <a:lnTo>
                                <a:pt x="26970" y="0"/>
                              </a:lnTo>
                              <a:lnTo>
                                <a:pt x="40650" y="6974"/>
                              </a:lnTo>
                              <a:lnTo>
                                <a:pt x="42883" y="9206"/>
                              </a:lnTo>
                              <a:lnTo>
                                <a:pt x="44603" y="11781"/>
                              </a:lnTo>
                              <a:lnTo>
                                <a:pt x="45812" y="14699"/>
                              </a:lnTo>
                              <a:lnTo>
                                <a:pt x="47020" y="17616"/>
                              </a:lnTo>
                              <a:lnTo>
                                <a:pt x="47624" y="20654"/>
                              </a:lnTo>
                              <a:lnTo>
                                <a:pt x="47624"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538" o:spid="_x0000_s1026" o:spt="100" style="position:absolute;left:0pt;margin-left:33.7pt;margin-top:9.25pt;height:3.75pt;width:3.75pt;mso-position-horizontal-relative:page;z-index:251663360;mso-width-relative:page;mso-height-relative:page;" filled="f" stroked="t" coordsize="47625,47625" o:gfxdata="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AuIJp/1wAAAAcBAAAPAAAAAAAAAAEA&#10;IAAAACIAAABkcnMvZG93bnJldi54bWxQSwECFAAUAAAACACHTuJAjQ8DjfQCAADDCAAADgAAAAAA&#10;AAABACAAAAAmAQAAZHJzL2Uyb0RvYy54bWxQSwUGAAAAAAYABgBZAQAAjAYAAAAA&#10;" path="m47624,23812l32925,45812,30007,47020,26970,47624,23812,47624,20654,47624,17617,47020,14699,45812,11782,44603,0,26970,0,23812,0,20654,6974,6974,9207,4741,11782,3020,14699,1812,17617,604,20654,0,23812,0,26970,0,40650,6974,42883,9206,44603,11781,45812,14699,47020,17616,47624,20654,47624,23812xe">
                <v:fill on="f" focussize="0,0"/>
                <v:stroke weight="0.74992125984252pt" color="#212121" joinstyle="round"/>
                <v:imagedata o:title=""/>
                <o:lock v:ext="edit" aspectratio="f"/>
                <v:textbox inset="0mm,0mm,0mm,0mm"/>
              </v:shape>
            </w:pict>
          </mc:Fallback>
        </mc:AlternateContent>
      </w:r>
      <w:r>
        <w:rPr>
          <w:b/>
          <w:color w:val="005790"/>
          <w:spacing w:val="-4"/>
          <w:sz w:val="22"/>
        </w:rPr>
        <w:t>计划任</w:t>
      </w:r>
      <w:r>
        <w:rPr>
          <w:b/>
          <w:color w:val="005790"/>
          <w:spacing w:val="-10"/>
          <w:sz w:val="22"/>
        </w:rPr>
        <w:t>务</w:t>
      </w:r>
    </w:p>
    <w:p>
      <w:pPr>
        <w:pStyle w:val="11"/>
        <w:spacing w:before="14"/>
        <w:rPr>
          <w:b/>
        </w:rPr>
      </w:pPr>
      <w:r>
        <mc:AlternateContent>
          <mc:Choice Requires="wps">
            <w:drawing>
              <wp:anchor distT="0" distB="0" distL="0" distR="0" simplePos="0" relativeHeight="252005376" behindDoc="1" locked="0" layoutInCell="1" allowOverlap="1">
                <wp:simplePos x="0" y="0"/>
                <wp:positionH relativeFrom="page">
                  <wp:posOffset>132715</wp:posOffset>
                </wp:positionH>
                <wp:positionV relativeFrom="paragraph">
                  <wp:posOffset>281305</wp:posOffset>
                </wp:positionV>
                <wp:extent cx="1028700" cy="9525"/>
                <wp:effectExtent l="0" t="0" r="0" b="0"/>
                <wp:wrapTopAndBottom/>
                <wp:docPr id="539" name="Graphic 539"/>
                <wp:cNvGraphicFramePr/>
                <a:graphic xmlns:a="http://schemas.openxmlformats.org/drawingml/2006/main">
                  <a:graphicData uri="http://schemas.microsoft.com/office/word/2010/wordprocessingShape">
                    <wps:wsp>
                      <wps:cNvSpPr/>
                      <wps:spPr>
                        <a:xfrm>
                          <a:off x="0" y="0"/>
                          <a:ext cx="1028700" cy="9525"/>
                        </a:xfrm>
                        <a:custGeom>
                          <a:avLst/>
                          <a:gdLst/>
                          <a:ahLst/>
                          <a:cxnLst/>
                          <a:rect l="l" t="t" r="r" b="b"/>
                          <a:pathLst>
                            <a:path w="1028700" h="9525">
                              <a:moveTo>
                                <a:pt x="1028699" y="9524"/>
                              </a:moveTo>
                              <a:lnTo>
                                <a:pt x="0" y="9524"/>
                              </a:lnTo>
                              <a:lnTo>
                                <a:pt x="0" y="0"/>
                              </a:lnTo>
                              <a:lnTo>
                                <a:pt x="1028699" y="0"/>
                              </a:lnTo>
                              <a:lnTo>
                                <a:pt x="1028699" y="9524"/>
                              </a:lnTo>
                              <a:close/>
                            </a:path>
                          </a:pathLst>
                        </a:custGeom>
                        <a:solidFill>
                          <a:srgbClr val="EDEDED"/>
                        </a:solidFill>
                      </wps:spPr>
                      <wps:bodyPr wrap="square" lIns="0" tIns="0" rIns="0" bIns="0" rtlCol="0">
                        <a:noAutofit/>
                      </wps:bodyPr>
                    </wps:wsp>
                  </a:graphicData>
                </a:graphic>
              </wp:anchor>
            </w:drawing>
          </mc:Choice>
          <mc:Fallback>
            <w:pict>
              <v:shape id="Graphic 539" o:spid="_x0000_s1026" o:spt="100" style="position:absolute;left:0pt;margin-left:10.45pt;margin-top:22.15pt;height:0.75pt;width:81pt;mso-position-horizontal-relative:page;mso-wrap-distance-bottom:0pt;mso-wrap-distance-top:0pt;z-index:-251311104;mso-width-relative:page;mso-height-relative:page;" fillcolor="#EDEDED" filled="t" stroked="f" coordsize="1028700,9525" o:gfxdata="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Ax&#10;/4HWAAAACAEAAA8AAAAAAAAAAQAgAAAAIgAAAGRycy9kb3ducmV2LnhtbFBLAQIUABQAAAAIAIdO&#10;4kAN0b0gJQIAAOMEAAAOAAAAAAAAAAEAIAAAACUBAABkcnMvZTJvRG9jLnhtbFBLBQYAAAAABgAG&#10;AFkBAAC8BQAAAAA=&#10;" path="m1028699,9524l0,9524,0,0,1028699,0,1028699,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ind w:left="1531"/>
      </w:pPr>
      <w:r>
        <mc:AlternateContent>
          <mc:Choice Requires="wps">
            <w:drawing>
              <wp:anchor distT="0" distB="0" distL="0" distR="0" simplePos="0" relativeHeight="251663360" behindDoc="0" locked="0" layoutInCell="1" allowOverlap="1">
                <wp:simplePos x="0" y="0"/>
                <wp:positionH relativeFrom="page">
                  <wp:posOffset>818515</wp:posOffset>
                </wp:positionH>
                <wp:positionV relativeFrom="paragraph">
                  <wp:posOffset>281940</wp:posOffset>
                </wp:positionV>
                <wp:extent cx="47625" cy="47625"/>
                <wp:effectExtent l="0" t="0" r="0" b="0"/>
                <wp:wrapNone/>
                <wp:docPr id="540" name="Graphic 54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40" o:spid="_x0000_s1026" o:spt="100" style="position:absolute;left:0pt;margin-left:64.45pt;margin-top:22.2pt;height:3.75pt;width:3.75pt;mso-position-horizontal-relative:page;z-index:251663360;mso-width-relative:page;mso-height-relative:page;" fillcolor="#212121" filled="t" stroked="f" coordsize="47625,47625" o:gfxdata="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dh6ZydcAAAAJ&#10;AQAADwAAAAAAAAABACAAAAAiAAAAZHJzL2Rvd25yZXYueG1sUEsBAhQAFAAAAAgAh07iQKsUF25W&#10;AgAAugUAAA4AAAAAAAAAAQAgAAAAJg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w:rPr>
          <w:color w:val="2B3D4F"/>
          <w:spacing w:val="-3"/>
        </w:rPr>
        <w:t>系统配置</w:t>
      </w:r>
    </w:p>
    <w:p>
      <w:pPr>
        <w:pStyle w:val="3"/>
        <w:numPr>
          <w:ilvl w:val="0"/>
          <w:numId w:val="6"/>
        </w:numPr>
        <w:tabs>
          <w:tab w:val="left" w:pos="1991"/>
        </w:tabs>
        <w:spacing w:before="385" w:after="0" w:line="240" w:lineRule="auto"/>
        <w:ind w:left="1991" w:right="0" w:hanging="341"/>
        <w:jc w:val="left"/>
      </w:pPr>
      <w:r>
        <w:rPr>
          <w:color w:val="212121"/>
          <w:spacing w:val="-3"/>
        </w:rPr>
        <w:t>基础功能</w:t>
      </w:r>
    </w:p>
    <w:p>
      <w:pPr>
        <w:pStyle w:val="11"/>
        <w:spacing w:before="181"/>
        <w:ind w:left="1531"/>
      </w:pPr>
      <w:r>
        <w:rPr>
          <w:color w:val="212121"/>
          <w:spacing w:val="-1"/>
        </w:rPr>
        <w:t>功能介绍请参考女娲实施指南中系统配置</w:t>
      </w:r>
    </w:p>
    <w:p>
      <w:pPr>
        <w:pStyle w:val="11"/>
        <w:spacing w:before="15"/>
        <w:rPr>
          <w:sz w:val="29"/>
        </w:rPr>
      </w:pPr>
    </w:p>
    <w:p>
      <w:pPr>
        <w:pStyle w:val="3"/>
        <w:numPr>
          <w:ilvl w:val="0"/>
          <w:numId w:val="6"/>
        </w:numPr>
        <w:tabs>
          <w:tab w:val="left" w:pos="1991"/>
        </w:tabs>
        <w:spacing w:before="0" w:after="0" w:line="240" w:lineRule="auto"/>
        <w:ind w:left="1991" w:right="0" w:hanging="341"/>
        <w:jc w:val="left"/>
      </w:pPr>
      <w:r>
        <w:rPr>
          <w:color w:val="212121"/>
          <w:spacing w:val="-3"/>
        </w:rPr>
        <w:t>合并扩展</w:t>
      </w:r>
    </w:p>
    <w:p>
      <w:pPr>
        <w:pStyle w:val="11"/>
        <w:spacing w:before="106"/>
        <w:ind w:left="1891"/>
      </w:pPr>
      <w:r>
        <mc:AlternateContent>
          <mc:Choice Requires="wps">
            <w:drawing>
              <wp:anchor distT="0" distB="0" distL="0" distR="0" simplePos="0" relativeHeight="251664384" behindDoc="0" locked="0" layoutInCell="1" allowOverlap="1">
                <wp:simplePos x="0" y="0"/>
                <wp:positionH relativeFrom="page">
                  <wp:posOffset>1047115</wp:posOffset>
                </wp:positionH>
                <wp:positionV relativeFrom="paragraph">
                  <wp:posOffset>184785</wp:posOffset>
                </wp:positionV>
                <wp:extent cx="47625" cy="47625"/>
                <wp:effectExtent l="0" t="0" r="0" b="0"/>
                <wp:wrapNone/>
                <wp:docPr id="541" name="Graphic 54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32925" y="45812"/>
                              </a:lnTo>
                              <a:lnTo>
                                <a:pt x="30007" y="47020"/>
                              </a:lnTo>
                              <a:lnTo>
                                <a:pt x="26970" y="47624"/>
                              </a:lnTo>
                              <a:lnTo>
                                <a:pt x="23812" y="47624"/>
                              </a:lnTo>
                              <a:lnTo>
                                <a:pt x="20654" y="47624"/>
                              </a:lnTo>
                              <a:lnTo>
                                <a:pt x="0" y="26970"/>
                              </a:lnTo>
                              <a:lnTo>
                                <a:pt x="0" y="23812"/>
                              </a:lnTo>
                              <a:lnTo>
                                <a:pt x="0" y="20654"/>
                              </a:lnTo>
                              <a:lnTo>
                                <a:pt x="6974" y="6974"/>
                              </a:lnTo>
                              <a:lnTo>
                                <a:pt x="9207" y="4741"/>
                              </a:lnTo>
                              <a:lnTo>
                                <a:pt x="11782" y="3020"/>
                              </a:lnTo>
                              <a:lnTo>
                                <a:pt x="14699" y="1812"/>
                              </a:lnTo>
                              <a:lnTo>
                                <a:pt x="17617" y="604"/>
                              </a:lnTo>
                              <a:lnTo>
                                <a:pt x="20654" y="0"/>
                              </a:lnTo>
                              <a:lnTo>
                                <a:pt x="23812" y="0"/>
                              </a:lnTo>
                              <a:lnTo>
                                <a:pt x="26970" y="0"/>
                              </a:lnTo>
                              <a:lnTo>
                                <a:pt x="40650" y="6974"/>
                              </a:lnTo>
                              <a:lnTo>
                                <a:pt x="42883" y="9206"/>
                              </a:lnTo>
                              <a:lnTo>
                                <a:pt x="44603" y="11782"/>
                              </a:lnTo>
                              <a:lnTo>
                                <a:pt x="45812" y="14699"/>
                              </a:lnTo>
                              <a:lnTo>
                                <a:pt x="47020" y="17616"/>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541" o:spid="_x0000_s1026" o:spt="100" style="position:absolute;left:0pt;margin-left:82.45pt;margin-top:14.55pt;height:3.75pt;width:3.75pt;mso-position-horizontal-relative:page;z-index:251664384;mso-width-relative:page;mso-height-relative:page;" filled="f" stroked="t" coordsize="47625,47625" o:gfxdata="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BPFAdLZAAAACQEAAA8AAAAAAAAAAQAgAAAAIgAAAGRycy9k&#10;b3ducmV2LnhtbFBLAQIUABQAAAAIAIdO4kCJDNwN5QIAAD8IAAAOAAAAAAAAAAEAIAAAACgBAABk&#10;cnMvZTJvRG9jLnhtbFBLBQYAAAAABgAGAFkBAAB/BgAAAAA=&#10;" path="m47625,23812l32925,45812,30007,47020,26970,47624,23812,47624,20654,47624,0,26970,0,23812,0,20654,6974,6974,9207,4741,11782,3020,14699,1812,17617,604,20654,0,23812,0,26970,0,40650,6974,42883,9206,44603,11782,45812,14699,47020,17616,47624,20654,47625,23812xe">
                <v:fill on="f" focussize="0,0"/>
                <v:stroke weight="0.74992125984252pt" color="#212121" joinstyle="round"/>
                <v:imagedata o:title=""/>
                <o:lock v:ext="edit" aspectratio="f"/>
                <v:textbox inset="0mm,0mm,0mm,0mm"/>
              </v:shape>
            </w:pict>
          </mc:Fallback>
        </mc:AlternateContent>
      </w:r>
      <w:r>
        <w:rPr>
          <w:color w:val="212121"/>
          <w:spacing w:val="-2"/>
        </w:rPr>
        <w:t>是否启用上市公司：</w:t>
      </w:r>
    </w:p>
    <w:p>
      <w:pPr>
        <w:pStyle w:val="11"/>
        <w:spacing w:before="5"/>
        <w:rPr>
          <w:sz w:val="16"/>
        </w:rPr>
      </w:pPr>
    </w:p>
    <w:p>
      <w:pPr>
        <w:pStyle w:val="11"/>
        <w:spacing w:line="417" w:lineRule="auto"/>
        <w:ind w:left="1531" w:right="4965"/>
      </w:pPr>
      <w:r>
        <w:drawing>
          <wp:anchor distT="0" distB="0" distL="0" distR="0" simplePos="0" relativeHeight="251664384" behindDoc="0" locked="0" layoutInCell="1" allowOverlap="1">
            <wp:simplePos x="0" y="0"/>
            <wp:positionH relativeFrom="page">
              <wp:posOffset>980440</wp:posOffset>
            </wp:positionH>
            <wp:positionV relativeFrom="paragraph">
              <wp:posOffset>879475</wp:posOffset>
            </wp:positionV>
            <wp:extent cx="5200650" cy="2085975"/>
            <wp:effectExtent l="0" t="0" r="0" b="0"/>
            <wp:wrapNone/>
            <wp:docPr id="542" name="Image 542"/>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33" cstate="print"/>
                    <a:stretch>
                      <a:fillRect/>
                    </a:stretch>
                  </pic:blipFill>
                  <pic:spPr>
                    <a:xfrm>
                      <a:off x="0" y="0"/>
                      <a:ext cx="5200649" cy="2085974"/>
                    </a:xfrm>
                    <a:prstGeom prst="rect">
                      <a:avLst/>
                    </a:prstGeom>
                  </pic:spPr>
                </pic:pic>
              </a:graphicData>
            </a:graphic>
          </wp:anchor>
        </w:drawing>
      </w:r>
      <w:r>
        <w:rPr>
          <w:color w:val="212121"/>
          <w:spacing w:val="-2"/>
        </w:rPr>
        <w:t>是，上市公司设置管理员后，启用上市公司授权机制。否，上市公司设置管理员后，不生效。</w:t>
      </w: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spacing w:before="5"/>
        <w:rPr>
          <w:sz w:val="19"/>
        </w:rPr>
      </w:pPr>
    </w:p>
    <w:p>
      <w:pPr>
        <w:pStyle w:val="11"/>
        <w:spacing w:before="1" w:line="256" w:lineRule="auto"/>
        <w:ind w:left="1891" w:right="1455"/>
      </w:pPr>
      <w:r>
        <mc:AlternateContent>
          <mc:Choice Requires="wps">
            <w:drawing>
              <wp:anchor distT="0" distB="0" distL="0" distR="0" simplePos="0" relativeHeight="251665408" behindDoc="0" locked="0" layoutInCell="1" allowOverlap="1">
                <wp:simplePos x="0" y="0"/>
                <wp:positionH relativeFrom="page">
                  <wp:posOffset>1047115</wp:posOffset>
                </wp:positionH>
                <wp:positionV relativeFrom="paragraph">
                  <wp:posOffset>118110</wp:posOffset>
                </wp:positionV>
                <wp:extent cx="47625" cy="47625"/>
                <wp:effectExtent l="0" t="0" r="0" b="0"/>
                <wp:wrapNone/>
                <wp:docPr id="543" name="Graphic 54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6"/>
                              </a:lnTo>
                              <a:lnTo>
                                <a:pt x="45812" y="32924"/>
                              </a:lnTo>
                              <a:lnTo>
                                <a:pt x="44603" y="35841"/>
                              </a:lnTo>
                              <a:lnTo>
                                <a:pt x="32925" y="45811"/>
                              </a:lnTo>
                              <a:lnTo>
                                <a:pt x="30007" y="47019"/>
                              </a:lnTo>
                              <a:lnTo>
                                <a:pt x="26970" y="47624"/>
                              </a:lnTo>
                              <a:lnTo>
                                <a:pt x="23812" y="47624"/>
                              </a:lnTo>
                              <a:lnTo>
                                <a:pt x="20654" y="47624"/>
                              </a:lnTo>
                              <a:lnTo>
                                <a:pt x="17617" y="47019"/>
                              </a:lnTo>
                              <a:lnTo>
                                <a:pt x="14699" y="45811"/>
                              </a:lnTo>
                              <a:lnTo>
                                <a:pt x="11782" y="44602"/>
                              </a:lnTo>
                              <a:lnTo>
                                <a:pt x="1812" y="32924"/>
                              </a:lnTo>
                              <a:lnTo>
                                <a:pt x="604" y="30006"/>
                              </a:lnTo>
                              <a:lnTo>
                                <a:pt x="0" y="26969"/>
                              </a:lnTo>
                              <a:lnTo>
                                <a:pt x="0" y="23812"/>
                              </a:lnTo>
                              <a:lnTo>
                                <a:pt x="0" y="20654"/>
                              </a:lnTo>
                              <a:lnTo>
                                <a:pt x="604" y="17616"/>
                              </a:lnTo>
                              <a:lnTo>
                                <a:pt x="1812" y="14699"/>
                              </a:lnTo>
                              <a:lnTo>
                                <a:pt x="3020" y="11781"/>
                              </a:lnTo>
                              <a:lnTo>
                                <a:pt x="4741" y="9206"/>
                              </a:lnTo>
                              <a:lnTo>
                                <a:pt x="6974" y="6974"/>
                              </a:lnTo>
                              <a:lnTo>
                                <a:pt x="9207" y="4741"/>
                              </a:lnTo>
                              <a:lnTo>
                                <a:pt x="11782" y="3020"/>
                              </a:lnTo>
                              <a:lnTo>
                                <a:pt x="14699" y="1812"/>
                              </a:lnTo>
                              <a:lnTo>
                                <a:pt x="17617" y="604"/>
                              </a:lnTo>
                              <a:lnTo>
                                <a:pt x="20654" y="0"/>
                              </a:lnTo>
                              <a:lnTo>
                                <a:pt x="23812" y="0"/>
                              </a:lnTo>
                              <a:lnTo>
                                <a:pt x="26970" y="0"/>
                              </a:lnTo>
                              <a:lnTo>
                                <a:pt x="40650" y="6974"/>
                              </a:lnTo>
                              <a:lnTo>
                                <a:pt x="42883" y="9206"/>
                              </a:lnTo>
                              <a:lnTo>
                                <a:pt x="44603" y="11781"/>
                              </a:lnTo>
                              <a:lnTo>
                                <a:pt x="45812" y="14699"/>
                              </a:lnTo>
                              <a:lnTo>
                                <a:pt x="47020" y="17616"/>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543" o:spid="_x0000_s1026" o:spt="100" style="position:absolute;left:0pt;margin-left:82.45pt;margin-top:9.3pt;height:3.75pt;width:3.75pt;mso-position-horizontal-relative:page;z-index:251665408;mso-width-relative:page;mso-height-relative:page;" filled="f" stroked="t" coordsize="47625,47625" o:gfxdata="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" path="m47625,23812l47624,26969,47020,30006,45812,32924,44603,35841,32925,45811,30007,47019,26970,47624,23812,47624,20654,47624,17617,47019,14699,45811,11782,44602,1812,32924,604,30006,0,26969,0,23812,0,20654,604,17616,1812,14699,3020,11781,4741,9206,6974,6974,9207,4741,11782,3020,14699,1812,17617,604,20654,0,23812,0,26970,0,40650,6974,42883,9206,44603,11781,45812,14699,47020,17616,47624,20654,47625,23812xe">
                <v:fill on="f" focussize="0,0"/>
                <v:stroke weight="0.74992125984252pt" color="#212121" joinstyle="round"/>
                <v:imagedata o:title=""/>
                <o:lock v:ext="edit" aspectratio="f"/>
                <v:textbox inset="0mm,0mm,0mm,0mm"/>
              </v:shape>
            </w:pict>
          </mc:Fallback>
        </mc:AlternateContent>
      </w:r>
      <w:r>
        <w:rPr>
          <w:color w:val="212121"/>
          <w:spacing w:val="-1"/>
          <w:w w:val="102"/>
        </w:rPr>
        <w:t>无需计算的类型：设置中配置单位类型代码，将不再触发自动计算，不更新合并单位类</w:t>
      </w:r>
      <w:r>
        <w:rPr>
          <w:color w:val="212121"/>
          <w:w w:val="102"/>
        </w:rPr>
        <w:t>型和报表类型的值。</w:t>
      </w:r>
    </w:p>
    <w:p>
      <w:pPr>
        <w:pStyle w:val="11"/>
        <w:spacing w:before="257" w:line="256" w:lineRule="auto"/>
        <w:ind w:left="1891" w:right="1298"/>
      </w:pPr>
      <w:r>
        <w:rPr>
          <w:color w:val="212121"/>
          <w:w w:val="102"/>
        </w:rPr>
        <w:t>未在此选项中配置的机构类型，在合并单位管理中，调整单位树形时，会自动重新计算合并单位类型的值（按照单户单位默认为法人口径，合并单位和差额单位默认为当前机构类型的规则进行重新计算）和</w:t>
      </w:r>
      <w:r>
        <w:rPr>
          <w:color w:val="212121"/>
          <w:spacing w:val="13"/>
        </w:rPr>
        <w:t xml:space="preserve"> </w:t>
      </w:r>
      <w:r>
        <w:rPr>
          <w:color w:val="212121"/>
          <w:w w:val="102"/>
        </w:rPr>
        <w:t>报表类型</w:t>
      </w:r>
      <w:r>
        <w:rPr>
          <w:color w:val="212121"/>
          <w:spacing w:val="13"/>
        </w:rPr>
        <w:t xml:space="preserve"> </w:t>
      </w:r>
      <w:r>
        <w:rPr>
          <w:color w:val="212121"/>
          <w:w w:val="102"/>
        </w:rPr>
        <w:t>（</w:t>
      </w:r>
      <w:r>
        <w:rPr>
          <w:color w:val="212121"/>
          <w:spacing w:val="-1"/>
          <w:w w:val="102"/>
        </w:rPr>
        <w:t>按照单户单位默认为单户表，合并单位默认</w:t>
      </w:r>
      <w:r>
        <w:rPr>
          <w:color w:val="212121"/>
          <w:w w:val="102"/>
        </w:rPr>
        <w:t>为集团合并表，差额单位默认为集团差额表的规则进行重新计算）。</w:t>
      </w:r>
    </w:p>
    <w:p>
      <w:pPr>
        <w:pStyle w:val="11"/>
        <w:spacing w:before="16"/>
        <w:rPr>
          <w:sz w:val="14"/>
        </w:rPr>
      </w:pPr>
    </w:p>
    <w:p>
      <w:pPr>
        <w:pStyle w:val="11"/>
        <w:ind w:left="1891"/>
      </w:pPr>
      <w:r>
        <w:rPr>
          <w:color w:val="212121"/>
          <w:spacing w:val="-1"/>
        </w:rPr>
        <w:t>涉及场景：更新单位树形，在合并单位管理中导入单位。</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885"/>
        <w:rPr>
          <w:sz w:val="20"/>
        </w:rPr>
      </w:pPr>
      <w:r>
        <w:rPr>
          <w:sz w:val="20"/>
        </w:rPr>
        <w:drawing>
          <wp:inline distT="0" distB="0" distL="0" distR="0">
            <wp:extent cx="4991100" cy="2066925"/>
            <wp:effectExtent l="0" t="0" r="0" b="0"/>
            <wp:docPr id="544" name="Image 544"/>
            <wp:cNvGraphicFramePr/>
            <a:graphic xmlns:a="http://schemas.openxmlformats.org/drawingml/2006/main">
              <a:graphicData uri="http://schemas.openxmlformats.org/drawingml/2006/picture">
                <pic:pic xmlns:pic="http://schemas.openxmlformats.org/drawingml/2006/picture">
                  <pic:nvPicPr>
                    <pic:cNvPr id="544" name="Image 544"/>
                    <pic:cNvPicPr/>
                  </pic:nvPicPr>
                  <pic:blipFill>
                    <a:blip r:embed="rId34" cstate="print"/>
                    <a:stretch>
                      <a:fillRect/>
                    </a:stretch>
                  </pic:blipFill>
                  <pic:spPr>
                    <a:xfrm>
                      <a:off x="0" y="0"/>
                      <a:ext cx="4991100" cy="2066925"/>
                    </a:xfrm>
                    <a:prstGeom prst="rect">
                      <a:avLst/>
                    </a:prstGeom>
                  </pic:spPr>
                </pic:pic>
              </a:graphicData>
            </a:graphic>
          </wp:inline>
        </w:drawing>
      </w:r>
    </w:p>
    <w:p>
      <w:pPr>
        <w:pStyle w:val="11"/>
        <w:spacing w:before="1"/>
        <w:rPr>
          <w:sz w:val="19"/>
        </w:rPr>
      </w:pPr>
    </w:p>
    <w:p>
      <w:pPr>
        <w:pStyle w:val="11"/>
        <w:spacing w:before="48"/>
        <w:ind w:left="1891"/>
      </w:pPr>
      <w:r>
        <mc:AlternateContent>
          <mc:Choice Requires="wps">
            <w:drawing>
              <wp:anchor distT="0" distB="0" distL="0" distR="0" simplePos="0" relativeHeight="251666432" behindDoc="0" locked="0" layoutInCell="1" allowOverlap="1">
                <wp:simplePos x="0" y="0"/>
                <wp:positionH relativeFrom="page">
                  <wp:posOffset>1047115</wp:posOffset>
                </wp:positionH>
                <wp:positionV relativeFrom="paragraph">
                  <wp:posOffset>147955</wp:posOffset>
                </wp:positionV>
                <wp:extent cx="47625" cy="47625"/>
                <wp:effectExtent l="0" t="0" r="0" b="0"/>
                <wp:wrapNone/>
                <wp:docPr id="545" name="Graphic 54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6"/>
                              </a:lnTo>
                              <a:lnTo>
                                <a:pt x="45812" y="32923"/>
                              </a:lnTo>
                              <a:lnTo>
                                <a:pt x="44603" y="35840"/>
                              </a:lnTo>
                              <a:lnTo>
                                <a:pt x="23812" y="47624"/>
                              </a:lnTo>
                              <a:lnTo>
                                <a:pt x="20654" y="47623"/>
                              </a:lnTo>
                              <a:lnTo>
                                <a:pt x="1812" y="32923"/>
                              </a:lnTo>
                              <a:lnTo>
                                <a:pt x="604" y="30006"/>
                              </a:lnTo>
                              <a:lnTo>
                                <a:pt x="0" y="26969"/>
                              </a:lnTo>
                              <a:lnTo>
                                <a:pt x="0" y="23812"/>
                              </a:lnTo>
                              <a:lnTo>
                                <a:pt x="0" y="20653"/>
                              </a:lnTo>
                              <a:lnTo>
                                <a:pt x="6974" y="6974"/>
                              </a:lnTo>
                              <a:lnTo>
                                <a:pt x="9207" y="4740"/>
                              </a:lnTo>
                              <a:lnTo>
                                <a:pt x="11782" y="3019"/>
                              </a:lnTo>
                              <a:lnTo>
                                <a:pt x="14699" y="1811"/>
                              </a:lnTo>
                              <a:lnTo>
                                <a:pt x="17617" y="603"/>
                              </a:lnTo>
                              <a:lnTo>
                                <a:pt x="20654" y="0"/>
                              </a:lnTo>
                              <a:lnTo>
                                <a:pt x="23812" y="0"/>
                              </a:lnTo>
                              <a:lnTo>
                                <a:pt x="26970" y="0"/>
                              </a:lnTo>
                              <a:lnTo>
                                <a:pt x="30007" y="603"/>
                              </a:lnTo>
                              <a:lnTo>
                                <a:pt x="32925" y="1811"/>
                              </a:lnTo>
                              <a:lnTo>
                                <a:pt x="35842" y="3019"/>
                              </a:lnTo>
                              <a:lnTo>
                                <a:pt x="38417" y="4740"/>
                              </a:lnTo>
                              <a:lnTo>
                                <a:pt x="40650" y="6974"/>
                              </a:lnTo>
                              <a:lnTo>
                                <a:pt x="42883" y="9206"/>
                              </a:lnTo>
                              <a:lnTo>
                                <a:pt x="44603" y="11780"/>
                              </a:lnTo>
                              <a:lnTo>
                                <a:pt x="45812" y="14697"/>
                              </a:lnTo>
                              <a:lnTo>
                                <a:pt x="47020" y="17615"/>
                              </a:lnTo>
                              <a:lnTo>
                                <a:pt x="47624" y="20653"/>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545" o:spid="_x0000_s1026" o:spt="100" style="position:absolute;left:0pt;margin-left:82.45pt;margin-top:11.65pt;height:3.75pt;width:3.75pt;mso-position-horizontal-relative:page;z-index:251666432;mso-width-relative:page;mso-height-relative:page;" filled="f" stroked="t" coordsize="47625,47625" o:gfxdata="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A6ZPg12QAAAAkBAAAPAAAAAAAAAAEAIAAAACIAAABkcnMvZG93bnJl&#10;di54bWxQSwECFAAUAAAACACHTuJAWoY1GhkDAABrCQAADgAAAAAAAAABACAAAAAoAQAAZHJzL2Uy&#10;b0RvYy54bWxQSwUGAAAAAAYABgBZAQAAswYAAAAA&#10;" path="m47625,23812l47624,26969,47020,30006,45812,32923,44603,35840,23812,47624,20654,47623,1812,32923,604,30006,0,26969,0,23812,0,20653,6974,6974,9207,4740,11782,3019,14699,1811,17617,603,20654,0,23812,0,26970,0,30007,603,32925,1811,35842,3019,38417,4740,40650,6974,42883,9206,44603,11780,45812,14697,47020,17615,47624,20653,47625,23812xe">
                <v:fill on="f" focussize="0,0"/>
                <v:stroke weight="0.74992125984252pt" color="#212121" joinstyle="round"/>
                <v:imagedata o:title=""/>
                <o:lock v:ext="edit" aspectratio="f"/>
                <v:textbox inset="0mm,0mm,0mm,0mm"/>
              </v:shape>
            </w:pict>
          </mc:Fallback>
        </mc:AlternateContent>
      </w:r>
      <w:r>
        <w:rPr>
          <w:color w:val="212121"/>
          <w:spacing w:val="-2"/>
        </w:rPr>
        <w:t>禁止合并单位管理</w:t>
      </w:r>
    </w:p>
    <w:p>
      <w:pPr>
        <w:pStyle w:val="11"/>
        <w:spacing w:before="4"/>
        <w:rPr>
          <w:sz w:val="16"/>
        </w:rPr>
      </w:pPr>
    </w:p>
    <w:p>
      <w:pPr>
        <w:pStyle w:val="11"/>
        <w:spacing w:before="1" w:line="417" w:lineRule="auto"/>
        <w:ind w:left="1531" w:right="4290"/>
      </w:pPr>
      <w:r>
        <w:rPr>
          <w:color w:val="212121"/>
          <w:spacing w:val="-2"/>
        </w:rPr>
        <w:t>勾选，合并单位管理功能不可用，</w:t>
      </w:r>
      <w:r>
        <w:rPr>
          <w:color w:val="FF0000"/>
          <w:spacing w:val="-2"/>
        </w:rPr>
        <w:t>仅适用于合并标准版程序</w:t>
      </w:r>
      <w:r>
        <w:rPr>
          <w:color w:val="212121"/>
          <w:spacing w:val="-2"/>
        </w:rPr>
        <w:t>。不勾选，合并单位管理功能可用。</w:t>
      </w:r>
    </w:p>
    <w:p>
      <w:pPr>
        <w:pStyle w:val="11"/>
        <w:spacing w:before="16"/>
        <w:rPr>
          <w:sz w:val="7"/>
        </w:rPr>
      </w:pPr>
      <w:r>
        <mc:AlternateContent>
          <mc:Choice Requires="wps">
            <w:drawing>
              <wp:anchor distT="0" distB="0" distL="0" distR="0" simplePos="0" relativeHeight="252006400" behindDoc="1" locked="0" layoutInCell="1" allowOverlap="1">
                <wp:simplePos x="0" y="0"/>
                <wp:positionH relativeFrom="page">
                  <wp:posOffset>751840</wp:posOffset>
                </wp:positionH>
                <wp:positionV relativeFrom="paragraph">
                  <wp:posOffset>107315</wp:posOffset>
                </wp:positionV>
                <wp:extent cx="6010275" cy="9525"/>
                <wp:effectExtent l="0" t="0" r="0" b="0"/>
                <wp:wrapTopAndBottom/>
                <wp:docPr id="546" name="Graphic 546"/>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46" o:spid="_x0000_s1026" o:spt="100" style="position:absolute;left:0pt;margin-left:59.2pt;margin-top:8.45pt;height:0.75pt;width:473.25pt;mso-position-horizontal-relative:page;mso-wrap-distance-bottom:0pt;mso-wrap-distance-top:0pt;z-index:-251310080;mso-width-relative:page;mso-height-relative:page;" fillcolor="#EDEDED" filled="t" stroked="f" coordsize="6010275,9525" o:gfxdata="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Zhu+09UA&#10;AAAKAQAADwAAAAAAAAABACAAAAAiAAAAZHJzL2Rvd25yZXYueG1sUEsBAhQAFAAAAAgAh07iQNi3&#10;5bkiAgAA4wQAAA4AAAAAAAAAAQAgAAAAJAEAAGRycy9lMm9Eb2MueG1sUEsFBgAAAAAGAAYAWQEA&#10;ALgFAAAAAA==&#10;" path="m6010274,9524l0,9524,0,0,6010274,0,6010274,9524xe">
                <v:fill on="t" focussize="0,0"/>
                <v:stroke on="f"/>
                <v:imagedata o:title=""/>
                <o:lock v:ext="edit" aspectratio="f"/>
                <v:textbox inset="0mm,0mm,0mm,0mm"/>
                <w10:wrap type="topAndBottom"/>
              </v:shape>
            </w:pict>
          </mc:Fallback>
        </mc:AlternateContent>
      </w:r>
    </w:p>
    <w:p>
      <w:pPr>
        <w:spacing w:after="0"/>
        <w:rPr>
          <w:sz w:val="7"/>
        </w:rPr>
        <w:sectPr>
          <w:pgSz w:w="11920" w:h="16860"/>
          <w:pgMar w:top="960" w:right="0" w:bottom="500" w:left="20" w:header="295" w:footer="302" w:gutter="0"/>
          <w:cols w:space="720" w:num="1"/>
        </w:sectPr>
      </w:pPr>
    </w:p>
    <w:p>
      <w:pPr>
        <w:pStyle w:val="2"/>
        <w:ind w:left="317"/>
      </w:pPr>
      <w:r>
        <w:rPr>
          <w:color w:val="2B3D4F"/>
          <w:spacing w:val="-3"/>
        </w:rPr>
        <w:t>用户管理</w:t>
      </w:r>
    </w:p>
    <w:p>
      <w:pPr>
        <w:spacing w:before="119" w:line="256" w:lineRule="auto"/>
        <w:ind w:left="317" w:right="9028" w:firstLine="0"/>
        <w:jc w:val="left"/>
        <w:rPr>
          <w:sz w:val="22"/>
        </w:rPr>
      </w:pPr>
      <w:r>
        <w:rPr>
          <w:color w:val="212121"/>
          <w:spacing w:val="-2"/>
          <w:sz w:val="22"/>
        </w:rPr>
        <w:t>请参考女娲实施指南中[</w:t>
      </w:r>
      <w:r>
        <w:rPr>
          <w:b/>
          <w:color w:val="005790"/>
          <w:spacing w:val="-2"/>
          <w:sz w:val="22"/>
        </w:rPr>
        <w:t>用</w:t>
      </w:r>
      <w:r>
        <w:rPr>
          <w:b/>
          <w:color w:val="005790"/>
          <w:spacing w:val="-4"/>
          <w:sz w:val="22"/>
        </w:rPr>
        <w:t>户管理</w:t>
      </w:r>
      <w:r>
        <w:rPr>
          <w:color w:val="212121"/>
          <w:spacing w:val="-4"/>
          <w:sz w:val="22"/>
        </w:rPr>
        <w:t>]</w:t>
      </w:r>
    </w:p>
    <w:p>
      <w:pPr>
        <w:pStyle w:val="11"/>
        <w:spacing w:before="17"/>
        <w:rPr>
          <w:sz w:val="21"/>
        </w:rPr>
      </w:pPr>
      <w:r>
        <mc:AlternateContent>
          <mc:Choice Requires="wps">
            <w:drawing>
              <wp:anchor distT="0" distB="0" distL="0" distR="0" simplePos="0" relativeHeight="252007424" behindDoc="1" locked="0" layoutInCell="1" allowOverlap="1">
                <wp:simplePos x="0" y="0"/>
                <wp:positionH relativeFrom="page">
                  <wp:posOffset>218440</wp:posOffset>
                </wp:positionH>
                <wp:positionV relativeFrom="paragraph">
                  <wp:posOffset>271780</wp:posOffset>
                </wp:positionV>
                <wp:extent cx="1666875" cy="9525"/>
                <wp:effectExtent l="0" t="0" r="0" b="0"/>
                <wp:wrapTopAndBottom/>
                <wp:docPr id="547" name="Graphic 547"/>
                <wp:cNvGraphicFramePr/>
                <a:graphic xmlns:a="http://schemas.openxmlformats.org/drawingml/2006/main">
                  <a:graphicData uri="http://schemas.microsoft.com/office/word/2010/wordprocessingShape">
                    <wps:wsp>
                      <wps:cNvSpPr/>
                      <wps:spPr>
                        <a:xfrm>
                          <a:off x="0" y="0"/>
                          <a:ext cx="1666875" cy="9525"/>
                        </a:xfrm>
                        <a:custGeom>
                          <a:avLst/>
                          <a:gdLst/>
                          <a:ahLst/>
                          <a:cxnLst/>
                          <a:rect l="l" t="t" r="r" b="b"/>
                          <a:pathLst>
                            <a:path w="1666875" h="9525">
                              <a:moveTo>
                                <a:pt x="1666874" y="9524"/>
                              </a:moveTo>
                              <a:lnTo>
                                <a:pt x="0" y="9524"/>
                              </a:lnTo>
                              <a:lnTo>
                                <a:pt x="0" y="0"/>
                              </a:lnTo>
                              <a:lnTo>
                                <a:pt x="1666874" y="0"/>
                              </a:lnTo>
                              <a:lnTo>
                                <a:pt x="1666874" y="9524"/>
                              </a:lnTo>
                              <a:close/>
                            </a:path>
                          </a:pathLst>
                        </a:custGeom>
                        <a:solidFill>
                          <a:srgbClr val="EDEDED"/>
                        </a:solidFill>
                      </wps:spPr>
                      <wps:bodyPr wrap="square" lIns="0" tIns="0" rIns="0" bIns="0" rtlCol="0">
                        <a:noAutofit/>
                      </wps:bodyPr>
                    </wps:wsp>
                  </a:graphicData>
                </a:graphic>
              </wp:anchor>
            </w:drawing>
          </mc:Choice>
          <mc:Fallback>
            <w:pict>
              <v:shape id="Graphic 547" o:spid="_x0000_s1026" o:spt="100" style="position:absolute;left:0pt;margin-left:17.2pt;margin-top:21.4pt;height:0.75pt;width:131.25pt;mso-position-horizontal-relative:page;mso-wrap-distance-bottom:0pt;mso-wrap-distance-top:0pt;z-index:-251309056;mso-width-relative:page;mso-height-relative:page;" fillcolor="#EDEDED" filled="t" stroked="f" coordsize="1666875,9525" o:gfxdata="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Ff&#10;xrDXAAAACAEAAA8AAAAAAAAAAQAgAAAAIgAAAGRycy9kb3ducmV2LnhtbFBLAQIUABQAAAAIAIdO&#10;4kCWuC/KJAIAAOMEAAAOAAAAAAAAAAEAIAAAACYBAABkcnMvZTJvRG9jLnhtbFBLBQYAAAAABgAG&#10;AFkBAAC8BQAAAAA=&#10;" path="m1666874,9524l0,9524,0,0,1666874,0,1666874,9524xe">
                <v:fill on="t" focussize="0,0"/>
                <v:stroke on="f"/>
                <v:imagedata o:title=""/>
                <o:lock v:ext="edit" aspectratio="f"/>
                <v:textbox inset="0mm,0mm,0mm,0mm"/>
                <w10:wrap type="topAndBottom"/>
              </v:shape>
            </w:pict>
          </mc:Fallback>
        </mc:AlternateContent>
      </w:r>
    </w:p>
    <w:p>
      <w:pPr>
        <w:spacing w:after="0"/>
        <w:rPr>
          <w:sz w:val="21"/>
        </w:rPr>
        <w:sectPr>
          <w:pgSz w:w="11920" w:h="16860"/>
          <w:pgMar w:top="960" w:right="0" w:bottom="500" w:left="20" w:header="295" w:footer="302" w:gutter="0"/>
          <w:cols w:space="720" w:num="1"/>
        </w:sectPr>
      </w:pPr>
    </w:p>
    <w:p>
      <w:pPr>
        <w:pStyle w:val="2"/>
      </w:pPr>
      <w:r>
        <w:rPr>
          <w:color w:val="2B3D4F"/>
          <w:spacing w:val="-3"/>
        </w:rPr>
        <w:t>角色管理</w:t>
      </w:r>
    </w:p>
    <w:p>
      <w:pPr>
        <w:pStyle w:val="3"/>
        <w:numPr>
          <w:ilvl w:val="0"/>
          <w:numId w:val="7"/>
        </w:numPr>
        <w:tabs>
          <w:tab w:val="left" w:pos="1607"/>
        </w:tabs>
        <w:spacing w:before="385" w:after="0" w:line="240" w:lineRule="auto"/>
        <w:ind w:left="1607" w:right="0" w:hanging="329"/>
        <w:jc w:val="left"/>
      </w:pPr>
      <w:r>
        <w:rPr>
          <w:color w:val="212121"/>
          <w:spacing w:val="-3"/>
        </w:rPr>
        <w:t>基础功能</w:t>
      </w:r>
    </w:p>
    <w:p>
      <w:pPr>
        <w:spacing w:before="181"/>
        <w:ind w:left="1171" w:right="0" w:firstLine="0"/>
        <w:jc w:val="left"/>
        <w:rPr>
          <w:b/>
          <w:sz w:val="22"/>
        </w:rPr>
      </w:pPr>
      <w:r>
        <w:rPr>
          <w:color w:val="212121"/>
          <w:sz w:val="22"/>
        </w:rPr>
        <w:t>请参考女娲实施指南中</w:t>
      </w:r>
      <w:r>
        <w:rPr>
          <w:b/>
          <w:color w:val="005790"/>
          <w:spacing w:val="-3"/>
          <w:sz w:val="22"/>
        </w:rPr>
        <w:t>角色管理</w:t>
      </w:r>
    </w:p>
    <w:p>
      <w:pPr>
        <w:pStyle w:val="11"/>
        <w:spacing w:before="15"/>
        <w:rPr>
          <w:b/>
          <w:sz w:val="29"/>
        </w:rPr>
      </w:pPr>
    </w:p>
    <w:p>
      <w:pPr>
        <w:pStyle w:val="3"/>
        <w:numPr>
          <w:ilvl w:val="0"/>
          <w:numId w:val="7"/>
        </w:numPr>
        <w:tabs>
          <w:tab w:val="left" w:pos="1607"/>
        </w:tabs>
        <w:spacing w:before="0" w:after="0" w:line="240" w:lineRule="auto"/>
        <w:ind w:left="1607" w:right="0" w:hanging="329"/>
        <w:jc w:val="left"/>
      </w:pPr>
      <w:r>
        <w:rPr>
          <w:color w:val="212121"/>
          <w:spacing w:val="-3"/>
        </w:rPr>
        <w:t>合并扩展</w:t>
      </w:r>
    </w:p>
    <w:p>
      <w:pPr>
        <w:pStyle w:val="11"/>
        <w:spacing w:before="181"/>
        <w:ind w:left="1171"/>
      </w:pPr>
      <w:r>
        <w:rPr>
          <w:color w:val="212121"/>
        </w:rPr>
        <w:t>组织机构项规则（上市公司规则</w:t>
      </w:r>
      <w:r>
        <w:rPr>
          <w:color w:val="212121"/>
          <w:spacing w:val="-10"/>
        </w:rPr>
        <w:t>）</w:t>
      </w:r>
    </w:p>
    <w:p>
      <w:pPr>
        <w:pStyle w:val="11"/>
        <w:spacing w:before="8"/>
        <w:rPr>
          <w:sz w:val="14"/>
        </w:rPr>
      </w:pPr>
      <w:r>
        <w:drawing>
          <wp:anchor distT="0" distB="0" distL="0" distR="0" simplePos="0" relativeHeight="252007424" behindDoc="1" locked="0" layoutInCell="1" allowOverlap="1">
            <wp:simplePos x="0" y="0"/>
            <wp:positionH relativeFrom="page">
              <wp:posOffset>751840</wp:posOffset>
            </wp:positionH>
            <wp:positionV relativeFrom="paragraph">
              <wp:posOffset>184150</wp:posOffset>
            </wp:positionV>
            <wp:extent cx="5410200" cy="2733675"/>
            <wp:effectExtent l="0" t="0" r="0" b="0"/>
            <wp:wrapTopAndBottom/>
            <wp:docPr id="548" name="Image 548"/>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35" cstate="print"/>
                    <a:stretch>
                      <a:fillRect/>
                    </a:stretch>
                  </pic:blipFill>
                  <pic:spPr>
                    <a:xfrm>
                      <a:off x="0" y="0"/>
                      <a:ext cx="5410200" cy="27336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数据项说明：</w:t>
      </w:r>
    </w:p>
    <w:p>
      <w:pPr>
        <w:pStyle w:val="11"/>
        <w:spacing w:before="4"/>
        <w:rPr>
          <w:b/>
          <w:sz w:val="16"/>
        </w:rPr>
      </w:pPr>
    </w:p>
    <w:p>
      <w:pPr>
        <w:pStyle w:val="15"/>
        <w:numPr>
          <w:ilvl w:val="0"/>
          <w:numId w:val="8"/>
        </w:numPr>
        <w:tabs>
          <w:tab w:val="left" w:pos="1473"/>
        </w:tabs>
        <w:spacing w:before="0" w:after="0" w:line="240" w:lineRule="auto"/>
        <w:ind w:left="1473" w:right="0" w:hanging="224"/>
        <w:jc w:val="left"/>
        <w:rPr>
          <w:sz w:val="22"/>
        </w:rPr>
      </w:pPr>
      <w:r>
        <w:rPr>
          <w:b/>
          <w:color w:val="2B3D4F"/>
          <w:sz w:val="22"/>
        </w:rPr>
        <w:t>所有机构：</w:t>
      </w:r>
      <w:r>
        <w:rPr>
          <w:color w:val="212121"/>
          <w:spacing w:val="-1"/>
          <w:sz w:val="22"/>
        </w:rPr>
        <w:t>角色享有所有机构的权限；</w:t>
      </w:r>
    </w:p>
    <w:p>
      <w:pPr>
        <w:pStyle w:val="11"/>
        <w:spacing w:before="8"/>
        <w:rPr>
          <w:sz w:val="15"/>
        </w:rPr>
      </w:pPr>
    </w:p>
    <w:p>
      <w:pPr>
        <w:pStyle w:val="15"/>
        <w:numPr>
          <w:ilvl w:val="0"/>
          <w:numId w:val="8"/>
        </w:numPr>
        <w:tabs>
          <w:tab w:val="left" w:pos="1473"/>
        </w:tabs>
        <w:spacing w:before="0" w:after="0" w:line="240" w:lineRule="auto"/>
        <w:ind w:left="1473" w:right="0" w:hanging="224"/>
        <w:jc w:val="left"/>
        <w:rPr>
          <w:sz w:val="22"/>
        </w:rPr>
      </w:pPr>
      <w:r>
        <w:rPr>
          <w:b/>
          <w:color w:val="2B3D4F"/>
          <w:sz w:val="22"/>
        </w:rPr>
        <w:t>用户所属机构：</w:t>
      </w:r>
      <w:r>
        <w:rPr>
          <w:color w:val="212121"/>
          <w:spacing w:val="-1"/>
          <w:sz w:val="22"/>
        </w:rPr>
        <w:t>角色享有用户中配置的所属机构的权限；</w:t>
      </w:r>
    </w:p>
    <w:p>
      <w:pPr>
        <w:pStyle w:val="11"/>
        <w:spacing w:before="5"/>
        <w:rPr>
          <w:sz w:val="16"/>
        </w:rPr>
      </w:pPr>
    </w:p>
    <w:p>
      <w:pPr>
        <w:pStyle w:val="15"/>
        <w:numPr>
          <w:ilvl w:val="0"/>
          <w:numId w:val="8"/>
        </w:numPr>
        <w:tabs>
          <w:tab w:val="left" w:pos="1473"/>
        </w:tabs>
        <w:spacing w:before="0" w:after="0" w:line="240" w:lineRule="auto"/>
        <w:ind w:left="1473" w:right="0" w:hanging="224"/>
        <w:jc w:val="left"/>
        <w:rPr>
          <w:sz w:val="22"/>
        </w:rPr>
      </w:pPr>
      <w:r>
        <w:rPr>
          <w:b/>
          <w:color w:val="2B3D4F"/>
          <w:sz w:val="22"/>
        </w:rPr>
        <w:t>用户所属机构的直接下级：</w:t>
      </w:r>
      <w:r>
        <w:rPr>
          <w:color w:val="212121"/>
          <w:spacing w:val="-1"/>
          <w:sz w:val="22"/>
        </w:rPr>
        <w:t>角色享有【用户管理】里配置的所属机构以及直接下级的权限；</w:t>
      </w:r>
    </w:p>
    <w:p>
      <w:pPr>
        <w:pStyle w:val="11"/>
        <w:spacing w:before="4"/>
        <w:rPr>
          <w:sz w:val="16"/>
        </w:rPr>
      </w:pPr>
    </w:p>
    <w:p>
      <w:pPr>
        <w:pStyle w:val="15"/>
        <w:numPr>
          <w:ilvl w:val="0"/>
          <w:numId w:val="8"/>
        </w:numPr>
        <w:tabs>
          <w:tab w:val="left" w:pos="1473"/>
        </w:tabs>
        <w:spacing w:before="0" w:after="0" w:line="240" w:lineRule="auto"/>
        <w:ind w:left="1473" w:right="0" w:hanging="224"/>
        <w:jc w:val="left"/>
        <w:rPr>
          <w:sz w:val="22"/>
        </w:rPr>
      </w:pPr>
      <w:r>
        <w:rPr>
          <w:b/>
          <w:color w:val="2B3D4F"/>
          <w:sz w:val="22"/>
        </w:rPr>
        <w:t>用户所属机构的所有下级：</w:t>
      </w:r>
      <w:r>
        <w:rPr>
          <w:color w:val="212121"/>
          <w:spacing w:val="-1"/>
          <w:sz w:val="22"/>
        </w:rPr>
        <w:t>角色享有【用户管理】里配置的所属机构以及所有下级的权限；</w:t>
      </w:r>
    </w:p>
    <w:p>
      <w:pPr>
        <w:pStyle w:val="11"/>
        <w:spacing w:before="5"/>
        <w:rPr>
          <w:sz w:val="16"/>
        </w:rPr>
      </w:pPr>
    </w:p>
    <w:p>
      <w:pPr>
        <w:pStyle w:val="15"/>
        <w:numPr>
          <w:ilvl w:val="0"/>
          <w:numId w:val="8"/>
        </w:numPr>
        <w:tabs>
          <w:tab w:val="left" w:pos="1473"/>
        </w:tabs>
        <w:spacing w:before="0" w:after="0" w:line="240" w:lineRule="auto"/>
        <w:ind w:left="1473" w:right="0" w:hanging="224"/>
        <w:jc w:val="left"/>
        <w:rPr>
          <w:sz w:val="22"/>
        </w:rPr>
      </w:pPr>
      <w:r>
        <w:rPr>
          <w:b/>
          <w:color w:val="2B3D4F"/>
          <w:sz w:val="22"/>
        </w:rPr>
        <w:t>用户兼管机构：</w:t>
      </w:r>
      <w:r>
        <w:rPr>
          <w:color w:val="212121"/>
          <w:spacing w:val="-1"/>
          <w:sz w:val="22"/>
        </w:rPr>
        <w:t>角色享有用户中配置的监管机构的权限；</w:t>
      </w:r>
    </w:p>
    <w:p>
      <w:pPr>
        <w:pStyle w:val="11"/>
        <w:spacing w:before="4"/>
        <w:rPr>
          <w:sz w:val="16"/>
        </w:rPr>
      </w:pPr>
    </w:p>
    <w:p>
      <w:pPr>
        <w:pStyle w:val="15"/>
        <w:numPr>
          <w:ilvl w:val="0"/>
          <w:numId w:val="8"/>
        </w:numPr>
        <w:tabs>
          <w:tab w:val="left" w:pos="1473"/>
        </w:tabs>
        <w:spacing w:before="1" w:after="0" w:line="249" w:lineRule="auto"/>
        <w:ind w:left="1171" w:right="1421" w:firstLine="78"/>
        <w:jc w:val="left"/>
        <w:rPr>
          <w:sz w:val="22"/>
        </w:rPr>
      </w:pPr>
      <w:r>
        <w:rPr>
          <w:b/>
          <w:color w:val="2B3D4F"/>
          <w:w w:val="102"/>
          <w:sz w:val="22"/>
        </w:rPr>
        <w:t>用户兼管机构的直接下级：</w:t>
      </w:r>
      <w:r>
        <w:rPr>
          <w:color w:val="212121"/>
          <w:spacing w:val="-1"/>
          <w:w w:val="102"/>
          <w:sz w:val="22"/>
        </w:rPr>
        <w:t>角色享有【用户管理】里配置的监管机构体的组织机构以及直接</w:t>
      </w:r>
      <w:r>
        <w:rPr>
          <w:color w:val="212121"/>
          <w:w w:val="102"/>
          <w:sz w:val="22"/>
        </w:rPr>
        <w:t>下级权限；</w:t>
      </w:r>
    </w:p>
    <w:p>
      <w:pPr>
        <w:spacing w:after="0" w:line="249"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5"/>
        <w:numPr>
          <w:ilvl w:val="0"/>
          <w:numId w:val="8"/>
        </w:numPr>
        <w:tabs>
          <w:tab w:val="left" w:pos="1473"/>
        </w:tabs>
        <w:spacing w:before="48" w:after="0" w:line="256" w:lineRule="auto"/>
        <w:ind w:left="1171" w:right="1421" w:firstLine="78"/>
        <w:jc w:val="left"/>
        <w:rPr>
          <w:sz w:val="22"/>
        </w:rPr>
      </w:pPr>
      <w:r>
        <w:rPr>
          <w:b/>
          <w:color w:val="2B3D4F"/>
          <w:w w:val="102"/>
          <w:sz w:val="22"/>
        </w:rPr>
        <w:t>用户兼管机构的所有下级：</w:t>
      </w:r>
      <w:r>
        <w:rPr>
          <w:color w:val="212121"/>
          <w:spacing w:val="-1"/>
          <w:w w:val="102"/>
          <w:sz w:val="22"/>
        </w:rPr>
        <w:t>角色享有【用户管理】里配置的监管机构的组织机构以及所有下</w:t>
      </w:r>
      <w:r>
        <w:rPr>
          <w:color w:val="212121"/>
          <w:w w:val="102"/>
          <w:sz w:val="22"/>
        </w:rPr>
        <w:t>级权限。</w:t>
      </w:r>
    </w:p>
    <w:p>
      <w:pPr>
        <w:pStyle w:val="11"/>
        <w:spacing w:before="3"/>
        <w:rPr>
          <w:sz w:val="29"/>
        </w:rPr>
      </w:pPr>
    </w:p>
    <w:p>
      <w:pPr>
        <w:pStyle w:val="3"/>
        <w:numPr>
          <w:ilvl w:val="0"/>
          <w:numId w:val="7"/>
        </w:numPr>
        <w:tabs>
          <w:tab w:val="left" w:pos="1607"/>
        </w:tabs>
        <w:spacing w:before="0" w:after="0" w:line="240" w:lineRule="auto"/>
        <w:ind w:left="1607" w:right="0" w:hanging="329"/>
        <w:jc w:val="left"/>
      </w:pPr>
      <w:r>
        <w:rPr>
          <w:color w:val="212121"/>
          <w:spacing w:val="-2"/>
        </w:rPr>
        <w:t>合并场景应用</w:t>
      </w:r>
    </w:p>
    <w:p>
      <w:pPr>
        <w:pStyle w:val="5"/>
        <w:numPr>
          <w:ilvl w:val="1"/>
          <w:numId w:val="7"/>
        </w:numPr>
        <w:tabs>
          <w:tab w:val="left" w:pos="1828"/>
        </w:tabs>
        <w:spacing w:before="407" w:after="0" w:line="240" w:lineRule="auto"/>
        <w:ind w:left="1828" w:right="0" w:hanging="564"/>
        <w:jc w:val="left"/>
      </w:pPr>
      <w:r>
        <w:rPr>
          <w:color w:val="212121"/>
          <w:spacing w:val="-3"/>
        </w:rPr>
        <w:t>场景一：常见角色配置</w:t>
      </w:r>
    </w:p>
    <w:p>
      <w:pPr>
        <w:pStyle w:val="11"/>
        <w:spacing w:before="1"/>
        <w:rPr>
          <w:b/>
          <w:sz w:val="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70"/>
        <w:gridCol w:w="4590"/>
        <w:gridCol w:w="30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870" w:type="dxa"/>
          </w:tcPr>
          <w:p>
            <w:pPr>
              <w:pStyle w:val="16"/>
              <w:spacing w:before="99"/>
              <w:ind w:left="190" w:right="175"/>
              <w:jc w:val="center"/>
              <w:rPr>
                <w:b/>
                <w:sz w:val="22"/>
              </w:rPr>
            </w:pPr>
            <w:r>
              <w:rPr>
                <w:b/>
                <w:color w:val="2B3D4F"/>
                <w:spacing w:val="-5"/>
                <w:sz w:val="22"/>
              </w:rPr>
              <w:t>角色</w:t>
            </w:r>
          </w:p>
        </w:tc>
        <w:tc>
          <w:tcPr>
            <w:tcW w:w="4590" w:type="dxa"/>
          </w:tcPr>
          <w:p>
            <w:pPr>
              <w:pStyle w:val="16"/>
              <w:spacing w:before="99"/>
              <w:ind w:left="1843" w:right="1824"/>
              <w:jc w:val="center"/>
              <w:rPr>
                <w:b/>
                <w:sz w:val="22"/>
              </w:rPr>
            </w:pPr>
            <w:r>
              <w:rPr>
                <w:b/>
                <w:color w:val="2B3D4F"/>
                <w:spacing w:val="-3"/>
                <w:sz w:val="22"/>
              </w:rPr>
              <w:t>配置说明</w:t>
            </w:r>
          </w:p>
        </w:tc>
        <w:tc>
          <w:tcPr>
            <w:tcW w:w="3030" w:type="dxa"/>
          </w:tcPr>
          <w:p>
            <w:pPr>
              <w:pStyle w:val="16"/>
              <w:spacing w:before="99"/>
              <w:ind w:left="1061" w:right="1046"/>
              <w:jc w:val="center"/>
              <w:rPr>
                <w:b/>
                <w:sz w:val="22"/>
              </w:rPr>
            </w:pPr>
            <w:r>
              <w:rPr>
                <w:b/>
                <w:color w:val="2B3D4F"/>
                <w:spacing w:val="-3"/>
                <w:sz w:val="22"/>
              </w:rPr>
              <w:t>预期效果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870" w:type="dxa"/>
          </w:tcPr>
          <w:p>
            <w:pPr>
              <w:pStyle w:val="16"/>
              <w:spacing w:before="3"/>
              <w:rPr>
                <w:b/>
                <w:sz w:val="28"/>
              </w:rPr>
            </w:pPr>
          </w:p>
          <w:p>
            <w:pPr>
              <w:pStyle w:val="16"/>
              <w:spacing w:line="256" w:lineRule="auto"/>
              <w:ind w:left="199" w:right="203"/>
              <w:jc w:val="both"/>
              <w:rPr>
                <w:sz w:val="22"/>
              </w:rPr>
            </w:pPr>
            <w:r>
              <w:rPr>
                <w:color w:val="212121"/>
                <w:spacing w:val="-6"/>
                <w:sz w:val="22"/>
              </w:rPr>
              <w:t>数据录入</w:t>
            </w:r>
            <w:r>
              <w:rPr>
                <w:color w:val="212121"/>
                <w:spacing w:val="-5"/>
                <w:sz w:val="22"/>
              </w:rPr>
              <w:t>角色</w:t>
            </w:r>
          </w:p>
        </w:tc>
        <w:tc>
          <w:tcPr>
            <w:tcW w:w="4590" w:type="dxa"/>
          </w:tcPr>
          <w:p>
            <w:pPr>
              <w:pStyle w:val="16"/>
              <w:spacing w:before="14"/>
              <w:rPr>
                <w:b/>
                <w:sz w:val="16"/>
              </w:rPr>
            </w:pPr>
          </w:p>
          <w:p>
            <w:pPr>
              <w:pStyle w:val="16"/>
              <w:spacing w:line="256" w:lineRule="auto"/>
              <w:ind w:left="206" w:right="250"/>
              <w:rPr>
                <w:sz w:val="22"/>
              </w:rPr>
            </w:pPr>
            <w:r>
              <w:rPr>
                <w:color w:val="212121"/>
                <w:sz w:val="22"/>
              </w:rPr>
              <w:t>用户A</w:t>
            </w:r>
            <w:r>
              <w:rPr>
                <w:color w:val="212121"/>
                <w:spacing w:val="4"/>
                <w:sz w:val="22"/>
              </w:rPr>
              <w:t xml:space="preserve"> 所属机构</w:t>
            </w:r>
            <w:r>
              <w:rPr>
                <w:color w:val="212121"/>
                <w:sz w:val="22"/>
              </w:rPr>
              <w:t>：A合并组织机构规则：所属机构所有下级 录入√ 上报√ 任务：财务月报 数据写√功能资源：财务月报 访问</w:t>
            </w:r>
          </w:p>
          <w:p>
            <w:pPr>
              <w:pStyle w:val="16"/>
              <w:spacing w:line="394" w:lineRule="exact"/>
              <w:ind w:left="206"/>
              <w:rPr>
                <w:sz w:val="22"/>
              </w:rPr>
            </w:pPr>
            <w:r>
              <w:rPr>
                <w:color w:val="212121"/>
                <w:w w:val="102"/>
                <w:sz w:val="22"/>
              </w:rPr>
              <w:t>√</w:t>
            </w:r>
          </w:p>
        </w:tc>
        <w:tc>
          <w:tcPr>
            <w:tcW w:w="3030" w:type="dxa"/>
          </w:tcPr>
          <w:p>
            <w:pPr>
              <w:pStyle w:val="16"/>
              <w:spacing w:before="99" w:line="254" w:lineRule="auto"/>
              <w:ind w:left="203" w:right="334"/>
              <w:jc w:val="both"/>
              <w:rPr>
                <w:sz w:val="22"/>
              </w:rPr>
            </w:pPr>
            <w:r>
              <w:rPr>
                <w:color w:val="212121"/>
                <w:sz w:val="22"/>
              </w:rPr>
              <w:t>用户A 进入财务月报左侧显示： A合并下的所有单</w:t>
            </w:r>
            <w:r>
              <w:rPr>
                <w:color w:val="212121"/>
                <w:spacing w:val="-2"/>
                <w:sz w:val="22"/>
              </w:rPr>
              <w:t>位，并对所有单位进行数据的正常录入、采集和上</w:t>
            </w:r>
            <w:r>
              <w:rPr>
                <w:color w:val="212121"/>
                <w:spacing w:val="-6"/>
                <w:sz w:val="22"/>
              </w:rPr>
              <w:t>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870" w:type="dxa"/>
          </w:tcPr>
          <w:p>
            <w:pPr>
              <w:pStyle w:val="16"/>
              <w:spacing w:before="14"/>
              <w:rPr>
                <w:b/>
                <w:sz w:val="16"/>
              </w:rPr>
            </w:pPr>
          </w:p>
          <w:p>
            <w:pPr>
              <w:pStyle w:val="16"/>
              <w:spacing w:line="256" w:lineRule="auto"/>
              <w:ind w:left="199" w:right="203"/>
              <w:jc w:val="both"/>
              <w:rPr>
                <w:sz w:val="22"/>
              </w:rPr>
            </w:pPr>
            <w:r>
              <w:rPr>
                <w:color w:val="212121"/>
                <w:spacing w:val="-6"/>
                <w:sz w:val="22"/>
              </w:rPr>
              <w:t>数据审批</w:t>
            </w:r>
            <w:r>
              <w:rPr>
                <w:color w:val="212121"/>
                <w:spacing w:val="-5"/>
                <w:sz w:val="22"/>
              </w:rPr>
              <w:t>角色</w:t>
            </w:r>
          </w:p>
        </w:tc>
        <w:tc>
          <w:tcPr>
            <w:tcW w:w="4590" w:type="dxa"/>
          </w:tcPr>
          <w:p>
            <w:pPr>
              <w:pStyle w:val="16"/>
              <w:spacing w:before="99" w:line="254" w:lineRule="auto"/>
              <w:ind w:left="206" w:right="317"/>
              <w:jc w:val="both"/>
              <w:rPr>
                <w:sz w:val="22"/>
              </w:rPr>
            </w:pPr>
            <w:r>
              <w:rPr>
                <w:color w:val="212121"/>
                <w:sz w:val="22"/>
              </w:rPr>
              <w:t>用户A 所属机构：A合并组织机构规则：所属机构所有下级 访问√ 审批√任务：财务月报 访问√ 审批√功能资源：财务月报访问 √</w:t>
            </w:r>
          </w:p>
        </w:tc>
        <w:tc>
          <w:tcPr>
            <w:tcW w:w="3030" w:type="dxa"/>
          </w:tcPr>
          <w:p>
            <w:pPr>
              <w:pStyle w:val="16"/>
              <w:spacing w:before="99" w:line="254" w:lineRule="auto"/>
              <w:ind w:left="203" w:right="334"/>
              <w:jc w:val="both"/>
              <w:rPr>
                <w:sz w:val="22"/>
              </w:rPr>
            </w:pPr>
            <w:r>
              <w:rPr>
                <w:color w:val="212121"/>
                <w:sz w:val="22"/>
              </w:rPr>
              <w:t>用户A 进入财务月报左侧显示： A合并下的所有单</w:t>
            </w:r>
            <w:r>
              <w:rPr>
                <w:color w:val="212121"/>
                <w:spacing w:val="-2"/>
                <w:sz w:val="22"/>
              </w:rPr>
              <w:t>位，并对所有已上报单位进行退回的权限。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870" w:type="dxa"/>
            <w:tcBorders>
              <w:bottom w:val="nil"/>
            </w:tcBorders>
          </w:tcPr>
          <w:p>
            <w:pPr>
              <w:pStyle w:val="16"/>
              <w:rPr>
                <w:rFonts w:ascii="Times New Roman"/>
                <w:sz w:val="22"/>
              </w:rPr>
            </w:pPr>
          </w:p>
        </w:tc>
        <w:tc>
          <w:tcPr>
            <w:tcW w:w="4590" w:type="dxa"/>
            <w:tcBorders>
              <w:bottom w:val="nil"/>
            </w:tcBorders>
          </w:tcPr>
          <w:p>
            <w:pPr>
              <w:pStyle w:val="16"/>
              <w:spacing w:before="99" w:line="398" w:lineRule="exact"/>
              <w:ind w:left="206"/>
              <w:rPr>
                <w:sz w:val="22"/>
              </w:rPr>
            </w:pPr>
            <w:r>
              <w:rPr>
                <w:color w:val="212121"/>
                <w:sz w:val="22"/>
              </w:rPr>
              <w:t>用户A</w:t>
            </w:r>
            <w:r>
              <w:rPr>
                <w:color w:val="212121"/>
                <w:spacing w:val="14"/>
                <w:sz w:val="22"/>
              </w:rPr>
              <w:t xml:space="preserve"> 所属机构</w:t>
            </w:r>
            <w:r>
              <w:rPr>
                <w:color w:val="212121"/>
                <w:sz w:val="22"/>
              </w:rPr>
              <w:t>：A</w:t>
            </w:r>
            <w:r>
              <w:rPr>
                <w:color w:val="212121"/>
                <w:spacing w:val="-2"/>
                <w:sz w:val="22"/>
              </w:rPr>
              <w:t>合并组织机构规则：</w:t>
            </w:r>
          </w:p>
        </w:tc>
        <w:tc>
          <w:tcPr>
            <w:tcW w:w="3030" w:type="dxa"/>
            <w:tcBorders>
              <w:bottom w:val="nil"/>
            </w:tcBorders>
          </w:tcPr>
          <w:p>
            <w:pPr>
              <w:pStyle w:val="16"/>
              <w:spacing w:before="99" w:line="398" w:lineRule="exact"/>
              <w:ind w:left="203"/>
              <w:rPr>
                <w:sz w:val="22"/>
              </w:rPr>
            </w:pPr>
            <w:r>
              <w:rPr>
                <w:color w:val="212121"/>
                <w:sz w:val="22"/>
              </w:rPr>
              <w:t>用户A</w:t>
            </w:r>
            <w:r>
              <w:rPr>
                <w:color w:val="212121"/>
                <w:spacing w:val="2"/>
                <w:sz w:val="22"/>
              </w:rPr>
              <w:t xml:space="preserve"> 进入财务月报左侧</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870" w:type="dxa"/>
            <w:tcBorders>
              <w:top w:val="nil"/>
              <w:bottom w:val="nil"/>
            </w:tcBorders>
          </w:tcPr>
          <w:p>
            <w:pPr>
              <w:pStyle w:val="16"/>
              <w:spacing w:line="420" w:lineRule="atLeast"/>
              <w:ind w:left="199" w:right="203"/>
              <w:rPr>
                <w:sz w:val="22"/>
              </w:rPr>
            </w:pPr>
            <w:r>
              <w:rPr>
                <w:color w:val="212121"/>
                <w:spacing w:val="-6"/>
                <w:sz w:val="22"/>
              </w:rPr>
              <w:t>强制</w:t>
            </w:r>
            <w:r>
              <w:rPr>
                <w:color w:val="212121"/>
                <w:spacing w:val="-5"/>
                <w:sz w:val="22"/>
              </w:rPr>
              <w:t>报送</w:t>
            </w:r>
          </w:p>
        </w:tc>
        <w:tc>
          <w:tcPr>
            <w:tcW w:w="4590" w:type="dxa"/>
            <w:tcBorders>
              <w:top w:val="nil"/>
              <w:bottom w:val="nil"/>
            </w:tcBorders>
          </w:tcPr>
          <w:p>
            <w:pPr>
              <w:pStyle w:val="16"/>
              <w:spacing w:line="420" w:lineRule="atLeast"/>
              <w:ind w:left="206" w:right="250"/>
              <w:rPr>
                <w:sz w:val="22"/>
              </w:rPr>
            </w:pPr>
            <w:r>
              <w:rPr>
                <w:color w:val="212121"/>
                <w:sz w:val="22"/>
              </w:rPr>
              <w:t>所属机构所有下级 录入√ 上报√ 任务：财务月报 数据写√功能资源：财务月报 访问</w:t>
            </w:r>
          </w:p>
        </w:tc>
        <w:tc>
          <w:tcPr>
            <w:tcW w:w="3030" w:type="dxa"/>
            <w:tcBorders>
              <w:top w:val="nil"/>
              <w:bottom w:val="nil"/>
            </w:tcBorders>
          </w:tcPr>
          <w:p>
            <w:pPr>
              <w:pStyle w:val="16"/>
              <w:spacing w:line="420" w:lineRule="atLeast"/>
              <w:ind w:left="203" w:right="334"/>
              <w:rPr>
                <w:sz w:val="22"/>
              </w:rPr>
            </w:pPr>
            <w:r>
              <w:rPr>
                <w:color w:val="212121"/>
                <w:sz w:val="22"/>
              </w:rPr>
              <w:t>显示： A合并下的所有单</w:t>
            </w:r>
            <w:r>
              <w:rPr>
                <w:color w:val="212121"/>
                <w:spacing w:val="-1"/>
                <w:sz w:val="22"/>
              </w:rPr>
              <w:t>位，对单位进行上报时，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870" w:type="dxa"/>
            <w:tcBorders>
              <w:top w:val="nil"/>
              <w:bottom w:val="nil"/>
            </w:tcBorders>
          </w:tcPr>
          <w:p>
            <w:pPr>
              <w:pStyle w:val="16"/>
              <w:spacing w:before="16" w:line="398" w:lineRule="exact"/>
              <w:ind w:left="176" w:right="180"/>
              <w:jc w:val="center"/>
              <w:rPr>
                <w:sz w:val="22"/>
              </w:rPr>
            </w:pPr>
            <w:r>
              <w:rPr>
                <w:color w:val="212121"/>
                <w:spacing w:val="-5"/>
                <w:sz w:val="22"/>
              </w:rPr>
              <w:t>角色</w:t>
            </w:r>
          </w:p>
        </w:tc>
        <w:tc>
          <w:tcPr>
            <w:tcW w:w="4590" w:type="dxa"/>
            <w:tcBorders>
              <w:top w:val="nil"/>
              <w:bottom w:val="nil"/>
            </w:tcBorders>
          </w:tcPr>
          <w:p>
            <w:pPr>
              <w:pStyle w:val="16"/>
              <w:spacing w:before="16" w:line="398" w:lineRule="exact"/>
              <w:ind w:left="206"/>
              <w:rPr>
                <w:sz w:val="22"/>
              </w:rPr>
            </w:pPr>
            <w:r>
              <w:rPr>
                <w:color w:val="212121"/>
                <w:spacing w:val="-1"/>
                <w:sz w:val="22"/>
              </w:rPr>
              <w:t>√ 任务设计：开启强制报送关联角色：强</w:t>
            </w:r>
          </w:p>
        </w:tc>
        <w:tc>
          <w:tcPr>
            <w:tcW w:w="3030" w:type="dxa"/>
            <w:tcBorders>
              <w:top w:val="nil"/>
              <w:bottom w:val="nil"/>
            </w:tcBorders>
          </w:tcPr>
          <w:p>
            <w:pPr>
              <w:pStyle w:val="16"/>
              <w:spacing w:before="16" w:line="398" w:lineRule="exact"/>
              <w:ind w:left="203"/>
              <w:rPr>
                <w:sz w:val="22"/>
              </w:rPr>
            </w:pPr>
            <w:r>
              <w:rPr>
                <w:color w:val="212121"/>
                <w:spacing w:val="-1"/>
                <w:sz w:val="22"/>
              </w:rPr>
              <w:t>会弹出强制上报的复选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2" w:hRule="atLeast"/>
        </w:trPr>
        <w:tc>
          <w:tcPr>
            <w:tcW w:w="870" w:type="dxa"/>
            <w:tcBorders>
              <w:top w:val="nil"/>
            </w:tcBorders>
          </w:tcPr>
          <w:p>
            <w:pPr>
              <w:pStyle w:val="16"/>
              <w:rPr>
                <w:rFonts w:ascii="Times New Roman"/>
                <w:sz w:val="22"/>
              </w:rPr>
            </w:pPr>
          </w:p>
        </w:tc>
        <w:tc>
          <w:tcPr>
            <w:tcW w:w="4590" w:type="dxa"/>
            <w:tcBorders>
              <w:top w:val="nil"/>
            </w:tcBorders>
          </w:tcPr>
          <w:p>
            <w:pPr>
              <w:pStyle w:val="16"/>
              <w:spacing w:before="16"/>
              <w:ind w:left="206"/>
              <w:rPr>
                <w:sz w:val="22"/>
              </w:rPr>
            </w:pPr>
            <w:r>
              <w:rPr>
                <w:color w:val="212121"/>
                <w:spacing w:val="-2"/>
                <w:sz w:val="22"/>
              </w:rPr>
              <w:t>制报送角色</w:t>
            </w:r>
          </w:p>
        </w:tc>
        <w:tc>
          <w:tcPr>
            <w:tcW w:w="3030" w:type="dxa"/>
            <w:tcBorders>
              <w:top w:val="nil"/>
            </w:tcBorders>
          </w:tcPr>
          <w:p>
            <w:pPr>
              <w:pStyle w:val="16"/>
              <w:spacing w:before="16"/>
              <w:ind w:left="203"/>
              <w:rPr>
                <w:sz w:val="22"/>
              </w:rPr>
            </w:pPr>
            <w:r>
              <w:rPr>
                <w:color w:val="212121"/>
                <w:spacing w:val="-5"/>
                <w:sz w:val="22"/>
              </w:rPr>
              <w:t>框。</w:t>
            </w:r>
          </w:p>
        </w:tc>
      </w:tr>
    </w:tbl>
    <w:p>
      <w:pPr>
        <w:pStyle w:val="11"/>
        <w:spacing w:before="11"/>
        <w:rPr>
          <w:b/>
          <w:sz w:val="28"/>
        </w:rPr>
      </w:pPr>
    </w:p>
    <w:p>
      <w:pPr>
        <w:pStyle w:val="15"/>
        <w:numPr>
          <w:ilvl w:val="1"/>
          <w:numId w:val="7"/>
        </w:numPr>
        <w:tabs>
          <w:tab w:val="left" w:pos="1828"/>
        </w:tabs>
        <w:spacing w:before="0" w:after="0" w:line="240" w:lineRule="auto"/>
        <w:ind w:left="1828" w:right="0" w:hanging="564"/>
        <w:jc w:val="left"/>
        <w:rPr>
          <w:b/>
          <w:sz w:val="31"/>
        </w:rPr>
      </w:pPr>
      <w:r>
        <w:rPr>
          <w:b/>
          <w:color w:val="212121"/>
          <w:spacing w:val="-3"/>
          <w:sz w:val="31"/>
        </w:rPr>
        <w:t>场景二：特殊场景配置</w:t>
      </w:r>
    </w:p>
    <w:p>
      <w:pPr>
        <w:spacing w:before="222"/>
        <w:ind w:left="1171" w:right="0" w:firstLine="0"/>
        <w:jc w:val="left"/>
        <w:rPr>
          <w:b/>
          <w:sz w:val="22"/>
        </w:rPr>
      </w:pPr>
      <w:r>
        <w:rPr>
          <w:color w:val="212121"/>
          <w:sz w:val="22"/>
        </w:rPr>
        <w:t>详见产品场景应用中的</w:t>
      </w:r>
      <w:r>
        <w:rPr>
          <w:b/>
          <w:color w:val="005790"/>
          <w:spacing w:val="-3"/>
          <w:sz w:val="22"/>
        </w:rPr>
        <w:t>用户权限</w:t>
      </w:r>
    </w:p>
    <w:p>
      <w:pPr>
        <w:pStyle w:val="11"/>
        <w:spacing w:before="14"/>
        <w:rPr>
          <w:b/>
          <w:sz w:val="25"/>
        </w:rPr>
      </w:pPr>
    </w:p>
    <w:p>
      <w:pPr>
        <w:spacing w:before="0"/>
        <w:ind w:left="1611" w:right="0" w:firstLine="0"/>
        <w:jc w:val="left"/>
        <w:rPr>
          <w:rFonts w:ascii="宋体" w:hAnsi="宋体" w:eastAsia="宋体"/>
          <w:sz w:val="19"/>
        </w:rPr>
      </w:pPr>
      <w:r>
        <w:rPr>
          <w:rFonts w:ascii="Segoe UI Symbol" w:hAnsi="Segoe UI Symbol" w:eastAsia="Segoe UI Symbol"/>
          <w:color w:val="525252"/>
          <w:spacing w:val="21"/>
          <w:sz w:val="19"/>
        </w:rPr>
        <w:t xml:space="preserve">✧ </w:t>
      </w:r>
      <w:r>
        <w:rPr>
          <w:rFonts w:ascii="宋体" w:hAnsi="宋体" w:eastAsia="宋体"/>
          <w:color w:val="525252"/>
          <w:sz w:val="19"/>
        </w:rPr>
        <w:t>非</w:t>
      </w:r>
      <w:r>
        <w:rPr>
          <w:rFonts w:ascii="Courier New" w:hAnsi="Courier New" w:eastAsia="Courier New"/>
          <w:color w:val="525252"/>
          <w:sz w:val="19"/>
        </w:rPr>
        <w:t>admin</w:t>
      </w:r>
      <w:r>
        <w:rPr>
          <w:rFonts w:ascii="宋体" w:hAnsi="宋体" w:eastAsia="宋体"/>
          <w:color w:val="525252"/>
          <w:spacing w:val="-1"/>
          <w:sz w:val="19"/>
        </w:rPr>
        <w:t>用户只能配置三员管理才允许操作【角色管理】功能。</w:t>
      </w:r>
    </w:p>
    <w:p>
      <w:pPr>
        <w:pStyle w:val="11"/>
        <w:rPr>
          <w:rFonts w:ascii="宋体"/>
          <w:sz w:val="20"/>
        </w:rPr>
      </w:pPr>
    </w:p>
    <w:p>
      <w:pPr>
        <w:pStyle w:val="11"/>
        <w:spacing w:before="9"/>
        <w:rPr>
          <w:rFonts w:ascii="宋体"/>
          <w:sz w:val="28"/>
        </w:rPr>
      </w:pPr>
      <w:r>
        <mc:AlternateContent>
          <mc:Choice Requires="wps">
            <w:drawing>
              <wp:anchor distT="0" distB="0" distL="0" distR="0" simplePos="0" relativeHeight="252008448" behindDoc="1" locked="0" layoutInCell="1" allowOverlap="1">
                <wp:simplePos x="0" y="0"/>
                <wp:positionH relativeFrom="page">
                  <wp:posOffset>751840</wp:posOffset>
                </wp:positionH>
                <wp:positionV relativeFrom="paragraph">
                  <wp:posOffset>248285</wp:posOffset>
                </wp:positionV>
                <wp:extent cx="6010275" cy="9525"/>
                <wp:effectExtent l="0" t="0" r="0" b="0"/>
                <wp:wrapTopAndBottom/>
                <wp:docPr id="549" name="Graphic 54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49" o:spid="_x0000_s1026" o:spt="100" style="position:absolute;left:0pt;margin-left:59.2pt;margin-top:19.55pt;height:0.75pt;width:473.25pt;mso-position-horizontal-relative:page;mso-wrap-distance-bottom:0pt;mso-wrap-distance-top:0pt;z-index:-251308032;mso-width-relative:page;mso-height-relative:page;" fillcolor="#EDEDED" filled="t" stroked="f" coordsize="6010275,9525" o:gfxdata="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bx&#10;f1fYAAAACgEAAA8AAAAAAAAAAQAgAAAAIgAAAGRycy9kb3ducmV2LnhtbFBLAQIUABQAAAAIAIdO&#10;4kA4ZI4MIwIAAOMEAAAOAAAAAAAAAAEAIAAAACc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rFonts w:ascii="宋体"/>
          <w:sz w:val="28"/>
        </w:rPr>
        <w:sectPr>
          <w:pgSz w:w="11920" w:h="16860"/>
          <w:pgMar w:top="960" w:right="0" w:bottom="500" w:left="20" w:header="295" w:footer="302" w:gutter="0"/>
          <w:cols w:space="720" w:num="1"/>
        </w:sectPr>
      </w:pPr>
    </w:p>
    <w:p>
      <w:pPr>
        <w:pStyle w:val="2"/>
        <w:ind w:left="302"/>
      </w:pPr>
      <w:r>
        <w:rPr>
          <w:color w:val="2B3D4F"/>
          <w:spacing w:val="-3"/>
        </w:rPr>
        <w:t>门户管理</w:t>
      </w:r>
    </w:p>
    <w:p>
      <w:pPr>
        <w:spacing w:before="119" w:line="256" w:lineRule="auto"/>
        <w:ind w:left="302" w:right="9118" w:firstLine="0"/>
        <w:jc w:val="left"/>
        <w:rPr>
          <w:b/>
          <w:sz w:val="22"/>
        </w:rPr>
      </w:pPr>
      <w:r>
        <w:rPr>
          <w:color w:val="212121"/>
          <w:spacing w:val="-2"/>
          <w:sz w:val="22"/>
        </w:rPr>
        <w:t>请参考女娲实施指南中</w:t>
      </w:r>
      <w:r>
        <w:rPr>
          <w:b/>
          <w:color w:val="005790"/>
          <w:spacing w:val="-2"/>
          <w:sz w:val="22"/>
        </w:rPr>
        <w:t>门</w:t>
      </w:r>
      <w:r>
        <w:rPr>
          <w:b/>
          <w:color w:val="005790"/>
          <w:spacing w:val="-4"/>
          <w:sz w:val="22"/>
        </w:rPr>
        <w:t>户设置</w:t>
      </w:r>
    </w:p>
    <w:p>
      <w:pPr>
        <w:pStyle w:val="11"/>
        <w:spacing w:before="17"/>
        <w:rPr>
          <w:b/>
          <w:sz w:val="21"/>
        </w:rPr>
      </w:pPr>
      <w:r>
        <mc:AlternateContent>
          <mc:Choice Requires="wps">
            <w:drawing>
              <wp:anchor distT="0" distB="0" distL="0" distR="0" simplePos="0" relativeHeight="252008448" behindDoc="1" locked="0" layoutInCell="1" allowOverlap="1">
                <wp:simplePos x="0" y="0"/>
                <wp:positionH relativeFrom="page">
                  <wp:posOffset>208915</wp:posOffset>
                </wp:positionH>
                <wp:positionV relativeFrom="paragraph">
                  <wp:posOffset>271780</wp:posOffset>
                </wp:positionV>
                <wp:extent cx="1590675" cy="9525"/>
                <wp:effectExtent l="0" t="0" r="0" b="0"/>
                <wp:wrapTopAndBottom/>
                <wp:docPr id="550" name="Graphic 550"/>
                <wp:cNvGraphicFramePr/>
                <a:graphic xmlns:a="http://schemas.openxmlformats.org/drawingml/2006/main">
                  <a:graphicData uri="http://schemas.microsoft.com/office/word/2010/wordprocessingShape">
                    <wps:wsp>
                      <wps:cNvSpPr/>
                      <wps:spPr>
                        <a:xfrm>
                          <a:off x="0" y="0"/>
                          <a:ext cx="1590675" cy="9525"/>
                        </a:xfrm>
                        <a:custGeom>
                          <a:avLst/>
                          <a:gdLst/>
                          <a:ahLst/>
                          <a:cxnLst/>
                          <a:rect l="l" t="t" r="r" b="b"/>
                          <a:pathLst>
                            <a:path w="1590675" h="9525">
                              <a:moveTo>
                                <a:pt x="1590674" y="9524"/>
                              </a:moveTo>
                              <a:lnTo>
                                <a:pt x="0" y="9524"/>
                              </a:lnTo>
                              <a:lnTo>
                                <a:pt x="0" y="0"/>
                              </a:lnTo>
                              <a:lnTo>
                                <a:pt x="1590674" y="0"/>
                              </a:lnTo>
                              <a:lnTo>
                                <a:pt x="1590674" y="9524"/>
                              </a:lnTo>
                              <a:close/>
                            </a:path>
                          </a:pathLst>
                        </a:custGeom>
                        <a:solidFill>
                          <a:srgbClr val="EDEDED"/>
                        </a:solidFill>
                      </wps:spPr>
                      <wps:bodyPr wrap="square" lIns="0" tIns="0" rIns="0" bIns="0" rtlCol="0">
                        <a:noAutofit/>
                      </wps:bodyPr>
                    </wps:wsp>
                  </a:graphicData>
                </a:graphic>
              </wp:anchor>
            </w:drawing>
          </mc:Choice>
          <mc:Fallback>
            <w:pict>
              <v:shape id="Graphic 550" o:spid="_x0000_s1026" o:spt="100" style="position:absolute;left:0pt;margin-left:16.45pt;margin-top:21.4pt;height:0.75pt;width:125.25pt;mso-position-horizontal-relative:page;mso-wrap-distance-bottom:0pt;mso-wrap-distance-top:0pt;z-index:-251308032;mso-width-relative:page;mso-height-relative:page;" fillcolor="#EDEDED" filled="t" stroked="f" coordsize="1590675,9525" o:gfxdata="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EmvV&#10;ptcAAAAIAQAADwAAAAAAAAABACAAAAAiAAAAZHJzL2Rvd25yZXYueG1sUEsBAhQAFAAAAAgAh07i&#10;QPh6O5kjAgAA4wQAAA4AAAAAAAAAAQAgAAAAJgEAAGRycy9lMm9Eb2MueG1sUEsFBgAAAAAGAAYA&#10;WQEAALsFAAAAAA==&#10;" path="m1590674,9524l0,9524,0,0,1590674,0,1590674,9524xe">
                <v:fill on="t" focussize="0,0"/>
                <v:stroke on="f"/>
                <v:imagedata o:title=""/>
                <o:lock v:ext="edit" aspectratio="f"/>
                <v:textbox inset="0mm,0mm,0mm,0mm"/>
                <w10:wrap type="topAndBottom"/>
              </v:shape>
            </w:pict>
          </mc:Fallback>
        </mc:AlternateContent>
      </w:r>
    </w:p>
    <w:p>
      <w:pPr>
        <w:spacing w:after="0"/>
        <w:rPr>
          <w:sz w:val="21"/>
        </w:rPr>
        <w:sectPr>
          <w:pgSz w:w="11920" w:h="16860"/>
          <w:pgMar w:top="960" w:right="0" w:bottom="500" w:left="20" w:header="295" w:footer="302" w:gutter="0"/>
          <w:cols w:space="720" w:num="1"/>
        </w:sectPr>
      </w:pPr>
    </w:p>
    <w:p>
      <w:pPr>
        <w:pStyle w:val="2"/>
      </w:pPr>
      <w:r>
        <w:rPr>
          <w:color w:val="2B3D4F"/>
          <w:spacing w:val="-3"/>
        </w:rPr>
        <w:t>日志管理</w:t>
      </w:r>
    </w:p>
    <w:p>
      <w:pPr>
        <w:spacing w:before="119"/>
        <w:ind w:left="1171" w:right="0" w:firstLine="0"/>
        <w:jc w:val="left"/>
        <w:rPr>
          <w:b/>
          <w:sz w:val="22"/>
        </w:rPr>
      </w:pPr>
      <w:r>
        <w:rPr>
          <w:b/>
          <w:color w:val="2B3D4F"/>
          <w:spacing w:val="-5"/>
          <w:sz w:val="22"/>
        </w:rPr>
        <w:t>概述</w:t>
      </w:r>
    </w:p>
    <w:p>
      <w:pPr>
        <w:pStyle w:val="11"/>
        <w:spacing w:before="5"/>
        <w:rPr>
          <w:b/>
          <w:sz w:val="16"/>
        </w:rPr>
      </w:pPr>
    </w:p>
    <w:p>
      <w:pPr>
        <w:pStyle w:val="11"/>
        <w:ind w:left="1249"/>
      </w:pPr>
      <w:r>
        <w:rPr>
          <w:color w:val="212121"/>
          <w:spacing w:val="-1"/>
        </w:rPr>
        <w:t>用于查询用户日常操作信息。</w:t>
      </w:r>
    </w:p>
    <w:p>
      <w:pPr>
        <w:pStyle w:val="11"/>
        <w:spacing w:before="11"/>
        <w:rPr>
          <w:sz w:val="13"/>
        </w:rPr>
      </w:pPr>
      <w:r>
        <w:drawing>
          <wp:anchor distT="0" distB="0" distL="0" distR="0" simplePos="0" relativeHeight="252009472" behindDoc="1" locked="0" layoutInCell="1" allowOverlap="1">
            <wp:simplePos x="0" y="0"/>
            <wp:positionH relativeFrom="page">
              <wp:posOffset>751840</wp:posOffset>
            </wp:positionH>
            <wp:positionV relativeFrom="paragraph">
              <wp:posOffset>174625</wp:posOffset>
            </wp:positionV>
            <wp:extent cx="5410200" cy="2762250"/>
            <wp:effectExtent l="0" t="0" r="0" b="0"/>
            <wp:wrapTopAndBottom/>
            <wp:docPr id="551" name="Image 551"/>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36" cstate="print"/>
                    <a:stretch>
                      <a:fillRect/>
                    </a:stretch>
                  </pic:blipFill>
                  <pic:spPr>
                    <a:xfrm>
                      <a:off x="0" y="0"/>
                      <a:ext cx="5410200" cy="2762250"/>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2009472"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552" name="Graphic 552"/>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52" o:spid="_x0000_s1026" o:spt="100" style="position:absolute;left:0pt;margin-left:59.2pt;margin-top:10.8pt;height:0.75pt;width:473.25pt;mso-position-horizontal-relative:page;mso-wrap-distance-bottom:0pt;mso-wrap-distance-top:0pt;z-index:-251307008;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xqg+J&#10;1wAAAAoBAAAPAAAAAAAAAAEAIAAAACIAAABkcnMvZG93bnJldi54bWxQSwECFAAUAAAACACHTuJA&#10;hqJ28iICAADj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spacing w:val="-2"/>
        </w:rPr>
        <w:t>上报邮件通知</w:t>
      </w:r>
    </w:p>
    <w:p>
      <w:pPr>
        <w:pStyle w:val="3"/>
        <w:numPr>
          <w:ilvl w:val="0"/>
          <w:numId w:val="9"/>
        </w:numPr>
        <w:tabs>
          <w:tab w:val="left" w:pos="1607"/>
        </w:tabs>
        <w:spacing w:before="385" w:after="0" w:line="240" w:lineRule="auto"/>
        <w:ind w:left="1607" w:right="0" w:hanging="329"/>
        <w:jc w:val="left"/>
      </w:pPr>
      <w:r>
        <w:rPr>
          <w:color w:val="212121"/>
          <w:spacing w:val="-5"/>
        </w:rPr>
        <w:t>概述</w:t>
      </w:r>
    </w:p>
    <w:p>
      <w:pPr>
        <w:pStyle w:val="11"/>
        <w:spacing w:before="181" w:line="252" w:lineRule="auto"/>
        <w:ind w:left="1171" w:right="1275"/>
        <w:jc w:val="both"/>
      </w:pPr>
      <w:r>
        <w:rPr>
          <w:color w:val="212121"/>
          <w:w w:val="102"/>
        </w:rPr>
        <w:t>适用于在【数据录入】中进行单位的上报/退回和送审/退审操作时，给对应的关键用户发送包含</w:t>
      </w:r>
      <w:r>
        <w:rPr>
          <w:color w:val="212121"/>
          <w:spacing w:val="-1"/>
          <w:w w:val="102"/>
        </w:rPr>
        <w:t>部分报表数据的邮件，提醒相关人员进行确认或者其他后续处理。也可定时将系统中已上报或已</w:t>
      </w:r>
      <w:r>
        <w:rPr>
          <w:color w:val="212121"/>
          <w:w w:val="102"/>
        </w:rPr>
        <w:t>送审的单位报表数据发送给指定用户进行查阅。</w:t>
      </w:r>
    </w:p>
    <w:p>
      <w:pPr>
        <w:pStyle w:val="11"/>
        <w:spacing w:before="13"/>
        <w:rPr>
          <w:sz w:val="29"/>
        </w:rPr>
      </w:pPr>
    </w:p>
    <w:p>
      <w:pPr>
        <w:pStyle w:val="3"/>
        <w:numPr>
          <w:ilvl w:val="0"/>
          <w:numId w:val="9"/>
        </w:numPr>
        <w:tabs>
          <w:tab w:val="left" w:pos="1607"/>
        </w:tabs>
        <w:spacing w:before="0" w:after="0" w:line="240" w:lineRule="auto"/>
        <w:ind w:left="1607" w:right="0" w:hanging="329"/>
        <w:jc w:val="left"/>
      </w:pPr>
      <w:r>
        <w:rPr>
          <w:color w:val="212121"/>
          <w:spacing w:val="-3"/>
        </w:rPr>
        <w:t>操作步骤</w:t>
      </w:r>
    </w:p>
    <w:p>
      <w:pPr>
        <w:pStyle w:val="11"/>
        <w:spacing w:before="181"/>
        <w:ind w:left="1171"/>
        <w:jc w:val="both"/>
      </w:pPr>
      <w:r>
        <w:rPr>
          <w:color w:val="212121"/>
        </w:rPr>
        <w:t>1</w:t>
      </w:r>
      <w:r>
        <w:rPr>
          <w:color w:val="212121"/>
          <w:spacing w:val="8"/>
        </w:rPr>
        <w:t>、  系统配置文档</w:t>
      </w:r>
      <w:r>
        <w:rPr>
          <w:color w:val="212121"/>
        </w:rPr>
        <w:t>application.properties</w:t>
      </w:r>
      <w:r>
        <w:rPr>
          <w:color w:val="212121"/>
          <w:spacing w:val="-1"/>
        </w:rPr>
        <w:t>中增加邮箱信息的配置，如下图</w:t>
      </w:r>
    </w:p>
    <w:p>
      <w:pPr>
        <w:pStyle w:val="11"/>
        <w:spacing w:before="10"/>
        <w:rPr>
          <w:sz w:val="20"/>
        </w:rPr>
      </w:pPr>
    </w:p>
    <w:p>
      <w:pPr>
        <w:spacing w:before="112"/>
        <w:ind w:left="1611" w:right="0" w:firstLine="0"/>
        <w:jc w:val="left"/>
        <w:rPr>
          <w:rFonts w:ascii="Courier New" w:eastAsia="Courier New"/>
          <w:sz w:val="19"/>
        </w:rPr>
      </w:pPr>
      <w:r>
        <w:rPr>
          <w:rFonts w:ascii="Courier New" w:eastAsia="Courier New"/>
          <w:color w:val="525252"/>
          <w:sz w:val="19"/>
        </w:rPr>
        <w:t xml:space="preserve">############## # </w:t>
      </w:r>
      <w:r>
        <w:rPr>
          <w:rFonts w:ascii="宋体" w:eastAsia="宋体"/>
          <w:color w:val="525252"/>
          <w:spacing w:val="3"/>
          <w:sz w:val="19"/>
        </w:rPr>
        <w:t xml:space="preserve">邮件接口配置 </w:t>
      </w:r>
      <w:r>
        <w:rPr>
          <w:rFonts w:ascii="Courier New" w:eastAsia="Courier New"/>
          <w:color w:val="525252"/>
          <w:spacing w:val="-2"/>
          <w:sz w:val="19"/>
        </w:rPr>
        <w:t># ###############</w:t>
      </w:r>
    </w:p>
    <w:p>
      <w:pPr>
        <w:spacing w:before="144" w:line="400" w:lineRule="auto"/>
        <w:ind w:left="1611" w:right="7174" w:firstLine="0"/>
        <w:jc w:val="left"/>
        <w:rPr>
          <w:rFonts w:ascii="Courier New"/>
          <w:sz w:val="19"/>
        </w:rPr>
      </w:pPr>
      <w:r>
        <w:rPr>
          <w:rFonts w:ascii="Courier New"/>
          <w:color w:val="525252"/>
          <w:spacing w:val="-2"/>
          <w:sz w:val="19"/>
        </w:rPr>
        <w:t>#spring.mail.host= #spring.mail.port= #spring.mail.username= #spring.mail.password=</w:t>
      </w:r>
    </w:p>
    <w:p>
      <w:pPr>
        <w:spacing w:before="3" w:line="400" w:lineRule="auto"/>
        <w:ind w:left="1611" w:right="0" w:firstLine="0"/>
        <w:jc w:val="left"/>
        <w:rPr>
          <w:rFonts w:ascii="Courier New"/>
          <w:sz w:val="19"/>
        </w:rPr>
      </w:pPr>
      <w:r>
        <w:rPr>
          <w:rFonts w:ascii="Courier New"/>
          <w:color w:val="525252"/>
          <w:spacing w:val="-2"/>
          <w:sz w:val="19"/>
        </w:rPr>
        <w:t>#spring.mail.properties.mail.smtp.from= #spring.mail.properties.mail.smtp.connectiontimeout=</w:t>
      </w:r>
      <w:r>
        <w:rPr>
          <w:rFonts w:ascii="Courier New"/>
          <w:color w:val="C76A29"/>
          <w:spacing w:val="-2"/>
          <w:sz w:val="19"/>
        </w:rPr>
        <w:t xml:space="preserve">2000 </w:t>
      </w:r>
      <w:r>
        <w:rPr>
          <w:rFonts w:ascii="Courier New"/>
          <w:color w:val="525252"/>
          <w:spacing w:val="-2"/>
          <w:sz w:val="19"/>
        </w:rPr>
        <w:t>#spring.mail.properties.mail.smtp.timeout=</w:t>
      </w:r>
      <w:r>
        <w:rPr>
          <w:rFonts w:ascii="Courier New"/>
          <w:color w:val="C76A29"/>
          <w:spacing w:val="-2"/>
          <w:sz w:val="19"/>
        </w:rPr>
        <w:t xml:space="preserve">2000 </w:t>
      </w:r>
      <w:r>
        <w:rPr>
          <w:rFonts w:ascii="Courier New"/>
          <w:color w:val="525252"/>
          <w:spacing w:val="-2"/>
          <w:sz w:val="19"/>
        </w:rPr>
        <w:t>#spring.mail.properties.mail.smtp.starttls.enable=</w:t>
      </w:r>
      <w:r>
        <w:rPr>
          <w:rFonts w:ascii="Courier New"/>
          <w:color w:val="C76A29"/>
          <w:spacing w:val="-2"/>
          <w:sz w:val="19"/>
        </w:rPr>
        <w:t>true</w:t>
      </w:r>
    </w:p>
    <w:p>
      <w:pPr>
        <w:pStyle w:val="11"/>
        <w:spacing w:before="4"/>
        <w:rPr>
          <w:rFonts w:ascii="Courier New"/>
          <w:sz w:val="25"/>
        </w:rPr>
      </w:pPr>
    </w:p>
    <w:p>
      <w:pPr>
        <w:pStyle w:val="11"/>
        <w:spacing w:before="47"/>
        <w:ind w:left="1171"/>
      </w:pPr>
      <w:r>
        <w:rPr>
          <w:color w:val="212121"/>
        </w:rPr>
        <w:t>2</w:t>
      </w:r>
      <w:r>
        <w:rPr>
          <w:color w:val="212121"/>
          <w:spacing w:val="10"/>
        </w:rPr>
        <w:t>、  添加菜单，选择</w:t>
      </w:r>
      <w:r>
        <w:rPr>
          <w:color w:val="212121"/>
        </w:rPr>
        <w:t>GC</w:t>
      </w:r>
      <w:r>
        <w:rPr>
          <w:color w:val="212121"/>
          <w:spacing w:val="-1"/>
        </w:rPr>
        <w:t>分组，绑定功能“计划任务”，绑定模块“计划任务”。保存，发布。</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105150"/>
            <wp:effectExtent l="0" t="0" r="0" b="0"/>
            <wp:docPr id="553" name="Image 553"/>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37" cstate="print"/>
                    <a:stretch>
                      <a:fillRect/>
                    </a:stretch>
                  </pic:blipFill>
                  <pic:spPr>
                    <a:xfrm>
                      <a:off x="0" y="0"/>
                      <a:ext cx="5410200" cy="3105150"/>
                    </a:xfrm>
                    <a:prstGeom prst="rect">
                      <a:avLst/>
                    </a:prstGeom>
                  </pic:spPr>
                </pic:pic>
              </a:graphicData>
            </a:graphic>
          </wp:inline>
        </w:drawing>
      </w:r>
    </w:p>
    <w:p>
      <w:pPr>
        <w:pStyle w:val="11"/>
        <w:spacing w:before="16"/>
        <w:rPr>
          <w:sz w:val="19"/>
        </w:rPr>
      </w:pPr>
    </w:p>
    <w:p>
      <w:pPr>
        <w:pStyle w:val="11"/>
        <w:spacing w:before="48"/>
        <w:ind w:left="1171"/>
      </w:pPr>
      <w:r>
        <w:rPr>
          <w:color w:val="212121"/>
        </w:rPr>
        <w:t>3</w:t>
      </w:r>
      <w:r>
        <w:rPr>
          <w:color w:val="212121"/>
          <w:spacing w:val="1"/>
        </w:rPr>
        <w:t>、 配置上报通知计划任务</w:t>
      </w:r>
    </w:p>
    <w:p>
      <w:pPr>
        <w:pStyle w:val="11"/>
        <w:spacing w:before="4"/>
        <w:rPr>
          <w:sz w:val="16"/>
        </w:rPr>
      </w:pPr>
    </w:p>
    <w:p>
      <w:pPr>
        <w:pStyle w:val="11"/>
        <w:spacing w:before="1"/>
        <w:ind w:left="1171"/>
      </w:pPr>
      <w:r>
        <w:rPr>
          <w:color w:val="212121"/>
        </w:rPr>
        <w:t>进入【计划任务】功能，点击</w:t>
      </w:r>
      <w:r>
        <w:rPr>
          <w:b/>
          <w:color w:val="2B3D4F"/>
        </w:rPr>
        <w:t>新增</w:t>
      </w:r>
      <w:r>
        <w:rPr>
          <w:color w:val="212121"/>
          <w:spacing w:val="-1"/>
        </w:rPr>
        <w:t>按钮弹出新建计划任务界面，如下图。</w:t>
      </w:r>
    </w:p>
    <w:p>
      <w:pPr>
        <w:pStyle w:val="11"/>
        <w:spacing w:before="11"/>
        <w:rPr>
          <w:sz w:val="13"/>
        </w:rPr>
      </w:pPr>
      <w:r>
        <w:drawing>
          <wp:anchor distT="0" distB="0" distL="0" distR="0" simplePos="0" relativeHeight="252010496" behindDoc="1" locked="0" layoutInCell="1" allowOverlap="1">
            <wp:simplePos x="0" y="0"/>
            <wp:positionH relativeFrom="page">
              <wp:posOffset>751840</wp:posOffset>
            </wp:positionH>
            <wp:positionV relativeFrom="paragraph">
              <wp:posOffset>173990</wp:posOffset>
            </wp:positionV>
            <wp:extent cx="5410200" cy="3400425"/>
            <wp:effectExtent l="0" t="0" r="0" b="0"/>
            <wp:wrapTopAndBottom/>
            <wp:docPr id="554" name="Image 554"/>
            <wp:cNvGraphicFramePr/>
            <a:graphic xmlns:a="http://schemas.openxmlformats.org/drawingml/2006/main">
              <a:graphicData uri="http://schemas.openxmlformats.org/drawingml/2006/picture">
                <pic:pic xmlns:pic="http://schemas.openxmlformats.org/drawingml/2006/picture">
                  <pic:nvPicPr>
                    <pic:cNvPr id="554" name="Image 554"/>
                    <pic:cNvPicPr/>
                  </pic:nvPicPr>
                  <pic:blipFill>
                    <a:blip r:embed="rId38" cstate="print"/>
                    <a:stretch>
                      <a:fillRect/>
                    </a:stretch>
                  </pic:blipFill>
                  <pic:spPr>
                    <a:xfrm>
                      <a:off x="0" y="0"/>
                      <a:ext cx="5410200" cy="3400425"/>
                    </a:xfrm>
                    <a:prstGeom prst="rect">
                      <a:avLst/>
                    </a:prstGeom>
                  </pic:spPr>
                </pic:pic>
              </a:graphicData>
            </a:graphic>
          </wp:anchor>
        </w:drawing>
      </w:r>
    </w:p>
    <w:p>
      <w:pPr>
        <w:pStyle w:val="11"/>
        <w:spacing w:before="9"/>
      </w:pPr>
    </w:p>
    <w:p>
      <w:pPr>
        <w:pStyle w:val="11"/>
        <w:ind w:left="1171"/>
      </w:pPr>
      <w:r>
        <w:rPr>
          <w:color w:val="212121"/>
        </w:rPr>
        <w:t>任务类型选择“上报邮件通知计划任务”，点击</w:t>
      </w:r>
      <w:r>
        <w:rPr>
          <w:b/>
          <w:color w:val="2B3D4F"/>
        </w:rPr>
        <w:t>高级参数</w:t>
      </w:r>
      <w:r>
        <w:rPr>
          <w:color w:val="212121"/>
          <w:spacing w:val="-1"/>
        </w:rPr>
        <w:t>按钮弹出高级参数配置界面，如下图。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914900" cy="6753225"/>
            <wp:effectExtent l="0" t="0" r="0" b="0"/>
            <wp:docPr id="555" name="Image 555"/>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39" cstate="print"/>
                    <a:stretch>
                      <a:fillRect/>
                    </a:stretch>
                  </pic:blipFill>
                  <pic:spPr>
                    <a:xfrm>
                      <a:off x="0" y="0"/>
                      <a:ext cx="4914900" cy="675322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数据项说明：</w:t>
      </w:r>
    </w:p>
    <w:p>
      <w:pPr>
        <w:pStyle w:val="11"/>
        <w:spacing w:before="12"/>
        <w:rPr>
          <w:b/>
          <w:sz w:val="13"/>
        </w:rPr>
      </w:pPr>
    </w:p>
    <w:p>
      <w:pPr>
        <w:pStyle w:val="11"/>
        <w:spacing w:before="48"/>
        <w:ind w:left="1531"/>
      </w:pPr>
      <w:r>
        <mc:AlternateContent>
          <mc:Choice Requires="wps">
            <w:drawing>
              <wp:anchor distT="0" distB="0" distL="0" distR="0" simplePos="0" relativeHeight="2516674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56" name="Graphic 55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56" o:spid="_x0000_s1026" o:spt="100" style="position:absolute;left:0pt;margin-left:64.45pt;margin-top:11.65pt;height:3.75pt;width:3.75pt;mso-position-horizontal-relative:page;z-index:2516674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rOhpQVUC&#10;AAC6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选择任务：选择哪个报表任务中的单位进行上报、送审邮件通知；</w:t>
      </w:r>
    </w:p>
    <w:p>
      <w:pPr>
        <w:pStyle w:val="11"/>
        <w:spacing w:before="15"/>
        <w:rPr>
          <w:sz w:val="12"/>
        </w:rPr>
      </w:pPr>
    </w:p>
    <w:p>
      <w:pPr>
        <w:pStyle w:val="11"/>
        <w:spacing w:before="48"/>
        <w:ind w:left="1531"/>
      </w:pPr>
      <w:r>
        <mc:AlternateContent>
          <mc:Choice Requires="wps">
            <w:drawing>
              <wp:anchor distT="0" distB="0" distL="0" distR="0" simplePos="0" relativeHeight="2516674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57" name="Graphic 55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57" o:spid="_x0000_s1026" o:spt="100" style="position:absolute;left:0pt;margin-left:64.45pt;margin-top:11.65pt;height:3.75pt;width:3.75pt;mso-position-horizontal-relative:page;z-index:2516674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BQ1oAJW&#10;AgAAug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报表方案：选择哪个报表方案中的单位进行上报、送审邮件通知；</w:t>
      </w:r>
    </w:p>
    <w:p>
      <w:pPr>
        <w:pStyle w:val="11"/>
        <w:spacing w:before="12"/>
        <w:rPr>
          <w:sz w:val="13"/>
        </w:rPr>
      </w:pPr>
    </w:p>
    <w:p>
      <w:pPr>
        <w:pStyle w:val="11"/>
        <w:spacing w:before="48" w:line="256" w:lineRule="auto"/>
        <w:ind w:left="1531" w:right="1286"/>
      </w:pPr>
      <w:r>
        <mc:AlternateContent>
          <mc:Choice Requires="wps">
            <w:drawing>
              <wp:anchor distT="0" distB="0" distL="0" distR="0" simplePos="0" relativeHeight="2516684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58" name="Graphic 55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58" o:spid="_x0000_s1026" o:spt="100" style="position:absolute;left:0pt;margin-left:64.45pt;margin-top:11.65pt;height:3.75pt;width:3.75pt;mso-position-horizontal-relative:page;z-index:2516684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H7EcWFW&#10;AgAAug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rPr>
        <w:t>选择时期： 可选择“上一期”、“当前期”和“下一期”。选择后根据当前系统服务器时间</w:t>
      </w:r>
      <w:r>
        <w:rPr>
          <w:color w:val="212121"/>
          <w:spacing w:val="-2"/>
        </w:rPr>
        <w:t>对应的报表期间过滤，如果有单位送审上报，则发送邮件；</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6684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59" name="Graphic 55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59" o:spid="_x0000_s1026" o:spt="100" style="position:absolute;left:0pt;margin-left:64.45pt;margin-top:11.65pt;height:3.75pt;width:3.75pt;mso-position-horizontal-relative:page;z-index:2516684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MYZuCJW&#10;AgAAug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选择单位：选择要发送邮件的单位范围；</w:t>
      </w:r>
    </w:p>
    <w:p>
      <w:pPr>
        <w:pStyle w:val="11"/>
        <w:spacing w:before="12"/>
        <w:rPr>
          <w:sz w:val="13"/>
        </w:rPr>
      </w:pPr>
    </w:p>
    <w:p>
      <w:pPr>
        <w:pStyle w:val="11"/>
        <w:spacing w:before="48"/>
        <w:ind w:left="1531"/>
      </w:pPr>
      <w:r>
        <mc:AlternateContent>
          <mc:Choice Requires="wps">
            <w:drawing>
              <wp:anchor distT="0" distB="0" distL="0" distR="0" simplePos="0" relativeHeight="2516695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60" name="Graphic 56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60" o:spid="_x0000_s1026" o:spt="100" style="position:absolute;left:0pt;margin-left:64.45pt;margin-top:11.65pt;height:3.75pt;width:3.75pt;mso-position-horizontal-relative:page;z-index:2516695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b5dZ4FUC&#10;AAC6BQAADgAAAAAAAAABACAAAAAmAQAAZHJzL2Uyb0RvYy54bWxQSwUGAAAAAAYABgBZAQAA7QUA&#10;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2"/>
        </w:rPr>
        <w:t>触发动作：</w:t>
      </w:r>
    </w:p>
    <w:p>
      <w:pPr>
        <w:pStyle w:val="11"/>
        <w:spacing w:before="4"/>
        <w:rPr>
          <w:sz w:val="16"/>
        </w:rPr>
      </w:pPr>
    </w:p>
    <w:p>
      <w:pPr>
        <w:pStyle w:val="15"/>
        <w:numPr>
          <w:ilvl w:val="1"/>
          <w:numId w:val="9"/>
        </w:numPr>
        <w:tabs>
          <w:tab w:val="left" w:pos="1890"/>
        </w:tabs>
        <w:spacing w:before="1" w:after="0" w:line="240" w:lineRule="auto"/>
        <w:ind w:left="1890" w:right="0" w:hanging="264"/>
        <w:jc w:val="left"/>
        <w:rPr>
          <w:sz w:val="22"/>
        </w:rPr>
      </w:pPr>
      <w:r>
        <w:rPr>
          <w:color w:val="212121"/>
          <w:spacing w:val="-2"/>
          <w:sz w:val="22"/>
        </w:rPr>
        <w:t>每个单位送审时</w:t>
      </w:r>
    </w:p>
    <w:p>
      <w:pPr>
        <w:pStyle w:val="11"/>
        <w:spacing w:before="7"/>
        <w:rPr>
          <w:sz w:val="15"/>
        </w:rPr>
      </w:pPr>
    </w:p>
    <w:p>
      <w:pPr>
        <w:pStyle w:val="15"/>
        <w:numPr>
          <w:ilvl w:val="1"/>
          <w:numId w:val="9"/>
        </w:numPr>
        <w:tabs>
          <w:tab w:val="left" w:pos="1890"/>
        </w:tabs>
        <w:spacing w:before="1" w:after="0" w:line="240" w:lineRule="auto"/>
        <w:ind w:left="1890" w:right="0" w:hanging="264"/>
        <w:jc w:val="left"/>
        <w:rPr>
          <w:sz w:val="22"/>
        </w:rPr>
      </w:pPr>
      <w:r>
        <w:rPr>
          <w:color w:val="212121"/>
          <w:spacing w:val="-2"/>
          <w:sz w:val="22"/>
        </w:rPr>
        <w:t>每个单位退审时</w:t>
      </w:r>
    </w:p>
    <w:p>
      <w:pPr>
        <w:pStyle w:val="11"/>
        <w:spacing w:before="4"/>
        <w:rPr>
          <w:sz w:val="16"/>
        </w:rPr>
      </w:pPr>
    </w:p>
    <w:p>
      <w:pPr>
        <w:pStyle w:val="15"/>
        <w:numPr>
          <w:ilvl w:val="1"/>
          <w:numId w:val="9"/>
        </w:numPr>
        <w:tabs>
          <w:tab w:val="left" w:pos="1890"/>
        </w:tabs>
        <w:spacing w:before="0" w:after="0" w:line="240" w:lineRule="auto"/>
        <w:ind w:left="1890" w:right="0" w:hanging="264"/>
        <w:jc w:val="left"/>
        <w:rPr>
          <w:sz w:val="22"/>
        </w:rPr>
      </w:pPr>
      <w:r>
        <w:rPr>
          <w:color w:val="212121"/>
          <w:spacing w:val="-2"/>
          <w:sz w:val="22"/>
        </w:rPr>
        <w:t>每个单位上报时</w:t>
      </w:r>
    </w:p>
    <w:p>
      <w:pPr>
        <w:pStyle w:val="11"/>
        <w:spacing w:before="4"/>
        <w:rPr>
          <w:sz w:val="16"/>
        </w:rPr>
      </w:pPr>
    </w:p>
    <w:p>
      <w:pPr>
        <w:pStyle w:val="15"/>
        <w:numPr>
          <w:ilvl w:val="1"/>
          <w:numId w:val="9"/>
        </w:numPr>
        <w:tabs>
          <w:tab w:val="left" w:pos="1890"/>
        </w:tabs>
        <w:spacing w:before="1" w:after="0" w:line="240" w:lineRule="auto"/>
        <w:ind w:left="1890" w:right="0" w:hanging="264"/>
        <w:jc w:val="left"/>
        <w:rPr>
          <w:sz w:val="22"/>
        </w:rPr>
      </w:pPr>
      <w:r>
        <w:rPr>
          <w:color w:val="212121"/>
          <w:spacing w:val="-2"/>
          <w:sz w:val="22"/>
        </w:rPr>
        <w:t>每个单位退回时</w:t>
      </w:r>
    </w:p>
    <w:p>
      <w:pPr>
        <w:pStyle w:val="11"/>
        <w:spacing w:before="4"/>
        <w:rPr>
          <w:sz w:val="16"/>
        </w:rPr>
      </w:pPr>
    </w:p>
    <w:p>
      <w:pPr>
        <w:pStyle w:val="15"/>
        <w:numPr>
          <w:ilvl w:val="1"/>
          <w:numId w:val="9"/>
        </w:numPr>
        <w:tabs>
          <w:tab w:val="left" w:pos="1890"/>
        </w:tabs>
        <w:spacing w:before="0" w:after="0" w:line="240" w:lineRule="auto"/>
        <w:ind w:left="1890" w:right="0" w:hanging="264"/>
        <w:jc w:val="left"/>
        <w:rPr>
          <w:sz w:val="22"/>
        </w:rPr>
      </w:pPr>
      <w:r>
        <w:rPr>
          <w:color w:val="212121"/>
          <w:spacing w:val="-1"/>
          <w:sz w:val="22"/>
        </w:rPr>
        <w:t>定期发送所有送审单位</w:t>
      </w:r>
    </w:p>
    <w:p>
      <w:pPr>
        <w:pStyle w:val="11"/>
        <w:spacing w:before="5"/>
        <w:rPr>
          <w:sz w:val="16"/>
        </w:rPr>
      </w:pPr>
    </w:p>
    <w:p>
      <w:pPr>
        <w:pStyle w:val="15"/>
        <w:numPr>
          <w:ilvl w:val="1"/>
          <w:numId w:val="9"/>
        </w:numPr>
        <w:tabs>
          <w:tab w:val="left" w:pos="1890"/>
        </w:tabs>
        <w:spacing w:before="0" w:after="0" w:line="240" w:lineRule="auto"/>
        <w:ind w:left="1890" w:right="0" w:hanging="264"/>
        <w:jc w:val="left"/>
        <w:rPr>
          <w:sz w:val="22"/>
        </w:rPr>
      </w:pPr>
      <w:r>
        <w:rPr>
          <w:color w:val="212121"/>
          <w:spacing w:val="-1"/>
          <w:sz w:val="22"/>
        </w:rPr>
        <w:t>定期发送所有上报单位</w:t>
      </w:r>
    </w:p>
    <w:p>
      <w:pPr>
        <w:pStyle w:val="11"/>
        <w:spacing w:before="15"/>
        <w:rPr>
          <w:sz w:val="12"/>
        </w:rPr>
      </w:pPr>
    </w:p>
    <w:p>
      <w:pPr>
        <w:pStyle w:val="11"/>
        <w:spacing w:before="48" w:line="256" w:lineRule="auto"/>
        <w:ind w:left="1531" w:right="1365"/>
      </w:pPr>
      <w:r>
        <mc:AlternateContent>
          <mc:Choice Requires="wps">
            <w:drawing>
              <wp:anchor distT="0" distB="0" distL="0" distR="0" simplePos="0" relativeHeight="2516695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61" name="Graphic 56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61" o:spid="_x0000_s1026" o:spt="100" style="position:absolute;left:0pt;margin-left:64.45pt;margin-top:11.65pt;height:3.75pt;width:3.75pt;mso-position-horizontal-relative:page;z-index:2516695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Ie4exFUC&#10;AAC6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w w:val="102"/>
        </w:rPr>
        <w:t>接收用户：选择邮件的接收用户。当触发动作为每个单位时，可以选择用户和角色；当触发</w:t>
      </w:r>
      <w:r>
        <w:rPr>
          <w:color w:val="212121"/>
          <w:w w:val="102"/>
        </w:rPr>
        <w:t>动作为定期发送所有单位时，只可选择用户；</w:t>
      </w:r>
    </w:p>
    <w:p>
      <w:pPr>
        <w:pStyle w:val="11"/>
        <w:spacing w:before="3"/>
        <w:rPr>
          <w:sz w:val="12"/>
        </w:rPr>
      </w:pPr>
    </w:p>
    <w:p>
      <w:pPr>
        <w:pStyle w:val="11"/>
        <w:spacing w:before="48" w:line="256" w:lineRule="auto"/>
        <w:ind w:left="1531" w:right="1365"/>
      </w:pPr>
      <w:r>
        <mc:AlternateContent>
          <mc:Choice Requires="wps">
            <w:drawing>
              <wp:anchor distT="0" distB="0" distL="0" distR="0" simplePos="0" relativeHeight="25167052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62" name="Graphic 56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62" o:spid="_x0000_s1026" o:spt="100" style="position:absolute;left:0pt;margin-left:64.45pt;margin-top:11.65pt;height:3.75pt;width:3.75pt;mso-position-horizontal-relative:page;z-index:25167052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OmIRABTAgAA&#10;ugUAAA4AAAAAAAAAAQAgAAAAJgEAAGRycy9lMm9Eb2MueG1sUEsFBgAAAAAGAAYAWQEAAOsFAAAA&#10;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w w:val="102"/>
        </w:rPr>
        <w:t>抄送用户：选择邮件的接收用户。当触发动作为每个单位时，可以选择用户和角色；当触发</w:t>
      </w:r>
      <w:r>
        <w:rPr>
          <w:color w:val="212121"/>
          <w:w w:val="102"/>
        </w:rPr>
        <w:t>动作为定期发送所有单位时，只可选择用户；</w:t>
      </w:r>
    </w:p>
    <w:p>
      <w:pPr>
        <w:pStyle w:val="11"/>
        <w:spacing w:before="3"/>
        <w:rPr>
          <w:sz w:val="12"/>
        </w:rPr>
      </w:pPr>
    </w:p>
    <w:p>
      <w:pPr>
        <w:pStyle w:val="11"/>
        <w:spacing w:before="48"/>
        <w:ind w:left="1531"/>
      </w:pPr>
      <w:r>
        <mc:AlternateContent>
          <mc:Choice Requires="wps">
            <w:drawing>
              <wp:anchor distT="0" distB="0" distL="0" distR="0" simplePos="0" relativeHeight="25167052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63" name="Graphic 56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3"/>
                              </a:lnTo>
                              <a:lnTo>
                                <a:pt x="0" y="26968"/>
                              </a:lnTo>
                              <a:lnTo>
                                <a:pt x="0" y="20652"/>
                              </a:lnTo>
                              <a:lnTo>
                                <a:pt x="20654" y="0"/>
                              </a:lnTo>
                              <a:lnTo>
                                <a:pt x="26970" y="0"/>
                              </a:lnTo>
                              <a:lnTo>
                                <a:pt x="47625" y="23812"/>
                              </a:lnTo>
                              <a:lnTo>
                                <a:pt x="47624" y="26968"/>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563" o:spid="_x0000_s1026" o:spt="100" style="position:absolute;left:0pt;margin-left:64.45pt;margin-top:11.65pt;height:3.75pt;width:3.75pt;mso-position-horizontal-relative:page;z-index:25167052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PUXL2lUC&#10;AAC6BQAADgAAAAAAAAABACAAAAAmAQAAZHJzL2Uyb0RvYy54bWxQSwUGAAAAAAYABgBZAQAA7QUA&#10;AAAA&#10;" path="m26970,47620l20654,47620,17617,47013,0,26968,0,20652,20654,0,26970,0,47625,23812,47624,26968,26970,47620xe">
                <v:fill on="t" focussize="0,0"/>
                <v:stroke on="f"/>
                <v:imagedata o:title=""/>
                <o:lock v:ext="edit" aspectratio="f"/>
                <v:textbox inset="0mm,0mm,0mm,0mm"/>
              </v:shape>
            </w:pict>
          </mc:Fallback>
        </mc:AlternateContent>
      </w:r>
      <w:r>
        <w:rPr>
          <w:color w:val="212121"/>
          <w:spacing w:val="-1"/>
        </w:rPr>
        <w:t>邮件标题：可用来定义发送邮件时的邮件标题，支持函数；</w:t>
      </w:r>
    </w:p>
    <w:p>
      <w:pPr>
        <w:pStyle w:val="11"/>
        <w:spacing w:before="15"/>
        <w:rPr>
          <w:sz w:val="12"/>
        </w:rPr>
      </w:pPr>
    </w:p>
    <w:p>
      <w:pPr>
        <w:pStyle w:val="11"/>
        <w:spacing w:before="48"/>
        <w:ind w:left="1531"/>
      </w:pPr>
      <w:r>
        <mc:AlternateContent>
          <mc:Choice Requires="wps">
            <w:drawing>
              <wp:anchor distT="0" distB="0" distL="0" distR="0" simplePos="0" relativeHeight="2516715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64" name="Graphic 56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64" o:spid="_x0000_s1026" o:spt="100" style="position:absolute;left:0pt;margin-left:64.45pt;margin-top:11.65pt;height:3.75pt;width:3.75pt;mso-position-horizontal-relative:page;z-index:2516715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DhDgVNW&#10;AgAAug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邮件内容：可用来定义发送邮件时的邮件标题，支持函数；</w:t>
      </w:r>
    </w:p>
    <w:p>
      <w:pPr>
        <w:pStyle w:val="11"/>
        <w:spacing w:before="12"/>
        <w:rPr>
          <w:sz w:val="13"/>
        </w:rPr>
      </w:pPr>
    </w:p>
    <w:p>
      <w:pPr>
        <w:pStyle w:val="11"/>
        <w:spacing w:before="48" w:line="417" w:lineRule="auto"/>
        <w:ind w:left="1171" w:right="4740" w:firstLine="360"/>
      </w:pPr>
      <w:r>
        <mc:AlternateContent>
          <mc:Choice Requires="wps">
            <w:drawing>
              <wp:anchor distT="0" distB="0" distL="0" distR="0" simplePos="0" relativeHeight="2516715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65" name="Graphic 56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65" o:spid="_x0000_s1026" o:spt="100" style="position:absolute;left:0pt;margin-left:64.45pt;margin-top:11.65pt;height:3.75pt;width:3.75pt;mso-position-horizontal-relative:page;z-index:2516715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gJ5IEFUC&#10;AAC6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2"/>
        </w:rPr>
        <w:t>附件报表：可用来选择要添加到邮件附件中的报表数据。</w:t>
      </w:r>
      <w:r>
        <w:rPr>
          <w:color w:val="212121"/>
          <w:spacing w:val="40"/>
        </w:rPr>
        <w:t xml:space="preserve"> </w:t>
      </w:r>
      <w:r>
        <w:rPr>
          <w:color w:val="212121"/>
        </w:rPr>
        <w:t>4、 触发动作说明</w:t>
      </w: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345"/>
        <w:gridCol w:w="51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345" w:type="dxa"/>
          </w:tcPr>
          <w:p>
            <w:pPr>
              <w:pStyle w:val="16"/>
              <w:spacing w:before="89"/>
              <w:ind w:left="1213" w:right="1209"/>
              <w:jc w:val="center"/>
              <w:rPr>
                <w:b/>
                <w:sz w:val="22"/>
              </w:rPr>
            </w:pPr>
            <w:r>
              <w:rPr>
                <w:b/>
                <w:color w:val="2B3D4F"/>
                <w:spacing w:val="-3"/>
                <w:sz w:val="22"/>
              </w:rPr>
              <w:t>触发动作</w:t>
            </w:r>
          </w:p>
        </w:tc>
        <w:tc>
          <w:tcPr>
            <w:tcW w:w="5145" w:type="dxa"/>
          </w:tcPr>
          <w:p>
            <w:pPr>
              <w:pStyle w:val="16"/>
              <w:spacing w:before="89"/>
              <w:ind w:left="2333" w:right="2326"/>
              <w:jc w:val="center"/>
              <w:rPr>
                <w:b/>
                <w:sz w:val="22"/>
              </w:rPr>
            </w:pPr>
            <w:r>
              <w:rPr>
                <w:b/>
                <w:color w:val="2B3D4F"/>
                <w:spacing w:val="-5"/>
                <w:sz w:val="22"/>
              </w:rPr>
              <w:t>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37" w:hRule="atLeast"/>
        </w:trPr>
        <w:tc>
          <w:tcPr>
            <w:tcW w:w="3345" w:type="dxa"/>
            <w:tcBorders>
              <w:bottom w:val="nil"/>
            </w:tcBorders>
          </w:tcPr>
          <w:p>
            <w:pPr>
              <w:pStyle w:val="16"/>
              <w:spacing w:before="75" w:line="420" w:lineRule="atLeast"/>
              <w:ind w:left="199" w:right="361"/>
              <w:rPr>
                <w:sz w:val="22"/>
              </w:rPr>
            </w:pPr>
            <w:r>
              <w:rPr>
                <w:color w:val="212121"/>
                <w:sz w:val="22"/>
              </w:rPr>
              <w:t>“每个单位送审时”： “每</w:t>
            </w:r>
            <w:r>
              <w:rPr>
                <w:color w:val="212121"/>
                <w:spacing w:val="1"/>
                <w:sz w:val="22"/>
              </w:rPr>
              <w:t>个单位退审时”： “每个单</w:t>
            </w:r>
          </w:p>
        </w:tc>
        <w:tc>
          <w:tcPr>
            <w:tcW w:w="5145" w:type="dxa"/>
            <w:tcBorders>
              <w:bottom w:val="nil"/>
            </w:tcBorders>
          </w:tcPr>
          <w:p>
            <w:pPr>
              <w:pStyle w:val="16"/>
              <w:spacing w:before="75" w:line="420" w:lineRule="atLeast"/>
              <w:ind w:left="195" w:right="207"/>
              <w:rPr>
                <w:sz w:val="22"/>
              </w:rPr>
            </w:pPr>
            <w:r>
              <w:rPr>
                <w:color w:val="212121"/>
                <w:spacing w:val="-2"/>
                <w:sz w:val="22"/>
              </w:rPr>
              <w:t>每次计划任务执行时，如果单位在上次执行到本次执行之间，做过送审、退审，上报、退回操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3345" w:type="dxa"/>
            <w:tcBorders>
              <w:top w:val="nil"/>
              <w:bottom w:val="nil"/>
            </w:tcBorders>
          </w:tcPr>
          <w:p>
            <w:pPr>
              <w:pStyle w:val="16"/>
              <w:spacing w:before="6"/>
              <w:ind w:left="199"/>
              <w:rPr>
                <w:sz w:val="22"/>
              </w:rPr>
            </w:pPr>
            <w:r>
              <w:rPr>
                <w:color w:val="212121"/>
                <w:spacing w:val="1"/>
                <w:sz w:val="22"/>
              </w:rPr>
              <w:t>位上报时”： “每个单位退</w:t>
            </w:r>
          </w:p>
        </w:tc>
        <w:tc>
          <w:tcPr>
            <w:tcW w:w="5145" w:type="dxa"/>
            <w:tcBorders>
              <w:top w:val="nil"/>
              <w:bottom w:val="nil"/>
            </w:tcBorders>
          </w:tcPr>
          <w:p>
            <w:pPr>
              <w:pStyle w:val="16"/>
              <w:spacing w:before="6"/>
              <w:ind w:left="195"/>
              <w:rPr>
                <w:sz w:val="22"/>
              </w:rPr>
            </w:pPr>
            <w:r>
              <w:rPr>
                <w:color w:val="212121"/>
                <w:spacing w:val="-1"/>
                <w:sz w:val="22"/>
              </w:rPr>
              <w:t>作，就给指定用户发送邮件。如果存在多次操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2" w:hRule="atLeast"/>
        </w:trPr>
        <w:tc>
          <w:tcPr>
            <w:tcW w:w="3345" w:type="dxa"/>
            <w:tcBorders>
              <w:top w:val="nil"/>
            </w:tcBorders>
          </w:tcPr>
          <w:p>
            <w:pPr>
              <w:pStyle w:val="16"/>
              <w:spacing w:before="6"/>
              <w:ind w:left="199"/>
              <w:rPr>
                <w:sz w:val="22"/>
              </w:rPr>
            </w:pPr>
            <w:r>
              <w:rPr>
                <w:color w:val="212121"/>
                <w:spacing w:val="-3"/>
                <w:sz w:val="22"/>
              </w:rPr>
              <w:t>回时”：</w:t>
            </w:r>
          </w:p>
        </w:tc>
        <w:tc>
          <w:tcPr>
            <w:tcW w:w="5145" w:type="dxa"/>
            <w:tcBorders>
              <w:top w:val="nil"/>
            </w:tcBorders>
          </w:tcPr>
          <w:p>
            <w:pPr>
              <w:pStyle w:val="16"/>
              <w:spacing w:before="6"/>
              <w:ind w:left="195"/>
              <w:rPr>
                <w:sz w:val="22"/>
              </w:rPr>
            </w:pPr>
            <w:r>
              <w:rPr>
                <w:color w:val="212121"/>
                <w:spacing w:val="-1"/>
                <w:sz w:val="22"/>
              </w:rPr>
              <w:t>作，每次操作发送一次邮件。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3345" w:type="dxa"/>
          </w:tcPr>
          <w:p>
            <w:pPr>
              <w:pStyle w:val="16"/>
              <w:spacing w:before="89" w:line="256" w:lineRule="auto"/>
              <w:ind w:left="199" w:right="99"/>
              <w:rPr>
                <w:sz w:val="22"/>
              </w:rPr>
            </w:pPr>
            <w:r>
              <w:rPr>
                <w:color w:val="212121"/>
                <w:spacing w:val="-2"/>
                <w:sz w:val="22"/>
              </w:rPr>
              <w:t>“定期发送所有送审单位”： “定期发送所有上报单位”：</w:t>
            </w:r>
          </w:p>
        </w:tc>
        <w:tc>
          <w:tcPr>
            <w:tcW w:w="5145" w:type="dxa"/>
          </w:tcPr>
          <w:p>
            <w:pPr>
              <w:pStyle w:val="16"/>
              <w:spacing w:before="89" w:line="256" w:lineRule="auto"/>
              <w:ind w:left="195" w:right="207"/>
              <w:rPr>
                <w:sz w:val="22"/>
              </w:rPr>
            </w:pPr>
            <w:r>
              <w:rPr>
                <w:color w:val="212121"/>
                <w:spacing w:val="-2"/>
                <w:sz w:val="22"/>
              </w:rPr>
              <w:t>定期发送邮件通知给指定用户，附件包含选中单位中已经送审、上报的所有单位数据。</w:t>
            </w:r>
          </w:p>
        </w:tc>
      </w:tr>
    </w:tbl>
    <w:p>
      <w:pPr>
        <w:spacing w:after="0" w:line="256" w:lineRule="auto"/>
        <w:rPr>
          <w:sz w:val="22"/>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5</w:t>
      </w:r>
      <w:r>
        <w:rPr>
          <w:color w:val="212121"/>
          <w:spacing w:val="2"/>
        </w:rPr>
        <w:t>、 公式系统变量</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5670"/>
        <w:gridCol w:w="282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670" w:type="dxa"/>
          </w:tcPr>
          <w:p>
            <w:pPr>
              <w:pStyle w:val="16"/>
              <w:spacing w:before="99"/>
              <w:ind w:left="2375" w:right="2371"/>
              <w:jc w:val="center"/>
              <w:rPr>
                <w:b/>
                <w:sz w:val="22"/>
              </w:rPr>
            </w:pPr>
            <w:r>
              <w:rPr>
                <w:b/>
                <w:color w:val="212121"/>
                <w:spacing w:val="-3"/>
                <w:sz w:val="22"/>
              </w:rPr>
              <w:t>变量名称</w:t>
            </w:r>
          </w:p>
        </w:tc>
        <w:tc>
          <w:tcPr>
            <w:tcW w:w="2820" w:type="dxa"/>
          </w:tcPr>
          <w:p>
            <w:pPr>
              <w:pStyle w:val="16"/>
              <w:spacing w:before="99"/>
              <w:ind w:left="942" w:right="935"/>
              <w:jc w:val="center"/>
              <w:rPr>
                <w:b/>
                <w:sz w:val="22"/>
              </w:rPr>
            </w:pPr>
            <w:r>
              <w:rPr>
                <w:b/>
                <w:color w:val="212121"/>
                <w:spacing w:val="-3"/>
                <w:sz w:val="22"/>
              </w:rPr>
              <w:t>变量代码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5670" w:type="dxa"/>
          </w:tcPr>
          <w:p>
            <w:pPr>
              <w:pStyle w:val="16"/>
              <w:spacing w:before="99"/>
              <w:ind w:left="199"/>
              <w:rPr>
                <w:sz w:val="22"/>
              </w:rPr>
            </w:pPr>
            <w:r>
              <w:rPr>
                <w:color w:val="212121"/>
                <w:spacing w:val="-3"/>
                <w:sz w:val="22"/>
              </w:rPr>
              <w:t>当前时期</w:t>
            </w:r>
          </w:p>
        </w:tc>
        <w:tc>
          <w:tcPr>
            <w:tcW w:w="2820" w:type="dxa"/>
          </w:tcPr>
          <w:p>
            <w:pPr>
              <w:pStyle w:val="16"/>
              <w:spacing w:before="99"/>
              <w:ind w:left="195"/>
              <w:rPr>
                <w:sz w:val="22"/>
              </w:rPr>
            </w:pPr>
            <w:r>
              <w:rPr>
                <w:color w:val="212121"/>
                <w:spacing w:val="-2"/>
                <w:sz w:val="22"/>
              </w:rPr>
              <w:t>[CUR_TIME]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670" w:type="dxa"/>
          </w:tcPr>
          <w:p>
            <w:pPr>
              <w:pStyle w:val="16"/>
              <w:spacing w:before="99"/>
              <w:ind w:left="199"/>
              <w:rPr>
                <w:sz w:val="22"/>
              </w:rPr>
            </w:pPr>
            <w:r>
              <w:rPr>
                <w:color w:val="212121"/>
                <w:spacing w:val="-3"/>
                <w:sz w:val="22"/>
              </w:rPr>
              <w:t>当前年度</w:t>
            </w:r>
          </w:p>
        </w:tc>
        <w:tc>
          <w:tcPr>
            <w:tcW w:w="2820" w:type="dxa"/>
          </w:tcPr>
          <w:p>
            <w:pPr>
              <w:pStyle w:val="16"/>
              <w:spacing w:before="99"/>
              <w:ind w:left="195"/>
              <w:rPr>
                <w:sz w:val="22"/>
              </w:rPr>
            </w:pPr>
            <w:r>
              <w:rPr>
                <w:color w:val="212121"/>
                <w:spacing w:val="-2"/>
                <w:sz w:val="22"/>
              </w:rPr>
              <w:t>[CUR_YEAR]</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670" w:type="dxa"/>
          </w:tcPr>
          <w:p>
            <w:pPr>
              <w:pStyle w:val="16"/>
              <w:spacing w:before="99"/>
              <w:ind w:left="199"/>
              <w:rPr>
                <w:sz w:val="22"/>
              </w:rPr>
            </w:pPr>
            <w:r>
              <w:rPr>
                <w:color w:val="212121"/>
                <w:spacing w:val="-1"/>
                <w:sz w:val="22"/>
              </w:rPr>
              <w:t>单位代码，用于每个单位计划任务</w:t>
            </w:r>
          </w:p>
        </w:tc>
        <w:tc>
          <w:tcPr>
            <w:tcW w:w="2820" w:type="dxa"/>
          </w:tcPr>
          <w:p>
            <w:pPr>
              <w:pStyle w:val="16"/>
              <w:spacing w:before="99"/>
              <w:ind w:left="195"/>
              <w:rPr>
                <w:sz w:val="22"/>
              </w:rPr>
            </w:pPr>
            <w:r>
              <w:rPr>
                <w:color w:val="212121"/>
                <w:spacing w:val="-2"/>
                <w:sz w:val="22"/>
              </w:rPr>
              <w:t>[DWDM]</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670" w:type="dxa"/>
          </w:tcPr>
          <w:p>
            <w:pPr>
              <w:pStyle w:val="16"/>
              <w:spacing w:before="99"/>
              <w:ind w:left="199"/>
              <w:rPr>
                <w:sz w:val="22"/>
              </w:rPr>
            </w:pPr>
            <w:r>
              <w:rPr>
                <w:color w:val="212121"/>
                <w:spacing w:val="-1"/>
                <w:sz w:val="22"/>
              </w:rPr>
              <w:t>单位名称，用于每个单位计划任务</w:t>
            </w:r>
          </w:p>
        </w:tc>
        <w:tc>
          <w:tcPr>
            <w:tcW w:w="2820" w:type="dxa"/>
          </w:tcPr>
          <w:p>
            <w:pPr>
              <w:pStyle w:val="16"/>
              <w:spacing w:before="99"/>
              <w:ind w:left="195"/>
              <w:rPr>
                <w:sz w:val="22"/>
              </w:rPr>
            </w:pPr>
            <w:r>
              <w:rPr>
                <w:color w:val="212121"/>
                <w:spacing w:val="-2"/>
                <w:sz w:val="22"/>
              </w:rPr>
              <w:t>[DWMC]</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670" w:type="dxa"/>
          </w:tcPr>
          <w:p>
            <w:pPr>
              <w:pStyle w:val="16"/>
              <w:spacing w:before="99"/>
              <w:ind w:left="199"/>
              <w:rPr>
                <w:sz w:val="22"/>
              </w:rPr>
            </w:pPr>
            <w:r>
              <w:rPr>
                <w:color w:val="212121"/>
                <w:spacing w:val="2"/>
                <w:sz w:val="22"/>
              </w:rPr>
              <w:t>操作时间，格式是：YYYY-MM-DD</w:t>
            </w:r>
            <w:r>
              <w:rPr>
                <w:color w:val="212121"/>
                <w:spacing w:val="32"/>
                <w:sz w:val="22"/>
              </w:rPr>
              <w:t xml:space="preserve"> </w:t>
            </w:r>
            <w:r>
              <w:rPr>
                <w:color w:val="212121"/>
                <w:spacing w:val="-2"/>
                <w:sz w:val="22"/>
              </w:rPr>
              <w:t>HH:MM:SS</w:t>
            </w:r>
          </w:p>
        </w:tc>
        <w:tc>
          <w:tcPr>
            <w:tcW w:w="2820" w:type="dxa"/>
          </w:tcPr>
          <w:p>
            <w:pPr>
              <w:pStyle w:val="16"/>
              <w:spacing w:before="99"/>
              <w:ind w:left="195"/>
              <w:rPr>
                <w:sz w:val="22"/>
              </w:rPr>
            </w:pPr>
            <w:r>
              <w:rPr>
                <w:color w:val="212121"/>
                <w:spacing w:val="-2"/>
                <w:sz w:val="22"/>
              </w:rPr>
              <w:t>[ACTIONTIME]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5670" w:type="dxa"/>
          </w:tcPr>
          <w:p>
            <w:pPr>
              <w:pStyle w:val="16"/>
              <w:spacing w:before="99"/>
              <w:ind w:left="199"/>
              <w:rPr>
                <w:sz w:val="22"/>
              </w:rPr>
            </w:pPr>
            <w:r>
              <w:rPr>
                <w:color w:val="212121"/>
                <w:spacing w:val="-1"/>
                <w:sz w:val="22"/>
              </w:rPr>
              <w:t>满足条件的单位数，用于“定期发送所有送审单</w:t>
            </w:r>
          </w:p>
          <w:p>
            <w:pPr>
              <w:pStyle w:val="16"/>
              <w:spacing w:before="15" w:line="256" w:lineRule="auto"/>
              <w:ind w:left="199" w:right="278"/>
              <w:rPr>
                <w:sz w:val="22"/>
              </w:rPr>
            </w:pPr>
            <w:r>
              <w:rPr>
                <w:color w:val="212121"/>
                <w:spacing w:val="-2"/>
                <w:sz w:val="22"/>
              </w:rPr>
              <w:t>位”，“定期发送所有上报单位”计划任务统计单位</w:t>
            </w:r>
            <w:r>
              <w:rPr>
                <w:color w:val="212121"/>
                <w:spacing w:val="-6"/>
                <w:sz w:val="22"/>
              </w:rPr>
              <w:t>数量</w:t>
            </w:r>
          </w:p>
        </w:tc>
        <w:tc>
          <w:tcPr>
            <w:tcW w:w="2820" w:type="dxa"/>
          </w:tcPr>
          <w:p>
            <w:pPr>
              <w:pStyle w:val="16"/>
              <w:spacing w:before="3"/>
              <w:rPr>
                <w:sz w:val="28"/>
              </w:rPr>
            </w:pPr>
          </w:p>
          <w:p>
            <w:pPr>
              <w:pStyle w:val="16"/>
              <w:ind w:left="195"/>
              <w:rPr>
                <w:sz w:val="22"/>
              </w:rPr>
            </w:pPr>
            <w:r>
              <w:rPr>
                <w:color w:val="212121"/>
                <w:spacing w:val="-2"/>
                <w:sz w:val="22"/>
              </w:rPr>
              <w:t>[MATCHUNITNUM]</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5670" w:type="dxa"/>
          </w:tcPr>
          <w:p>
            <w:pPr>
              <w:pStyle w:val="16"/>
              <w:spacing w:before="99" w:line="256" w:lineRule="auto"/>
              <w:ind w:left="199" w:right="278"/>
              <w:rPr>
                <w:sz w:val="22"/>
              </w:rPr>
            </w:pPr>
            <w:r>
              <w:rPr>
                <w:color w:val="212121"/>
                <w:spacing w:val="-2"/>
                <w:sz w:val="22"/>
              </w:rPr>
              <w:t>不满足条件的单位数，用于“定期发送所有送审单</w:t>
            </w:r>
            <w:r>
              <w:rPr>
                <w:color w:val="212121"/>
                <w:spacing w:val="40"/>
                <w:sz w:val="22"/>
              </w:rPr>
              <w:t xml:space="preserve">  </w:t>
            </w:r>
            <w:r>
              <w:rPr>
                <w:color w:val="212121"/>
                <w:spacing w:val="-2"/>
                <w:sz w:val="22"/>
              </w:rPr>
              <w:t>位”，“定期发送所有上报单位”计划任务统计单位</w:t>
            </w:r>
            <w:r>
              <w:rPr>
                <w:color w:val="212121"/>
                <w:spacing w:val="-6"/>
                <w:sz w:val="22"/>
              </w:rPr>
              <w:t>数量</w:t>
            </w:r>
          </w:p>
        </w:tc>
        <w:tc>
          <w:tcPr>
            <w:tcW w:w="2820" w:type="dxa"/>
          </w:tcPr>
          <w:p>
            <w:pPr>
              <w:pStyle w:val="16"/>
              <w:rPr>
                <w:sz w:val="29"/>
              </w:rPr>
            </w:pPr>
          </w:p>
          <w:p>
            <w:pPr>
              <w:pStyle w:val="16"/>
              <w:ind w:left="195"/>
              <w:rPr>
                <w:sz w:val="22"/>
              </w:rPr>
            </w:pPr>
            <w:r>
              <w:rPr>
                <w:color w:val="212121"/>
                <w:spacing w:val="-2"/>
                <w:sz w:val="22"/>
              </w:rPr>
              <w:t>[UNMATCHUNITNUM]</w:t>
            </w:r>
          </w:p>
        </w:tc>
      </w:tr>
    </w:tbl>
    <w:p>
      <w:pPr>
        <w:pStyle w:val="11"/>
        <w:spacing w:before="11"/>
        <w:rPr>
          <w:sz w:val="15"/>
        </w:rPr>
      </w:pPr>
    </w:p>
    <w:p>
      <w:pPr>
        <w:spacing w:before="0"/>
        <w:ind w:left="1171" w:right="0" w:firstLine="0"/>
        <w:jc w:val="left"/>
        <w:rPr>
          <w:b/>
          <w:sz w:val="22"/>
        </w:rPr>
      </w:pPr>
      <w:r>
        <w:rPr>
          <w:b/>
          <w:color w:val="2B3D4F"/>
          <w:spacing w:val="-2"/>
          <w:sz w:val="22"/>
        </w:rPr>
        <w:t>特别提示：</w:t>
      </w:r>
    </w:p>
    <w:p>
      <w:pPr>
        <w:pStyle w:val="11"/>
        <w:spacing w:before="12"/>
        <w:rPr>
          <w:b/>
          <w:sz w:val="13"/>
        </w:rPr>
      </w:pPr>
    </w:p>
    <w:p>
      <w:pPr>
        <w:pStyle w:val="11"/>
        <w:spacing w:before="48"/>
        <w:ind w:left="1531"/>
      </w:pPr>
      <w:r>
        <mc:AlternateContent>
          <mc:Choice Requires="wps">
            <w:drawing>
              <wp:anchor distT="0" distB="0" distL="0" distR="0" simplePos="0" relativeHeight="2516725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66" name="Graphic 5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566" o:spid="_x0000_s1026" o:spt="100" style="position:absolute;left:0pt;margin-left:64.45pt;margin-top:11.65pt;height:3.75pt;width:3.75pt;mso-position-horizontal-relative:page;z-index:2516725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CyDe9MVAIA&#10;ALoFAAAOAAAAAAAAAAEAIAAAACYBAABkcnMvZTJvRG9jLnhtbFBLBQYAAAAABgAGAFkBAADsBQAA&#10;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计划任务配置的用户对应的邮箱要与配置文件中配置的邮箱一致。</w:t>
      </w:r>
    </w:p>
    <w:p>
      <w:pPr>
        <w:pStyle w:val="2"/>
        <w:spacing w:before="65" w:line="240" w:lineRule="auto"/>
      </w:pPr>
      <w:r>
        <w:rPr>
          <w:color w:val="212121"/>
          <w:spacing w:val="-1"/>
        </w:rPr>
        <w:t>女娲平台数据同步计划任务</w:t>
      </w:r>
    </w:p>
    <w:p>
      <w:pPr>
        <w:pStyle w:val="3"/>
        <w:spacing w:before="385"/>
        <w:ind w:left="1171" w:firstLine="0"/>
      </w:pPr>
      <w:r>
        <w:rPr>
          <w:color w:val="212121"/>
          <w:spacing w:val="-5"/>
        </w:rPr>
        <w:t>概述</w:t>
      </w:r>
    </w:p>
    <w:p>
      <w:pPr>
        <w:pStyle w:val="11"/>
        <w:spacing w:before="181" w:line="252" w:lineRule="auto"/>
        <w:ind w:left="1171" w:right="1275"/>
        <w:jc w:val="both"/>
      </w:pPr>
      <w:r>
        <w:rPr>
          <w:color w:val="212121"/>
          <w:spacing w:val="-1"/>
          <w:w w:val="102"/>
        </w:rPr>
        <w:t>在合并报表与一本账等基于女娲平台的服务，都需要使用组织机构、用户、角色、通用汇率以及科目、客商等基础数据，为了减少实施的维护工作量，提供数据同步功能将两个服务之间的数据</w:t>
      </w:r>
      <w:r>
        <w:rPr>
          <w:color w:val="212121"/>
          <w:w w:val="102"/>
        </w:rPr>
        <w:t>进行自动同步。注意：数据项的删除操作不同步，需要在两边服务中分别删除。</w:t>
      </w:r>
    </w:p>
    <w:p>
      <w:pPr>
        <w:pStyle w:val="11"/>
        <w:spacing w:before="14"/>
        <w:rPr>
          <w:sz w:val="29"/>
        </w:rPr>
      </w:pPr>
    </w:p>
    <w:p>
      <w:pPr>
        <w:pStyle w:val="3"/>
        <w:ind w:left="1171" w:firstLine="0"/>
      </w:pPr>
      <w:r>
        <w:rPr>
          <w:color w:val="212121"/>
          <w:spacing w:val="-2"/>
        </w:rPr>
        <w:t>检查配置文档</w:t>
      </w:r>
    </w:p>
    <w:p>
      <w:pPr>
        <w:pStyle w:val="11"/>
        <w:spacing w:before="181"/>
        <w:ind w:left="1171"/>
        <w:jc w:val="both"/>
      </w:pPr>
      <w:r>
        <w:rPr>
          <w:color w:val="212121"/>
        </w:rPr>
        <w:t>1</w:t>
      </w:r>
      <w:r>
        <w:rPr>
          <w:color w:val="212121"/>
          <w:spacing w:val="4"/>
        </w:rPr>
        <w:t>、  合并报表的</w:t>
      </w:r>
      <w:r>
        <w:rPr>
          <w:color w:val="212121"/>
        </w:rPr>
        <w:t>application.yml中这两个参数需要为</w:t>
      </w:r>
      <w:r>
        <w:rPr>
          <w:color w:val="212121"/>
          <w:spacing w:val="-4"/>
        </w:rPr>
        <w:t>true</w:t>
      </w:r>
    </w:p>
    <w:p>
      <w:pPr>
        <w:spacing w:after="0"/>
        <w:jc w:val="both"/>
        <w:sectPr>
          <w:pgSz w:w="11920" w:h="16860"/>
          <w:pgMar w:top="960" w:right="0" w:bottom="500" w:left="20" w:header="295" w:footer="302" w:gutter="0"/>
          <w:cols w:space="720" w:num="1"/>
        </w:sectPr>
      </w:pPr>
    </w:p>
    <w:p>
      <w:pPr>
        <w:pStyle w:val="11"/>
        <w:spacing w:before="5"/>
        <w:rPr>
          <w:sz w:val="14"/>
        </w:rPr>
      </w:pPr>
    </w:p>
    <w:p>
      <w:pPr>
        <w:spacing w:after="0"/>
        <w:rPr>
          <w:sz w:val="14"/>
        </w:rPr>
        <w:sectPr>
          <w:pgSz w:w="11920" w:h="16860"/>
          <w:pgMar w:top="960" w:right="0" w:bottom="500" w:left="20" w:header="295" w:footer="302" w:gutter="0"/>
          <w:cols w:space="720" w:num="1"/>
        </w:sectPr>
      </w:pPr>
    </w:p>
    <w:p>
      <w:pPr>
        <w:spacing w:before="111" w:line="350" w:lineRule="auto"/>
        <w:ind w:left="1611" w:right="0" w:firstLine="0"/>
        <w:jc w:val="left"/>
        <w:rPr>
          <w:rFonts w:ascii="宋体" w:eastAsia="宋体"/>
          <w:sz w:val="19"/>
        </w:rPr>
      </w:pPr>
      <w:r>
        <w:rPr>
          <w:rFonts w:ascii="Courier New" w:eastAsia="Courier New"/>
          <w:color w:val="525252"/>
          <w:spacing w:val="-2"/>
          <w:sz w:val="19"/>
        </w:rPr>
        <w:t>spring.rabbitmq.listener.direct.auto-startup</w:t>
      </w:r>
      <w:r>
        <w:rPr>
          <w:rFonts w:ascii="宋体" w:eastAsia="宋体"/>
          <w:color w:val="525252"/>
          <w:spacing w:val="-2"/>
          <w:sz w:val="19"/>
        </w:rPr>
        <w:t xml:space="preserve">： </w:t>
      </w:r>
      <w:r>
        <w:rPr>
          <w:rFonts w:ascii="Courier New" w:eastAsia="Courier New"/>
          <w:color w:val="525252"/>
          <w:sz w:val="19"/>
        </w:rPr>
        <w:t>spring.rabbitmq.listener.simple.auto-</w:t>
      </w:r>
      <w:r>
        <w:rPr>
          <w:rFonts w:ascii="Courier New" w:eastAsia="Courier New"/>
          <w:color w:val="525252"/>
          <w:spacing w:val="-2"/>
          <w:sz w:val="19"/>
        </w:rPr>
        <w:t>startup</w:t>
      </w:r>
      <w:r>
        <w:rPr>
          <w:rFonts w:ascii="宋体" w:eastAsia="宋体"/>
          <w:color w:val="525252"/>
          <w:spacing w:val="-2"/>
          <w:sz w:val="19"/>
        </w:rPr>
        <w:t>：</w:t>
      </w:r>
    </w:p>
    <w:p>
      <w:pPr>
        <w:spacing w:before="143" w:line="400" w:lineRule="auto"/>
        <w:ind w:left="75" w:right="4050" w:firstLine="0"/>
        <w:jc w:val="left"/>
        <w:rPr>
          <w:rFonts w:ascii="Courier New"/>
          <w:sz w:val="19"/>
        </w:rPr>
      </w:pPr>
      <w:r>
        <w:br w:type="column"/>
      </w:r>
      <w:r>
        <w:rPr>
          <w:rFonts w:ascii="Courier New"/>
          <w:color w:val="C76A29"/>
          <w:spacing w:val="-4"/>
          <w:sz w:val="19"/>
        </w:rPr>
        <w:t>true true</w:t>
      </w:r>
    </w:p>
    <w:p>
      <w:pPr>
        <w:spacing w:after="0" w:line="400" w:lineRule="auto"/>
        <w:jc w:val="left"/>
        <w:rPr>
          <w:rFonts w:ascii="Courier New"/>
          <w:sz w:val="19"/>
        </w:rPr>
        <w:sectPr>
          <w:type w:val="continuous"/>
          <w:pgSz w:w="11920" w:h="16860"/>
          <w:pgMar w:top="960" w:right="0" w:bottom="500" w:left="20" w:header="295" w:footer="302" w:gutter="0"/>
          <w:cols w:equalWidth="0" w:num="2">
            <w:col w:w="6874" w:space="40"/>
            <w:col w:w="4986"/>
          </w:cols>
        </w:sectPr>
      </w:pPr>
    </w:p>
    <w:p>
      <w:pPr>
        <w:pStyle w:val="11"/>
        <w:spacing w:before="10"/>
        <w:rPr>
          <w:rFonts w:ascii="Courier New"/>
          <w:sz w:val="23"/>
        </w:rPr>
      </w:pPr>
    </w:p>
    <w:p>
      <w:pPr>
        <w:pStyle w:val="11"/>
        <w:spacing w:before="48"/>
        <w:ind w:left="1171"/>
      </w:pPr>
      <w:r>
        <w:rPr>
          <w:color w:val="212121"/>
        </w:rPr>
        <w:t>2、在application.yml配置文件中需要添加以下配置（一本账和合并报表程序中均需配置</w:t>
      </w:r>
      <w:r>
        <w:rPr>
          <w:color w:val="212121"/>
          <w:spacing w:val="-10"/>
        </w:rPr>
        <w:t>）</w:t>
      </w:r>
    </w:p>
    <w:p>
      <w:pPr>
        <w:pStyle w:val="11"/>
        <w:spacing w:before="7"/>
        <w:rPr>
          <w:sz w:val="21"/>
        </w:rPr>
      </w:pPr>
    </w:p>
    <w:p>
      <w:pPr>
        <w:spacing w:before="143"/>
        <w:ind w:left="1611" w:right="0" w:firstLine="0"/>
        <w:jc w:val="left"/>
        <w:rPr>
          <w:rFonts w:ascii="Courier New"/>
          <w:sz w:val="19"/>
        </w:rPr>
      </w:pPr>
      <w:r>
        <w:rPr>
          <w:rFonts w:ascii="Courier New"/>
          <w:color w:val="525252"/>
          <w:sz w:val="19"/>
        </w:rPr>
        <w:t>va-</w:t>
      </w:r>
      <w:r>
        <w:rPr>
          <w:rFonts w:ascii="Courier New"/>
          <w:color w:val="525252"/>
          <w:spacing w:val="-2"/>
          <w:sz w:val="19"/>
        </w:rPr>
        <w:t>join:</w:t>
      </w:r>
    </w:p>
    <w:p>
      <w:pPr>
        <w:spacing w:before="145"/>
        <w:ind w:left="1842" w:right="0" w:firstLine="0"/>
        <w:jc w:val="left"/>
        <w:rPr>
          <w:rFonts w:ascii="Courier New"/>
          <w:sz w:val="19"/>
        </w:rPr>
      </w:pPr>
      <w:r>
        <w:rPr>
          <w:rFonts w:ascii="Courier New"/>
          <w:color w:val="525252"/>
          <w:sz w:val="19"/>
        </w:rPr>
        <w:t>name-check:</w:t>
      </w:r>
      <w:r>
        <w:rPr>
          <w:rFonts w:ascii="Courier New"/>
          <w:color w:val="525252"/>
          <w:spacing w:val="3"/>
          <w:sz w:val="19"/>
        </w:rPr>
        <w:t xml:space="preserve"> </w:t>
      </w:r>
      <w:r>
        <w:rPr>
          <w:rFonts w:ascii="Courier New"/>
          <w:color w:val="525252"/>
          <w:spacing w:val="-2"/>
          <w:sz w:val="19"/>
        </w:rPr>
        <w:t>false</w:t>
      </w:r>
    </w:p>
    <w:p>
      <w:pPr>
        <w:spacing w:before="113" w:line="350" w:lineRule="auto"/>
        <w:ind w:left="1611" w:right="4026" w:firstLine="230"/>
        <w:jc w:val="left"/>
        <w:rPr>
          <w:rFonts w:ascii="宋体" w:eastAsia="宋体"/>
          <w:sz w:val="19"/>
        </w:rPr>
      </w:pPr>
      <w:r>
        <w:rPr>
          <w:rFonts w:ascii="Courier New" w:eastAsia="Courier New"/>
          <w:color w:val="525252"/>
          <w:spacing w:val="-2"/>
          <w:sz w:val="19"/>
        </w:rPr>
        <w:t>#</w:t>
      </w:r>
      <w:r>
        <w:rPr>
          <w:rFonts w:ascii="宋体" w:eastAsia="宋体"/>
          <w:color w:val="525252"/>
          <w:spacing w:val="-2"/>
          <w:sz w:val="19"/>
        </w:rPr>
        <w:t>指定优先使用的</w:t>
      </w:r>
      <w:r>
        <w:rPr>
          <w:rFonts w:ascii="Courier New" w:eastAsia="Courier New"/>
          <w:color w:val="525252"/>
          <w:spacing w:val="-2"/>
          <w:sz w:val="19"/>
        </w:rPr>
        <w:t>MQ</w:t>
      </w:r>
      <w:r>
        <w:rPr>
          <w:rFonts w:ascii="宋体" w:eastAsia="宋体"/>
          <w:color w:val="525252"/>
          <w:spacing w:val="-2"/>
          <w:sz w:val="19"/>
        </w:rPr>
        <w:t>实现，不填默认按自动按</w:t>
      </w:r>
      <w:r>
        <w:rPr>
          <w:rFonts w:ascii="Courier New" w:eastAsia="Courier New"/>
          <w:color w:val="525252"/>
          <w:spacing w:val="-2"/>
          <w:sz w:val="19"/>
        </w:rPr>
        <w:t>rabbitmq</w:t>
      </w:r>
      <w:r>
        <w:rPr>
          <w:rFonts w:ascii="宋体" w:eastAsia="宋体"/>
          <w:color w:val="525252"/>
          <w:spacing w:val="-2"/>
          <w:sz w:val="19"/>
        </w:rPr>
        <w:t>、</w:t>
      </w:r>
      <w:r>
        <w:rPr>
          <w:rFonts w:ascii="Courier New" w:eastAsia="Courier New"/>
          <w:color w:val="525252"/>
          <w:spacing w:val="-2"/>
          <w:sz w:val="19"/>
        </w:rPr>
        <w:t>rocketmq</w:t>
      </w:r>
      <w:r>
        <w:rPr>
          <w:rFonts w:ascii="宋体" w:eastAsia="宋体"/>
          <w:color w:val="525252"/>
          <w:spacing w:val="-2"/>
          <w:sz w:val="19"/>
        </w:rPr>
        <w:t xml:space="preserve">、 </w:t>
      </w:r>
      <w:r>
        <w:rPr>
          <w:rFonts w:ascii="Courier New" w:eastAsia="Courier New"/>
          <w:color w:val="525252"/>
          <w:spacing w:val="-2"/>
          <w:sz w:val="19"/>
        </w:rPr>
        <w:t>activemq</w:t>
      </w:r>
      <w:r>
        <w:rPr>
          <w:rFonts w:ascii="宋体" w:eastAsia="宋体"/>
          <w:color w:val="525252"/>
          <w:spacing w:val="-2"/>
          <w:sz w:val="19"/>
        </w:rPr>
        <w:t>、</w:t>
      </w:r>
      <w:r>
        <w:rPr>
          <w:rFonts w:ascii="Courier New" w:eastAsia="Courier New"/>
          <w:color w:val="525252"/>
          <w:spacing w:val="-2"/>
          <w:sz w:val="19"/>
        </w:rPr>
        <w:t>redis</w:t>
      </w:r>
      <w:r>
        <w:rPr>
          <w:rFonts w:ascii="宋体" w:eastAsia="宋体"/>
          <w:color w:val="525252"/>
          <w:spacing w:val="-2"/>
          <w:sz w:val="19"/>
        </w:rPr>
        <w:t>、其他</w:t>
      </w:r>
      <w:r>
        <w:rPr>
          <w:rFonts w:ascii="Courier New" w:eastAsia="Courier New"/>
          <w:color w:val="525252"/>
          <w:spacing w:val="-2"/>
          <w:sz w:val="19"/>
        </w:rPr>
        <w:t>MQ</w:t>
      </w:r>
      <w:r>
        <w:rPr>
          <w:rFonts w:ascii="宋体" w:eastAsia="宋体"/>
          <w:color w:val="525252"/>
          <w:spacing w:val="-2"/>
          <w:sz w:val="19"/>
        </w:rPr>
        <w:t>顺序匹配一个可用的。</w:t>
      </w:r>
    </w:p>
    <w:p>
      <w:pPr>
        <w:spacing w:before="1" w:line="381" w:lineRule="auto"/>
        <w:ind w:left="1842" w:right="6253" w:firstLine="0"/>
        <w:jc w:val="left"/>
        <w:rPr>
          <w:rFonts w:ascii="Courier New" w:eastAsia="Courier New"/>
          <w:sz w:val="19"/>
        </w:rPr>
      </w:pPr>
      <w:r>
        <w:rPr>
          <w:rFonts w:ascii="Courier New" w:eastAsia="Courier New"/>
          <w:color w:val="525252"/>
          <w:spacing w:val="-2"/>
          <w:sz w:val="19"/>
        </w:rPr>
        <w:t>#</w:t>
      </w:r>
      <w:r>
        <w:rPr>
          <w:rFonts w:ascii="宋体" w:eastAsia="宋体"/>
          <w:color w:val="525252"/>
          <w:spacing w:val="-2"/>
          <w:sz w:val="19"/>
        </w:rPr>
        <w:t>如配置多个</w:t>
      </w:r>
      <w:r>
        <w:rPr>
          <w:rFonts w:ascii="Courier New" w:eastAsia="Courier New"/>
          <w:color w:val="525252"/>
          <w:spacing w:val="-2"/>
          <w:sz w:val="19"/>
        </w:rPr>
        <w:t>MQ</w:t>
      </w:r>
      <w:r>
        <w:rPr>
          <w:rFonts w:ascii="宋体" w:eastAsia="宋体"/>
          <w:color w:val="525252"/>
          <w:spacing w:val="-2"/>
          <w:sz w:val="19"/>
        </w:rPr>
        <w:t xml:space="preserve">实现，此处会优先使用配置值 </w:t>
      </w:r>
      <w:r>
        <w:rPr>
          <w:rFonts w:ascii="Courier New" w:eastAsia="Courier New"/>
          <w:color w:val="525252"/>
          <w:sz w:val="19"/>
        </w:rPr>
        <w:t>mq-primary: rabbitmq</w:t>
      </w:r>
    </w:p>
    <w:p>
      <w:pPr>
        <w:pStyle w:val="11"/>
        <w:spacing w:before="6"/>
        <w:rPr>
          <w:rFonts w:ascii="Courier New"/>
          <w:sz w:val="25"/>
        </w:rPr>
      </w:pPr>
    </w:p>
    <w:p>
      <w:pPr>
        <w:pStyle w:val="11"/>
        <w:spacing w:before="48"/>
        <w:ind w:left="1171"/>
      </w:pPr>
      <w:r>
        <w:rPr>
          <w:color w:val="212121"/>
        </w:rPr>
        <w:t>注意：（1）合并报表和一本账需要同步升级至7.2</w:t>
      </w:r>
      <w:r>
        <w:rPr>
          <w:color w:val="212121"/>
          <w:spacing w:val="-4"/>
        </w:rPr>
        <w:t>版本。</w:t>
      </w:r>
    </w:p>
    <w:p>
      <w:pPr>
        <w:pStyle w:val="11"/>
        <w:spacing w:before="4"/>
        <w:rPr>
          <w:sz w:val="16"/>
        </w:rPr>
      </w:pPr>
    </w:p>
    <w:p>
      <w:pPr>
        <w:pStyle w:val="11"/>
        <w:spacing w:before="1" w:line="256" w:lineRule="auto"/>
        <w:ind w:left="1171" w:right="1289" w:firstLine="78"/>
      </w:pPr>
      <w:r>
        <w:rPr>
          <w:color w:val="212121"/>
          <w:w w:val="102"/>
        </w:rPr>
        <w:t>（2）</w:t>
      </w:r>
      <w:r>
        <w:rPr>
          <w:color w:val="212121"/>
          <w:spacing w:val="-1"/>
          <w:w w:val="102"/>
        </w:rPr>
        <w:t>报表数据同步至一本账需要在一本账系统中进行配置，一本账数据同步至报表需要在报表</w:t>
      </w:r>
      <w:r>
        <w:rPr>
          <w:color w:val="212121"/>
          <w:w w:val="102"/>
        </w:rPr>
        <w:t>系统中进行配置。</w:t>
      </w:r>
    </w:p>
    <w:p>
      <w:pPr>
        <w:pStyle w:val="11"/>
        <w:spacing w:before="14"/>
        <w:rPr>
          <w:sz w:val="14"/>
        </w:rPr>
      </w:pPr>
    </w:p>
    <w:p>
      <w:pPr>
        <w:pStyle w:val="11"/>
        <w:ind w:left="1171"/>
      </w:pPr>
      <w:r>
        <w:rPr>
          <w:color w:val="212121"/>
        </w:rPr>
        <w:t>3、一本账和合并报表的rabbitmq</w:t>
      </w:r>
      <w:r>
        <w:rPr>
          <w:color w:val="212121"/>
          <w:spacing w:val="-1"/>
        </w:rPr>
        <w:t>服务地址需要连同一个。</w:t>
      </w:r>
    </w:p>
    <w:p>
      <w:pPr>
        <w:pStyle w:val="11"/>
        <w:spacing w:before="15"/>
        <w:rPr>
          <w:sz w:val="12"/>
        </w:rPr>
      </w:pPr>
    </w:p>
    <w:p>
      <w:pPr>
        <w:pStyle w:val="11"/>
        <w:spacing w:before="48"/>
        <w:ind w:left="1531"/>
      </w:pPr>
      <w:r>
        <mc:AlternateContent>
          <mc:Choice Requires="wps">
            <w:drawing>
              <wp:anchor distT="0" distB="0" distL="0" distR="0" simplePos="0" relativeHeight="2516736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67" name="Graphic 56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567" o:spid="_x0000_s1026" o:spt="100" style="position:absolute;left:0pt;margin-left:64.45pt;margin-top:11.65pt;height:3.75pt;width:3.75pt;mso-position-horizontal-relative:page;z-index:2516736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bqc37XAAAACQEAAA8A&#10;AAAAAAAAAQAgAAAAIgAAAGRycy9kb3ducmV2LnhtbFBLAQIUABQAAAAIAIdO4kBOtEytUQIAALoF&#10;AAAOAAAAAAAAAAEAIAAAACYBAABkcnMvZTJvRG9jLnhtbFBLBQYAAAAABgAGAFkBAADpBQA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rPr>
        <w:t>合并服务的application.properties</w:t>
      </w:r>
      <w:r>
        <w:rPr>
          <w:color w:val="212121"/>
          <w:spacing w:val="-5"/>
        </w:rPr>
        <w:t>文件</w:t>
      </w:r>
    </w:p>
    <w:p>
      <w:pPr>
        <w:pStyle w:val="11"/>
        <w:spacing w:before="8"/>
        <w:rPr>
          <w:sz w:val="14"/>
        </w:rPr>
      </w:pPr>
      <w:r>
        <w:drawing>
          <wp:anchor distT="0" distB="0" distL="0" distR="0" simplePos="0" relativeHeight="252011520" behindDoc="1" locked="0" layoutInCell="1" allowOverlap="1">
            <wp:simplePos x="0" y="0"/>
            <wp:positionH relativeFrom="page">
              <wp:posOffset>751840</wp:posOffset>
            </wp:positionH>
            <wp:positionV relativeFrom="paragraph">
              <wp:posOffset>184150</wp:posOffset>
            </wp:positionV>
            <wp:extent cx="5410200" cy="1495425"/>
            <wp:effectExtent l="0" t="0" r="0" b="0"/>
            <wp:wrapTopAndBottom/>
            <wp:docPr id="568" name="Image 568"/>
            <wp:cNvGraphicFramePr/>
            <a:graphic xmlns:a="http://schemas.openxmlformats.org/drawingml/2006/main">
              <a:graphicData uri="http://schemas.openxmlformats.org/drawingml/2006/picture">
                <pic:pic xmlns:pic="http://schemas.openxmlformats.org/drawingml/2006/picture">
                  <pic:nvPicPr>
                    <pic:cNvPr id="568" name="Image 568"/>
                    <pic:cNvPicPr/>
                  </pic:nvPicPr>
                  <pic:blipFill>
                    <a:blip r:embed="rId40" cstate="print"/>
                    <a:stretch>
                      <a:fillRect/>
                    </a:stretch>
                  </pic:blipFill>
                  <pic:spPr>
                    <a:xfrm>
                      <a:off x="0" y="0"/>
                      <a:ext cx="5410200" cy="1495425"/>
                    </a:xfrm>
                    <a:prstGeom prst="rect">
                      <a:avLst/>
                    </a:prstGeom>
                  </pic:spPr>
                </pic:pic>
              </a:graphicData>
            </a:graphic>
          </wp:anchor>
        </w:drawing>
      </w:r>
    </w:p>
    <w:p>
      <w:pPr>
        <w:pStyle w:val="11"/>
        <w:spacing w:before="9"/>
      </w:pPr>
    </w:p>
    <w:p>
      <w:pPr>
        <w:pStyle w:val="11"/>
        <w:ind w:left="1531"/>
      </w:pPr>
      <w:r>
        <mc:AlternateContent>
          <mc:Choice Requires="wps">
            <w:drawing>
              <wp:anchor distT="0" distB="0" distL="0" distR="0" simplePos="0" relativeHeight="251673600"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569" name="Graphic 56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0"/>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69" o:spid="_x0000_s1026" o:spt="100" style="position:absolute;left:0pt;margin-left:64.45pt;margin-top:9.25pt;height:3.75pt;width:3.75pt;mso-position-horizontal-relative:page;z-index:251673600;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djMRu1wAAAAkB&#10;AAAPAAAAAAAAAAEAIAAAACIAAABkcnMvZG93bnJldi54bWxQSwECFAAUAAAACACHTuJABGiY3lUC&#10;AAC6BQAADgAAAAAAAAABACAAAAAmAQAAZHJzL2Uyb0RvYy54bWxQSwUGAAAAAAYABgBZAQAA7QUA&#10;AAAA&#10;" path="m26970,47624l20654,47624,17617,47020,0,26970,0,20650,20654,0,26970,0,47625,23812,47624,26970,26970,47624xe">
                <v:fill on="t" focussize="0,0"/>
                <v:stroke on="f"/>
                <v:imagedata o:title=""/>
                <o:lock v:ext="edit" aspectratio="f"/>
                <v:textbox inset="0mm,0mm,0mm,0mm"/>
              </v:shape>
            </w:pict>
          </mc:Fallback>
        </mc:AlternateContent>
      </w:r>
      <w:r>
        <w:rPr>
          <w:color w:val="212121"/>
        </w:rPr>
        <w:t>一本账服务的application.yml</w:t>
      </w:r>
      <w:r>
        <w:rPr>
          <w:color w:val="212121"/>
          <w:spacing w:val="-5"/>
        </w:rPr>
        <w:t>文件</w:t>
      </w:r>
    </w:p>
    <w:p>
      <w:pPr>
        <w:spacing w:after="0"/>
        <w:sectPr>
          <w:type w:val="continuous"/>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819650" cy="2143125"/>
            <wp:effectExtent l="0" t="0" r="0" b="0"/>
            <wp:docPr id="570" name="Image 570"/>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41" cstate="print"/>
                    <a:stretch>
                      <a:fillRect/>
                    </a:stretch>
                  </pic:blipFill>
                  <pic:spPr>
                    <a:xfrm>
                      <a:off x="0" y="0"/>
                      <a:ext cx="4819650" cy="2143125"/>
                    </a:xfrm>
                    <a:prstGeom prst="rect">
                      <a:avLst/>
                    </a:prstGeom>
                  </pic:spPr>
                </pic:pic>
              </a:graphicData>
            </a:graphic>
          </wp:inline>
        </w:drawing>
      </w:r>
    </w:p>
    <w:p>
      <w:pPr>
        <w:pStyle w:val="11"/>
        <w:rPr>
          <w:sz w:val="20"/>
        </w:rPr>
      </w:pPr>
    </w:p>
    <w:p>
      <w:pPr>
        <w:pStyle w:val="11"/>
        <w:spacing w:before="10"/>
        <w:rPr>
          <w:sz w:val="16"/>
        </w:rPr>
      </w:pPr>
    </w:p>
    <w:p>
      <w:pPr>
        <w:pStyle w:val="3"/>
        <w:spacing w:before="6"/>
        <w:ind w:left="1171" w:firstLine="0"/>
      </w:pPr>
      <w:r>
        <w:rPr>
          <w:color w:val="212121"/>
          <w:spacing w:val="-1"/>
        </w:rPr>
        <w:t>组织机构、用户、角色、基础数据同步</w:t>
      </w:r>
    </w:p>
    <w:p>
      <w:pPr>
        <w:pStyle w:val="11"/>
        <w:spacing w:before="181"/>
        <w:ind w:left="1171"/>
      </w:pPr>
      <w:r>
        <w:rPr>
          <w:color w:val="212121"/>
        </w:rPr>
        <w:t>1</w:t>
      </w:r>
      <w:r>
        <w:rPr>
          <w:color w:val="212121"/>
          <w:spacing w:val="-1"/>
        </w:rPr>
        <w:t>、在计划任务中新建基础数据同步计划任务，任务类型选择“数据同步计划任务”，如下图。</w:t>
      </w:r>
    </w:p>
    <w:p>
      <w:pPr>
        <w:pStyle w:val="11"/>
        <w:spacing w:before="11"/>
        <w:rPr>
          <w:sz w:val="13"/>
        </w:rPr>
      </w:pPr>
      <w:r>
        <w:drawing>
          <wp:anchor distT="0" distB="0" distL="0" distR="0" simplePos="0" relativeHeight="252012544" behindDoc="1" locked="0" layoutInCell="1" allowOverlap="1">
            <wp:simplePos x="0" y="0"/>
            <wp:positionH relativeFrom="page">
              <wp:posOffset>751840</wp:posOffset>
            </wp:positionH>
            <wp:positionV relativeFrom="paragraph">
              <wp:posOffset>174625</wp:posOffset>
            </wp:positionV>
            <wp:extent cx="5410200" cy="2943225"/>
            <wp:effectExtent l="0" t="0" r="0" b="0"/>
            <wp:wrapTopAndBottom/>
            <wp:docPr id="571" name="Image 571"/>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42" cstate="print"/>
                    <a:stretch>
                      <a:fillRect/>
                    </a:stretch>
                  </pic:blipFill>
                  <pic:spPr>
                    <a:xfrm>
                      <a:off x="0" y="0"/>
                      <a:ext cx="5410200" cy="2943225"/>
                    </a:xfrm>
                    <a:prstGeom prst="rect">
                      <a:avLst/>
                    </a:prstGeom>
                  </pic:spPr>
                </pic:pic>
              </a:graphicData>
            </a:graphic>
          </wp:anchor>
        </w:drawing>
      </w:r>
    </w:p>
    <w:p>
      <w:pPr>
        <w:pStyle w:val="11"/>
        <w:spacing w:before="12"/>
        <w:rPr>
          <w:sz w:val="21"/>
        </w:rPr>
      </w:pPr>
    </w:p>
    <w:p>
      <w:pPr>
        <w:pStyle w:val="11"/>
        <w:ind w:left="1171"/>
      </w:pPr>
      <w:r>
        <w:rPr>
          <w:color w:val="212121"/>
        </w:rPr>
        <w:t>2</w:t>
      </w:r>
      <w:r>
        <w:rPr>
          <w:color w:val="212121"/>
          <w:spacing w:val="-1"/>
        </w:rPr>
        <w:t>、点击高级设置按钮，进入“数据同步参数设置”界面，如下图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790950"/>
            <wp:effectExtent l="0" t="0" r="0" b="0"/>
            <wp:docPr id="572" name="Image 572"/>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43" cstate="print"/>
                    <a:stretch>
                      <a:fillRect/>
                    </a:stretch>
                  </pic:blipFill>
                  <pic:spPr>
                    <a:xfrm>
                      <a:off x="0" y="0"/>
                      <a:ext cx="5410200" cy="3790950"/>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2"/>
          <w:sz w:val="22"/>
        </w:rPr>
        <w:t>数据域说明：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35"/>
        <w:gridCol w:w="6330"/>
        <w:gridCol w:w="82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335" w:type="dxa"/>
          </w:tcPr>
          <w:p>
            <w:pPr>
              <w:pStyle w:val="16"/>
              <w:spacing w:before="11"/>
              <w:rPr>
                <w:b/>
                <w:sz w:val="17"/>
              </w:rPr>
            </w:pPr>
          </w:p>
          <w:p>
            <w:pPr>
              <w:pStyle w:val="16"/>
              <w:ind w:left="439"/>
              <w:rPr>
                <w:b/>
                <w:sz w:val="22"/>
              </w:rPr>
            </w:pPr>
            <w:r>
              <w:rPr>
                <w:b/>
                <w:color w:val="2B3D4F"/>
                <w:spacing w:val="-5"/>
                <w:sz w:val="22"/>
              </w:rPr>
              <w:t>项目</w:t>
            </w:r>
          </w:p>
        </w:tc>
        <w:tc>
          <w:tcPr>
            <w:tcW w:w="6330" w:type="dxa"/>
          </w:tcPr>
          <w:p>
            <w:pPr>
              <w:pStyle w:val="16"/>
              <w:spacing w:before="11"/>
              <w:rPr>
                <w:b/>
                <w:sz w:val="17"/>
              </w:rPr>
            </w:pPr>
          </w:p>
          <w:p>
            <w:pPr>
              <w:pStyle w:val="16"/>
              <w:ind w:left="2929" w:right="2915"/>
              <w:jc w:val="center"/>
              <w:rPr>
                <w:b/>
                <w:sz w:val="22"/>
              </w:rPr>
            </w:pPr>
            <w:r>
              <w:rPr>
                <w:b/>
                <w:color w:val="2B3D4F"/>
                <w:spacing w:val="-5"/>
                <w:sz w:val="22"/>
              </w:rPr>
              <w:t>说明</w:t>
            </w:r>
          </w:p>
        </w:tc>
        <w:tc>
          <w:tcPr>
            <w:tcW w:w="825" w:type="dxa"/>
          </w:tcPr>
          <w:p>
            <w:pPr>
              <w:pStyle w:val="16"/>
              <w:spacing w:before="99" w:line="256" w:lineRule="auto"/>
              <w:ind w:left="300" w:right="282"/>
              <w:jc w:val="center"/>
              <w:rPr>
                <w:b/>
                <w:sz w:val="22"/>
              </w:rPr>
            </w:pPr>
            <w:r>
              <w:rPr>
                <w:b/>
                <w:color w:val="2B3D4F"/>
                <w:spacing w:val="-10"/>
                <w:sz w:val="22"/>
              </w:rPr>
              <w:t>备注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335" w:type="dxa"/>
          </w:tcPr>
          <w:p>
            <w:pPr>
              <w:pStyle w:val="16"/>
              <w:rPr>
                <w:b/>
                <w:sz w:val="29"/>
              </w:rPr>
            </w:pPr>
          </w:p>
          <w:p>
            <w:pPr>
              <w:pStyle w:val="16"/>
              <w:spacing w:line="249" w:lineRule="auto"/>
              <w:ind w:left="199" w:right="218"/>
              <w:rPr>
                <w:sz w:val="22"/>
              </w:rPr>
            </w:pPr>
            <w:r>
              <w:rPr>
                <w:color w:val="212121"/>
                <w:spacing w:val="-4"/>
                <w:sz w:val="22"/>
              </w:rPr>
              <w:t>调用方服</w:t>
            </w:r>
            <w:r>
              <w:rPr>
                <w:color w:val="212121"/>
                <w:spacing w:val="-6"/>
                <w:sz w:val="22"/>
              </w:rPr>
              <w:t>务名</w:t>
            </w:r>
          </w:p>
        </w:tc>
        <w:tc>
          <w:tcPr>
            <w:tcW w:w="6330" w:type="dxa"/>
          </w:tcPr>
          <w:p>
            <w:pPr>
              <w:pStyle w:val="16"/>
              <w:spacing w:before="14"/>
              <w:rPr>
                <w:b/>
                <w:sz w:val="16"/>
              </w:rPr>
            </w:pPr>
          </w:p>
          <w:p>
            <w:pPr>
              <w:pStyle w:val="16"/>
              <w:spacing w:line="256" w:lineRule="auto"/>
              <w:ind w:left="199" w:right="263"/>
              <w:rPr>
                <w:sz w:val="22"/>
              </w:rPr>
            </w:pPr>
            <w:r>
              <w:rPr>
                <w:color w:val="212121"/>
                <w:spacing w:val="-1"/>
                <w:w w:val="102"/>
                <w:sz w:val="22"/>
              </w:rPr>
              <w:t>调用数据同步任务的服务名。下拉展示基于女娲平台上服务</w:t>
            </w:r>
            <w:r>
              <w:rPr>
                <w:color w:val="212121"/>
                <w:w w:val="102"/>
                <w:sz w:val="22"/>
              </w:rPr>
              <w:t>配置文件中rabbitmq服务配置的一致服务名，例如：合并报表gcepo</w:t>
            </w:r>
            <w:r>
              <w:rPr>
                <w:color w:val="212121"/>
                <w:spacing w:val="7"/>
                <w:w w:val="102"/>
                <w:sz w:val="22"/>
              </w:rPr>
              <w:t>r</w:t>
            </w:r>
            <w:r>
              <w:rPr>
                <w:color w:val="212121"/>
                <w:w w:val="102"/>
                <w:sz w:val="22"/>
              </w:rPr>
              <w:t>t、一本账acc</w:t>
            </w:r>
            <w:r>
              <w:rPr>
                <w:color w:val="212121"/>
                <w:spacing w:val="-14"/>
                <w:w w:val="102"/>
                <w:sz w:val="22"/>
              </w:rPr>
              <w:t>t</w:t>
            </w:r>
            <w:r>
              <w:rPr>
                <w:color w:val="212121"/>
                <w:w w:val="102"/>
                <w:sz w:val="22"/>
              </w:rPr>
              <w:t>-s</w:t>
            </w:r>
            <w:r>
              <w:rPr>
                <w:color w:val="212121"/>
                <w:spacing w:val="9"/>
                <w:w w:val="102"/>
                <w:sz w:val="22"/>
              </w:rPr>
              <w:t>r</w:t>
            </w:r>
            <w:r>
              <w:rPr>
                <w:color w:val="212121"/>
                <w:w w:val="102"/>
                <w:sz w:val="22"/>
              </w:rPr>
              <w:t>v-dev等</w:t>
            </w:r>
          </w:p>
        </w:tc>
        <w:tc>
          <w:tcPr>
            <w:tcW w:w="825" w:type="dxa"/>
          </w:tcPr>
          <w:p>
            <w:pPr>
              <w:pStyle w:val="16"/>
              <w:spacing w:before="99" w:line="254" w:lineRule="auto"/>
              <w:ind w:left="204" w:right="378"/>
              <w:jc w:val="both"/>
              <w:rPr>
                <w:sz w:val="22"/>
              </w:rPr>
            </w:pPr>
            <w:r>
              <w:rPr>
                <w:color w:val="212121"/>
                <w:spacing w:val="-10"/>
                <w:sz w:val="22"/>
              </w:rPr>
              <w:t>必须配置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335" w:type="dxa"/>
          </w:tcPr>
          <w:p>
            <w:pPr>
              <w:pStyle w:val="16"/>
              <w:spacing w:before="14"/>
              <w:rPr>
                <w:b/>
                <w:sz w:val="16"/>
              </w:rPr>
            </w:pPr>
          </w:p>
          <w:p>
            <w:pPr>
              <w:pStyle w:val="16"/>
              <w:spacing w:line="256" w:lineRule="auto"/>
              <w:ind w:left="199" w:right="218"/>
              <w:jc w:val="both"/>
              <w:rPr>
                <w:sz w:val="22"/>
              </w:rPr>
            </w:pPr>
            <w:r>
              <w:rPr>
                <w:color w:val="212121"/>
                <w:spacing w:val="-4"/>
                <w:sz w:val="22"/>
              </w:rPr>
              <w:t>调用方服务任务类</w:t>
            </w:r>
            <w:r>
              <w:rPr>
                <w:color w:val="212121"/>
                <w:spacing w:val="-10"/>
                <w:sz w:val="22"/>
              </w:rPr>
              <w:t>型</w:t>
            </w:r>
          </w:p>
        </w:tc>
        <w:tc>
          <w:tcPr>
            <w:tcW w:w="6330" w:type="dxa"/>
          </w:tcPr>
          <w:p>
            <w:pPr>
              <w:pStyle w:val="16"/>
              <w:spacing w:before="99" w:line="254" w:lineRule="auto"/>
              <w:ind w:left="199" w:right="196"/>
              <w:rPr>
                <w:sz w:val="22"/>
              </w:rPr>
            </w:pPr>
            <w:r>
              <w:rPr>
                <w:color w:val="212121"/>
                <w:sz w:val="22"/>
              </w:rPr>
              <w:t>下拉展示要同步的任务类型。可选范围： 女娲平台组织机构数据同步； 女娲平台基础数据同步； 女娲平台用户数据同步； 女娲平台角色数据同步； 女娲平台主体身份权限数据</w:t>
            </w:r>
            <w:r>
              <w:rPr>
                <w:color w:val="212121"/>
                <w:spacing w:val="-4"/>
                <w:sz w:val="22"/>
              </w:rPr>
              <w:t>同步。</w:t>
            </w:r>
          </w:p>
        </w:tc>
        <w:tc>
          <w:tcPr>
            <w:tcW w:w="825" w:type="dxa"/>
          </w:tcPr>
          <w:p>
            <w:pPr>
              <w:pStyle w:val="16"/>
              <w:spacing w:before="99" w:line="254" w:lineRule="auto"/>
              <w:ind w:left="204" w:right="378"/>
              <w:jc w:val="both"/>
              <w:rPr>
                <w:sz w:val="22"/>
              </w:rPr>
            </w:pPr>
            <w:r>
              <w:rPr>
                <w:color w:val="212121"/>
                <w:spacing w:val="-10"/>
                <w:sz w:val="22"/>
              </w:rPr>
              <w:t>必须配置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335" w:type="dxa"/>
          </w:tcPr>
          <w:p>
            <w:pPr>
              <w:pStyle w:val="16"/>
              <w:spacing w:before="11"/>
              <w:rPr>
                <w:b/>
                <w:sz w:val="17"/>
              </w:rPr>
            </w:pPr>
          </w:p>
          <w:p>
            <w:pPr>
              <w:pStyle w:val="16"/>
              <w:spacing w:line="252" w:lineRule="auto"/>
              <w:ind w:left="199" w:right="218"/>
              <w:jc w:val="both"/>
              <w:rPr>
                <w:sz w:val="22"/>
              </w:rPr>
            </w:pPr>
            <w:r>
              <w:rPr>
                <w:color w:val="212121"/>
                <w:spacing w:val="-4"/>
                <w:sz w:val="22"/>
              </w:rPr>
              <w:t>被调用方服务接口</w:t>
            </w:r>
            <w:r>
              <w:rPr>
                <w:color w:val="212121"/>
                <w:spacing w:val="-6"/>
                <w:sz w:val="22"/>
              </w:rPr>
              <w:t>地址</w:t>
            </w:r>
          </w:p>
        </w:tc>
        <w:tc>
          <w:tcPr>
            <w:tcW w:w="6330" w:type="dxa"/>
          </w:tcPr>
          <w:p>
            <w:pPr>
              <w:pStyle w:val="16"/>
              <w:spacing w:before="7"/>
              <w:rPr>
                <w:b/>
                <w:sz w:val="40"/>
              </w:rPr>
            </w:pPr>
          </w:p>
          <w:p>
            <w:pPr>
              <w:pStyle w:val="16"/>
              <w:ind w:left="199"/>
              <w:rPr>
                <w:sz w:val="22"/>
              </w:rPr>
            </w:pPr>
            <w:r>
              <w:rPr>
                <w:color w:val="212121"/>
                <w:spacing w:val="-1"/>
                <w:sz w:val="22"/>
              </w:rPr>
              <w:t>数据来源方的后端服务地址</w:t>
            </w:r>
          </w:p>
        </w:tc>
        <w:tc>
          <w:tcPr>
            <w:tcW w:w="825" w:type="dxa"/>
          </w:tcPr>
          <w:p>
            <w:pPr>
              <w:pStyle w:val="16"/>
              <w:spacing w:before="99" w:line="256" w:lineRule="auto"/>
              <w:ind w:left="204" w:right="378"/>
              <w:jc w:val="both"/>
              <w:rPr>
                <w:sz w:val="22"/>
              </w:rPr>
            </w:pPr>
            <w:r>
              <w:rPr>
                <w:color w:val="212121"/>
                <w:spacing w:val="-10"/>
                <w:sz w:val="22"/>
              </w:rPr>
              <w:t>必须配置</w:t>
            </w:r>
          </w:p>
        </w:tc>
      </w:tr>
    </w:tbl>
    <w:p>
      <w:pPr>
        <w:spacing w:after="0" w:line="256" w:lineRule="auto"/>
        <w:jc w:val="both"/>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35"/>
        <w:gridCol w:w="6330"/>
        <w:gridCol w:w="82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335" w:type="dxa"/>
          </w:tcPr>
          <w:p>
            <w:pPr>
              <w:pStyle w:val="16"/>
              <w:spacing w:before="14"/>
              <w:rPr>
                <w:b/>
                <w:sz w:val="16"/>
              </w:rPr>
            </w:pPr>
          </w:p>
          <w:p>
            <w:pPr>
              <w:pStyle w:val="16"/>
              <w:ind w:left="439"/>
              <w:rPr>
                <w:b/>
                <w:sz w:val="22"/>
              </w:rPr>
            </w:pPr>
            <w:r>
              <w:rPr>
                <w:b/>
                <w:color w:val="2B3D4F"/>
                <w:spacing w:val="-5"/>
                <w:sz w:val="22"/>
              </w:rPr>
              <w:t>项目</w:t>
            </w:r>
          </w:p>
        </w:tc>
        <w:tc>
          <w:tcPr>
            <w:tcW w:w="6330" w:type="dxa"/>
          </w:tcPr>
          <w:p>
            <w:pPr>
              <w:pStyle w:val="16"/>
              <w:spacing w:before="14"/>
              <w:rPr>
                <w:b/>
                <w:sz w:val="16"/>
              </w:rPr>
            </w:pPr>
          </w:p>
          <w:p>
            <w:pPr>
              <w:pStyle w:val="16"/>
              <w:ind w:left="2929" w:right="2915"/>
              <w:jc w:val="center"/>
              <w:rPr>
                <w:b/>
                <w:sz w:val="22"/>
              </w:rPr>
            </w:pPr>
            <w:r>
              <w:rPr>
                <w:b/>
                <w:color w:val="2B3D4F"/>
                <w:spacing w:val="-5"/>
                <w:sz w:val="22"/>
              </w:rPr>
              <w:t>说明</w:t>
            </w:r>
          </w:p>
        </w:tc>
        <w:tc>
          <w:tcPr>
            <w:tcW w:w="825" w:type="dxa"/>
          </w:tcPr>
          <w:p>
            <w:pPr>
              <w:pStyle w:val="16"/>
              <w:spacing w:before="99" w:line="256" w:lineRule="auto"/>
              <w:ind w:left="300" w:right="282"/>
              <w:jc w:val="center"/>
              <w:rPr>
                <w:b/>
                <w:sz w:val="22"/>
              </w:rPr>
            </w:pPr>
            <w:r>
              <w:rPr>
                <w:b/>
                <w:color w:val="2B3D4F"/>
                <w:spacing w:val="-10"/>
                <w:sz w:val="22"/>
              </w:rPr>
              <w:t>备注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335" w:type="dxa"/>
          </w:tcPr>
          <w:p>
            <w:pPr>
              <w:pStyle w:val="16"/>
              <w:spacing w:before="14"/>
              <w:rPr>
                <w:b/>
                <w:sz w:val="16"/>
              </w:rPr>
            </w:pPr>
          </w:p>
          <w:p>
            <w:pPr>
              <w:pStyle w:val="16"/>
              <w:spacing w:line="256" w:lineRule="auto"/>
              <w:ind w:left="199" w:right="218"/>
              <w:jc w:val="both"/>
              <w:rPr>
                <w:sz w:val="22"/>
              </w:rPr>
            </w:pPr>
            <w:r>
              <w:rPr>
                <w:color w:val="212121"/>
                <w:spacing w:val="-4"/>
                <w:sz w:val="22"/>
              </w:rPr>
              <w:t>被调用方服务接口</w:t>
            </w:r>
            <w:r>
              <w:rPr>
                <w:color w:val="212121"/>
                <w:spacing w:val="-3"/>
                <w:sz w:val="22"/>
              </w:rPr>
              <w:t>认证用户</w:t>
            </w:r>
          </w:p>
        </w:tc>
        <w:tc>
          <w:tcPr>
            <w:tcW w:w="6330" w:type="dxa"/>
          </w:tcPr>
          <w:p>
            <w:pPr>
              <w:pStyle w:val="16"/>
              <w:spacing w:before="7"/>
              <w:rPr>
                <w:b/>
                <w:sz w:val="40"/>
              </w:rPr>
            </w:pPr>
          </w:p>
          <w:p>
            <w:pPr>
              <w:pStyle w:val="16"/>
              <w:ind w:left="199"/>
              <w:rPr>
                <w:sz w:val="22"/>
              </w:rPr>
            </w:pPr>
            <w:r>
              <w:rPr>
                <w:color w:val="212121"/>
                <w:spacing w:val="-1"/>
                <w:sz w:val="22"/>
              </w:rPr>
              <w:t>系统中存在的用户登陆名</w:t>
            </w:r>
          </w:p>
        </w:tc>
        <w:tc>
          <w:tcPr>
            <w:tcW w:w="825" w:type="dxa"/>
          </w:tcPr>
          <w:p>
            <w:pPr>
              <w:pStyle w:val="16"/>
              <w:spacing w:before="99" w:line="254" w:lineRule="auto"/>
              <w:ind w:left="204" w:right="378"/>
              <w:jc w:val="both"/>
              <w:rPr>
                <w:sz w:val="22"/>
              </w:rPr>
            </w:pPr>
            <w:r>
              <w:rPr>
                <w:color w:val="212121"/>
                <w:spacing w:val="-10"/>
                <w:sz w:val="22"/>
              </w:rPr>
              <w:t>必须配置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1335" w:type="dxa"/>
          </w:tcPr>
          <w:p>
            <w:pPr>
              <w:pStyle w:val="16"/>
              <w:spacing w:before="14"/>
              <w:rPr>
                <w:b/>
                <w:sz w:val="16"/>
              </w:rPr>
            </w:pPr>
          </w:p>
          <w:p>
            <w:pPr>
              <w:pStyle w:val="16"/>
              <w:spacing w:line="256" w:lineRule="auto"/>
              <w:ind w:left="199" w:right="218"/>
              <w:jc w:val="both"/>
              <w:rPr>
                <w:sz w:val="22"/>
              </w:rPr>
            </w:pPr>
            <w:r>
              <w:rPr>
                <w:color w:val="212121"/>
                <w:spacing w:val="-4"/>
                <w:sz w:val="22"/>
              </w:rPr>
              <w:t>被调用方服务接口</w:t>
            </w:r>
            <w:r>
              <w:rPr>
                <w:color w:val="212121"/>
                <w:spacing w:val="-3"/>
                <w:sz w:val="22"/>
              </w:rPr>
              <w:t>认证密码</w:t>
            </w:r>
          </w:p>
        </w:tc>
        <w:tc>
          <w:tcPr>
            <w:tcW w:w="6330" w:type="dxa"/>
          </w:tcPr>
          <w:p>
            <w:pPr>
              <w:pStyle w:val="16"/>
              <w:spacing w:before="7"/>
              <w:rPr>
                <w:b/>
                <w:sz w:val="40"/>
              </w:rPr>
            </w:pPr>
          </w:p>
          <w:p>
            <w:pPr>
              <w:pStyle w:val="16"/>
              <w:ind w:left="199"/>
              <w:rPr>
                <w:sz w:val="22"/>
              </w:rPr>
            </w:pPr>
            <w:r>
              <w:rPr>
                <w:color w:val="212121"/>
                <w:spacing w:val="-1"/>
                <w:sz w:val="22"/>
              </w:rPr>
              <w:t>上一项中配置项使用的用户密码</w:t>
            </w:r>
          </w:p>
        </w:tc>
        <w:tc>
          <w:tcPr>
            <w:tcW w:w="825" w:type="dxa"/>
          </w:tcPr>
          <w:p>
            <w:pPr>
              <w:pStyle w:val="16"/>
              <w:spacing w:before="99" w:line="254" w:lineRule="auto"/>
              <w:ind w:left="204" w:right="378"/>
              <w:jc w:val="both"/>
              <w:rPr>
                <w:sz w:val="22"/>
              </w:rPr>
            </w:pPr>
            <w:r>
              <w:rPr>
                <w:color w:val="212121"/>
                <w:spacing w:val="-10"/>
                <w:sz w:val="22"/>
              </w:rPr>
              <w:t>必须配置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335" w:type="dxa"/>
          </w:tcPr>
          <w:p>
            <w:pPr>
              <w:pStyle w:val="16"/>
              <w:spacing w:before="99" w:line="256" w:lineRule="auto"/>
              <w:ind w:left="199" w:right="218"/>
              <w:jc w:val="both"/>
              <w:rPr>
                <w:sz w:val="22"/>
              </w:rPr>
            </w:pPr>
            <w:r>
              <w:rPr>
                <w:color w:val="212121"/>
                <w:spacing w:val="-4"/>
                <w:sz w:val="22"/>
              </w:rPr>
              <w:t>被调用方服务接口</w:t>
            </w:r>
            <w:r>
              <w:rPr>
                <w:color w:val="212121"/>
                <w:spacing w:val="-6"/>
                <w:sz w:val="22"/>
              </w:rPr>
              <w:t>参数</w:t>
            </w:r>
          </w:p>
        </w:tc>
        <w:tc>
          <w:tcPr>
            <w:tcW w:w="6330" w:type="dxa"/>
          </w:tcPr>
          <w:p>
            <w:pPr>
              <w:pStyle w:val="16"/>
              <w:spacing w:before="14"/>
              <w:rPr>
                <w:b/>
                <w:sz w:val="16"/>
              </w:rPr>
            </w:pPr>
          </w:p>
          <w:p>
            <w:pPr>
              <w:pStyle w:val="16"/>
              <w:spacing w:line="256" w:lineRule="auto"/>
              <w:ind w:left="199" w:right="263"/>
              <w:rPr>
                <w:sz w:val="22"/>
              </w:rPr>
            </w:pPr>
            <w:r>
              <w:rPr>
                <w:color w:val="212121"/>
                <w:spacing w:val="-2"/>
                <w:sz w:val="22"/>
              </w:rPr>
              <w:t>不同数据同步任务接口参数格式不同，可参考下一项内容填</w:t>
            </w:r>
            <w:r>
              <w:rPr>
                <w:color w:val="212121"/>
                <w:spacing w:val="-10"/>
                <w:sz w:val="22"/>
              </w:rPr>
              <w:t>写</w:t>
            </w:r>
          </w:p>
        </w:tc>
        <w:tc>
          <w:tcPr>
            <w:tcW w:w="825" w:type="dxa"/>
          </w:tcPr>
          <w:p>
            <w:pPr>
              <w:pStyle w:val="16"/>
              <w:spacing w:before="14"/>
              <w:rPr>
                <w:b/>
                <w:sz w:val="16"/>
              </w:rPr>
            </w:pPr>
          </w:p>
          <w:p>
            <w:pPr>
              <w:pStyle w:val="16"/>
              <w:spacing w:line="256" w:lineRule="auto"/>
              <w:ind w:left="204" w:right="378"/>
              <w:rPr>
                <w:sz w:val="22"/>
              </w:rPr>
            </w:pPr>
            <w:r>
              <w:rPr>
                <w:color w:val="212121"/>
                <w:spacing w:val="-10"/>
                <w:sz w:val="22"/>
              </w:rPr>
              <w:t>可选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335" w:type="dxa"/>
          </w:tcPr>
          <w:p>
            <w:pPr>
              <w:pStyle w:val="16"/>
              <w:spacing w:before="99" w:line="256" w:lineRule="auto"/>
              <w:ind w:left="199" w:right="218"/>
              <w:jc w:val="both"/>
              <w:rPr>
                <w:sz w:val="22"/>
              </w:rPr>
            </w:pPr>
            <w:r>
              <w:rPr>
                <w:color w:val="212121"/>
                <w:spacing w:val="-4"/>
                <w:sz w:val="22"/>
              </w:rPr>
              <w:t>被调用方服务接口</w:t>
            </w:r>
            <w:r>
              <w:rPr>
                <w:color w:val="212121"/>
                <w:spacing w:val="-3"/>
                <w:sz w:val="22"/>
              </w:rPr>
              <w:t>参数描述</w:t>
            </w:r>
          </w:p>
        </w:tc>
        <w:tc>
          <w:tcPr>
            <w:tcW w:w="6330" w:type="dxa"/>
          </w:tcPr>
          <w:p>
            <w:pPr>
              <w:pStyle w:val="16"/>
              <w:rPr>
                <w:b/>
                <w:sz w:val="29"/>
              </w:rPr>
            </w:pPr>
          </w:p>
          <w:p>
            <w:pPr>
              <w:pStyle w:val="16"/>
              <w:ind w:left="199"/>
              <w:rPr>
                <w:sz w:val="22"/>
              </w:rPr>
            </w:pPr>
            <w:r>
              <w:rPr>
                <w:color w:val="212121"/>
                <w:spacing w:val="-1"/>
                <w:sz w:val="22"/>
              </w:rPr>
              <w:t>针对不同数据同步任务类型展示接口参数描述及示例</w:t>
            </w:r>
          </w:p>
        </w:tc>
        <w:tc>
          <w:tcPr>
            <w:tcW w:w="825" w:type="dxa"/>
          </w:tcPr>
          <w:p>
            <w:pPr>
              <w:pStyle w:val="16"/>
              <w:rPr>
                <w:b/>
                <w:sz w:val="29"/>
              </w:rPr>
            </w:pPr>
          </w:p>
          <w:p>
            <w:pPr>
              <w:pStyle w:val="16"/>
              <w:ind w:left="204"/>
              <w:rPr>
                <w:sz w:val="22"/>
              </w:rPr>
            </w:pPr>
            <w:r>
              <w:rPr>
                <w:color w:val="212121"/>
                <w:sz w:val="22"/>
              </w:rPr>
              <w:t>-</w:t>
            </w:r>
            <w:r>
              <w:rPr>
                <w:color w:val="212121"/>
                <w:spacing w:val="-10"/>
                <w:sz w:val="22"/>
              </w:rPr>
              <w:t>-</w:t>
            </w:r>
          </w:p>
        </w:tc>
      </w:tr>
    </w:tbl>
    <w:p>
      <w:pPr>
        <w:pStyle w:val="11"/>
        <w:spacing w:before="15"/>
        <w:rPr>
          <w:b/>
          <w:sz w:val="12"/>
        </w:rPr>
      </w:pPr>
    </w:p>
    <w:p>
      <w:pPr>
        <w:pStyle w:val="11"/>
        <w:spacing w:before="48"/>
        <w:ind w:left="1171"/>
      </w:pPr>
      <w:r>
        <w:rPr>
          <w:color w:val="212121"/>
          <w:spacing w:val="-1"/>
        </w:rPr>
        <w:t>任务类型详见表格，可以双向同步。</w:t>
      </w:r>
    </w:p>
    <w:p>
      <w:pPr>
        <w:pStyle w:val="11"/>
        <w:spacing w:before="13" w:after="1"/>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555"/>
        <w:gridCol w:w="49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3555" w:type="dxa"/>
          </w:tcPr>
          <w:p>
            <w:pPr>
              <w:pStyle w:val="16"/>
              <w:spacing w:before="99"/>
              <w:ind w:left="1315" w:right="1307"/>
              <w:jc w:val="center"/>
              <w:rPr>
                <w:b/>
                <w:sz w:val="22"/>
              </w:rPr>
            </w:pPr>
            <w:r>
              <w:rPr>
                <w:b/>
                <w:color w:val="2B3D4F"/>
                <w:spacing w:val="-3"/>
                <w:sz w:val="22"/>
              </w:rPr>
              <w:t>任务类型</w:t>
            </w:r>
          </w:p>
        </w:tc>
        <w:tc>
          <w:tcPr>
            <w:tcW w:w="4905" w:type="dxa"/>
          </w:tcPr>
          <w:p>
            <w:pPr>
              <w:pStyle w:val="16"/>
              <w:spacing w:before="99"/>
              <w:ind w:left="2214" w:right="2206"/>
              <w:jc w:val="center"/>
              <w:rPr>
                <w:b/>
                <w:sz w:val="22"/>
              </w:rPr>
            </w:pPr>
            <w:r>
              <w:rPr>
                <w:b/>
                <w:color w:val="2B3D4F"/>
                <w:spacing w:val="-5"/>
                <w:sz w:val="22"/>
              </w:rPr>
              <w:t>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555" w:type="dxa"/>
          </w:tcPr>
          <w:p>
            <w:pPr>
              <w:pStyle w:val="16"/>
              <w:spacing w:before="99"/>
              <w:ind w:left="199"/>
              <w:rPr>
                <w:sz w:val="22"/>
              </w:rPr>
            </w:pPr>
            <w:r>
              <w:rPr>
                <w:color w:val="212121"/>
                <w:spacing w:val="-1"/>
                <w:sz w:val="22"/>
              </w:rPr>
              <w:t>女娲平台组织机构数据同步</w:t>
            </w:r>
          </w:p>
        </w:tc>
        <w:tc>
          <w:tcPr>
            <w:tcW w:w="4905" w:type="dxa"/>
          </w:tcPr>
          <w:p>
            <w:pPr>
              <w:pStyle w:val="16"/>
              <w:spacing w:before="99"/>
              <w:ind w:left="199"/>
              <w:rPr>
                <w:sz w:val="22"/>
              </w:rPr>
            </w:pPr>
            <w:r>
              <w:rPr>
                <w:color w:val="212121"/>
                <w:sz w:val="22"/>
              </w:rPr>
              <w:t>不同服务之间基础组织（MD_ORG）</w:t>
            </w:r>
            <w:r>
              <w:rPr>
                <w:color w:val="212121"/>
                <w:spacing w:val="-4"/>
                <w:sz w:val="22"/>
              </w:rPr>
              <w:t>的同步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555" w:type="dxa"/>
          </w:tcPr>
          <w:p>
            <w:pPr>
              <w:pStyle w:val="16"/>
              <w:spacing w:before="99"/>
              <w:ind w:left="199"/>
              <w:rPr>
                <w:sz w:val="22"/>
              </w:rPr>
            </w:pPr>
            <w:r>
              <w:rPr>
                <w:color w:val="212121"/>
                <w:spacing w:val="-1"/>
                <w:sz w:val="22"/>
              </w:rPr>
              <w:t>女娲平台基础数据同步</w:t>
            </w:r>
          </w:p>
        </w:tc>
        <w:tc>
          <w:tcPr>
            <w:tcW w:w="4905" w:type="dxa"/>
          </w:tcPr>
          <w:p>
            <w:pPr>
              <w:pStyle w:val="16"/>
              <w:spacing w:before="99"/>
              <w:ind w:left="199"/>
              <w:rPr>
                <w:sz w:val="22"/>
              </w:rPr>
            </w:pPr>
            <w:r>
              <w:rPr>
                <w:color w:val="212121"/>
                <w:spacing w:val="-1"/>
                <w:sz w:val="22"/>
              </w:rPr>
              <w:t>不同服务之间科目、客商等基础数据的同步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555" w:type="dxa"/>
          </w:tcPr>
          <w:p>
            <w:pPr>
              <w:pStyle w:val="16"/>
              <w:spacing w:before="99"/>
              <w:ind w:left="199"/>
              <w:rPr>
                <w:sz w:val="22"/>
              </w:rPr>
            </w:pPr>
            <w:r>
              <w:rPr>
                <w:color w:val="212121"/>
                <w:spacing w:val="-1"/>
                <w:sz w:val="22"/>
              </w:rPr>
              <w:t>女娲平台用户数据同步</w:t>
            </w:r>
          </w:p>
        </w:tc>
        <w:tc>
          <w:tcPr>
            <w:tcW w:w="4905" w:type="dxa"/>
          </w:tcPr>
          <w:p>
            <w:pPr>
              <w:pStyle w:val="16"/>
              <w:spacing w:before="99"/>
              <w:ind w:left="199"/>
              <w:rPr>
                <w:sz w:val="22"/>
              </w:rPr>
            </w:pPr>
            <w:r>
              <w:rPr>
                <w:color w:val="212121"/>
                <w:spacing w:val="-1"/>
                <w:sz w:val="22"/>
              </w:rPr>
              <w:t>不同服务之间用户的同步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3555" w:type="dxa"/>
          </w:tcPr>
          <w:p>
            <w:pPr>
              <w:pStyle w:val="16"/>
              <w:spacing w:before="99"/>
              <w:ind w:left="199"/>
              <w:rPr>
                <w:sz w:val="22"/>
              </w:rPr>
            </w:pPr>
            <w:r>
              <w:rPr>
                <w:color w:val="212121"/>
                <w:spacing w:val="-1"/>
                <w:sz w:val="22"/>
              </w:rPr>
              <w:t>女娲平台角色数据同步</w:t>
            </w:r>
          </w:p>
        </w:tc>
        <w:tc>
          <w:tcPr>
            <w:tcW w:w="4905" w:type="dxa"/>
          </w:tcPr>
          <w:p>
            <w:pPr>
              <w:pStyle w:val="16"/>
              <w:spacing w:before="99"/>
              <w:ind w:left="199"/>
              <w:rPr>
                <w:sz w:val="22"/>
              </w:rPr>
            </w:pPr>
            <w:r>
              <w:rPr>
                <w:color w:val="212121"/>
                <w:spacing w:val="-1"/>
                <w:sz w:val="22"/>
              </w:rPr>
              <w:t>不同服务之间角色的同步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3555" w:type="dxa"/>
          </w:tcPr>
          <w:p>
            <w:pPr>
              <w:pStyle w:val="16"/>
              <w:spacing w:before="99"/>
              <w:ind w:left="199"/>
              <w:rPr>
                <w:sz w:val="22"/>
              </w:rPr>
            </w:pPr>
            <w:r>
              <w:rPr>
                <w:color w:val="212121"/>
                <w:spacing w:val="-1"/>
                <w:sz w:val="22"/>
              </w:rPr>
              <w:t>女娲平台主体身份权限数据同步</w:t>
            </w:r>
          </w:p>
        </w:tc>
        <w:tc>
          <w:tcPr>
            <w:tcW w:w="4905" w:type="dxa"/>
          </w:tcPr>
          <w:p>
            <w:pPr>
              <w:pStyle w:val="16"/>
              <w:spacing w:before="99"/>
              <w:ind w:left="199"/>
              <w:rPr>
                <w:sz w:val="22"/>
              </w:rPr>
            </w:pPr>
            <w:r>
              <w:rPr>
                <w:color w:val="212121"/>
                <w:spacing w:val="-1"/>
                <w:sz w:val="22"/>
              </w:rPr>
              <w:t>不同服务之间用户所属主体、所属角色的同步</w:t>
            </w:r>
          </w:p>
        </w:tc>
      </w:tr>
    </w:tbl>
    <w:p>
      <w:pPr>
        <w:pStyle w:val="11"/>
        <w:spacing w:before="9"/>
        <w:rPr>
          <w:sz w:val="15"/>
        </w:rPr>
      </w:pPr>
    </w:p>
    <w:p>
      <w:pPr>
        <w:pStyle w:val="11"/>
        <w:ind w:left="1171"/>
      </w:pPr>
      <w:r>
        <w:rPr>
          <w:color w:val="212121"/>
        </w:rPr>
        <w:t>3</w:t>
      </w:r>
      <w:r>
        <w:rPr>
          <w:color w:val="212121"/>
          <w:spacing w:val="-1"/>
        </w:rPr>
        <w:t>、计划任务的运行时间设置按照项目实际需求填写，此处用户无需再次配置，如下图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505450"/>
            <wp:effectExtent l="0" t="0" r="0" b="0"/>
            <wp:docPr id="573" name="Image 573"/>
            <wp:cNvGraphicFramePr/>
            <a:graphic xmlns:a="http://schemas.openxmlformats.org/drawingml/2006/main">
              <a:graphicData uri="http://schemas.openxmlformats.org/drawingml/2006/picture">
                <pic:pic xmlns:pic="http://schemas.openxmlformats.org/drawingml/2006/picture">
                  <pic:nvPicPr>
                    <pic:cNvPr id="573" name="Image 573"/>
                    <pic:cNvPicPr/>
                  </pic:nvPicPr>
                  <pic:blipFill>
                    <a:blip r:embed="rId44" cstate="print"/>
                    <a:stretch>
                      <a:fillRect/>
                    </a:stretch>
                  </pic:blipFill>
                  <pic:spPr>
                    <a:xfrm>
                      <a:off x="0" y="0"/>
                      <a:ext cx="5410200" cy="5505450"/>
                    </a:xfrm>
                    <a:prstGeom prst="rect">
                      <a:avLst/>
                    </a:prstGeom>
                  </pic:spPr>
                </pic:pic>
              </a:graphicData>
            </a:graphic>
          </wp:inline>
        </w:drawing>
      </w:r>
    </w:p>
    <w:p>
      <w:pPr>
        <w:pStyle w:val="11"/>
        <w:spacing w:before="16"/>
        <w:rPr>
          <w:sz w:val="19"/>
        </w:rPr>
      </w:pPr>
    </w:p>
    <w:p>
      <w:pPr>
        <w:pStyle w:val="11"/>
        <w:spacing w:before="48" w:line="256" w:lineRule="auto"/>
        <w:ind w:left="1171" w:right="1275"/>
      </w:pPr>
      <w:r>
        <w:rPr>
          <w:color w:val="212121"/>
          <w:spacing w:val="-1"/>
          <w:w w:val="102"/>
        </w:rPr>
        <w:t>设置完成后会根据计划任务设定的时间自动进行系统间的数据同步，也可通过手动执行计划任务</w:t>
      </w:r>
      <w:r>
        <w:rPr>
          <w:color w:val="212121"/>
          <w:w w:val="102"/>
        </w:rPr>
        <w:t>来完成数据同步。合并报表产品的同步计划任务全部新建完如下图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33700"/>
            <wp:effectExtent l="0" t="0" r="0" b="0"/>
            <wp:docPr id="574" name="Image 574"/>
            <wp:cNvGraphicFramePr/>
            <a:graphic xmlns:a="http://schemas.openxmlformats.org/drawingml/2006/main">
              <a:graphicData uri="http://schemas.openxmlformats.org/drawingml/2006/picture">
                <pic:pic xmlns:pic="http://schemas.openxmlformats.org/drawingml/2006/picture">
                  <pic:nvPicPr>
                    <pic:cNvPr id="574" name="Image 574"/>
                    <pic:cNvPicPr/>
                  </pic:nvPicPr>
                  <pic:blipFill>
                    <a:blip r:embed="rId45" cstate="print"/>
                    <a:stretch>
                      <a:fillRect/>
                    </a:stretch>
                  </pic:blipFill>
                  <pic:spPr>
                    <a:xfrm>
                      <a:off x="0" y="0"/>
                      <a:ext cx="5410200" cy="2933700"/>
                    </a:xfrm>
                    <a:prstGeom prst="rect">
                      <a:avLst/>
                    </a:prstGeom>
                  </pic:spPr>
                </pic:pic>
              </a:graphicData>
            </a:graphic>
          </wp:inline>
        </w:drawing>
      </w:r>
    </w:p>
    <w:p>
      <w:pPr>
        <w:pStyle w:val="11"/>
        <w:spacing w:before="16"/>
        <w:rPr>
          <w:sz w:val="19"/>
        </w:rPr>
      </w:pPr>
    </w:p>
    <w:p>
      <w:pPr>
        <w:pStyle w:val="11"/>
        <w:spacing w:before="48" w:line="252" w:lineRule="auto"/>
        <w:ind w:left="1171" w:right="1275"/>
      </w:pPr>
      <w:r>
        <w:rPr>
          <w:color w:val="212121"/>
          <w:w w:val="102"/>
        </w:rPr>
        <w:t>共10个计划任务，各项目可按需选取其中一个或几个计划任务配置。其中：红色框为合并报表</w:t>
      </w:r>
      <w:r>
        <w:rPr>
          <w:color w:val="212121"/>
          <w:spacing w:val="-1"/>
          <w:w w:val="102"/>
        </w:rPr>
        <w:t>服务抽取一张本账数据计划任务；蓝色框为一本账服务抽取合并报表数据计划任务。所有的同步</w:t>
      </w:r>
      <w:r>
        <w:rPr>
          <w:color w:val="212121"/>
          <w:w w:val="102"/>
        </w:rPr>
        <w:t>均为双向的，但是建议项目实际应用时针对同一项（如基础组织）</w:t>
      </w:r>
      <w:r>
        <w:rPr>
          <w:color w:val="212121"/>
          <w:spacing w:val="-2"/>
          <w:w w:val="102"/>
        </w:rPr>
        <w:t>只配单方向同步的计划任务。</w:t>
      </w:r>
    </w:p>
    <w:p>
      <w:pPr>
        <w:pStyle w:val="11"/>
        <w:spacing w:before="6"/>
        <w:rPr>
          <w:sz w:val="15"/>
        </w:rPr>
      </w:pPr>
    </w:p>
    <w:p>
      <w:pPr>
        <w:pStyle w:val="11"/>
        <w:spacing w:line="256" w:lineRule="auto"/>
        <w:ind w:left="1171" w:right="1368"/>
      </w:pPr>
      <w:r>
        <w:rPr>
          <w:color w:val="212121"/>
          <w:w w:val="102"/>
        </w:rPr>
        <w:t>4</w:t>
      </w:r>
      <w:r>
        <w:rPr>
          <w:color w:val="212121"/>
          <w:spacing w:val="-1"/>
          <w:w w:val="102"/>
        </w:rPr>
        <w:t>、查看同步日志中，如果数据未同步过去，可从后台日志查看未同步原因和状态，日志路径如</w:t>
      </w:r>
      <w:r>
        <w:rPr>
          <w:color w:val="212121"/>
          <w:w w:val="102"/>
        </w:rPr>
        <w:t>下：</w:t>
      </w:r>
    </w:p>
    <w:p>
      <w:pPr>
        <w:pStyle w:val="11"/>
        <w:spacing w:before="3"/>
        <w:rPr>
          <w:sz w:val="12"/>
        </w:rPr>
      </w:pPr>
    </w:p>
    <w:p>
      <w:pPr>
        <w:pStyle w:val="11"/>
        <w:spacing w:before="48"/>
        <w:ind w:left="933" w:right="1442"/>
        <w:jc w:val="center"/>
      </w:pPr>
      <w:r>
        <mc:AlternateContent>
          <mc:Choice Requires="wps">
            <w:drawing>
              <wp:anchor distT="0" distB="0" distL="0" distR="0" simplePos="0" relativeHeight="25167462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75" name="Graphic 57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8"/>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575" o:spid="_x0000_s1026" o:spt="100" style="position:absolute;left:0pt;margin-left:64.45pt;margin-top:11.65pt;height:3.75pt;width:3.75pt;mso-position-horizontal-relative:page;z-index:25167462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bqc37XAAAACQEAAA8A&#10;AAAAAAAAAQAgAAAAIgAAAGRycy9kb3ducmV2LnhtbFBLAQIUABQAAAAIAIdO4kAu17SPUQIAALoF&#10;AAAOAAAAAAAAAAEAIAAAACYBAABkcnMvZTJvRG9jLnhtbFBLBQYAAAAABgAGAFkBAADpBQAAAAA=&#10;" path="m26970,47615l20654,47615,17617,47010,0,26966,0,20658,20654,0,26970,0,47625,23812,47624,26966,26970,47615xe">
                <v:fill on="t" focussize="0,0"/>
                <v:stroke on="f"/>
                <v:imagedata o:title=""/>
                <o:lock v:ext="edit" aspectratio="f"/>
                <v:textbox inset="0mm,0mm,0mm,0mm"/>
              </v:shape>
            </w:pict>
          </mc:Fallback>
        </mc:AlternateContent>
      </w:r>
      <w:r>
        <w:rPr>
          <w:color w:val="212121"/>
          <w:spacing w:val="-1"/>
        </w:rPr>
        <w:t>一本账中记录数据同步日志的路径，主要用来记录一本账抽取合并报表数据的日志。</w:t>
      </w:r>
    </w:p>
    <w:p>
      <w:pPr>
        <w:pStyle w:val="11"/>
        <w:spacing w:before="10"/>
        <w:rPr>
          <w:sz w:val="20"/>
        </w:rPr>
      </w:pPr>
    </w:p>
    <w:p>
      <w:pPr>
        <w:spacing w:before="143"/>
        <w:ind w:left="1611" w:right="0" w:firstLine="0"/>
        <w:jc w:val="left"/>
        <w:rPr>
          <w:rFonts w:ascii="Courier New" w:hAnsi="Courier New"/>
          <w:sz w:val="19"/>
        </w:rPr>
      </w:pPr>
      <w:r>
        <w:rPr>
          <w:rFonts w:ascii="Courier New" w:hAnsi="Courier New"/>
          <w:color w:val="525252"/>
          <w:spacing w:val="-2"/>
          <w:sz w:val="19"/>
        </w:rPr>
        <w:t>…\bin\jiuqi\logs\datasync.log</w:t>
      </w:r>
    </w:p>
    <w:p>
      <w:pPr>
        <w:pStyle w:val="11"/>
        <w:rPr>
          <w:rFonts w:ascii="Courier New"/>
          <w:sz w:val="20"/>
        </w:rPr>
      </w:pPr>
    </w:p>
    <w:p>
      <w:pPr>
        <w:pStyle w:val="11"/>
        <w:spacing w:before="11"/>
        <w:rPr>
          <w:rFonts w:ascii="Courier New"/>
          <w:sz w:val="17"/>
        </w:rPr>
      </w:pPr>
    </w:p>
    <w:p>
      <w:pPr>
        <w:pStyle w:val="11"/>
        <w:spacing w:before="48"/>
        <w:ind w:left="1531"/>
      </w:pPr>
      <w:r>
        <mc:AlternateContent>
          <mc:Choice Requires="wps">
            <w:drawing>
              <wp:anchor distT="0" distB="0" distL="0" distR="0" simplePos="0" relativeHeight="2516756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76" name="Graphic 57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576" o:spid="_x0000_s1026" o:spt="100" style="position:absolute;left:0pt;margin-left:64.45pt;margin-top:11.65pt;height:3.75pt;width:3.75pt;mso-position-horizontal-relative:page;z-index:2516756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gf6sMFICAAC6&#10;BQAADgAAAAAAAAABACAAAAAmAQAAZHJzL2Uyb0RvYy54bWxQSwUGAAAAAAYABgBZAQAA6g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rPr>
        <w:t>合并报表日志记录路径,  主要用来记录合并报表抽取一本账数据的日志。</w:t>
      </w:r>
    </w:p>
    <w:p>
      <w:pPr>
        <w:pStyle w:val="11"/>
        <w:spacing w:before="10"/>
        <w:rPr>
          <w:sz w:val="20"/>
        </w:rPr>
      </w:pPr>
    </w:p>
    <w:p>
      <w:pPr>
        <w:spacing w:before="143"/>
        <w:ind w:left="1611" w:right="0" w:firstLine="0"/>
        <w:jc w:val="left"/>
        <w:rPr>
          <w:rFonts w:ascii="Courier New" w:hAnsi="Courier New"/>
          <w:sz w:val="19"/>
        </w:rPr>
      </w:pPr>
      <w:r>
        <w:rPr>
          <w:rFonts w:ascii="Courier New" w:hAnsi="Courier New"/>
          <w:color w:val="525252"/>
          <w:spacing w:val="-2"/>
          <w:sz w:val="19"/>
        </w:rPr>
        <w:t>…\bin\logs\datasync.log</w:t>
      </w:r>
    </w:p>
    <w:p>
      <w:pPr>
        <w:pStyle w:val="11"/>
        <w:rPr>
          <w:rFonts w:ascii="Courier New"/>
          <w:sz w:val="20"/>
        </w:rPr>
      </w:pPr>
    </w:p>
    <w:p>
      <w:pPr>
        <w:pStyle w:val="11"/>
        <w:rPr>
          <w:rFonts w:ascii="Courier New"/>
          <w:sz w:val="20"/>
        </w:rPr>
      </w:pPr>
    </w:p>
    <w:p>
      <w:pPr>
        <w:pStyle w:val="11"/>
        <w:spacing w:before="8"/>
        <w:rPr>
          <w:rFonts w:ascii="Courier New"/>
          <w:sz w:val="23"/>
        </w:rPr>
      </w:pPr>
    </w:p>
    <w:p>
      <w:pPr>
        <w:pStyle w:val="3"/>
        <w:spacing w:before="6"/>
        <w:ind w:left="1171" w:firstLine="0"/>
      </w:pPr>
      <w:r>
        <w:rPr>
          <w:color w:val="212121"/>
        </w:rPr>
        <w:t>通用汇率同步（中海油</w:t>
      </w:r>
      <w:r>
        <w:rPr>
          <w:color w:val="212121"/>
          <w:spacing w:val="-10"/>
        </w:rPr>
        <w:t>）</w:t>
      </w:r>
    </w:p>
    <w:p>
      <w:pPr>
        <w:pStyle w:val="11"/>
        <w:spacing w:before="181" w:line="256" w:lineRule="auto"/>
        <w:ind w:left="1171" w:right="1275"/>
      </w:pPr>
      <w:r>
        <w:rPr>
          <w:color w:val="212121"/>
          <w:spacing w:val="-1"/>
          <w:w w:val="102"/>
        </w:rPr>
        <w:t>通用汇率是从一本账同步到合并报表的单向同步，是为中海油项目定制开发的。新建计划任务步</w:t>
      </w:r>
      <w:r>
        <w:rPr>
          <w:color w:val="212121"/>
          <w:w w:val="102"/>
        </w:rPr>
        <w:t>骤同前一章节，点击高级设置按钮，进入“数据同步参数设置”界面时需要如下图配置：</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733800"/>
            <wp:effectExtent l="0" t="0" r="0" b="0"/>
            <wp:docPr id="577" name="Image 577"/>
            <wp:cNvGraphicFramePr/>
            <a:graphic xmlns:a="http://schemas.openxmlformats.org/drawingml/2006/main">
              <a:graphicData uri="http://schemas.openxmlformats.org/drawingml/2006/picture">
                <pic:pic xmlns:pic="http://schemas.openxmlformats.org/drawingml/2006/picture">
                  <pic:nvPicPr>
                    <pic:cNvPr id="577" name="Image 577"/>
                    <pic:cNvPicPr/>
                  </pic:nvPicPr>
                  <pic:blipFill>
                    <a:blip r:embed="rId46" cstate="print"/>
                    <a:stretch>
                      <a:fillRect/>
                    </a:stretch>
                  </pic:blipFill>
                  <pic:spPr>
                    <a:xfrm>
                      <a:off x="0" y="0"/>
                      <a:ext cx="5410200" cy="3733800"/>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2013568"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578" name="Graphic 578"/>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578" o:spid="_x0000_s1026" o:spt="100" style="position:absolute;left:0pt;margin-left:59.2pt;margin-top:10.8pt;height:0.75pt;width:473.25pt;mso-position-horizontal-relative:page;mso-wrap-distance-bottom:0pt;mso-wrap-distance-top:0pt;z-index:-251302912;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xqg+J&#10;1wAAAAoBAAAPAAAAAAAAAAEAIAAAACIAAABkcnMvZG93bnJldi54bWxQSwECFAAUAAAACACHTuJA&#10;b1qQMCICAADj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spacing w:before="239" w:line="134" w:lineRule="auto"/>
        <w:ind w:left="281" w:right="9514"/>
      </w:pPr>
      <w:r>
        <w:rPr>
          <w:color w:val="2B3D4F"/>
          <w:spacing w:val="-2"/>
        </w:rPr>
        <w:t>业务建模及</w:t>
      </w:r>
      <w:r>
        <w:rPr>
          <w:color w:val="2B3D4F"/>
          <w:spacing w:val="-6"/>
        </w:rPr>
        <w:t>方案</w:t>
      </w:r>
    </w:p>
    <w:p>
      <w:pPr>
        <w:spacing w:before="188" w:line="252" w:lineRule="auto"/>
        <w:ind w:left="641" w:right="9904" w:firstLine="0"/>
        <w:jc w:val="both"/>
        <w:rPr>
          <w:b/>
          <w:sz w:val="22"/>
        </w:rPr>
      </w:pPr>
      <w:r>
        <mc:AlternateContent>
          <mc:Choice Requires="wps">
            <w:drawing>
              <wp:anchor distT="0" distB="0" distL="0" distR="0" simplePos="0" relativeHeight="251676672" behindDoc="0" locked="0" layoutInCell="1" allowOverlap="1">
                <wp:simplePos x="0" y="0"/>
                <wp:positionH relativeFrom="page">
                  <wp:posOffset>256540</wp:posOffset>
                </wp:positionH>
                <wp:positionV relativeFrom="paragraph">
                  <wp:posOffset>236855</wp:posOffset>
                </wp:positionV>
                <wp:extent cx="47625" cy="47625"/>
                <wp:effectExtent l="0" t="0" r="0" b="0"/>
                <wp:wrapNone/>
                <wp:docPr id="579" name="Graphic 57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79" o:spid="_x0000_s1026" o:spt="100" style="position:absolute;left:0pt;margin-left:20.2pt;margin-top:18.65pt;height:3.75pt;width:3.75pt;mso-position-horizontal-relative:page;z-index:251676672;mso-width-relative:page;mso-height-relative:page;" fillcolor="#212121" filled="t" stroked="f" coordsize="47625,47625" o:gfxdata="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vu7/T1gAAAAcB&#10;AAAPAAAAAAAAAAEAIAAAACIAAABkcnMvZG93bnJldi54bWxQSwECFAAUAAAACACHTuJA9D54y1YC&#10;AAC6BQAADgAAAAAAAAABACAAAAAl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77696" behindDoc="0" locked="0" layoutInCell="1" allowOverlap="1">
                <wp:simplePos x="0" y="0"/>
                <wp:positionH relativeFrom="page">
                  <wp:posOffset>256540</wp:posOffset>
                </wp:positionH>
                <wp:positionV relativeFrom="paragraph">
                  <wp:posOffset>503555</wp:posOffset>
                </wp:positionV>
                <wp:extent cx="47625" cy="47625"/>
                <wp:effectExtent l="0" t="0" r="0" b="0"/>
                <wp:wrapNone/>
                <wp:docPr id="580" name="Graphic 58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80" o:spid="_x0000_s1026" o:spt="100" style="position:absolute;left:0pt;margin-left:20.2pt;margin-top:39.65pt;height:3.75pt;width:3.75pt;mso-position-horizontal-relative:page;z-index:251677696;mso-width-relative:page;mso-height-relative:page;" fillcolor="#212121" filled="t" stroked="f" coordsize="47625,47625" o:gfxdata="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9BJ+dUAAAAHAQAA&#10;DwAAAAAAAAABACAAAAAiAAAAZHJzL2Rvd25yZXYueG1sUEsBAhQAFAAAAAgAh07iQPhdaFZVAgAA&#10;ugUAAA4AAAAAAAAAAQAgAAAAJAEAAGRycy9lMm9Eb2MueG1sUEsFBgAAAAAGAAYAWQEAAOsFAAAA&#10;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77696" behindDoc="0" locked="0" layoutInCell="1" allowOverlap="1">
                <wp:simplePos x="0" y="0"/>
                <wp:positionH relativeFrom="page">
                  <wp:posOffset>256540</wp:posOffset>
                </wp:positionH>
                <wp:positionV relativeFrom="paragraph">
                  <wp:posOffset>779780</wp:posOffset>
                </wp:positionV>
                <wp:extent cx="47625" cy="47625"/>
                <wp:effectExtent l="0" t="0" r="0" b="0"/>
                <wp:wrapNone/>
                <wp:docPr id="581" name="Graphic 58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81" o:spid="_x0000_s1026" o:spt="100" style="position:absolute;left:0pt;margin-left:20.2pt;margin-top:61.4pt;height:3.75pt;width:3.75pt;mso-position-horizontal-relative:page;z-index:251677696;mso-width-relative:page;mso-height-relative:page;" fillcolor="#212121" filled="t" stroked="f" coordsize="47625,47625" o:gfxdata="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HKFp9cAAAAJ&#10;AQAADwAAAAAAAAABACAAAAAiAAAAZHJzL2Rvd25yZXYueG1sUEsBAhQAFAAAAAgAh07iQECAoRVW&#10;AgAAugUAAA4AAAAAAAAAAQAgAAAAJg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组织机构管理基础数据管理</w:t>
      </w:r>
      <w:r>
        <w:rPr>
          <w:b/>
          <w:color w:val="005790"/>
          <w:spacing w:val="-4"/>
          <w:sz w:val="22"/>
        </w:rPr>
        <w:t>时期管理</w:t>
      </w:r>
    </w:p>
    <w:p>
      <w:pPr>
        <w:spacing w:before="12" w:line="256" w:lineRule="auto"/>
        <w:ind w:left="641" w:right="9904" w:firstLine="0"/>
        <w:jc w:val="left"/>
        <w:rPr>
          <w:b/>
          <w:sz w:val="22"/>
        </w:rPr>
      </w:pPr>
      <w:r>
        <mc:AlternateContent>
          <mc:Choice Requires="wps">
            <w:drawing>
              <wp:anchor distT="0" distB="0" distL="0" distR="0" simplePos="0" relativeHeight="251678720" behindDoc="0" locked="0" layoutInCell="1" allowOverlap="1">
                <wp:simplePos x="0" y="0"/>
                <wp:positionH relativeFrom="page">
                  <wp:posOffset>256540</wp:posOffset>
                </wp:positionH>
                <wp:positionV relativeFrom="paragraph">
                  <wp:posOffset>125095</wp:posOffset>
                </wp:positionV>
                <wp:extent cx="47625" cy="47625"/>
                <wp:effectExtent l="0" t="0" r="0" b="0"/>
                <wp:wrapNone/>
                <wp:docPr id="582" name="Graphic 58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82" o:spid="_x0000_s1026" o:spt="100" style="position:absolute;left:0pt;margin-left:20.2pt;margin-top:9.85pt;height:3.75pt;width:3.75pt;mso-position-horizontal-relative:page;z-index:251678720;mso-width-relative:page;mso-height-relative:page;" fillcolor="#212121" filled="t" stroked="f" coordsize="47625,47625" o:gfxdata="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jVVRzVAAAABwEAAA8A&#10;AAAAAAAAAQAgAAAAIgAAAGRycy9kb3ducmV2LnhtbFBLAQIUABQAAAAIAIdO4kCI5vvRUwIAALoF&#10;AAAOAAAAAAAAAAEAIAAAACQBAABkcnMvZTJvRG9jLnhtbFBLBQYAAAAABgAGAFkBAADpBQ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78720" behindDoc="0" locked="0" layoutInCell="1" allowOverlap="1">
                <wp:simplePos x="0" y="0"/>
                <wp:positionH relativeFrom="page">
                  <wp:posOffset>256540</wp:posOffset>
                </wp:positionH>
                <wp:positionV relativeFrom="paragraph">
                  <wp:posOffset>401320</wp:posOffset>
                </wp:positionV>
                <wp:extent cx="47625" cy="47625"/>
                <wp:effectExtent l="0" t="0" r="0" b="0"/>
                <wp:wrapNone/>
                <wp:docPr id="583" name="Graphic 58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83" o:spid="_x0000_s1026" o:spt="100" style="position:absolute;left:0pt;margin-left:20.2pt;margin-top:31.6pt;height:3.75pt;width:3.75pt;mso-position-horizontal-relative:page;z-index:251678720;mso-width-relative:page;mso-height-relative:page;" fillcolor="#212121" filled="t" stroked="f" coordsize="47625,47625" o:gfxdata="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ORKvrzVAAAABwEA&#10;AA8AAAAAAAAAAQAgAAAAIgAAAGRycy9kb3ducmV2LnhtbFBLAQIUABQAAAAIAIdO4kAwOzKSVgIA&#10;ALoFAAAOAAAAAAAAAAEAIAAAACQ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数据方案管理</w:t>
      </w:r>
      <w:r>
        <w:rPr>
          <w:b/>
          <w:color w:val="005790"/>
          <w:spacing w:val="-4"/>
          <w:sz w:val="22"/>
        </w:rPr>
        <w:t>任务管理</w:t>
      </w:r>
    </w:p>
    <w:p>
      <w:pPr>
        <w:spacing w:before="2"/>
        <w:ind w:left="641" w:right="0" w:firstLine="0"/>
        <w:jc w:val="left"/>
        <w:rPr>
          <w:b/>
          <w:sz w:val="22"/>
        </w:rPr>
      </w:pPr>
      <w:r>
        <mc:AlternateContent>
          <mc:Choice Requires="wps">
            <w:drawing>
              <wp:anchor distT="0" distB="0" distL="0" distR="0" simplePos="0" relativeHeight="251679744" behindDoc="0" locked="0" layoutInCell="1" allowOverlap="1">
                <wp:simplePos x="0" y="0"/>
                <wp:positionH relativeFrom="page">
                  <wp:posOffset>256540</wp:posOffset>
                </wp:positionH>
                <wp:positionV relativeFrom="paragraph">
                  <wp:posOffset>118745</wp:posOffset>
                </wp:positionV>
                <wp:extent cx="47625" cy="47625"/>
                <wp:effectExtent l="0" t="0" r="0" b="0"/>
                <wp:wrapNone/>
                <wp:docPr id="584" name="Graphic 58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84" o:spid="_x0000_s1026" o:spt="100" style="position:absolute;left:0pt;margin-left:20.2pt;margin-top:9.35pt;height:3.75pt;width:3.75pt;mso-position-horizontal-relative:page;z-index:251679744;mso-width-relative:page;mso-height-relative:page;" fillcolor="#212121" filled="t" stroked="f" coordsize="47625,47625" o:gfxdata="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s6QuzVAAAABwEAAA8A&#10;AAAAAAAAAQAgAAAAIgAAAGRycy9kb3ducmV2LnhtbFBLAQIUABQAAAAIAIdO4kBZLT6CUwIAALoF&#10;AAAOAAAAAAAAAAEAIAAAACQBAABkcnMvZTJvRG9jLnhtbFBLBQYAAAAABgAGAFkBAADpBQ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3"/>
          <w:sz w:val="22"/>
        </w:rPr>
        <w:t>维度管理</w:t>
      </w:r>
    </w:p>
    <w:p>
      <w:pPr>
        <w:spacing w:before="15" w:line="256" w:lineRule="auto"/>
        <w:ind w:left="641" w:right="9679" w:firstLine="0"/>
        <w:jc w:val="left"/>
        <w:rPr>
          <w:b/>
          <w:sz w:val="22"/>
        </w:rPr>
      </w:pPr>
      <w:r>
        <mc:AlternateContent>
          <mc:Choice Requires="wps">
            <w:drawing>
              <wp:anchor distT="0" distB="0" distL="0" distR="0" simplePos="0" relativeHeight="251679744" behindDoc="0" locked="0" layoutInCell="1" allowOverlap="1">
                <wp:simplePos x="0" y="0"/>
                <wp:positionH relativeFrom="page">
                  <wp:posOffset>256540</wp:posOffset>
                </wp:positionH>
                <wp:positionV relativeFrom="paragraph">
                  <wp:posOffset>127000</wp:posOffset>
                </wp:positionV>
                <wp:extent cx="47625" cy="47625"/>
                <wp:effectExtent l="0" t="0" r="0" b="0"/>
                <wp:wrapNone/>
                <wp:docPr id="585" name="Graphic 58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85" o:spid="_x0000_s1026" o:spt="100" style="position:absolute;left:0pt;margin-left:20.2pt;margin-top:10pt;height:3.75pt;width:3.75pt;mso-position-horizontal-relative:page;z-index:251679744;mso-width-relative:page;mso-height-relative:page;" fillcolor="#212121" filled="t" stroked="f" coordsize="47625,47625" o:gfxdata="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zaZPq1AAAAAcBAAAP&#10;AAAAAAAAAAEAIAAAACIAAABkcnMvZG93bnJldi54bWxQSwECFAAUAAAACACHTuJA4fD3wVUCAAC6&#10;BQAADgAAAAAAAAABACAAAAAjAQAAZHJzL2Uyb0RvYy54bWxQSwUGAAAAAAYABgBZAQAA6gU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80768" behindDoc="0" locked="0" layoutInCell="1" allowOverlap="1">
                <wp:simplePos x="0" y="0"/>
                <wp:positionH relativeFrom="page">
                  <wp:posOffset>256540</wp:posOffset>
                </wp:positionH>
                <wp:positionV relativeFrom="paragraph">
                  <wp:posOffset>403225</wp:posOffset>
                </wp:positionV>
                <wp:extent cx="47625" cy="47625"/>
                <wp:effectExtent l="0" t="0" r="0" b="0"/>
                <wp:wrapNone/>
                <wp:docPr id="586" name="Graphic 58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86" o:spid="_x0000_s1026" o:spt="100" style="position:absolute;left:0pt;margin-left:20.2pt;margin-top:31.75pt;height:3.75pt;width:3.75pt;mso-position-horizontal-relative:page;z-index:251680768;mso-width-relative:page;mso-height-relative:page;" fillcolor="#212121" filled="t" stroked="f" coordsize="47625,47625" o:gfxdata="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l66Q1gAAAAcB&#10;AAAPAAAAAAAAAAEAIAAAACIAAABkcnMvZG93bnJldi54bWxQSwECFAAUAAAACACHTuJAKZatBVYC&#10;AAC6BQAADgAAAAAAAAABACAAAAAl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680768" behindDoc="0" locked="0" layoutInCell="1" allowOverlap="1">
                <wp:simplePos x="0" y="0"/>
                <wp:positionH relativeFrom="page">
                  <wp:posOffset>256540</wp:posOffset>
                </wp:positionH>
                <wp:positionV relativeFrom="paragraph">
                  <wp:posOffset>679450</wp:posOffset>
                </wp:positionV>
                <wp:extent cx="47625" cy="47625"/>
                <wp:effectExtent l="0" t="0" r="0" b="0"/>
                <wp:wrapNone/>
                <wp:docPr id="587" name="Graphic 58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87" o:spid="_x0000_s1026" o:spt="100" style="position:absolute;left:0pt;margin-left:20.2pt;margin-top:53.5pt;height:3.75pt;width:3.75pt;mso-position-horizontal-relative:page;z-index:251680768;mso-width-relative:page;mso-height-relative:page;" fillcolor="#212121" filled="t" stroked="f" coordsize="47625,47625" o:gfxdata="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yeE87WAAAA&#10;CQEAAA8AAAAAAAAAAQAgAAAAIgAAAGRycy9kb3ducmV2LnhtbFBLAQIUABQAAAAIAIdO4kBxKTZr&#10;WAIAALoFAAAOAAAAAAAAAAEAIAAAACUBAABkcnMvZTJvRG9jLnhtbFBLBQYAAAAABgAGAFkBAADv&#10;BQAAAAA=&#10;" path="m26970,47624l20654,47624,17617,47020,0,26969,0,20654,20654,0,26970,0,47625,23812,47624,26969,26970,47624xe">
                <v:fill on="t" focussize="0,0"/>
                <v:stroke on="f"/>
                <v:imagedata o:title=""/>
                <o:lock v:ext="edit" aspectratio="f"/>
                <v:textbox inset="0mm,0mm,0mm,0mm"/>
              </v:shape>
            </w:pict>
          </mc:Fallback>
        </mc:AlternateContent>
      </w:r>
      <w:r>
        <w:rPr>
          <w:b/>
          <w:color w:val="005790"/>
          <w:spacing w:val="-2"/>
          <w:sz w:val="22"/>
        </w:rPr>
        <w:t>合并抵销表设置合并体系管理</w:t>
      </w:r>
      <w:r>
        <w:rPr>
          <w:b/>
          <w:color w:val="005790"/>
          <w:spacing w:val="40"/>
          <w:sz w:val="22"/>
        </w:rPr>
        <w:t xml:space="preserve"> </w:t>
      </w:r>
      <w:r>
        <w:rPr>
          <w:b/>
          <w:color w:val="005790"/>
          <w:spacing w:val="-2"/>
          <w:sz w:val="22"/>
        </w:rPr>
        <w:t>合并规则管理</w:t>
      </w:r>
    </w:p>
    <w:p>
      <w:pPr>
        <w:spacing w:before="3" w:line="256" w:lineRule="auto"/>
        <w:ind w:left="641" w:right="9454" w:firstLine="0"/>
        <w:jc w:val="left"/>
        <w:rPr>
          <w:b/>
          <w:sz w:val="22"/>
        </w:rPr>
      </w:pPr>
      <w:r>
        <mc:AlternateContent>
          <mc:Choice Requires="wps">
            <w:drawing>
              <wp:anchor distT="0" distB="0" distL="0" distR="0" simplePos="0" relativeHeight="251681792" behindDoc="0" locked="0" layoutInCell="1" allowOverlap="1">
                <wp:simplePos x="0" y="0"/>
                <wp:positionH relativeFrom="page">
                  <wp:posOffset>256540</wp:posOffset>
                </wp:positionH>
                <wp:positionV relativeFrom="paragraph">
                  <wp:posOffset>119380</wp:posOffset>
                </wp:positionV>
                <wp:extent cx="47625" cy="47625"/>
                <wp:effectExtent l="0" t="0" r="0" b="0"/>
                <wp:wrapNone/>
                <wp:docPr id="588" name="Graphic 58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88" o:spid="_x0000_s1026" o:spt="100" style="position:absolute;left:0pt;margin-left:20.2pt;margin-top:9.4pt;height:3.75pt;width:3.75pt;mso-position-horizontal-relative:page;z-index:251681792;mso-width-relative:page;mso-height-relative:page;" fillcolor="#212121" filled="t" stroked="f" coordsize="47625,47625" o:gfxdata="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tdqzy1gAAAAcB&#10;AAAPAAAAAAAAAAEAIAAAACIAAABkcnMvZG93bnJldi54bWxQSwECFAAUAAAACACHTuJA+7q1JVYC&#10;AAC6BQAADgAAAAAAAAABACAAAAAl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取数与运算公式方</w:t>
      </w:r>
      <w:r>
        <w:rPr>
          <w:b/>
          <w:color w:val="005790"/>
          <w:spacing w:val="-4"/>
          <w:sz w:val="22"/>
        </w:rPr>
        <w:t>案管理</w:t>
      </w:r>
    </w:p>
    <w:p>
      <w:pPr>
        <w:spacing w:before="0" w:line="393" w:lineRule="exact"/>
        <w:ind w:left="641" w:right="0" w:firstLine="0"/>
        <w:jc w:val="left"/>
        <w:rPr>
          <w:b/>
          <w:sz w:val="22"/>
        </w:rPr>
      </w:pPr>
      <w:r>
        <mc:AlternateContent>
          <mc:Choice Requires="wps">
            <w:drawing>
              <wp:anchor distT="0" distB="0" distL="0" distR="0" simplePos="0" relativeHeight="251681792" behindDoc="0" locked="0" layoutInCell="1" allowOverlap="1">
                <wp:simplePos x="0" y="0"/>
                <wp:positionH relativeFrom="page">
                  <wp:posOffset>256540</wp:posOffset>
                </wp:positionH>
                <wp:positionV relativeFrom="paragraph">
                  <wp:posOffset>109220</wp:posOffset>
                </wp:positionV>
                <wp:extent cx="47625" cy="47625"/>
                <wp:effectExtent l="0" t="0" r="0" b="0"/>
                <wp:wrapNone/>
                <wp:docPr id="589" name="Graphic 58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589" o:spid="_x0000_s1026" o:spt="100" style="position:absolute;left:0pt;margin-left:20.2pt;margin-top:8.6pt;height:3.75pt;width:3.75pt;mso-position-horizontal-relative:page;z-index:251681792;mso-width-relative:page;mso-height-relative:page;" fillcolor="#212121" filled="t" stroked="f" coordsize="47625,47625" o:gfxdata="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AXEnPVAAAA&#10;BwEAAA8AAAAAAAAAAQAgAAAAIgAAAGRycy9kb3ducmV2LnhtbFBLAQIUABQAAAAIAIdO4kCjBS5L&#10;WQIAALoFAAAOAAAAAAAAAAEAIAAAACQBAABkcnMvZTJvRG9jLnhtbFBLBQYAAAAABgAGAFkBAADv&#10;BQAAAAA=&#10;" path="m26970,47624l20654,47624,17617,47020,0,26969,0,20654,20654,0,26970,0,47625,23812,47624,26969,26970,47624xe">
                <v:fill on="t" focussize="0,0"/>
                <v:stroke on="f"/>
                <v:imagedata o:title=""/>
                <o:lock v:ext="edit" aspectratio="f"/>
                <v:textbox inset="0mm,0mm,0mm,0mm"/>
              </v:shape>
            </w:pict>
          </mc:Fallback>
        </mc:AlternateContent>
      </w:r>
      <w:r>
        <w:rPr>
          <w:b/>
          <w:color w:val="005790"/>
          <w:spacing w:val="-2"/>
          <w:sz w:val="22"/>
        </w:rPr>
        <w:t>数据录入模板</w:t>
      </w:r>
    </w:p>
    <w:p>
      <w:pPr>
        <w:pStyle w:val="11"/>
        <w:spacing w:before="4"/>
        <w:rPr>
          <w:b/>
          <w:sz w:val="24"/>
        </w:rPr>
      </w:pPr>
      <w:r>
        <mc:AlternateContent>
          <mc:Choice Requires="wps">
            <w:drawing>
              <wp:anchor distT="0" distB="0" distL="0" distR="0" simplePos="0" relativeHeight="252013568" behindDoc="1" locked="0" layoutInCell="1" allowOverlap="1">
                <wp:simplePos x="0" y="0"/>
                <wp:positionH relativeFrom="page">
                  <wp:posOffset>189865</wp:posOffset>
                </wp:positionH>
                <wp:positionV relativeFrom="paragraph">
                  <wp:posOffset>298450</wp:posOffset>
                </wp:positionV>
                <wp:extent cx="1485900" cy="9525"/>
                <wp:effectExtent l="0" t="0" r="0" b="0"/>
                <wp:wrapTopAndBottom/>
                <wp:docPr id="590" name="Graphic 590"/>
                <wp:cNvGraphicFramePr/>
                <a:graphic xmlns:a="http://schemas.openxmlformats.org/drawingml/2006/main">
                  <a:graphicData uri="http://schemas.microsoft.com/office/word/2010/wordprocessingShape">
                    <wps:wsp>
                      <wps:cNvSpPr/>
                      <wps:spPr>
                        <a:xfrm>
                          <a:off x="0" y="0"/>
                          <a:ext cx="1485900" cy="9525"/>
                        </a:xfrm>
                        <a:custGeom>
                          <a:avLst/>
                          <a:gdLst/>
                          <a:ahLst/>
                          <a:cxnLst/>
                          <a:rect l="l" t="t" r="r" b="b"/>
                          <a:pathLst>
                            <a:path w="1485900" h="9525">
                              <a:moveTo>
                                <a:pt x="1485899" y="9524"/>
                              </a:moveTo>
                              <a:lnTo>
                                <a:pt x="0" y="9524"/>
                              </a:lnTo>
                              <a:lnTo>
                                <a:pt x="0" y="0"/>
                              </a:lnTo>
                              <a:lnTo>
                                <a:pt x="1485899" y="0"/>
                              </a:lnTo>
                              <a:lnTo>
                                <a:pt x="1485899" y="9524"/>
                              </a:lnTo>
                              <a:close/>
                            </a:path>
                          </a:pathLst>
                        </a:custGeom>
                        <a:solidFill>
                          <a:srgbClr val="EDEDED"/>
                        </a:solidFill>
                      </wps:spPr>
                      <wps:bodyPr wrap="square" lIns="0" tIns="0" rIns="0" bIns="0" rtlCol="0">
                        <a:noAutofit/>
                      </wps:bodyPr>
                    </wps:wsp>
                  </a:graphicData>
                </a:graphic>
              </wp:anchor>
            </w:drawing>
          </mc:Choice>
          <mc:Fallback>
            <w:pict>
              <v:shape id="Graphic 590" o:spid="_x0000_s1026" o:spt="100" style="position:absolute;left:0pt;margin-left:14.95pt;margin-top:23.5pt;height:0.75pt;width:117pt;mso-position-horizontal-relative:page;mso-wrap-distance-bottom:0pt;mso-wrap-distance-top:0pt;z-index:-251302912;mso-width-relative:page;mso-height-relative:page;" fillcolor="#EDEDED" filled="t" stroked="f" coordsize="1485900,9525" o:gfxdata="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LTkw&#10;StgAAAAIAQAADwAAAAAAAAABACAAAAAiAAAAZHJzL2Rvd25yZXYueG1sUEsBAhQAFAAAAAgAh07i&#10;QEJm2gsiAgAA4wQAAA4AAAAAAAAAAQAgAAAAJwEAAGRycy9lMm9Eb2MueG1sUEsFBgAAAAAGAAYA&#10;WQEAALsFAAAAAA==&#10;" path="m1485899,9524l0,9524,0,0,1485899,0,1485899,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2"/>
        </w:rPr>
        <w:t>组织机构管理</w:t>
      </w:r>
    </w:p>
    <w:p>
      <w:pPr>
        <w:pStyle w:val="11"/>
        <w:spacing w:before="12"/>
        <w:rPr>
          <w:b/>
          <w:sz w:val="4"/>
        </w:rPr>
      </w:pPr>
      <w:r>
        <w:drawing>
          <wp:anchor distT="0" distB="0" distL="0" distR="0" simplePos="0" relativeHeight="252014592" behindDoc="1" locked="0" layoutInCell="1" allowOverlap="1">
            <wp:simplePos x="0" y="0"/>
            <wp:positionH relativeFrom="page">
              <wp:posOffset>751840</wp:posOffset>
            </wp:positionH>
            <wp:positionV relativeFrom="paragraph">
              <wp:posOffset>69850</wp:posOffset>
            </wp:positionV>
            <wp:extent cx="4562475" cy="828675"/>
            <wp:effectExtent l="0" t="0" r="0" b="0"/>
            <wp:wrapTopAndBottom/>
            <wp:docPr id="591" name="Image 591"/>
            <wp:cNvGraphicFramePr/>
            <a:graphic xmlns:a="http://schemas.openxmlformats.org/drawingml/2006/main">
              <a:graphicData uri="http://schemas.openxmlformats.org/drawingml/2006/picture">
                <pic:pic xmlns:pic="http://schemas.openxmlformats.org/drawingml/2006/picture">
                  <pic:nvPicPr>
                    <pic:cNvPr id="591" name="Image 591"/>
                    <pic:cNvPicPr/>
                  </pic:nvPicPr>
                  <pic:blipFill>
                    <a:blip r:embed="rId47" cstate="print"/>
                    <a:stretch>
                      <a:fillRect/>
                    </a:stretch>
                  </pic:blipFill>
                  <pic:spPr>
                    <a:xfrm>
                      <a:off x="0" y="0"/>
                      <a:ext cx="4562475" cy="828675"/>
                    </a:xfrm>
                    <a:prstGeom prst="rect">
                      <a:avLst/>
                    </a:prstGeom>
                  </pic:spPr>
                </pic:pic>
              </a:graphicData>
            </a:graphic>
          </wp:anchor>
        </w:drawing>
      </w:r>
    </w:p>
    <w:p>
      <w:pPr>
        <w:pStyle w:val="11"/>
        <w:spacing w:before="16"/>
        <w:rPr>
          <w:b/>
          <w:sz w:val="36"/>
        </w:rPr>
      </w:pPr>
    </w:p>
    <w:p>
      <w:pPr>
        <w:pStyle w:val="3"/>
        <w:ind w:left="1278" w:firstLine="0"/>
      </w:pPr>
      <w:r>
        <w:rPr>
          <w:color w:val="212121"/>
        </w:rPr>
        <w:t>1</w:t>
      </w:r>
      <w:r>
        <w:rPr>
          <w:color w:val="212121"/>
          <w:spacing w:val="-2"/>
        </w:rPr>
        <w:t xml:space="preserve"> 机构类型管理</w:t>
      </w:r>
    </w:p>
    <w:p>
      <w:pPr>
        <w:spacing w:before="166"/>
        <w:ind w:left="1171" w:right="0" w:firstLine="0"/>
        <w:jc w:val="left"/>
        <w:rPr>
          <w:b/>
          <w:sz w:val="22"/>
        </w:rPr>
      </w:pPr>
      <w:r>
        <w:rPr>
          <w:b/>
          <w:color w:val="2B3D4F"/>
          <w:spacing w:val="-2"/>
          <w:sz w:val="22"/>
        </w:rPr>
        <w:t>功能概述:</w:t>
      </w:r>
    </w:p>
    <w:p>
      <w:pPr>
        <w:pStyle w:val="11"/>
        <w:spacing w:before="5"/>
        <w:rPr>
          <w:b/>
          <w:sz w:val="16"/>
        </w:rPr>
      </w:pPr>
    </w:p>
    <w:p>
      <w:pPr>
        <w:pStyle w:val="11"/>
        <w:ind w:left="1171"/>
      </w:pPr>
      <w:r>
        <w:rPr>
          <w:color w:val="212121"/>
          <w:spacing w:val="-1"/>
        </w:rPr>
        <w:t>新增、修改、删除机构类型字段属性</w:t>
      </w:r>
    </w:p>
    <w:p>
      <w:pPr>
        <w:pStyle w:val="11"/>
        <w:spacing w:before="4"/>
        <w:rPr>
          <w:sz w:val="16"/>
        </w:rPr>
      </w:pPr>
    </w:p>
    <w:p>
      <w:pPr>
        <w:spacing w:before="0"/>
        <w:ind w:left="1171" w:right="0" w:firstLine="0"/>
        <w:jc w:val="left"/>
        <w:rPr>
          <w:b/>
          <w:sz w:val="22"/>
        </w:rPr>
      </w:pPr>
      <w:r>
        <w:rPr>
          <w:b/>
          <w:color w:val="2B3D4F"/>
          <w:spacing w:val="-2"/>
          <w:sz w:val="22"/>
        </w:rPr>
        <w:t>操作说明:</w:t>
      </w:r>
    </w:p>
    <w:p>
      <w:pPr>
        <w:pStyle w:val="11"/>
        <w:spacing w:before="5"/>
        <w:rPr>
          <w:b/>
          <w:sz w:val="16"/>
        </w:rPr>
      </w:pPr>
    </w:p>
    <w:p>
      <w:pPr>
        <w:pStyle w:val="11"/>
        <w:ind w:left="1171"/>
      </w:pPr>
      <w:r>
        <w:rPr>
          <w:color w:val="212121"/>
          <w:spacing w:val="-1"/>
        </w:rPr>
        <w:t>①配置“机构类型管理”功能点</w:t>
      </w:r>
    </w:p>
    <w:p>
      <w:pPr>
        <w:pStyle w:val="11"/>
        <w:spacing w:before="4"/>
        <w:rPr>
          <w:sz w:val="16"/>
        </w:rPr>
      </w:pPr>
    </w:p>
    <w:p>
      <w:pPr>
        <w:pStyle w:val="11"/>
        <w:ind w:left="1171"/>
      </w:pPr>
      <w:r>
        <w:rPr>
          <w:color w:val="212121"/>
        </w:rPr>
        <w:t>②添加菜单，选择NVWA</w:t>
      </w:r>
      <w:r>
        <w:rPr>
          <w:color w:val="212121"/>
          <w:spacing w:val="-1"/>
        </w:rPr>
        <w:t>分组，绑定模块“组织类型管理”。保存，发布，如下图。</w:t>
      </w:r>
    </w:p>
    <w:p>
      <w:pPr>
        <w:pStyle w:val="11"/>
        <w:spacing w:before="11"/>
        <w:rPr>
          <w:sz w:val="13"/>
        </w:rPr>
      </w:pPr>
      <w:r>
        <w:drawing>
          <wp:anchor distT="0" distB="0" distL="0" distR="0" simplePos="0" relativeHeight="252015616" behindDoc="1" locked="0" layoutInCell="1" allowOverlap="1">
            <wp:simplePos x="0" y="0"/>
            <wp:positionH relativeFrom="page">
              <wp:posOffset>751840</wp:posOffset>
            </wp:positionH>
            <wp:positionV relativeFrom="paragraph">
              <wp:posOffset>174625</wp:posOffset>
            </wp:positionV>
            <wp:extent cx="5410200" cy="2733675"/>
            <wp:effectExtent l="0" t="0" r="0" b="0"/>
            <wp:wrapTopAndBottom/>
            <wp:docPr id="592" name="Image 592"/>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48" cstate="print"/>
                    <a:stretch>
                      <a:fillRect/>
                    </a:stretch>
                  </pic:blipFill>
                  <pic:spPr>
                    <a:xfrm>
                      <a:off x="0" y="0"/>
                      <a:ext cx="5410200" cy="2733675"/>
                    </a:xfrm>
                    <a:prstGeom prst="rect">
                      <a:avLst/>
                    </a:prstGeom>
                  </pic:spPr>
                </pic:pic>
              </a:graphicData>
            </a:graphic>
          </wp:anchor>
        </w:drawing>
      </w:r>
    </w:p>
    <w:p>
      <w:pPr>
        <w:pStyle w:val="11"/>
        <w:spacing w:before="9"/>
      </w:pPr>
    </w:p>
    <w:p>
      <w:pPr>
        <w:spacing w:before="0"/>
        <w:ind w:left="1171" w:right="0" w:firstLine="0"/>
        <w:jc w:val="left"/>
        <w:rPr>
          <w:sz w:val="22"/>
        </w:rPr>
      </w:pPr>
      <w:r>
        <w:rPr>
          <w:color w:val="212121"/>
          <w:sz w:val="22"/>
        </w:rPr>
        <w:t>功能介绍请参考</w:t>
      </w:r>
      <w:r>
        <w:rPr>
          <w:b/>
          <w:color w:val="005790"/>
          <w:sz w:val="22"/>
        </w:rPr>
        <w:t>女娲平台-BAP实施手册/机构类型管理</w:t>
      </w:r>
      <w:r>
        <w:rPr>
          <w:color w:val="212121"/>
          <w:spacing w:val="-10"/>
          <w:sz w:val="22"/>
        </w:rPr>
        <w:t>。</w:t>
      </w:r>
    </w:p>
    <w:p>
      <w:pPr>
        <w:pStyle w:val="11"/>
        <w:spacing w:before="11"/>
        <w:rPr>
          <w:sz w:val="30"/>
        </w:rPr>
      </w:pPr>
    </w:p>
    <w:p>
      <w:pPr>
        <w:pStyle w:val="3"/>
        <w:spacing w:before="1"/>
        <w:ind w:left="1278" w:firstLine="0"/>
      </w:pPr>
      <w:r>
        <w:rPr>
          <w:color w:val="212121"/>
        </w:rPr>
        <w:t>2</w:t>
      </w:r>
      <w:r>
        <w:rPr>
          <w:color w:val="212121"/>
          <w:spacing w:val="-2"/>
        </w:rPr>
        <w:t xml:space="preserve"> 机构数据管理</w:t>
      </w:r>
    </w:p>
    <w:p>
      <w:pPr>
        <w:spacing w:before="181"/>
        <w:ind w:left="1171" w:right="0" w:firstLine="0"/>
        <w:jc w:val="left"/>
        <w:rPr>
          <w:b/>
          <w:sz w:val="22"/>
        </w:rPr>
      </w:pPr>
      <w:r>
        <w:rPr>
          <w:b/>
          <w:color w:val="2B3D4F"/>
          <w:spacing w:val="-2"/>
          <w:sz w:val="22"/>
        </w:rPr>
        <w:t>功能概述:</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spacing w:val="-1"/>
        </w:rPr>
        <w:t>用于管理行政组织单位数据。</w:t>
      </w:r>
    </w:p>
    <w:p>
      <w:pPr>
        <w:pStyle w:val="11"/>
        <w:spacing w:before="5"/>
        <w:rPr>
          <w:sz w:val="16"/>
        </w:rPr>
      </w:pPr>
    </w:p>
    <w:p>
      <w:pPr>
        <w:spacing w:before="0"/>
        <w:ind w:left="1171" w:right="0" w:firstLine="0"/>
        <w:jc w:val="left"/>
        <w:rPr>
          <w:b/>
          <w:sz w:val="22"/>
        </w:rPr>
      </w:pPr>
      <w:r>
        <w:rPr>
          <w:b/>
          <w:color w:val="2B3D4F"/>
          <w:spacing w:val="-2"/>
          <w:sz w:val="22"/>
        </w:rPr>
        <w:t>操作说明:</w:t>
      </w:r>
    </w:p>
    <w:p>
      <w:pPr>
        <w:pStyle w:val="11"/>
        <w:spacing w:before="4"/>
        <w:rPr>
          <w:b/>
          <w:sz w:val="16"/>
        </w:rPr>
      </w:pPr>
    </w:p>
    <w:p>
      <w:pPr>
        <w:pStyle w:val="11"/>
        <w:ind w:left="1171"/>
      </w:pPr>
      <w:r>
        <w:rPr>
          <w:color w:val="212121"/>
          <w:spacing w:val="-1"/>
        </w:rPr>
        <w:t>配置“机构数据管理”功能点</w:t>
      </w:r>
    </w:p>
    <w:p>
      <w:pPr>
        <w:pStyle w:val="11"/>
        <w:spacing w:before="8"/>
        <w:rPr>
          <w:sz w:val="15"/>
        </w:rPr>
      </w:pPr>
    </w:p>
    <w:p>
      <w:pPr>
        <w:pStyle w:val="11"/>
        <w:spacing w:line="256" w:lineRule="auto"/>
        <w:ind w:left="1171" w:right="1461"/>
      </w:pPr>
      <w:r>
        <w:rPr>
          <w:color w:val="212121"/>
          <w:w w:val="102"/>
        </w:rPr>
        <w:t>添加菜单，选择NV</w:t>
      </w:r>
      <w:r>
        <w:rPr>
          <w:color w:val="212121"/>
          <w:spacing w:val="-9"/>
          <w:w w:val="102"/>
        </w:rPr>
        <w:t>W</w:t>
      </w:r>
      <w:r>
        <w:rPr>
          <w:color w:val="212121"/>
          <w:w w:val="102"/>
        </w:rPr>
        <w:t>A</w:t>
      </w:r>
      <w:r>
        <w:rPr>
          <w:color w:val="212121"/>
          <w:spacing w:val="-1"/>
          <w:w w:val="102"/>
        </w:rPr>
        <w:t>分组，绑定模块“组织数据管理”，指定机构类型选择“行政组织”。</w:t>
      </w:r>
      <w:r>
        <w:rPr>
          <w:color w:val="212121"/>
          <w:w w:val="102"/>
        </w:rPr>
        <w:t>保存，发布，如下图。</w:t>
      </w:r>
    </w:p>
    <w:p>
      <w:pPr>
        <w:pStyle w:val="11"/>
        <w:spacing w:before="17"/>
        <w:rPr>
          <w:sz w:val="12"/>
        </w:rPr>
      </w:pPr>
      <w:r>
        <w:drawing>
          <wp:anchor distT="0" distB="0" distL="0" distR="0" simplePos="0" relativeHeight="252015616" behindDoc="1" locked="0" layoutInCell="1" allowOverlap="1">
            <wp:simplePos x="0" y="0"/>
            <wp:positionH relativeFrom="page">
              <wp:posOffset>751840</wp:posOffset>
            </wp:positionH>
            <wp:positionV relativeFrom="paragraph">
              <wp:posOffset>167005</wp:posOffset>
            </wp:positionV>
            <wp:extent cx="5410200" cy="2724150"/>
            <wp:effectExtent l="0" t="0" r="0" b="0"/>
            <wp:wrapTopAndBottom/>
            <wp:docPr id="593" name="Image 593"/>
            <wp:cNvGraphicFramePr/>
            <a:graphic xmlns:a="http://schemas.openxmlformats.org/drawingml/2006/main">
              <a:graphicData uri="http://schemas.openxmlformats.org/drawingml/2006/picture">
                <pic:pic xmlns:pic="http://schemas.openxmlformats.org/drawingml/2006/picture">
                  <pic:nvPicPr>
                    <pic:cNvPr id="593" name="Image 593"/>
                    <pic:cNvPicPr/>
                  </pic:nvPicPr>
                  <pic:blipFill>
                    <a:blip r:embed="rId49" cstate="print"/>
                    <a:stretch>
                      <a:fillRect/>
                    </a:stretch>
                  </pic:blipFill>
                  <pic:spPr>
                    <a:xfrm>
                      <a:off x="0" y="0"/>
                      <a:ext cx="5410200" cy="2724150"/>
                    </a:xfrm>
                    <a:prstGeom prst="rect">
                      <a:avLst/>
                    </a:prstGeom>
                  </pic:spPr>
                </pic:pic>
              </a:graphicData>
            </a:graphic>
          </wp:anchor>
        </w:drawing>
      </w:r>
    </w:p>
    <w:p>
      <w:pPr>
        <w:pStyle w:val="11"/>
        <w:spacing w:before="9"/>
      </w:pPr>
    </w:p>
    <w:p>
      <w:pPr>
        <w:spacing w:before="0"/>
        <w:ind w:left="1171" w:right="0" w:firstLine="0"/>
        <w:jc w:val="left"/>
        <w:rPr>
          <w:sz w:val="22"/>
        </w:rPr>
      </w:pPr>
      <w:r>
        <w:rPr>
          <w:color w:val="212121"/>
          <w:sz w:val="22"/>
        </w:rPr>
        <w:t>功能介绍请参考</w:t>
      </w:r>
      <w:r>
        <w:rPr>
          <w:b/>
          <w:color w:val="005790"/>
          <w:sz w:val="22"/>
        </w:rPr>
        <w:t>女娲平台-BAP实施手册/机构数据管理</w:t>
      </w:r>
      <w:r>
        <w:rPr>
          <w:color w:val="212121"/>
          <w:spacing w:val="-10"/>
          <w:sz w:val="22"/>
        </w:rPr>
        <w:t>。</w:t>
      </w:r>
    </w:p>
    <w:p>
      <w:pPr>
        <w:pStyle w:val="11"/>
        <w:spacing w:before="15"/>
        <w:rPr>
          <w:sz w:val="29"/>
        </w:rPr>
      </w:pPr>
    </w:p>
    <w:p>
      <w:pPr>
        <w:pStyle w:val="3"/>
        <w:ind w:left="1278" w:firstLine="0"/>
      </w:pPr>
      <w:r>
        <w:rPr>
          <w:color w:val="212121"/>
        </w:rPr>
        <w:t>3</w:t>
      </w:r>
      <w:r>
        <w:rPr>
          <w:color w:val="212121"/>
          <w:spacing w:val="-2"/>
        </w:rPr>
        <w:t xml:space="preserve"> 合并单位管理</w:t>
      </w:r>
    </w:p>
    <w:p>
      <w:pPr>
        <w:spacing w:before="181"/>
        <w:ind w:left="1171" w:right="0" w:firstLine="0"/>
        <w:jc w:val="left"/>
        <w:rPr>
          <w:b/>
          <w:sz w:val="22"/>
        </w:rPr>
      </w:pPr>
      <w:r>
        <w:rPr>
          <w:b/>
          <w:color w:val="2B3D4F"/>
          <w:spacing w:val="-2"/>
          <w:sz w:val="22"/>
        </w:rPr>
        <w:t>功能概述：</w:t>
      </w:r>
    </w:p>
    <w:p>
      <w:pPr>
        <w:pStyle w:val="11"/>
        <w:spacing w:before="5"/>
        <w:rPr>
          <w:b/>
          <w:sz w:val="16"/>
        </w:rPr>
      </w:pPr>
    </w:p>
    <w:p>
      <w:pPr>
        <w:pStyle w:val="11"/>
        <w:spacing w:line="252" w:lineRule="auto"/>
        <w:ind w:left="1171" w:right="1275"/>
        <w:jc w:val="both"/>
      </w:pPr>
      <w:r>
        <w:rPr>
          <w:color w:val="212121"/>
          <w:spacing w:val="-1"/>
          <w:w w:val="102"/>
        </w:rPr>
        <w:t>合并单位管理主要是对纳入合并范围的单位进行管理，目的在于设置合并主体的合并组织树形结</w:t>
      </w:r>
      <w:r>
        <w:rPr>
          <w:color w:val="212121"/>
          <w:w w:val="102"/>
        </w:rPr>
        <w:t>构</w:t>
      </w:r>
      <w:r>
        <w:rPr>
          <w:color w:val="333738"/>
          <w:w w:val="97"/>
          <w:sz w:val="23"/>
        </w:rPr>
        <w:t>，</w:t>
      </w:r>
      <w:r>
        <w:rPr>
          <w:color w:val="212121"/>
          <w:spacing w:val="-1"/>
          <w:w w:val="102"/>
        </w:rPr>
        <w:t>支持不同口径单位类型的管理，如法人口径和管理口径；支持同一个单位类型下不同时期的</w:t>
      </w:r>
      <w:r>
        <w:rPr>
          <w:color w:val="212121"/>
          <w:w w:val="102"/>
        </w:rPr>
        <w:t>单位多版本管理。</w:t>
      </w:r>
    </w:p>
    <w:p>
      <w:pPr>
        <w:spacing w:before="263"/>
        <w:ind w:left="1171" w:right="0" w:firstLine="0"/>
        <w:jc w:val="left"/>
        <w:rPr>
          <w:b/>
          <w:sz w:val="22"/>
        </w:rPr>
      </w:pPr>
      <w:r>
        <w:rPr>
          <w:b/>
          <w:color w:val="2B3D4F"/>
          <w:spacing w:val="-2"/>
          <w:sz w:val="22"/>
        </w:rPr>
        <w:t>操作步骤：</w:t>
      </w:r>
    </w:p>
    <w:p>
      <w:pPr>
        <w:pStyle w:val="11"/>
        <w:spacing w:before="4"/>
        <w:rPr>
          <w:b/>
          <w:sz w:val="16"/>
        </w:rPr>
      </w:pPr>
    </w:p>
    <w:p>
      <w:pPr>
        <w:pStyle w:val="11"/>
        <w:spacing w:before="1"/>
        <w:ind w:left="1266"/>
      </w:pPr>
      <w:r>
        <w:rPr>
          <w:color w:val="212121"/>
        </w:rPr>
        <w:t>1.</w:t>
      </w:r>
      <w:r>
        <w:rPr>
          <w:color w:val="212121"/>
          <w:spacing w:val="2"/>
        </w:rPr>
        <w:t xml:space="preserve"> 合并单位维护</w:t>
      </w:r>
    </w:p>
    <w:p>
      <w:pPr>
        <w:pStyle w:val="11"/>
        <w:spacing w:before="4"/>
        <w:rPr>
          <w:sz w:val="16"/>
        </w:rPr>
      </w:pPr>
    </w:p>
    <w:p>
      <w:pPr>
        <w:pStyle w:val="11"/>
        <w:spacing w:line="256" w:lineRule="auto"/>
        <w:ind w:left="1171" w:right="1329"/>
      </w:pPr>
      <w:r>
        <w:rPr>
          <w:color w:val="212121"/>
          <w:w w:val="102"/>
        </w:rPr>
        <w:t>（1）</w:t>
      </w:r>
      <w:r>
        <w:rPr>
          <w:color w:val="212121"/>
          <w:spacing w:val="-1"/>
          <w:w w:val="102"/>
        </w:rPr>
        <w:t>定位到左侧功能树“系统功能”-&gt;“合并单位管理”节点，进入“合并单位管理”界面，</w:t>
      </w:r>
      <w:r>
        <w:rPr>
          <w:color w:val="212121"/>
          <w:w w:val="102"/>
        </w:rPr>
        <w:t>单位类型默认“法人口径”，如下图。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594" name="Image 594"/>
            <wp:cNvGraphicFramePr/>
            <a:graphic xmlns:a="http://schemas.openxmlformats.org/drawingml/2006/main">
              <a:graphicData uri="http://schemas.openxmlformats.org/drawingml/2006/picture">
                <pic:pic xmlns:pic="http://schemas.openxmlformats.org/drawingml/2006/picture">
                  <pic:nvPicPr>
                    <pic:cNvPr id="594" name="Image 594"/>
                    <pic:cNvPicPr/>
                  </pic:nvPicPr>
                  <pic:blipFill>
                    <a:blip r:embed="rId50"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line="408" w:lineRule="auto"/>
        <w:ind w:left="1171" w:right="3525"/>
      </w:pPr>
      <w:r>
        <w:rPr>
          <w:color w:val="212121"/>
          <w:spacing w:val="-1"/>
          <w:w w:val="102"/>
        </w:rPr>
        <w:t>区域①：显示当前单位类型、当前时期所对应单位版本的组织机构树形；</w:t>
      </w:r>
      <w:r>
        <w:rPr>
          <w:color w:val="212121"/>
          <w:w w:val="102"/>
        </w:rPr>
        <w:t>区域②：所选择单位的相关信息；</w:t>
      </w:r>
    </w:p>
    <w:p>
      <w:pPr>
        <w:pStyle w:val="11"/>
        <w:spacing w:before="16" w:line="417" w:lineRule="auto"/>
        <w:ind w:left="1171" w:right="3075"/>
      </w:pPr>
      <w:r>
        <w:rPr>
          <w:color w:val="212121"/>
          <w:spacing w:val="-1"/>
          <w:w w:val="102"/>
        </w:rPr>
        <w:t>区域③：显示基础组织机构树形，且会根据区域①所选择单位进行自动定位；</w:t>
      </w:r>
      <w:r>
        <w:rPr>
          <w:color w:val="212121"/>
          <w:w w:val="102"/>
        </w:rPr>
        <w:t>区域④：显示区域①中所选单位的所有直接下级单位。</w:t>
      </w:r>
    </w:p>
    <w:p>
      <w:pPr>
        <w:pStyle w:val="15"/>
        <w:numPr>
          <w:ilvl w:val="0"/>
          <w:numId w:val="10"/>
        </w:numPr>
        <w:tabs>
          <w:tab w:val="left" w:pos="1531"/>
        </w:tabs>
        <w:spacing w:before="0" w:after="0" w:line="252" w:lineRule="auto"/>
        <w:ind w:left="1171" w:right="1589" w:firstLine="0"/>
        <w:jc w:val="left"/>
        <w:rPr>
          <w:sz w:val="22"/>
        </w:rPr>
      </w:pPr>
      <w:r>
        <w:rPr>
          <w:color w:val="212121"/>
          <w:spacing w:val="-1"/>
          <w:w w:val="102"/>
          <w:sz w:val="22"/>
        </w:rPr>
        <w:t>单位类型默认是法人口径和管理口径，可以根据业务需求新增自定义类型，点单位类型后</w:t>
      </w:r>
      <w:r>
        <w:rPr>
          <w:color w:val="212121"/>
          <w:w w:val="102"/>
          <w:sz w:val="22"/>
        </w:rPr>
        <w:t>的“+”号，弹出单位类型新增界面，输入“单位类型代码”和“单位类型名称”，点”确定“按钮，单位类型新增成功。</w:t>
      </w:r>
    </w:p>
    <w:p>
      <w:pPr>
        <w:pStyle w:val="11"/>
        <w:spacing w:before="5"/>
        <w:rPr>
          <w:sz w:val="15"/>
        </w:rPr>
      </w:pPr>
    </w:p>
    <w:p>
      <w:pPr>
        <w:pStyle w:val="15"/>
        <w:numPr>
          <w:ilvl w:val="0"/>
          <w:numId w:val="10"/>
        </w:numPr>
        <w:tabs>
          <w:tab w:val="left" w:pos="1531"/>
        </w:tabs>
        <w:spacing w:before="0" w:after="0" w:line="240" w:lineRule="auto"/>
        <w:ind w:left="1531" w:right="0" w:hanging="360"/>
        <w:jc w:val="left"/>
        <w:rPr>
          <w:sz w:val="22"/>
        </w:rPr>
      </w:pPr>
      <w:r>
        <w:rPr>
          <w:color w:val="212121"/>
          <w:spacing w:val="-1"/>
          <w:sz w:val="22"/>
        </w:rPr>
        <w:t>同一个单位类型下，可以新建不同的版本，点击单位版本下拉框，在右侧快捷键处点</w:t>
      </w:r>
    </w:p>
    <w:p>
      <w:pPr>
        <w:pStyle w:val="11"/>
        <w:spacing w:before="30" w:line="256" w:lineRule="auto"/>
        <w:ind w:left="1171" w:right="1333"/>
      </w:pPr>
      <w:r>
        <w:rPr>
          <w:color w:val="212121"/>
          <w:spacing w:val="-1"/>
          <w:w w:val="102"/>
        </w:rPr>
        <w:t>击“+”号，弹出单位版本新增界面，输入“版本名称”和“生效时间”，点”确定“按钮，单</w:t>
      </w:r>
      <w:r>
        <w:rPr>
          <w:color w:val="212121"/>
          <w:w w:val="102"/>
        </w:rPr>
        <w:t>位版本新增成功。</w:t>
      </w:r>
    </w:p>
    <w:p>
      <w:pPr>
        <w:pStyle w:val="11"/>
        <w:spacing w:before="14"/>
        <w:rPr>
          <w:sz w:val="14"/>
        </w:rPr>
      </w:pPr>
    </w:p>
    <w:p>
      <w:pPr>
        <w:pStyle w:val="15"/>
        <w:numPr>
          <w:ilvl w:val="0"/>
          <w:numId w:val="10"/>
        </w:numPr>
        <w:tabs>
          <w:tab w:val="left" w:pos="1531"/>
        </w:tabs>
        <w:spacing w:before="0" w:after="0" w:line="249" w:lineRule="auto"/>
        <w:ind w:left="1171" w:right="1814" w:firstLine="0"/>
        <w:jc w:val="left"/>
        <w:rPr>
          <w:sz w:val="22"/>
        </w:rPr>
      </w:pPr>
      <w:r>
        <w:rPr>
          <w:color w:val="212121"/>
          <w:spacing w:val="-1"/>
          <w:w w:val="102"/>
          <w:sz w:val="22"/>
        </w:rPr>
        <w:t>左侧树形定位单位，在基础组织机构里选择需要添加的单位，点击”选择“后进行”保</w:t>
      </w:r>
      <w:r>
        <w:rPr>
          <w:color w:val="212121"/>
          <w:w w:val="102"/>
          <w:sz w:val="22"/>
        </w:rPr>
        <w:t>存“，新增单位成功，对单位树形的修改目前只支持当前版本。</w:t>
      </w:r>
    </w:p>
    <w:p>
      <w:pPr>
        <w:pStyle w:val="11"/>
        <w:spacing w:before="5"/>
        <w:rPr>
          <w:sz w:val="15"/>
        </w:rPr>
      </w:pPr>
    </w:p>
    <w:p>
      <w:pPr>
        <w:pStyle w:val="15"/>
        <w:numPr>
          <w:ilvl w:val="0"/>
          <w:numId w:val="10"/>
        </w:numPr>
        <w:tabs>
          <w:tab w:val="left" w:pos="1531"/>
        </w:tabs>
        <w:spacing w:before="0" w:after="0" w:line="256" w:lineRule="auto"/>
        <w:ind w:left="1171" w:right="1275" w:firstLine="0"/>
        <w:jc w:val="both"/>
        <w:rPr>
          <w:sz w:val="22"/>
        </w:rPr>
      </w:pPr>
      <w:r>
        <w:rPr>
          <w:color w:val="212121"/>
          <w:w w:val="102"/>
          <w:sz w:val="22"/>
        </w:rPr>
        <w:t>左侧树形定位单位，点击工具栏”删除“按钮，弹出在当前版本还是新增版本删除的提示，</w:t>
      </w:r>
      <w:r>
        <w:rPr>
          <w:color w:val="212121"/>
          <w:spacing w:val="-1"/>
          <w:w w:val="102"/>
          <w:sz w:val="22"/>
        </w:rPr>
        <w:t>选择当前版本删除，则单位在当前版本删除；选择新增版本删除，弹出新增单位版本界面，新增</w:t>
      </w:r>
      <w:r>
        <w:rPr>
          <w:color w:val="212121"/>
          <w:w w:val="102"/>
          <w:sz w:val="22"/>
        </w:rPr>
        <w:t>版本后，在新版本重新操作删除单位动作。</w:t>
      </w:r>
    </w:p>
    <w:p>
      <w:pPr>
        <w:pStyle w:val="11"/>
        <w:spacing w:before="15"/>
        <w:rPr>
          <w:sz w:val="14"/>
        </w:rPr>
      </w:pPr>
    </w:p>
    <w:p>
      <w:pPr>
        <w:pStyle w:val="15"/>
        <w:numPr>
          <w:ilvl w:val="0"/>
          <w:numId w:val="10"/>
        </w:numPr>
        <w:tabs>
          <w:tab w:val="left" w:pos="1531"/>
        </w:tabs>
        <w:spacing w:before="0" w:after="0" w:line="240" w:lineRule="auto"/>
        <w:ind w:left="1531" w:right="0" w:hanging="360"/>
        <w:jc w:val="left"/>
        <w:rPr>
          <w:sz w:val="22"/>
        </w:rPr>
      </w:pPr>
      <w:r>
        <w:rPr>
          <w:color w:val="212121"/>
          <w:spacing w:val="-1"/>
          <w:sz w:val="22"/>
        </w:rPr>
        <w:t>点击工具栏”列设置“按钮，弹出字段显示配置界面，如下图。</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43175"/>
            <wp:effectExtent l="0" t="0" r="0" b="0"/>
            <wp:docPr id="595" name="Image 595"/>
            <wp:cNvGraphicFramePr/>
            <a:graphic xmlns:a="http://schemas.openxmlformats.org/drawingml/2006/main">
              <a:graphicData uri="http://schemas.openxmlformats.org/drawingml/2006/picture">
                <pic:pic xmlns:pic="http://schemas.openxmlformats.org/drawingml/2006/picture">
                  <pic:nvPicPr>
                    <pic:cNvPr id="595" name="Image 595"/>
                    <pic:cNvPicPr/>
                  </pic:nvPicPr>
                  <pic:blipFill>
                    <a:blip r:embed="rId51" cstate="print"/>
                    <a:stretch>
                      <a:fillRect/>
                    </a:stretch>
                  </pic:blipFill>
                  <pic:spPr>
                    <a:xfrm>
                      <a:off x="0" y="0"/>
                      <a:ext cx="5410200" cy="2543175"/>
                    </a:xfrm>
                    <a:prstGeom prst="rect">
                      <a:avLst/>
                    </a:prstGeom>
                  </pic:spPr>
                </pic:pic>
              </a:graphicData>
            </a:graphic>
          </wp:inline>
        </w:drawing>
      </w:r>
    </w:p>
    <w:p>
      <w:pPr>
        <w:pStyle w:val="11"/>
        <w:spacing w:before="16"/>
        <w:rPr>
          <w:sz w:val="19"/>
        </w:rPr>
      </w:pPr>
    </w:p>
    <w:p>
      <w:pPr>
        <w:pStyle w:val="11"/>
        <w:spacing w:before="48"/>
        <w:ind w:left="1531"/>
      </w:pPr>
      <w:r>
        <mc:AlternateContent>
          <mc:Choice Requires="wps">
            <w:drawing>
              <wp:anchor distT="0" distB="0" distL="0" distR="0" simplePos="0" relativeHeight="2516828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96" name="Graphic 59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96" o:spid="_x0000_s1026" o:spt="100" style="position:absolute;left:0pt;margin-left:64.45pt;margin-top:11.65pt;height:3.75pt;width:3.75pt;mso-position-horizontal-relative:page;z-index:2516828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AkFmB5W&#10;AgAAugUAAA4AAAAAAAAAAQAgAAAAJgEAAGRycy9lMm9Eb2MueG1sUEsFBgAAAAAGAAYAWQEAAO4F&#10;A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移动：定位此列某字段拖动，可移动字段顺序。</w:t>
      </w:r>
    </w:p>
    <w:p>
      <w:pPr>
        <w:pStyle w:val="11"/>
        <w:spacing w:before="12"/>
        <w:rPr>
          <w:sz w:val="13"/>
        </w:rPr>
      </w:pPr>
    </w:p>
    <w:p>
      <w:pPr>
        <w:pStyle w:val="11"/>
        <w:spacing w:before="48"/>
        <w:ind w:left="1531"/>
      </w:pPr>
      <w:r>
        <mc:AlternateContent>
          <mc:Choice Requires="wps">
            <w:drawing>
              <wp:anchor distT="0" distB="0" distL="0" distR="0" simplePos="0" relativeHeight="2516828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597" name="Graphic 59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97" o:spid="_x0000_s1026" o:spt="100" style="position:absolute;left:0pt;margin-left:64.45pt;margin-top:11.65pt;height:3.75pt;width:3.75pt;mso-position-horizontal-relative:page;z-index:2516828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Ed83zpW&#10;AgAAug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勾选属性就能在界面进行展示。</w:t>
      </w:r>
    </w:p>
    <w:p>
      <w:pPr>
        <w:pStyle w:val="11"/>
        <w:spacing w:before="4"/>
        <w:rPr>
          <w:sz w:val="16"/>
        </w:rPr>
      </w:pPr>
    </w:p>
    <w:p>
      <w:pPr>
        <w:pStyle w:val="15"/>
        <w:numPr>
          <w:ilvl w:val="0"/>
          <w:numId w:val="10"/>
        </w:numPr>
        <w:tabs>
          <w:tab w:val="left" w:pos="1531"/>
        </w:tabs>
        <w:spacing w:before="1" w:after="0" w:line="240" w:lineRule="auto"/>
        <w:ind w:left="1531" w:right="0" w:hanging="360"/>
        <w:jc w:val="left"/>
        <w:rPr>
          <w:sz w:val="22"/>
        </w:rPr>
      </w:pPr>
      <w:r>
        <w:rPr>
          <w:color w:val="212121"/>
          <w:spacing w:val="-1"/>
          <w:sz w:val="22"/>
        </w:rPr>
        <w:t>点击工具栏”版本管理“按钮，弹出界面如下图。</w:t>
      </w:r>
    </w:p>
    <w:p>
      <w:pPr>
        <w:pStyle w:val="11"/>
        <w:spacing w:before="11"/>
        <w:rPr>
          <w:sz w:val="13"/>
        </w:rPr>
      </w:pPr>
      <w:r>
        <w:drawing>
          <wp:anchor distT="0" distB="0" distL="0" distR="0" simplePos="0" relativeHeight="252016640" behindDoc="1" locked="0" layoutInCell="1" allowOverlap="1">
            <wp:simplePos x="0" y="0"/>
            <wp:positionH relativeFrom="page">
              <wp:posOffset>751840</wp:posOffset>
            </wp:positionH>
            <wp:positionV relativeFrom="paragraph">
              <wp:posOffset>173990</wp:posOffset>
            </wp:positionV>
            <wp:extent cx="5410200" cy="3305175"/>
            <wp:effectExtent l="0" t="0" r="0" b="0"/>
            <wp:wrapTopAndBottom/>
            <wp:docPr id="598" name="Image 598"/>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52" cstate="print"/>
                    <a:stretch>
                      <a:fillRect/>
                    </a:stretch>
                  </pic:blipFill>
                  <pic:spPr>
                    <a:xfrm>
                      <a:off x="0" y="0"/>
                      <a:ext cx="5410200" cy="3305175"/>
                    </a:xfrm>
                    <a:prstGeom prst="rect">
                      <a:avLst/>
                    </a:prstGeom>
                  </pic:spPr>
                </pic:pic>
              </a:graphicData>
            </a:graphic>
          </wp:anchor>
        </w:drawing>
      </w:r>
    </w:p>
    <w:p>
      <w:pPr>
        <w:pStyle w:val="11"/>
        <w:spacing w:before="9"/>
      </w:pPr>
    </w:p>
    <w:p>
      <w:pPr>
        <w:pStyle w:val="11"/>
        <w:spacing w:line="256" w:lineRule="auto"/>
        <w:ind w:left="1531" w:right="1394"/>
      </w:pPr>
      <w:r>
        <mc:AlternateContent>
          <mc:Choice Requires="wps">
            <w:drawing>
              <wp:anchor distT="0" distB="0" distL="0" distR="0" simplePos="0" relativeHeight="251683840"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599" name="Graphic 59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4"/>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599" o:spid="_x0000_s1026" o:spt="100" style="position:absolute;left:0pt;margin-left:64.45pt;margin-top:9.25pt;height:3.75pt;width:3.75pt;mso-position-horizontal-relative:page;z-index:251683840;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2MxG7XAAAA&#10;CQEAAA8AAAAAAAAAAQAgAAAAIgAAAGRycy9kb3ducmV2LnhtbFBLAQIUABQAAAAIAIdO4kCZAeQo&#10;VwIAALoFAAAOAAAAAAAAAAEAIAAAACYBAABkcnMvZTJvRG9jLnhtbFBLBQYAAAAABgAGAFkBAADv&#10;BQAAAAA=&#10;" path="m26970,47623l20654,47623,17617,47015,0,26968,0,20654,20654,0,26970,0,47625,23812,47624,26968,26970,47623xe">
                <v:fill on="t" focussize="0,0"/>
                <v:stroke on="f"/>
                <v:imagedata o:title=""/>
                <o:lock v:ext="edit" aspectratio="f"/>
                <v:textbox inset="0mm,0mm,0mm,0mm"/>
              </v:shape>
            </w:pict>
          </mc:Fallback>
        </mc:AlternateContent>
      </w:r>
      <w:r>
        <w:rPr>
          <w:color w:val="212121"/>
          <w:spacing w:val="-1"/>
          <w:w w:val="102"/>
        </w:rPr>
        <w:t>新建：弹出单位版本新增界面，输入“版本名称”和“生效时间”，点"确定"按钮，单位版</w:t>
      </w:r>
      <w:r>
        <w:rPr>
          <w:color w:val="212121"/>
          <w:w w:val="102"/>
        </w:rPr>
        <w:t>本新增成功。</w:t>
      </w:r>
    </w:p>
    <w:p>
      <w:pPr>
        <w:pStyle w:val="11"/>
        <w:spacing w:before="3"/>
        <w:rPr>
          <w:sz w:val="12"/>
        </w:rPr>
      </w:pPr>
    </w:p>
    <w:p>
      <w:pPr>
        <w:pStyle w:val="11"/>
        <w:spacing w:before="48"/>
        <w:ind w:left="1531"/>
      </w:pPr>
      <w:r>
        <mc:AlternateContent>
          <mc:Choice Requires="wps">
            <w:drawing>
              <wp:anchor distT="0" distB="0" distL="0" distR="0" simplePos="0" relativeHeight="25168384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00" name="Graphic 60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00" o:spid="_x0000_s1026" o:spt="100" style="position:absolute;left:0pt;margin-left:64.45pt;margin-top:11.65pt;height:3.75pt;width:3.75pt;mso-position-horizontal-relative:page;z-index:25168384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l+0stlUC&#10;AAC6BQAADgAAAAAAAAABACAAAAAmAQAAZHJzL2Uyb0RvYy54bWxQSwUGAAAAAAYABgBZAQAA7QUA&#10;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拆分：在两个单位版本之前新增单位版本。</w:t>
      </w:r>
    </w:p>
    <w:p>
      <w:pPr>
        <w:pStyle w:val="11"/>
        <w:spacing w:before="15"/>
        <w:rPr>
          <w:sz w:val="12"/>
        </w:rPr>
      </w:pPr>
    </w:p>
    <w:p>
      <w:pPr>
        <w:pStyle w:val="11"/>
        <w:spacing w:before="48"/>
        <w:ind w:left="1531"/>
      </w:pPr>
      <w:r>
        <mc:AlternateContent>
          <mc:Choice Requires="wps">
            <w:drawing>
              <wp:anchor distT="0" distB="0" distL="0" distR="0" simplePos="0" relativeHeight="2516848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01" name="Graphic 60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01" o:spid="_x0000_s1026" o:spt="100" style="position:absolute;left:0pt;margin-left:64.45pt;margin-top:11.65pt;height:3.75pt;width:3.75pt;mso-position-horizontal-relative:page;z-index:2516848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2ZRrklUC&#10;AAC6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rPr>
        <w:t>删除：只能删除未做过单位操作（新增、修改和删除）</w:t>
      </w:r>
      <w:r>
        <w:rPr>
          <w:color w:val="212121"/>
          <w:spacing w:val="-2"/>
        </w:rPr>
        <w:t>的单位版本。</w:t>
      </w:r>
    </w:p>
    <w:p>
      <w:pPr>
        <w:spacing w:after="0"/>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注意事项：</w:t>
      </w:r>
    </w:p>
    <w:p>
      <w:pPr>
        <w:pStyle w:val="11"/>
        <w:spacing w:before="8"/>
        <w:rPr>
          <w:b/>
          <w:sz w:val="21"/>
        </w:rPr>
      </w:pPr>
    </w:p>
    <w:p>
      <w:pPr>
        <w:tabs>
          <w:tab w:val="left" w:pos="1957"/>
        </w:tabs>
        <w:spacing w:before="8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机构版本：可以根据项目需要选择组织机构的生效时间，生成不同的机构版本。</w:t>
      </w:r>
    </w:p>
    <w:p>
      <w:pPr>
        <w:pStyle w:val="11"/>
        <w:rPr>
          <w:rFonts w:ascii="宋体"/>
          <w:sz w:val="24"/>
        </w:rPr>
      </w:pPr>
    </w:p>
    <w:p>
      <w:pPr>
        <w:tabs>
          <w:tab w:val="left" w:pos="1957"/>
        </w:tabs>
        <w:spacing w:before="154" w:line="343" w:lineRule="auto"/>
        <w:ind w:left="1611" w:right="3027"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机构版本无法创建历史版本，如：最新版本为</w:t>
      </w:r>
      <w:r>
        <w:rPr>
          <w:rFonts w:ascii="Courier New" w:hAnsi="Courier New" w:eastAsia="Courier New"/>
          <w:color w:val="525252"/>
          <w:spacing w:val="-2"/>
          <w:sz w:val="19"/>
        </w:rPr>
        <w:t>2021</w:t>
      </w:r>
      <w:r>
        <w:rPr>
          <w:rFonts w:ascii="宋体" w:hAnsi="宋体" w:eastAsia="宋体"/>
          <w:color w:val="525252"/>
          <w:spacing w:val="-2"/>
          <w:sz w:val="19"/>
        </w:rPr>
        <w:t>年</w:t>
      </w:r>
      <w:r>
        <w:rPr>
          <w:rFonts w:ascii="Courier New" w:hAnsi="Courier New" w:eastAsia="Courier New"/>
          <w:color w:val="525252"/>
          <w:spacing w:val="-2"/>
          <w:sz w:val="19"/>
        </w:rPr>
        <w:t>1</w:t>
      </w:r>
      <w:r>
        <w:rPr>
          <w:rFonts w:ascii="宋体" w:hAnsi="宋体" w:eastAsia="宋体"/>
          <w:color w:val="525252"/>
          <w:spacing w:val="-2"/>
          <w:sz w:val="19"/>
        </w:rPr>
        <w:t>月，只能创建</w:t>
      </w:r>
      <w:r>
        <w:rPr>
          <w:rFonts w:ascii="Courier New" w:hAnsi="Courier New" w:eastAsia="Courier New"/>
          <w:color w:val="525252"/>
          <w:spacing w:val="-2"/>
          <w:sz w:val="19"/>
        </w:rPr>
        <w:t>2021</w:t>
      </w:r>
      <w:r>
        <w:rPr>
          <w:rFonts w:ascii="宋体" w:hAnsi="宋体" w:eastAsia="宋体"/>
          <w:color w:val="525252"/>
          <w:spacing w:val="-2"/>
          <w:sz w:val="19"/>
        </w:rPr>
        <w:t>年</w:t>
      </w:r>
      <w:r>
        <w:rPr>
          <w:rFonts w:ascii="Courier New" w:hAnsi="Courier New" w:eastAsia="Courier New"/>
          <w:color w:val="525252"/>
          <w:spacing w:val="-2"/>
          <w:sz w:val="19"/>
        </w:rPr>
        <w:t>1</w:t>
      </w:r>
      <w:r>
        <w:rPr>
          <w:rFonts w:ascii="宋体" w:hAnsi="宋体" w:eastAsia="宋体"/>
          <w:color w:val="525252"/>
          <w:spacing w:val="-2"/>
          <w:sz w:val="19"/>
        </w:rPr>
        <w:t>月以后的版本，以前的版本不能创建。</w:t>
      </w:r>
    </w:p>
    <w:p>
      <w:pPr>
        <w:pStyle w:val="11"/>
        <w:rPr>
          <w:rFonts w:ascii="宋体"/>
          <w:sz w:val="26"/>
        </w:rPr>
      </w:pPr>
    </w:p>
    <w:p>
      <w:pPr>
        <w:pStyle w:val="15"/>
        <w:numPr>
          <w:ilvl w:val="0"/>
          <w:numId w:val="10"/>
        </w:numPr>
        <w:tabs>
          <w:tab w:val="left" w:pos="1531"/>
        </w:tabs>
        <w:spacing w:before="48" w:after="0" w:line="240" w:lineRule="auto"/>
        <w:ind w:left="1531" w:right="0" w:hanging="360"/>
        <w:jc w:val="left"/>
        <w:rPr>
          <w:sz w:val="22"/>
        </w:rPr>
      </w:pPr>
      <w:r>
        <w:rPr>
          <w:color w:val="212121"/>
          <w:spacing w:val="-1"/>
          <w:sz w:val="22"/>
        </w:rPr>
        <w:t>点击工具栏”生成组织机构“按钮，弹出界面如下图：</w:t>
      </w:r>
    </w:p>
    <w:p>
      <w:pPr>
        <w:pStyle w:val="11"/>
        <w:spacing w:before="7"/>
        <w:rPr>
          <w:sz w:val="14"/>
        </w:rPr>
      </w:pPr>
      <w:r>
        <w:drawing>
          <wp:anchor distT="0" distB="0" distL="0" distR="0" simplePos="0" relativeHeight="252017664" behindDoc="1" locked="0" layoutInCell="1" allowOverlap="1">
            <wp:simplePos x="0" y="0"/>
            <wp:positionH relativeFrom="page">
              <wp:posOffset>751840</wp:posOffset>
            </wp:positionH>
            <wp:positionV relativeFrom="paragraph">
              <wp:posOffset>183515</wp:posOffset>
            </wp:positionV>
            <wp:extent cx="5410200" cy="2733675"/>
            <wp:effectExtent l="0" t="0" r="0" b="0"/>
            <wp:wrapTopAndBottom/>
            <wp:docPr id="602" name="Image 602"/>
            <wp:cNvGraphicFramePr/>
            <a:graphic xmlns:a="http://schemas.openxmlformats.org/drawingml/2006/main">
              <a:graphicData uri="http://schemas.openxmlformats.org/drawingml/2006/picture">
                <pic:pic xmlns:pic="http://schemas.openxmlformats.org/drawingml/2006/picture">
                  <pic:nvPicPr>
                    <pic:cNvPr id="602" name="Image 602"/>
                    <pic:cNvPicPr/>
                  </pic:nvPicPr>
                  <pic:blipFill>
                    <a:blip r:embed="rId53" cstate="print"/>
                    <a:stretch>
                      <a:fillRect/>
                    </a:stretch>
                  </pic:blipFill>
                  <pic:spPr>
                    <a:xfrm>
                      <a:off x="0" y="0"/>
                      <a:ext cx="5410200" cy="2733675"/>
                    </a:xfrm>
                    <a:prstGeom prst="rect">
                      <a:avLst/>
                    </a:prstGeom>
                  </pic:spPr>
                </pic:pic>
              </a:graphicData>
            </a:graphic>
          </wp:anchor>
        </w:drawing>
      </w:r>
    </w:p>
    <w:p>
      <w:pPr>
        <w:pStyle w:val="11"/>
        <w:spacing w:before="12"/>
        <w:rPr>
          <w:sz w:val="21"/>
        </w:rPr>
      </w:pPr>
    </w:p>
    <w:p>
      <w:pPr>
        <w:pStyle w:val="11"/>
        <w:ind w:left="1531"/>
      </w:pPr>
      <w:r>
        <mc:AlternateContent>
          <mc:Choice Requires="wps">
            <w:drawing>
              <wp:anchor distT="0" distB="0" distL="0" distR="0" simplePos="0" relativeHeight="251685888"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603" name="Graphic 60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4"/>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603" o:spid="_x0000_s1026" o:spt="100" style="position:absolute;left:0pt;margin-left:64.45pt;margin-top:9.25pt;height:3.75pt;width:3.75pt;mso-position-horizontal-relative:page;z-index:251685888;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2MxG7XAAAA&#10;CQEAAA8AAAAAAAAAAQAgAAAAIgAAAGRycy9kb3ducmV2LnhtbFBLAQIUABQAAAAIAIdO4kDLKsne&#10;VwIAALoFAAAOAAAAAAAAAAEAIAAAACYBAABkcnMvZTJvRG9jLnhtbFBLBQYAAAAABgAGAFkBAADv&#10;BQAAAAA=&#10;" path="m26970,47624l20654,47624,17617,47020,0,26966,0,20654,20654,0,26970,0,47625,23812,47624,26966,26970,47624xe">
                <v:fill on="t" focussize="0,0"/>
                <v:stroke on="f"/>
                <v:imagedata o:title=""/>
                <o:lock v:ext="edit" aspectratio="f"/>
                <v:textbox inset="0mm,0mm,0mm,0mm"/>
              </v:shape>
            </w:pict>
          </mc:Fallback>
        </mc:AlternateContent>
      </w:r>
      <w:r>
        <w:rPr>
          <w:color w:val="212121"/>
          <w:spacing w:val="-1"/>
        </w:rPr>
        <w:t>参照机构类型：可参照的单位类型，可以是任意单位类型。</w:t>
      </w:r>
    </w:p>
    <w:p>
      <w:pPr>
        <w:pStyle w:val="11"/>
        <w:spacing w:before="4"/>
        <w:rPr>
          <w:sz w:val="11"/>
        </w:rPr>
      </w:pPr>
    </w:p>
    <w:p>
      <w:pPr>
        <w:pStyle w:val="11"/>
        <w:spacing w:before="48"/>
        <w:ind w:left="1531"/>
      </w:pPr>
      <w:r>
        <mc:AlternateContent>
          <mc:Choice Requires="wps">
            <w:drawing>
              <wp:anchor distT="0" distB="0" distL="0" distR="0" simplePos="0" relativeHeight="25168588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04" name="Graphic 60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70"/>
                              </a:lnTo>
                              <a:lnTo>
                                <a:pt x="0" y="20654"/>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04" o:spid="_x0000_s1026" o:spt="100" style="position:absolute;left:0pt;margin-left:64.45pt;margin-top:11.65pt;height:3.75pt;width:3.75pt;mso-position-horizontal-relative:page;z-index:25168588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bqc37XAAAACQEAAA8AAAAA&#10;AAAAAQAgAAAAIgAAAGRycy9kb3ducmV2LnhtbFBLAQIUABQAAAAIAIdO4kA2CFPoTgIAALoFAAAO&#10;AAAAAAAAAAEAIAAAACYBAABkcnMvZTJvRG9jLnhtbFBLBQYAAAAABgAGAFkBAADmBQAAAAA=&#10;" path="m26970,47620l20654,47620,17617,47010,0,26970,0,20654,20654,0,26970,0,47625,23812,47624,26970,26970,47620xe">
                <v:fill on="t" focussize="0,0"/>
                <v:stroke on="f"/>
                <v:imagedata o:title=""/>
                <o:lock v:ext="edit" aspectratio="f"/>
                <v:textbox inset="0mm,0mm,0mm,0mm"/>
              </v:shape>
            </w:pict>
          </mc:Fallback>
        </mc:AlternateContent>
      </w:r>
      <w:r>
        <w:rPr>
          <w:color w:val="212121"/>
          <w:spacing w:val="-1"/>
        </w:rPr>
        <w:t>参照机构版本：参照单位类型中的任意单位版本。</w:t>
      </w:r>
    </w:p>
    <w:p>
      <w:pPr>
        <w:pStyle w:val="11"/>
        <w:spacing w:before="4"/>
        <w:rPr>
          <w:sz w:val="11"/>
        </w:rPr>
      </w:pPr>
    </w:p>
    <w:p>
      <w:pPr>
        <w:pStyle w:val="11"/>
        <w:spacing w:before="48"/>
        <w:ind w:left="1531"/>
      </w:pPr>
      <w:r>
        <mc:AlternateContent>
          <mc:Choice Requires="wps">
            <w:drawing>
              <wp:anchor distT="0" distB="0" distL="0" distR="0" simplePos="0" relativeHeight="25168691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05" name="Graphic 60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05" o:spid="_x0000_s1026" o:spt="100" style="position:absolute;left:0pt;margin-left:64.45pt;margin-top:11.65pt;height:3.75pt;width:3.75pt;mso-position-horizontal-relative:page;z-index:25168691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xnWqfFUC&#10;AAC6BQAADgAAAAAAAAABACAAAAAmAQAAZHJzL2Uyb0RvYy54bWxQSwUGAAAAAAYABgBZAQAA7QUA&#10;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spacing w:val="-1"/>
        </w:rPr>
        <w:t>目标机构类型：需生成组织机构的单位类型。</w:t>
      </w:r>
    </w:p>
    <w:p>
      <w:pPr>
        <w:pStyle w:val="11"/>
        <w:spacing w:before="4"/>
        <w:rPr>
          <w:sz w:val="11"/>
        </w:rPr>
      </w:pPr>
    </w:p>
    <w:p>
      <w:pPr>
        <w:pStyle w:val="11"/>
        <w:spacing w:before="47"/>
        <w:ind w:left="1531"/>
      </w:pPr>
      <w:r>
        <mc:AlternateContent>
          <mc:Choice Requires="wps">
            <w:drawing>
              <wp:anchor distT="0" distB="0" distL="0" distR="0" simplePos="0" relativeHeight="251686912"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606" name="Graphic 60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4"/>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606" o:spid="_x0000_s1026" o:spt="100" style="position:absolute;left:0pt;margin-left:64.45pt;margin-top:11.6pt;height:3.75pt;width:3.75pt;mso-position-horizontal-relative:page;z-index:251686912;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NqJyo1wAA&#10;AAkBAAAPAAAAAAAAAAEAIAAAACIAAABkcnMvZG93bnJldi54bWxQSwECFAAUAAAACACHTuJA0odW&#10;SVgCAAC6BQAADgAAAAAAAAABACAAAAAmAQAAZHJzL2Uyb0RvYy54bWxQSwUGAAAAAAYABgBZAQAA&#10;8AUAAAAA&#10;" path="m26970,47624l20654,47624,17617,47020,0,26966,0,20654,20654,0,26970,0,47625,23812,47624,26966,26970,47624xe">
                <v:fill on="t" focussize="0,0"/>
                <v:stroke on="f"/>
                <v:imagedata o:title=""/>
                <o:lock v:ext="edit" aspectratio="f"/>
                <v:textbox inset="0mm,0mm,0mm,0mm"/>
              </v:shape>
            </w:pict>
          </mc:Fallback>
        </mc:AlternateContent>
      </w:r>
      <w:r>
        <w:rPr>
          <w:color w:val="212121"/>
          <w:spacing w:val="-1"/>
        </w:rPr>
        <w:t>目标机构版本：目标单位类型的任意单位版本。</w:t>
      </w:r>
    </w:p>
    <w:p>
      <w:pPr>
        <w:pStyle w:val="11"/>
        <w:spacing w:before="12"/>
        <w:rPr>
          <w:sz w:val="13"/>
        </w:rPr>
      </w:pPr>
    </w:p>
    <w:p>
      <w:pPr>
        <w:pStyle w:val="11"/>
        <w:spacing w:before="48"/>
        <w:ind w:left="1531"/>
      </w:pPr>
      <w:r>
        <mc:AlternateContent>
          <mc:Choice Requires="wps">
            <w:drawing>
              <wp:anchor distT="0" distB="0" distL="0" distR="0" simplePos="0" relativeHeight="2516879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07" name="Graphic 60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07" o:spid="_x0000_s1026" o:spt="100" style="position:absolute;left:0pt;margin-left:64.45pt;margin-top:11.65pt;height:3.75pt;width:3.75pt;mso-position-horizontal-relative:page;z-index:2516879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YQ5KiVICAAC6&#10;BQAADgAAAAAAAAABACAAAAAmAQAAZHJzL2Uyb0RvYy54bWxQSwUGAAAAAAYABgBZAQAA6gUAAAAA&#10;" path="m26970,47620l20654,47620,17617,47015,0,26966,0,20650,20654,0,26970,0,47625,23812,47624,26966,26970,47620xe">
                <v:fill on="t" focussize="0,0"/>
                <v:stroke on="f"/>
                <v:imagedata o:title=""/>
                <o:lock v:ext="edit" aspectratio="f"/>
                <v:textbox inset="0mm,0mm,0mm,0mm"/>
              </v:shape>
            </w:pict>
          </mc:Fallback>
        </mc:AlternateContent>
      </w:r>
      <w:r>
        <w:rPr>
          <w:color w:val="212121"/>
          <w:spacing w:val="-2"/>
        </w:rPr>
        <w:t>机构生成方式：</w:t>
      </w:r>
    </w:p>
    <w:p>
      <w:pPr>
        <w:pStyle w:val="11"/>
        <w:spacing w:before="8"/>
        <w:rPr>
          <w:sz w:val="15"/>
        </w:rPr>
      </w:pPr>
    </w:p>
    <w:p>
      <w:pPr>
        <w:pStyle w:val="11"/>
        <w:ind w:left="1531"/>
      </w:pPr>
      <w:r>
        <w:rPr>
          <w:color w:val="212121"/>
          <w:spacing w:val="-1"/>
        </w:rPr>
        <w:t>按参照版本生成，合并机构类型直接复制参照版本生成。</w:t>
      </w:r>
    </w:p>
    <w:p>
      <w:pPr>
        <w:pStyle w:val="11"/>
        <w:spacing w:before="5"/>
        <w:rPr>
          <w:sz w:val="16"/>
        </w:rPr>
      </w:pPr>
    </w:p>
    <w:p>
      <w:pPr>
        <w:pStyle w:val="11"/>
        <w:spacing w:line="256" w:lineRule="auto"/>
        <w:ind w:left="1531" w:right="1365"/>
      </w:pPr>
      <w:r>
        <w:rPr>
          <w:color w:val="212121"/>
          <w:spacing w:val="-1"/>
          <w:w w:val="102"/>
        </w:rPr>
        <w:t>按目标版本生成，合并机构类型按照固化规则生成。单户单位默认为法人口径；合并单位和</w:t>
      </w:r>
      <w:r>
        <w:rPr>
          <w:color w:val="212121"/>
          <w:w w:val="102"/>
        </w:rPr>
        <w:t>差额单位默认目标机构类型。</w:t>
      </w:r>
    </w:p>
    <w:p>
      <w:pPr>
        <w:pStyle w:val="11"/>
        <w:spacing w:before="3"/>
        <w:rPr>
          <w:sz w:val="12"/>
        </w:rPr>
      </w:pPr>
    </w:p>
    <w:p>
      <w:pPr>
        <w:pStyle w:val="11"/>
        <w:spacing w:before="48"/>
        <w:ind w:left="1531"/>
      </w:pPr>
      <w:r>
        <mc:AlternateContent>
          <mc:Choice Requires="wps">
            <w:drawing>
              <wp:anchor distT="0" distB="0" distL="0" distR="0" simplePos="0" relativeHeight="2516879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08" name="Graphic 60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4"/>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08" o:spid="_x0000_s1026" o:spt="100" style="position:absolute;left:0pt;margin-left:64.45pt;margin-top:11.65pt;height:3.75pt;width:3.75pt;mso-position-horizontal-relative:page;z-index:2516879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T5vxSFICAAC6&#10;BQAADgAAAAAAAAABACAAAAAmAQAAZHJzL2Uyb0RvYy54bWxQSwUGAAAAAAYABgBZAQAA6gUAAAAA&#10;" path="m26970,47620l20654,47620,17617,47015,0,26970,0,20654,20654,0,26970,0,47625,23812,47624,26970,26970,47620xe">
                <v:fill on="t" focussize="0,0"/>
                <v:stroke on="f"/>
                <v:imagedata o:title=""/>
                <o:lock v:ext="edit" aspectratio="f"/>
                <v:textbox inset="0mm,0mm,0mm,0mm"/>
              </v:shape>
            </w:pict>
          </mc:Fallback>
        </mc:AlternateContent>
      </w:r>
      <w:r>
        <w:rPr>
          <w:color w:val="212121"/>
        </w:rPr>
        <w:t>过滤条件：示例[name]=’单位1’，过滤单位名称为单位1</w:t>
      </w:r>
      <w:r>
        <w:rPr>
          <w:color w:val="212121"/>
          <w:spacing w:val="-3"/>
        </w:rPr>
        <w:t>的单位。</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1761"/>
      </w:pPr>
      <w:r>
        <w:rPr>
          <w:color w:val="212121"/>
          <w:w w:val="102"/>
        </w:rPr>
        <w:t>可根据行政组织属性进行过滤,示例MD_O</w:t>
      </w:r>
      <w:r>
        <w:rPr>
          <w:color w:val="212121"/>
          <w:spacing w:val="-4"/>
          <w:w w:val="102"/>
        </w:rPr>
        <w:t>R</w:t>
      </w:r>
      <w:r>
        <w:rPr>
          <w:color w:val="212121"/>
          <w:w w:val="102"/>
        </w:rPr>
        <w:t>G[GZ</w:t>
      </w:r>
      <w:r>
        <w:rPr>
          <w:color w:val="212121"/>
          <w:spacing w:val="-4"/>
          <w:w w:val="102"/>
        </w:rPr>
        <w:t>C</w:t>
      </w:r>
      <w:r>
        <w:rPr>
          <w:color w:val="212121"/>
          <w:w w:val="102"/>
        </w:rPr>
        <w:t>ODEE]='111',</w:t>
      </w:r>
      <w:r>
        <w:rPr>
          <w:color w:val="212121"/>
          <w:spacing w:val="-2"/>
          <w:w w:val="102"/>
        </w:rPr>
        <w:t>图中过滤的是行政组织</w:t>
      </w:r>
      <w:r>
        <w:rPr>
          <w:color w:val="212121"/>
          <w:w w:val="102"/>
        </w:rPr>
        <w:t>中”国资企业代码”为111的单位。</w:t>
      </w:r>
    </w:p>
    <w:p>
      <w:pPr>
        <w:pStyle w:val="11"/>
        <w:spacing w:before="3"/>
        <w:rPr>
          <w:sz w:val="12"/>
        </w:rPr>
      </w:pPr>
    </w:p>
    <w:p>
      <w:pPr>
        <w:pStyle w:val="11"/>
        <w:spacing w:before="48"/>
        <w:ind w:left="1531"/>
      </w:pPr>
      <w:r>
        <mc:AlternateContent>
          <mc:Choice Requires="wps">
            <w:drawing>
              <wp:anchor distT="0" distB="0" distL="0" distR="0" simplePos="0" relativeHeight="2516889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09" name="Graphic 60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4"/>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609" o:spid="_x0000_s1026" o:spt="100" style="position:absolute;left:0pt;margin-left:64.45pt;margin-top:11.65pt;height:3.75pt;width:3.75pt;mso-position-horizontal-relative:page;z-index:2516889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4docq&#10;VwIAALoFAAAOAAAAAAAAAAEAIAAAACYBAABkcnMvZTJvRG9jLnhtbFBLBQYAAAAABgAGAFkBAADv&#10;BQAAAAA=&#10;" path="m26970,47624l20654,47624,17617,47020,0,26966,0,20654,20654,0,26970,0,47625,23812,47624,26966,26970,47624xe">
                <v:fill on="t" focussize="0,0"/>
                <v:stroke on="f"/>
                <v:imagedata o:title=""/>
                <o:lock v:ext="edit" aspectratio="f"/>
                <v:textbox inset="0mm,0mm,0mm,0mm"/>
              </v:shape>
            </w:pict>
          </mc:Fallback>
        </mc:AlternateContent>
      </w:r>
      <w:r>
        <w:rPr>
          <w:color w:val="212121"/>
          <w:spacing w:val="-1"/>
        </w:rPr>
        <w:t>预览：展示按过滤条件生成的组织机构单位树形。</w:t>
      </w:r>
    </w:p>
    <w:p>
      <w:pPr>
        <w:pStyle w:val="11"/>
        <w:spacing w:before="8"/>
        <w:rPr>
          <w:sz w:val="15"/>
        </w:rPr>
      </w:pPr>
    </w:p>
    <w:p>
      <w:pPr>
        <w:spacing w:before="0"/>
        <w:ind w:left="1171" w:right="0" w:firstLine="0"/>
        <w:jc w:val="left"/>
        <w:rPr>
          <w:b/>
          <w:sz w:val="22"/>
        </w:rPr>
      </w:pPr>
      <w:r>
        <w:rPr>
          <w:b/>
          <w:color w:val="2B3D4F"/>
          <w:spacing w:val="-2"/>
          <w:sz w:val="22"/>
        </w:rPr>
        <w:t>注意事项：</w:t>
      </w:r>
    </w:p>
    <w:p>
      <w:pPr>
        <w:pStyle w:val="11"/>
        <w:spacing w:before="4"/>
        <w:rPr>
          <w:b/>
        </w:rPr>
      </w:pPr>
    </w:p>
    <w:p>
      <w:pPr>
        <w:tabs>
          <w:tab w:val="left" w:pos="1957"/>
        </w:tabs>
        <w:spacing w:before="8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目标机构版本中的机构数据必须为空；</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对应所有层级的合并单位和差额单位默认自动生成；</w:t>
      </w:r>
    </w:p>
    <w:p>
      <w:pPr>
        <w:pStyle w:val="11"/>
        <w:rPr>
          <w:rFonts w:ascii="宋体"/>
          <w:sz w:val="24"/>
        </w:rPr>
      </w:pPr>
    </w:p>
    <w:p>
      <w:pPr>
        <w:tabs>
          <w:tab w:val="left" w:pos="1957"/>
        </w:tabs>
        <w:spacing w:before="155" w:line="348" w:lineRule="auto"/>
        <w:ind w:left="1611" w:right="3028"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按参考版本生成的机构数据，需要在系统配置的合并单位选项【无需计算的类型】里添加上该机构类型代码。防止后续修改单位触发合并机构类型和报表类型重算。</w:t>
      </w:r>
    </w:p>
    <w:p>
      <w:pPr>
        <w:pStyle w:val="11"/>
        <w:spacing w:before="4"/>
        <w:rPr>
          <w:rFonts w:ascii="宋体"/>
          <w:sz w:val="24"/>
        </w:rPr>
      </w:pPr>
    </w:p>
    <w:p>
      <w:pPr>
        <w:pStyle w:val="15"/>
        <w:numPr>
          <w:ilvl w:val="0"/>
          <w:numId w:val="10"/>
        </w:numPr>
        <w:tabs>
          <w:tab w:val="left" w:pos="1531"/>
        </w:tabs>
        <w:spacing w:before="47" w:after="0" w:line="256" w:lineRule="auto"/>
        <w:ind w:left="1171" w:right="1364" w:firstLine="0"/>
        <w:jc w:val="left"/>
        <w:rPr>
          <w:sz w:val="22"/>
        </w:rPr>
      </w:pPr>
      <w:r>
        <w:rPr>
          <w:color w:val="212121"/>
          <w:spacing w:val="-1"/>
          <w:w w:val="102"/>
          <w:sz w:val="22"/>
        </w:rPr>
        <w:t>单位移动，点击图里所标箭头后，录入单位点确定。将把单位自动移到录入单位的后面。如</w:t>
      </w:r>
      <w:r>
        <w:rPr>
          <w:color w:val="212121"/>
          <w:w w:val="102"/>
          <w:sz w:val="22"/>
        </w:rPr>
        <w:t>下图。</w:t>
      </w:r>
    </w:p>
    <w:p>
      <w:pPr>
        <w:pStyle w:val="11"/>
        <w:spacing w:before="18"/>
        <w:rPr>
          <w:sz w:val="12"/>
        </w:rPr>
      </w:pPr>
      <w:r>
        <w:drawing>
          <wp:anchor distT="0" distB="0" distL="0" distR="0" simplePos="0" relativeHeight="252018688" behindDoc="1" locked="0" layoutInCell="1" allowOverlap="1">
            <wp:simplePos x="0" y="0"/>
            <wp:positionH relativeFrom="page">
              <wp:posOffset>751840</wp:posOffset>
            </wp:positionH>
            <wp:positionV relativeFrom="paragraph">
              <wp:posOffset>167005</wp:posOffset>
            </wp:positionV>
            <wp:extent cx="5302250" cy="2679065"/>
            <wp:effectExtent l="0" t="0" r="0" b="0"/>
            <wp:wrapTopAndBottom/>
            <wp:docPr id="610" name="Image 610"/>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54" cstate="print"/>
                    <a:stretch>
                      <a:fillRect/>
                    </a:stretch>
                  </pic:blipFill>
                  <pic:spPr>
                    <a:xfrm>
                      <a:off x="0" y="0"/>
                      <a:ext cx="5301995" cy="2679001"/>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611" name="Image 611"/>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55"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ind w:left="1171"/>
      </w:pPr>
      <w:r>
        <w:rPr>
          <w:color w:val="212121"/>
          <w:spacing w:val="-3"/>
        </w:rPr>
        <w:t>单位拆分</w:t>
      </w:r>
    </w:p>
    <w:p>
      <w:pPr>
        <w:pStyle w:val="11"/>
        <w:spacing w:before="8"/>
        <w:rPr>
          <w:sz w:val="15"/>
        </w:rPr>
      </w:pPr>
    </w:p>
    <w:p>
      <w:pPr>
        <w:pStyle w:val="15"/>
        <w:numPr>
          <w:ilvl w:val="0"/>
          <w:numId w:val="11"/>
        </w:numPr>
        <w:tabs>
          <w:tab w:val="left" w:pos="1752"/>
        </w:tabs>
        <w:spacing w:before="0" w:after="0" w:line="240" w:lineRule="auto"/>
        <w:ind w:left="1752" w:right="0" w:hanging="581"/>
        <w:jc w:val="left"/>
        <w:rPr>
          <w:sz w:val="22"/>
        </w:rPr>
      </w:pPr>
      <w:r>
        <w:rPr>
          <w:color w:val="212121"/>
          <w:spacing w:val="-1"/>
          <w:sz w:val="22"/>
        </w:rPr>
        <w:t>管理口径合并处理时，如有拆分单位可以进行基础报表数据和抵销分录的比例拆分。选</w:t>
      </w:r>
    </w:p>
    <w:p>
      <w:pPr>
        <w:pStyle w:val="11"/>
        <w:spacing w:before="30" w:line="256" w:lineRule="auto"/>
        <w:ind w:left="1171" w:right="1275"/>
      </w:pPr>
      <w:r>
        <w:rPr>
          <w:color w:val="212121"/>
          <w:spacing w:val="-1"/>
          <w:w w:val="102"/>
        </w:rPr>
        <w:t>择“管理口径”单位类型的合并单位版本，点击工具栏的”单位拆分“按钮，配置拆分单位、拆</w:t>
      </w:r>
      <w:r>
        <w:rPr>
          <w:color w:val="212121"/>
          <w:w w:val="102"/>
        </w:rPr>
        <w:t>分比例和拆分尾差单位，如下图。</w:t>
      </w:r>
    </w:p>
    <w:p>
      <w:pPr>
        <w:pStyle w:val="11"/>
        <w:spacing w:before="17"/>
        <w:rPr>
          <w:sz w:val="12"/>
        </w:rPr>
      </w:pPr>
      <w:r>
        <w:drawing>
          <wp:anchor distT="0" distB="0" distL="0" distR="0" simplePos="0" relativeHeight="252019712" behindDoc="1" locked="0" layoutInCell="1" allowOverlap="1">
            <wp:simplePos x="0" y="0"/>
            <wp:positionH relativeFrom="page">
              <wp:posOffset>751840</wp:posOffset>
            </wp:positionH>
            <wp:positionV relativeFrom="paragraph">
              <wp:posOffset>166370</wp:posOffset>
            </wp:positionV>
            <wp:extent cx="5410200" cy="2743200"/>
            <wp:effectExtent l="0" t="0" r="0" b="0"/>
            <wp:wrapTopAndBottom/>
            <wp:docPr id="612" name="Image 612"/>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56" cstate="print"/>
                    <a:stretch>
                      <a:fillRect/>
                    </a:stretch>
                  </pic:blipFill>
                  <pic:spPr>
                    <a:xfrm>
                      <a:off x="0" y="0"/>
                      <a:ext cx="5410200" cy="2743200"/>
                    </a:xfrm>
                    <a:prstGeom prst="rect">
                      <a:avLst/>
                    </a:prstGeom>
                  </pic:spPr>
                </pic:pic>
              </a:graphicData>
            </a:graphic>
          </wp:anchor>
        </w:drawing>
      </w:r>
    </w:p>
    <w:p>
      <w:pPr>
        <w:pStyle w:val="11"/>
        <w:spacing w:before="9"/>
      </w:pPr>
    </w:p>
    <w:p>
      <w:pPr>
        <w:pStyle w:val="15"/>
        <w:numPr>
          <w:ilvl w:val="0"/>
          <w:numId w:val="11"/>
        </w:numPr>
        <w:tabs>
          <w:tab w:val="left" w:pos="1752"/>
        </w:tabs>
        <w:spacing w:before="0" w:after="0" w:line="256" w:lineRule="auto"/>
        <w:ind w:left="1171" w:right="1275" w:firstLine="0"/>
        <w:jc w:val="both"/>
        <w:rPr>
          <w:sz w:val="22"/>
        </w:rPr>
      </w:pPr>
      <w:r>
        <w:rPr>
          <w:color w:val="212121"/>
          <w:w w:val="102"/>
          <w:sz w:val="22"/>
        </w:rPr>
        <w:t>左侧定位需要拆分的单户单位，</w:t>
      </w:r>
      <w:r>
        <w:rPr>
          <w:color w:val="212121"/>
          <w:spacing w:val="13"/>
          <w:sz w:val="22"/>
        </w:rPr>
        <w:t xml:space="preserve"> </w:t>
      </w:r>
      <w:r>
        <w:rPr>
          <w:color w:val="212121"/>
          <w:w w:val="102"/>
          <w:sz w:val="22"/>
        </w:rPr>
        <w:t>即为“拆分前单位”。界面右侧默认预置两行，设置管理</w:t>
      </w:r>
      <w:r>
        <w:rPr>
          <w:color w:val="212121"/>
          <w:spacing w:val="-1"/>
          <w:w w:val="102"/>
          <w:sz w:val="22"/>
        </w:rPr>
        <w:t>口径下的“拆分后单位”、“拆分比例”和拆分尾差单位，根据需要进行拆分单位的新增和删除</w:t>
      </w:r>
      <w:r>
        <w:rPr>
          <w:color w:val="212121"/>
          <w:w w:val="102"/>
          <w:sz w:val="22"/>
        </w:rPr>
        <w:t>操作。</w:t>
      </w:r>
    </w:p>
    <w:p>
      <w:pPr>
        <w:pStyle w:val="15"/>
        <w:numPr>
          <w:ilvl w:val="0"/>
          <w:numId w:val="11"/>
        </w:numPr>
        <w:tabs>
          <w:tab w:val="left" w:pos="1752"/>
        </w:tabs>
        <w:spacing w:before="258" w:after="0" w:line="256" w:lineRule="auto"/>
        <w:ind w:left="1171" w:right="1593" w:firstLine="0"/>
        <w:jc w:val="left"/>
        <w:rPr>
          <w:sz w:val="22"/>
        </w:rPr>
      </w:pPr>
      <w:r>
        <w:rPr>
          <w:color w:val="212121"/>
          <w:spacing w:val="-1"/>
          <w:w w:val="102"/>
          <w:sz w:val="22"/>
        </w:rPr>
        <w:t>左侧定位合并单位，右侧展示当前合并单位的所有下级单户单位的拆分设置，并支持新</w:t>
      </w:r>
      <w:r>
        <w:rPr>
          <w:color w:val="212121"/>
          <w:w w:val="102"/>
          <w:sz w:val="22"/>
        </w:rPr>
        <w:t>增、修改和删除的批量操作。</w:t>
      </w:r>
    </w:p>
    <w:p>
      <w:pPr>
        <w:spacing w:after="0" w:line="256"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5"/>
        <w:numPr>
          <w:ilvl w:val="0"/>
          <w:numId w:val="11"/>
        </w:numPr>
        <w:tabs>
          <w:tab w:val="left" w:pos="1752"/>
        </w:tabs>
        <w:spacing w:before="48" w:after="0" w:line="256" w:lineRule="auto"/>
        <w:ind w:left="1171" w:right="1447" w:firstLine="0"/>
        <w:jc w:val="left"/>
        <w:rPr>
          <w:sz w:val="22"/>
        </w:rPr>
      </w:pPr>
      <w:r>
        <w:rPr>
          <w:color w:val="212121"/>
          <w:w w:val="102"/>
          <w:sz w:val="22"/>
        </w:rPr>
        <w:t>当同一单位的拆分后多个单位的比例之和为100%，</w:t>
      </w:r>
      <w:r>
        <w:rPr>
          <w:color w:val="212121"/>
          <w:spacing w:val="-2"/>
          <w:w w:val="102"/>
          <w:sz w:val="22"/>
        </w:rPr>
        <w:t>必须设置拆分尾差单位，以便处理由</w:t>
      </w:r>
      <w:r>
        <w:rPr>
          <w:color w:val="212121"/>
          <w:w w:val="102"/>
          <w:sz w:val="22"/>
        </w:rPr>
        <w:t>于比例拆分后四舍五入而生成的尾差数据，尾差单位只支持单选，</w:t>
      </w:r>
    </w:p>
    <w:p>
      <w:pPr>
        <w:pStyle w:val="11"/>
        <w:spacing w:before="14"/>
        <w:rPr>
          <w:sz w:val="14"/>
        </w:rPr>
      </w:pPr>
    </w:p>
    <w:p>
      <w:pPr>
        <w:spacing w:before="0"/>
        <w:ind w:left="1171" w:right="0" w:firstLine="0"/>
        <w:jc w:val="left"/>
        <w:rPr>
          <w:b/>
          <w:sz w:val="22"/>
        </w:rPr>
      </w:pPr>
      <w:r>
        <w:rPr>
          <w:b/>
          <w:color w:val="2B3D4F"/>
          <w:spacing w:val="-2"/>
          <w:sz w:val="22"/>
        </w:rPr>
        <w:t>注意事项：</w:t>
      </w:r>
    </w:p>
    <w:p>
      <w:pPr>
        <w:pStyle w:val="11"/>
        <w:spacing w:before="8"/>
        <w:rPr>
          <w:b/>
          <w:sz w:val="21"/>
        </w:rPr>
      </w:pPr>
    </w:p>
    <w:p>
      <w:pPr>
        <w:tabs>
          <w:tab w:val="left" w:pos="1957"/>
        </w:tabs>
        <w:spacing w:before="8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拆分前、后单位只允许选择末级单位。</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左侧树显示的是基础组织树。</w:t>
      </w:r>
    </w:p>
    <w:p>
      <w:pPr>
        <w:pStyle w:val="11"/>
        <w:rPr>
          <w:rFonts w:ascii="宋体"/>
          <w:sz w:val="20"/>
        </w:rPr>
      </w:pPr>
    </w:p>
    <w:p>
      <w:pPr>
        <w:spacing w:before="225"/>
        <w:ind w:left="1171" w:right="0" w:firstLine="0"/>
        <w:jc w:val="left"/>
        <w:rPr>
          <w:b/>
          <w:sz w:val="22"/>
        </w:rPr>
      </w:pPr>
      <w:r>
        <w:rPr>
          <w:b/>
          <w:color w:val="2B3D4F"/>
          <w:spacing w:val="-3"/>
          <w:sz w:val="22"/>
        </w:rPr>
        <w:t>应用场景</w:t>
      </w:r>
    </w:p>
    <w:p>
      <w:pPr>
        <w:pStyle w:val="11"/>
        <w:spacing w:before="8"/>
        <w:rPr>
          <w:b/>
          <w:sz w:val="15"/>
        </w:rPr>
      </w:pPr>
    </w:p>
    <w:p>
      <w:pPr>
        <w:pStyle w:val="15"/>
        <w:numPr>
          <w:ilvl w:val="1"/>
          <w:numId w:val="11"/>
        </w:numPr>
        <w:tabs>
          <w:tab w:val="left" w:pos="1531"/>
        </w:tabs>
        <w:spacing w:before="0" w:after="0" w:line="256" w:lineRule="auto"/>
        <w:ind w:left="1531" w:right="1365" w:hanging="265"/>
        <w:jc w:val="left"/>
        <w:rPr>
          <w:sz w:val="22"/>
        </w:rPr>
      </w:pPr>
      <w:r>
        <w:rPr>
          <w:color w:val="212121"/>
          <w:w w:val="102"/>
          <w:sz w:val="22"/>
        </w:rPr>
        <w:t>使用非固化的机构类型（非法人口径和管理口径）</w:t>
      </w:r>
      <w:r>
        <w:rPr>
          <w:color w:val="212121"/>
          <w:spacing w:val="-1"/>
          <w:w w:val="102"/>
          <w:sz w:val="22"/>
        </w:rPr>
        <w:t>创建采集架构单位树形，导入数据需要响</w:t>
      </w:r>
      <w:r>
        <w:rPr>
          <w:color w:val="212121"/>
          <w:w w:val="102"/>
          <w:sz w:val="22"/>
        </w:rPr>
        <w:t>应E</w:t>
      </w:r>
      <w:r>
        <w:rPr>
          <w:color w:val="212121"/>
          <w:spacing w:val="-2"/>
          <w:w w:val="102"/>
          <w:sz w:val="22"/>
        </w:rPr>
        <w:t>x</w:t>
      </w:r>
      <w:r>
        <w:rPr>
          <w:color w:val="212121"/>
          <w:w w:val="102"/>
          <w:sz w:val="22"/>
        </w:rPr>
        <w:t>cel里配置的合并单位类型和报表类型</w:t>
      </w:r>
    </w:p>
    <w:p>
      <w:pPr>
        <w:pStyle w:val="11"/>
        <w:spacing w:before="14"/>
        <w:rPr>
          <w:sz w:val="14"/>
        </w:rPr>
      </w:pPr>
    </w:p>
    <w:p>
      <w:pPr>
        <w:pStyle w:val="11"/>
        <w:spacing w:line="256" w:lineRule="auto"/>
        <w:ind w:left="1531" w:right="1365"/>
      </w:pPr>
      <w:r>
        <w:rPr>
          <w:color w:val="212121"/>
          <w:w w:val="102"/>
        </w:rPr>
        <w:t>以创建全级次决算法人单位树形为例（</w:t>
      </w:r>
      <w:r>
        <w:rPr>
          <w:color w:val="212121"/>
          <w:spacing w:val="-1"/>
          <w:w w:val="102"/>
        </w:rPr>
        <w:t>所有单位的合并单位类型需要配置为：全级次决算法</w:t>
      </w:r>
      <w:r>
        <w:rPr>
          <w:color w:val="212121"/>
          <w:w w:val="102"/>
        </w:rPr>
        <w:t>人口径）</w:t>
      </w:r>
    </w:p>
    <w:p>
      <w:pPr>
        <w:pStyle w:val="11"/>
        <w:spacing w:before="14"/>
        <w:rPr>
          <w:sz w:val="14"/>
        </w:rPr>
      </w:pPr>
    </w:p>
    <w:p>
      <w:pPr>
        <w:pStyle w:val="11"/>
        <w:ind w:left="1531"/>
      </w:pPr>
      <w:r>
        <w:rPr>
          <w:color w:val="212121"/>
          <w:spacing w:val="-2"/>
        </w:rPr>
        <w:t>操作步骤：</w:t>
      </w:r>
    </w:p>
    <w:p>
      <w:pPr>
        <w:pStyle w:val="11"/>
        <w:spacing w:before="8"/>
        <w:rPr>
          <w:sz w:val="15"/>
        </w:rPr>
      </w:pPr>
    </w:p>
    <w:p>
      <w:pPr>
        <w:pStyle w:val="15"/>
        <w:numPr>
          <w:ilvl w:val="2"/>
          <w:numId w:val="11"/>
        </w:numPr>
        <w:tabs>
          <w:tab w:val="left" w:pos="2112"/>
        </w:tabs>
        <w:spacing w:before="0" w:after="0" w:line="240" w:lineRule="auto"/>
        <w:ind w:left="2112" w:right="0" w:hanging="581"/>
        <w:jc w:val="left"/>
        <w:rPr>
          <w:sz w:val="22"/>
        </w:rPr>
      </w:pPr>
      <w:r>
        <w:rPr>
          <w:color w:val="212121"/>
          <w:spacing w:val="-1"/>
          <w:sz w:val="22"/>
        </w:rPr>
        <w:t>进入合并单位管理，创建全级次决算法人口径。</w:t>
      </w:r>
    </w:p>
    <w:p>
      <w:pPr>
        <w:pStyle w:val="11"/>
        <w:spacing w:before="8"/>
        <w:rPr>
          <w:sz w:val="14"/>
        </w:rPr>
      </w:pPr>
      <w:r>
        <w:drawing>
          <wp:anchor distT="0" distB="0" distL="0" distR="0" simplePos="0" relativeHeight="252020736" behindDoc="1" locked="0" layoutInCell="1" allowOverlap="1">
            <wp:simplePos x="0" y="0"/>
            <wp:positionH relativeFrom="page">
              <wp:posOffset>980440</wp:posOffset>
            </wp:positionH>
            <wp:positionV relativeFrom="paragraph">
              <wp:posOffset>184150</wp:posOffset>
            </wp:positionV>
            <wp:extent cx="5200650" cy="2590800"/>
            <wp:effectExtent l="0" t="0" r="0" b="0"/>
            <wp:wrapTopAndBottom/>
            <wp:docPr id="613" name="Image 613"/>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57" cstate="print"/>
                    <a:stretch>
                      <a:fillRect/>
                    </a:stretch>
                  </pic:blipFill>
                  <pic:spPr>
                    <a:xfrm>
                      <a:off x="0" y="0"/>
                      <a:ext cx="5200650" cy="2590800"/>
                    </a:xfrm>
                    <a:prstGeom prst="rect">
                      <a:avLst/>
                    </a:prstGeom>
                  </pic:spPr>
                </pic:pic>
              </a:graphicData>
            </a:graphic>
          </wp:anchor>
        </w:drawing>
      </w:r>
    </w:p>
    <w:p>
      <w:pPr>
        <w:pStyle w:val="11"/>
        <w:spacing w:before="12"/>
        <w:rPr>
          <w:sz w:val="21"/>
        </w:rPr>
      </w:pPr>
    </w:p>
    <w:p>
      <w:pPr>
        <w:pStyle w:val="15"/>
        <w:numPr>
          <w:ilvl w:val="2"/>
          <w:numId w:val="11"/>
        </w:numPr>
        <w:tabs>
          <w:tab w:val="left" w:pos="2112"/>
        </w:tabs>
        <w:spacing w:before="0" w:after="0" w:line="240" w:lineRule="auto"/>
        <w:ind w:left="2112" w:right="0" w:hanging="581"/>
        <w:jc w:val="left"/>
        <w:rPr>
          <w:sz w:val="22"/>
        </w:rPr>
      </w:pPr>
      <w:r>
        <w:rPr>
          <w:color w:val="212121"/>
          <w:spacing w:val="-1"/>
          <w:sz w:val="22"/>
        </w:rPr>
        <w:t>进入系统配置，将全级次决算法人口径的机构类型代码，粘贴到无需计算类型中。</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5200650" cy="2524125"/>
            <wp:effectExtent l="0" t="0" r="0" b="0"/>
            <wp:docPr id="614" name="Image 614"/>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58" cstate="print"/>
                    <a:stretch>
                      <a:fillRect/>
                    </a:stretch>
                  </pic:blipFill>
                  <pic:spPr>
                    <a:xfrm>
                      <a:off x="0" y="0"/>
                      <a:ext cx="5200650" cy="2524125"/>
                    </a:xfrm>
                    <a:prstGeom prst="rect">
                      <a:avLst/>
                    </a:prstGeom>
                  </pic:spPr>
                </pic:pic>
              </a:graphicData>
            </a:graphic>
          </wp:inline>
        </w:drawing>
      </w:r>
    </w:p>
    <w:p>
      <w:pPr>
        <w:pStyle w:val="11"/>
        <w:spacing w:before="16"/>
        <w:rPr>
          <w:sz w:val="19"/>
        </w:rPr>
      </w:pPr>
    </w:p>
    <w:p>
      <w:pPr>
        <w:pStyle w:val="15"/>
        <w:numPr>
          <w:ilvl w:val="2"/>
          <w:numId w:val="11"/>
        </w:numPr>
        <w:tabs>
          <w:tab w:val="left" w:pos="2112"/>
        </w:tabs>
        <w:spacing w:before="48" w:after="0" w:line="240" w:lineRule="auto"/>
        <w:ind w:left="2112" w:right="0" w:hanging="581"/>
        <w:jc w:val="left"/>
        <w:rPr>
          <w:sz w:val="22"/>
        </w:rPr>
      </w:pPr>
      <w:r>
        <w:rPr>
          <w:color w:val="212121"/>
          <w:spacing w:val="-1"/>
          <w:sz w:val="22"/>
        </w:rPr>
        <w:t>进入合并单位管理，进行单位导入。</w:t>
      </w:r>
    </w:p>
    <w:p>
      <w:pPr>
        <w:pStyle w:val="11"/>
        <w:spacing w:before="3"/>
        <w:rPr>
          <w:sz w:val="24"/>
        </w:rPr>
      </w:pPr>
      <w:r>
        <mc:AlternateContent>
          <mc:Choice Requires="wps">
            <w:drawing>
              <wp:anchor distT="0" distB="0" distL="0" distR="0" simplePos="0" relativeHeight="252020736"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615" name="Graphic 615"/>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615" o:spid="_x0000_s1026" o:spt="100" style="position:absolute;left:0pt;margin-left:59.2pt;margin-top:23.45pt;height:0.75pt;width:473.25pt;mso-position-horizontal-relative:page;mso-wrap-distance-bottom:0pt;mso-wrap-distance-top:0pt;z-index:-251295744;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QfHW&#10;AAAACgEAAA8AAAAAAAAAAQAgAAAAIgAAAGRycy9kb3ducmV2LnhtbFBLAQIUABQAAAAIAIdO4kC8&#10;nuboIgIAAOMEAAAOAAAAAAAAAAEAIAAAACUBAABkcnMvZTJvRG9jLnhtbFBLBQYAAAAABgAGAFkB&#10;AAC5BQ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ind w:left="550"/>
      </w:pPr>
      <w:r>
        <w:rPr>
          <w:color w:val="212121"/>
          <w:spacing w:val="-2"/>
        </w:rPr>
        <w:t>基础数据管理</w:t>
      </w:r>
    </w:p>
    <w:p>
      <w:pPr>
        <w:spacing w:before="119" w:line="256" w:lineRule="auto"/>
        <w:ind w:left="550" w:right="7070" w:firstLine="0"/>
        <w:jc w:val="left"/>
        <w:rPr>
          <w:sz w:val="22"/>
        </w:rPr>
      </w:pPr>
      <w:r>
        <w:rPr>
          <w:color w:val="212121"/>
          <w:spacing w:val="-2"/>
          <w:sz w:val="22"/>
        </w:rPr>
        <w:t>功能介绍请参考</w:t>
      </w:r>
      <w:r>
        <w:rPr>
          <w:b/>
          <w:color w:val="005790"/>
          <w:spacing w:val="-2"/>
          <w:sz w:val="22"/>
        </w:rPr>
        <w:t>女娲平台-BAP实施手册/基础数据管理</w:t>
      </w:r>
      <w:r>
        <w:rPr>
          <w:color w:val="212121"/>
          <w:spacing w:val="-2"/>
          <w:sz w:val="22"/>
        </w:rPr>
        <w:t>。</w:t>
      </w:r>
    </w:p>
    <w:p>
      <w:pPr>
        <w:pStyle w:val="11"/>
        <w:spacing w:before="17"/>
        <w:rPr>
          <w:sz w:val="21"/>
        </w:rPr>
      </w:pPr>
      <w:r>
        <mc:AlternateContent>
          <mc:Choice Requires="wps">
            <w:drawing>
              <wp:anchor distT="0" distB="0" distL="0" distR="0" simplePos="0" relativeHeight="252021760" behindDoc="1" locked="0" layoutInCell="1" allowOverlap="1">
                <wp:simplePos x="0" y="0"/>
                <wp:positionH relativeFrom="page">
                  <wp:posOffset>361315</wp:posOffset>
                </wp:positionH>
                <wp:positionV relativeFrom="paragraph">
                  <wp:posOffset>271780</wp:posOffset>
                </wp:positionV>
                <wp:extent cx="2847975" cy="9525"/>
                <wp:effectExtent l="0" t="0" r="0" b="0"/>
                <wp:wrapTopAndBottom/>
                <wp:docPr id="616" name="Graphic 616"/>
                <wp:cNvGraphicFramePr/>
                <a:graphic xmlns:a="http://schemas.openxmlformats.org/drawingml/2006/main">
                  <a:graphicData uri="http://schemas.microsoft.com/office/word/2010/wordprocessingShape">
                    <wps:wsp>
                      <wps:cNvSpPr/>
                      <wps:spPr>
                        <a:xfrm>
                          <a:off x="0" y="0"/>
                          <a:ext cx="2847975" cy="9525"/>
                        </a:xfrm>
                        <a:custGeom>
                          <a:avLst/>
                          <a:gdLst/>
                          <a:ahLst/>
                          <a:cxnLst/>
                          <a:rect l="l" t="t" r="r" b="b"/>
                          <a:pathLst>
                            <a:path w="2847975" h="9525">
                              <a:moveTo>
                                <a:pt x="2847974" y="9524"/>
                              </a:moveTo>
                              <a:lnTo>
                                <a:pt x="0" y="9524"/>
                              </a:lnTo>
                              <a:lnTo>
                                <a:pt x="0" y="0"/>
                              </a:lnTo>
                              <a:lnTo>
                                <a:pt x="2847974" y="0"/>
                              </a:lnTo>
                              <a:lnTo>
                                <a:pt x="2847974" y="9524"/>
                              </a:lnTo>
                              <a:close/>
                            </a:path>
                          </a:pathLst>
                        </a:custGeom>
                        <a:solidFill>
                          <a:srgbClr val="EDEDED"/>
                        </a:solidFill>
                      </wps:spPr>
                      <wps:bodyPr wrap="square" lIns="0" tIns="0" rIns="0" bIns="0" rtlCol="0">
                        <a:noAutofit/>
                      </wps:bodyPr>
                    </wps:wsp>
                  </a:graphicData>
                </a:graphic>
              </wp:anchor>
            </w:drawing>
          </mc:Choice>
          <mc:Fallback>
            <w:pict>
              <v:shape id="Graphic 616" o:spid="_x0000_s1026" o:spt="100" style="position:absolute;left:0pt;margin-left:28.45pt;margin-top:21.4pt;height:0.75pt;width:224.25pt;mso-position-horizontal-relative:page;mso-wrap-distance-bottom:0pt;mso-wrap-distance-top:0pt;z-index:-251294720;mso-width-relative:page;mso-height-relative:page;" fillcolor="#EDEDED" filled="t" stroked="f" coordsize="2847975,9525" o:gfxdata="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M&#10;iNaG2AAAAAgBAAAPAAAAAAAAAAEAIAAAACIAAABkcnMvZG93bnJldi54bWxQSwECFAAUAAAACACH&#10;TuJAmRqX+iQCAADjBAAADgAAAAAAAAABACAAAAAnAQAAZHJzL2Uyb0RvYy54bWxQSwUGAAAAAAYA&#10;BgBZAQAAvQUAAAAA&#10;" path="m2847974,9524l0,9524,0,0,2847974,0,2847974,9524xe">
                <v:fill on="t" focussize="0,0"/>
                <v:stroke on="f"/>
                <v:imagedata o:title=""/>
                <o:lock v:ext="edit" aspectratio="f"/>
                <v:textbox inset="0mm,0mm,0mm,0mm"/>
                <w10:wrap type="topAndBottom"/>
              </v:shape>
            </w:pict>
          </mc:Fallback>
        </mc:AlternateContent>
      </w:r>
    </w:p>
    <w:p>
      <w:pPr>
        <w:spacing w:after="0"/>
        <w:rPr>
          <w:sz w:val="21"/>
        </w:rPr>
        <w:sectPr>
          <w:pgSz w:w="11920" w:h="16860"/>
          <w:pgMar w:top="960" w:right="0" w:bottom="500" w:left="20" w:header="295" w:footer="302" w:gutter="0"/>
          <w:cols w:space="720" w:num="1"/>
        </w:sectPr>
      </w:pPr>
    </w:p>
    <w:p>
      <w:pPr>
        <w:pStyle w:val="2"/>
        <w:spacing w:before="239" w:line="134" w:lineRule="auto"/>
        <w:ind w:left="155" w:right="10480"/>
      </w:pPr>
      <w:r>
        <w:rPr>
          <w:color w:val="212121"/>
          <w:spacing w:val="-4"/>
        </w:rPr>
        <w:t>时期管</w:t>
      </w:r>
      <w:r>
        <w:rPr>
          <w:color w:val="212121"/>
          <w:spacing w:val="-10"/>
        </w:rPr>
        <w:t>理</w:t>
      </w:r>
    </w:p>
    <w:p>
      <w:pPr>
        <w:pStyle w:val="11"/>
        <w:spacing w:before="14"/>
        <w:rPr>
          <w:b/>
          <w:sz w:val="19"/>
        </w:rPr>
      </w:pPr>
      <w:r>
        <mc:AlternateContent>
          <mc:Choice Requires="wps">
            <w:drawing>
              <wp:anchor distT="0" distB="0" distL="0" distR="0" simplePos="0" relativeHeight="252021760" behindDoc="1" locked="0" layoutInCell="1" allowOverlap="1">
                <wp:simplePos x="0" y="0"/>
                <wp:positionH relativeFrom="page">
                  <wp:posOffset>113665</wp:posOffset>
                </wp:positionH>
                <wp:positionV relativeFrom="paragraph">
                  <wp:posOffset>246380</wp:posOffset>
                </wp:positionV>
                <wp:extent cx="838200" cy="9525"/>
                <wp:effectExtent l="0" t="0" r="0" b="0"/>
                <wp:wrapTopAndBottom/>
                <wp:docPr id="617" name="Graphic 617"/>
                <wp:cNvGraphicFramePr/>
                <a:graphic xmlns:a="http://schemas.openxmlformats.org/drawingml/2006/main">
                  <a:graphicData uri="http://schemas.microsoft.com/office/word/2010/wordprocessingShape">
                    <wps:wsp>
                      <wps:cNvSpPr/>
                      <wps:spPr>
                        <a:xfrm>
                          <a:off x="0" y="0"/>
                          <a:ext cx="838200" cy="9525"/>
                        </a:xfrm>
                        <a:custGeom>
                          <a:avLst/>
                          <a:gdLst/>
                          <a:ahLst/>
                          <a:cxnLst/>
                          <a:rect l="l" t="t" r="r" b="b"/>
                          <a:pathLst>
                            <a:path w="838200" h="9525">
                              <a:moveTo>
                                <a:pt x="838199" y="9524"/>
                              </a:moveTo>
                              <a:lnTo>
                                <a:pt x="0" y="9524"/>
                              </a:lnTo>
                              <a:lnTo>
                                <a:pt x="0" y="0"/>
                              </a:lnTo>
                              <a:lnTo>
                                <a:pt x="838199" y="0"/>
                              </a:lnTo>
                              <a:lnTo>
                                <a:pt x="838199" y="9524"/>
                              </a:lnTo>
                              <a:close/>
                            </a:path>
                          </a:pathLst>
                        </a:custGeom>
                        <a:solidFill>
                          <a:srgbClr val="EDEDED"/>
                        </a:solidFill>
                      </wps:spPr>
                      <wps:bodyPr wrap="square" lIns="0" tIns="0" rIns="0" bIns="0" rtlCol="0">
                        <a:noAutofit/>
                      </wps:bodyPr>
                    </wps:wsp>
                  </a:graphicData>
                </a:graphic>
              </wp:anchor>
            </w:drawing>
          </mc:Choice>
          <mc:Fallback>
            <w:pict>
              <v:shape id="Graphic 617" o:spid="_x0000_s1026" o:spt="100" style="position:absolute;left:0pt;margin-left:8.95pt;margin-top:19.4pt;height:0.75pt;width:66pt;mso-position-horizontal-relative:page;mso-wrap-distance-bottom:0pt;mso-wrap-distance-top:0pt;z-index:-251294720;mso-width-relative:page;mso-height-relative:page;" fillcolor="#EDEDED" filled="t" stroked="f" coordsize="838200,9525" o:gfxdata="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RD&#10;7STXAAAACAEAAA8AAAAAAAAAAQAgAAAAIgAAAGRycy9kb3ducmV2LnhtbFBLAQIUABQAAAAIAIdO&#10;4kC+PryaJAIAAN4EAAAOAAAAAAAAAAEAIAAAACYBAABkcnMvZTJvRG9jLnhtbFBLBQYAAAAABgAG&#10;AFkBAAC8BQAAAAA=&#10;" path="m838199,9524l0,9524,0,0,838199,0,838199,9524xe">
                <v:fill on="t" focussize="0,0"/>
                <v:stroke on="f"/>
                <v:imagedata o:title=""/>
                <o:lock v:ext="edit" aspectratio="f"/>
                <v:textbox inset="0mm,0mm,0mm,0mm"/>
                <w10:wrap type="topAndBottom"/>
              </v:shape>
            </w:pict>
          </mc:Fallback>
        </mc:AlternateContent>
      </w:r>
    </w:p>
    <w:p>
      <w:pPr>
        <w:spacing w:after="0"/>
        <w:rPr>
          <w:sz w:val="19"/>
        </w:rPr>
        <w:sectPr>
          <w:pgSz w:w="11920" w:h="16860"/>
          <w:pgMar w:top="960" w:right="0" w:bottom="500" w:left="20" w:header="295" w:footer="302" w:gutter="0"/>
          <w:cols w:space="720" w:num="1"/>
        </w:sectPr>
      </w:pPr>
    </w:p>
    <w:p>
      <w:pPr>
        <w:spacing w:before="0" w:line="769" w:lineRule="exact"/>
        <w:ind w:left="836" w:right="0" w:firstLine="0"/>
        <w:jc w:val="left"/>
        <w:rPr>
          <w:b/>
          <w:sz w:val="42"/>
        </w:rPr>
      </w:pPr>
      <w:r>
        <w:rPr>
          <w:b/>
          <w:color w:val="212121"/>
          <w:spacing w:val="-2"/>
          <w:sz w:val="42"/>
        </w:rPr>
        <w:t>数据方案管理</w:t>
      </w:r>
    </w:p>
    <w:p>
      <w:pPr>
        <w:pStyle w:val="3"/>
        <w:numPr>
          <w:ilvl w:val="0"/>
          <w:numId w:val="12"/>
        </w:numPr>
        <w:tabs>
          <w:tab w:val="left" w:pos="1272"/>
        </w:tabs>
        <w:spacing w:before="385" w:after="0" w:line="240" w:lineRule="auto"/>
        <w:ind w:left="1272" w:right="0" w:hanging="329"/>
        <w:jc w:val="left"/>
      </w:pPr>
      <w:r>
        <w:rPr>
          <w:color w:val="212121"/>
          <w:spacing w:val="-3"/>
        </w:rPr>
        <w:t>基础功能</w:t>
      </w:r>
    </w:p>
    <w:p>
      <w:pPr>
        <w:spacing w:before="181"/>
        <w:ind w:left="836" w:right="0" w:firstLine="0"/>
        <w:jc w:val="left"/>
        <w:rPr>
          <w:sz w:val="22"/>
        </w:rPr>
      </w:pPr>
      <w:r>
        <w:rPr>
          <w:color w:val="212121"/>
          <w:sz w:val="22"/>
        </w:rPr>
        <w:t>请参考女娲报表用户手册中[</w:t>
      </w:r>
      <w:r>
        <w:rPr>
          <w:b/>
          <w:color w:val="005790"/>
          <w:sz w:val="22"/>
        </w:rPr>
        <w:t>数据方案管理</w:t>
      </w:r>
      <w:r>
        <w:rPr>
          <w:color w:val="212121"/>
          <w:spacing w:val="-10"/>
          <w:sz w:val="22"/>
        </w:rPr>
        <w:t>]</w:t>
      </w:r>
    </w:p>
    <w:p>
      <w:pPr>
        <w:pStyle w:val="11"/>
        <w:spacing w:before="15"/>
        <w:rPr>
          <w:sz w:val="29"/>
        </w:rPr>
      </w:pPr>
    </w:p>
    <w:p>
      <w:pPr>
        <w:pStyle w:val="3"/>
        <w:numPr>
          <w:ilvl w:val="0"/>
          <w:numId w:val="12"/>
        </w:numPr>
        <w:tabs>
          <w:tab w:val="left" w:pos="1272"/>
        </w:tabs>
        <w:spacing w:before="0" w:after="0" w:line="240" w:lineRule="auto"/>
        <w:ind w:left="1272" w:right="0" w:hanging="329"/>
        <w:jc w:val="left"/>
      </w:pPr>
      <w:r>
        <w:rPr>
          <w:color w:val="212121"/>
          <w:spacing w:val="-3"/>
        </w:rPr>
        <w:t>合并扩展</w:t>
      </w:r>
    </w:p>
    <w:p>
      <w:pPr>
        <w:pStyle w:val="11"/>
        <w:spacing w:before="181"/>
        <w:ind w:left="836"/>
      </w:pPr>
      <w:r>
        <w:rPr>
          <w:color w:val="212121"/>
          <w:spacing w:val="-1"/>
        </w:rPr>
        <w:t>数据方案情景维度应用场景说明如下：</w:t>
      </w:r>
    </w:p>
    <w:p>
      <w:pPr>
        <w:pStyle w:val="11"/>
        <w:spacing w:before="13" w:after="1"/>
        <w:rPr>
          <w:sz w:val="15"/>
        </w:rPr>
      </w:pPr>
    </w:p>
    <w:tbl>
      <w:tblPr>
        <w:tblStyle w:val="12"/>
        <w:tblW w:w="0" w:type="auto"/>
        <w:tblInd w:w="119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550"/>
        <w:gridCol w:w="780"/>
        <w:gridCol w:w="1365"/>
        <w:gridCol w:w="13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550" w:type="dxa"/>
          </w:tcPr>
          <w:p>
            <w:pPr>
              <w:pStyle w:val="16"/>
              <w:spacing w:before="14"/>
              <w:rPr>
                <w:sz w:val="16"/>
              </w:rPr>
            </w:pPr>
          </w:p>
          <w:p>
            <w:pPr>
              <w:pStyle w:val="16"/>
              <w:ind w:left="817"/>
              <w:rPr>
                <w:b/>
                <w:sz w:val="22"/>
              </w:rPr>
            </w:pPr>
            <w:r>
              <w:rPr>
                <w:b/>
                <w:color w:val="2B3D4F"/>
                <w:spacing w:val="-3"/>
                <w:sz w:val="22"/>
              </w:rPr>
              <w:t>应用场景</w:t>
            </w:r>
          </w:p>
        </w:tc>
        <w:tc>
          <w:tcPr>
            <w:tcW w:w="780" w:type="dxa"/>
          </w:tcPr>
          <w:p>
            <w:pPr>
              <w:pStyle w:val="16"/>
              <w:spacing w:before="99" w:line="256" w:lineRule="auto"/>
              <w:ind w:left="270" w:right="267"/>
              <w:jc w:val="center"/>
              <w:rPr>
                <w:b/>
                <w:sz w:val="22"/>
              </w:rPr>
            </w:pPr>
            <w:r>
              <w:rPr>
                <w:b/>
                <w:color w:val="2B3D4F"/>
                <w:spacing w:val="-10"/>
                <w:sz w:val="22"/>
              </w:rPr>
              <w:t>币别</w:t>
            </w:r>
          </w:p>
        </w:tc>
        <w:tc>
          <w:tcPr>
            <w:tcW w:w="1365" w:type="dxa"/>
          </w:tcPr>
          <w:p>
            <w:pPr>
              <w:pStyle w:val="16"/>
              <w:spacing w:before="99" w:line="256" w:lineRule="auto"/>
              <w:ind w:left="456" w:right="216" w:hanging="225"/>
              <w:rPr>
                <w:b/>
                <w:sz w:val="22"/>
              </w:rPr>
            </w:pPr>
            <w:r>
              <w:rPr>
                <w:b/>
                <w:color w:val="2B3D4F"/>
                <w:spacing w:val="-4"/>
                <w:sz w:val="22"/>
              </w:rPr>
              <w:t>合并单位</w:t>
            </w:r>
            <w:r>
              <w:rPr>
                <w:b/>
                <w:color w:val="2B3D4F"/>
                <w:spacing w:val="-6"/>
                <w:sz w:val="22"/>
              </w:rPr>
              <w:t>类型</w:t>
            </w:r>
          </w:p>
        </w:tc>
        <w:tc>
          <w:tcPr>
            <w:tcW w:w="1380" w:type="dxa"/>
          </w:tcPr>
          <w:p>
            <w:pPr>
              <w:pStyle w:val="16"/>
              <w:spacing w:before="99" w:line="256" w:lineRule="auto"/>
              <w:ind w:left="468" w:right="219" w:hanging="225"/>
              <w:rPr>
                <w:b/>
                <w:sz w:val="22"/>
              </w:rPr>
            </w:pPr>
            <w:r>
              <w:rPr>
                <w:b/>
                <w:color w:val="2B3D4F"/>
                <w:spacing w:val="-4"/>
                <w:sz w:val="22"/>
              </w:rPr>
              <w:t>合并调整</w:t>
            </w:r>
            <w:r>
              <w:rPr>
                <w:b/>
                <w:color w:val="2B3D4F"/>
                <w:spacing w:val="-6"/>
                <w:sz w:val="22"/>
              </w:rPr>
              <w:t>类型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550" w:type="dxa"/>
          </w:tcPr>
          <w:p>
            <w:pPr>
              <w:pStyle w:val="16"/>
              <w:spacing w:before="99"/>
              <w:ind w:left="195"/>
              <w:rPr>
                <w:sz w:val="22"/>
              </w:rPr>
            </w:pPr>
            <w:r>
              <w:rPr>
                <w:color w:val="212121"/>
                <w:spacing w:val="-3"/>
                <w:sz w:val="22"/>
              </w:rPr>
              <w:t>基础报表</w:t>
            </w:r>
          </w:p>
        </w:tc>
        <w:tc>
          <w:tcPr>
            <w:tcW w:w="780" w:type="dxa"/>
          </w:tcPr>
          <w:p>
            <w:pPr>
              <w:pStyle w:val="16"/>
              <w:spacing w:before="99"/>
              <w:ind w:left="196"/>
              <w:rPr>
                <w:sz w:val="22"/>
              </w:rPr>
            </w:pPr>
            <w:r>
              <w:rPr>
                <w:color w:val="212121"/>
                <w:sz w:val="22"/>
              </w:rPr>
              <w:t>-</w:t>
            </w:r>
            <w:r>
              <w:rPr>
                <w:color w:val="212121"/>
                <w:spacing w:val="-10"/>
                <w:sz w:val="22"/>
              </w:rPr>
              <w:t>-</w:t>
            </w:r>
          </w:p>
        </w:tc>
        <w:tc>
          <w:tcPr>
            <w:tcW w:w="1365" w:type="dxa"/>
          </w:tcPr>
          <w:p>
            <w:pPr>
              <w:pStyle w:val="16"/>
              <w:spacing w:before="99"/>
              <w:ind w:left="195"/>
              <w:rPr>
                <w:sz w:val="22"/>
              </w:rPr>
            </w:pPr>
            <w:r>
              <w:rPr>
                <w:color w:val="212121"/>
                <w:sz w:val="22"/>
              </w:rPr>
              <w:t>-</w:t>
            </w:r>
            <w:r>
              <w:rPr>
                <w:color w:val="212121"/>
                <w:spacing w:val="-10"/>
                <w:sz w:val="22"/>
              </w:rPr>
              <w:t>-</w:t>
            </w:r>
          </w:p>
        </w:tc>
        <w:tc>
          <w:tcPr>
            <w:tcW w:w="1380" w:type="dxa"/>
          </w:tcPr>
          <w:p>
            <w:pPr>
              <w:pStyle w:val="16"/>
              <w:spacing w:before="99"/>
              <w:ind w:left="207"/>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550" w:type="dxa"/>
          </w:tcPr>
          <w:p>
            <w:pPr>
              <w:pStyle w:val="16"/>
              <w:spacing w:before="99"/>
              <w:ind w:left="195"/>
              <w:rPr>
                <w:sz w:val="22"/>
              </w:rPr>
            </w:pPr>
            <w:r>
              <w:rPr>
                <w:color w:val="212121"/>
                <w:spacing w:val="-2"/>
                <w:sz w:val="22"/>
              </w:rPr>
              <w:t>基础报表+外币折算</w:t>
            </w:r>
          </w:p>
        </w:tc>
        <w:tc>
          <w:tcPr>
            <w:tcW w:w="780" w:type="dxa"/>
          </w:tcPr>
          <w:p>
            <w:pPr>
              <w:pStyle w:val="16"/>
              <w:spacing w:before="99"/>
              <w:ind w:left="196"/>
              <w:rPr>
                <w:sz w:val="22"/>
              </w:rPr>
            </w:pPr>
            <w:r>
              <w:rPr>
                <w:color w:val="212121"/>
                <w:w w:val="102"/>
                <w:sz w:val="22"/>
              </w:rPr>
              <w:t>√</w:t>
            </w:r>
          </w:p>
        </w:tc>
        <w:tc>
          <w:tcPr>
            <w:tcW w:w="1365" w:type="dxa"/>
          </w:tcPr>
          <w:p>
            <w:pPr>
              <w:pStyle w:val="16"/>
              <w:spacing w:before="99"/>
              <w:ind w:left="195"/>
              <w:rPr>
                <w:sz w:val="22"/>
              </w:rPr>
            </w:pPr>
            <w:r>
              <w:rPr>
                <w:color w:val="212121"/>
                <w:sz w:val="22"/>
              </w:rPr>
              <w:t>-</w:t>
            </w:r>
            <w:r>
              <w:rPr>
                <w:color w:val="212121"/>
                <w:spacing w:val="-10"/>
                <w:sz w:val="22"/>
              </w:rPr>
              <w:t>-</w:t>
            </w:r>
          </w:p>
        </w:tc>
        <w:tc>
          <w:tcPr>
            <w:tcW w:w="1380" w:type="dxa"/>
          </w:tcPr>
          <w:p>
            <w:pPr>
              <w:pStyle w:val="16"/>
              <w:spacing w:before="99"/>
              <w:ind w:left="207"/>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550" w:type="dxa"/>
          </w:tcPr>
          <w:p>
            <w:pPr>
              <w:pStyle w:val="16"/>
              <w:spacing w:before="99"/>
              <w:ind w:left="195"/>
              <w:rPr>
                <w:sz w:val="22"/>
              </w:rPr>
            </w:pPr>
            <w:r>
              <w:rPr>
                <w:color w:val="212121"/>
                <w:spacing w:val="-2"/>
                <w:sz w:val="22"/>
              </w:rPr>
              <w:t>基础报表+外币折算</w:t>
            </w:r>
          </w:p>
          <w:p>
            <w:pPr>
              <w:pStyle w:val="16"/>
              <w:spacing w:before="30"/>
              <w:ind w:left="195"/>
              <w:rPr>
                <w:sz w:val="22"/>
              </w:rPr>
            </w:pPr>
            <w:r>
              <w:rPr>
                <w:color w:val="212121"/>
                <w:spacing w:val="-2"/>
                <w:sz w:val="22"/>
              </w:rPr>
              <w:t>+合并报表</w:t>
            </w:r>
          </w:p>
        </w:tc>
        <w:tc>
          <w:tcPr>
            <w:tcW w:w="780" w:type="dxa"/>
          </w:tcPr>
          <w:p>
            <w:pPr>
              <w:pStyle w:val="16"/>
              <w:spacing w:before="11"/>
              <w:rPr>
                <w:sz w:val="17"/>
              </w:rPr>
            </w:pPr>
          </w:p>
          <w:p>
            <w:pPr>
              <w:pStyle w:val="16"/>
              <w:ind w:left="196"/>
              <w:rPr>
                <w:sz w:val="22"/>
              </w:rPr>
            </w:pPr>
            <w:r>
              <w:rPr>
                <w:color w:val="212121"/>
                <w:w w:val="102"/>
                <w:sz w:val="22"/>
              </w:rPr>
              <w:t>√</w:t>
            </w:r>
          </w:p>
        </w:tc>
        <w:tc>
          <w:tcPr>
            <w:tcW w:w="1365" w:type="dxa"/>
          </w:tcPr>
          <w:p>
            <w:pPr>
              <w:pStyle w:val="16"/>
              <w:spacing w:before="11"/>
              <w:rPr>
                <w:sz w:val="17"/>
              </w:rPr>
            </w:pPr>
          </w:p>
          <w:p>
            <w:pPr>
              <w:pStyle w:val="16"/>
              <w:ind w:left="195"/>
              <w:rPr>
                <w:sz w:val="22"/>
              </w:rPr>
            </w:pPr>
            <w:r>
              <w:rPr>
                <w:color w:val="212121"/>
                <w:w w:val="102"/>
                <w:sz w:val="22"/>
              </w:rPr>
              <w:t>√</w:t>
            </w:r>
          </w:p>
        </w:tc>
        <w:tc>
          <w:tcPr>
            <w:tcW w:w="1380" w:type="dxa"/>
          </w:tcPr>
          <w:p>
            <w:pPr>
              <w:pStyle w:val="16"/>
              <w:spacing w:before="11"/>
              <w:rPr>
                <w:sz w:val="17"/>
              </w:rPr>
            </w:pPr>
          </w:p>
          <w:p>
            <w:pPr>
              <w:pStyle w:val="16"/>
              <w:ind w:left="207"/>
              <w:rPr>
                <w:sz w:val="22"/>
              </w:rPr>
            </w:pPr>
            <w:r>
              <w:rPr>
                <w:color w:val="212121"/>
                <w:sz w:val="22"/>
              </w:rPr>
              <w:t>-</w:t>
            </w:r>
            <w:r>
              <w:rPr>
                <w:color w:val="212121"/>
                <w:spacing w:val="-10"/>
                <w:sz w:val="22"/>
              </w:rPr>
              <w:t>-</w:t>
            </w:r>
          </w:p>
        </w:tc>
      </w:tr>
    </w:tbl>
    <w:p>
      <w:pPr>
        <w:pStyle w:val="11"/>
        <w:spacing w:before="6"/>
        <w:rPr>
          <w:sz w:val="23"/>
        </w:rPr>
      </w:pPr>
      <w:r>
        <mc:AlternateContent>
          <mc:Choice Requires="wps">
            <w:drawing>
              <wp:anchor distT="0" distB="0" distL="0" distR="0" simplePos="0" relativeHeight="252022784" behindDoc="1" locked="0" layoutInCell="1" allowOverlap="1">
                <wp:simplePos x="0" y="0"/>
                <wp:positionH relativeFrom="page">
                  <wp:posOffset>542290</wp:posOffset>
                </wp:positionH>
                <wp:positionV relativeFrom="paragraph">
                  <wp:posOffset>287655</wp:posOffset>
                </wp:positionV>
                <wp:extent cx="4305300" cy="9525"/>
                <wp:effectExtent l="0" t="0" r="0" b="0"/>
                <wp:wrapTopAndBottom/>
                <wp:docPr id="618" name="Graphic 618"/>
                <wp:cNvGraphicFramePr/>
                <a:graphic xmlns:a="http://schemas.openxmlformats.org/drawingml/2006/main">
                  <a:graphicData uri="http://schemas.microsoft.com/office/word/2010/wordprocessingShape">
                    <wps:wsp>
                      <wps:cNvSpPr/>
                      <wps:spPr>
                        <a:xfrm>
                          <a:off x="0" y="0"/>
                          <a:ext cx="4305300" cy="9525"/>
                        </a:xfrm>
                        <a:custGeom>
                          <a:avLst/>
                          <a:gdLst/>
                          <a:ahLst/>
                          <a:cxnLst/>
                          <a:rect l="l" t="t" r="r" b="b"/>
                          <a:pathLst>
                            <a:path w="4305300" h="9525">
                              <a:moveTo>
                                <a:pt x="4305299" y="9524"/>
                              </a:moveTo>
                              <a:lnTo>
                                <a:pt x="0" y="9524"/>
                              </a:lnTo>
                              <a:lnTo>
                                <a:pt x="0" y="0"/>
                              </a:lnTo>
                              <a:lnTo>
                                <a:pt x="4305299" y="0"/>
                              </a:lnTo>
                              <a:lnTo>
                                <a:pt x="4305299" y="9524"/>
                              </a:lnTo>
                              <a:close/>
                            </a:path>
                          </a:pathLst>
                        </a:custGeom>
                        <a:solidFill>
                          <a:srgbClr val="EDEDED"/>
                        </a:solidFill>
                      </wps:spPr>
                      <wps:bodyPr wrap="square" lIns="0" tIns="0" rIns="0" bIns="0" rtlCol="0">
                        <a:noAutofit/>
                      </wps:bodyPr>
                    </wps:wsp>
                  </a:graphicData>
                </a:graphic>
              </wp:anchor>
            </w:drawing>
          </mc:Choice>
          <mc:Fallback>
            <w:pict>
              <v:shape id="Graphic 618" o:spid="_x0000_s1026" o:spt="100" style="position:absolute;left:0pt;margin-left:42.7pt;margin-top:22.65pt;height:0.75pt;width:339pt;mso-position-horizontal-relative:page;mso-wrap-distance-bottom:0pt;mso-wrap-distance-top:0pt;z-index:-251293696;mso-width-relative:page;mso-height-relative:page;" fillcolor="#EDEDED" filled="t" stroked="f" coordsize="4305300,9525" o:gfxdata="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aVDTLZAAAACAEAAA8AAAAAAAAAAQAgAAAAIgAAAGRycy9kb3ducmV2LnhtbFBLAQIUABQAAAAI&#10;AIdO4kDwRxFdJQIAAOMEAAAOAAAAAAAAAAEAIAAAACgBAABkcnMvZTJvRG9jLnhtbFBLBQYAAAAA&#10;BgAGAFkBAAC/BQAAAAA=&#10;" path="m4305299,9524l0,9524,0,0,4305299,0,4305299,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ind w:left="452"/>
      </w:pPr>
      <w:r>
        <w:rPr>
          <w:color w:val="2B3D4F"/>
          <w:spacing w:val="-3"/>
        </w:rPr>
        <w:t>任务管理</w:t>
      </w:r>
    </w:p>
    <w:p>
      <w:pPr>
        <w:pStyle w:val="11"/>
        <w:spacing w:before="119" w:line="256" w:lineRule="auto"/>
        <w:ind w:left="452" w:right="7843"/>
      </w:pPr>
      <w:r>
        <w:rPr>
          <w:color w:val="212121"/>
          <w:spacing w:val="-2"/>
        </w:rPr>
        <w:t>功能介绍请参考女娲报表用户手册中</w:t>
      </w:r>
      <w:r>
        <w:rPr>
          <w:color w:val="212121"/>
          <w:spacing w:val="40"/>
        </w:rPr>
        <w:t xml:space="preserve"> </w:t>
      </w:r>
      <w:r>
        <w:rPr>
          <w:color w:val="212121"/>
          <w:spacing w:val="-2"/>
        </w:rPr>
        <w:t>[</w:t>
      </w:r>
      <w:r>
        <w:rPr>
          <w:b/>
          <w:color w:val="005790"/>
          <w:spacing w:val="-2"/>
        </w:rPr>
        <w:t>任务管理</w:t>
      </w:r>
      <w:r>
        <w:rPr>
          <w:color w:val="212121"/>
          <w:spacing w:val="-2"/>
        </w:rPr>
        <w:t>]</w:t>
      </w:r>
    </w:p>
    <w:p>
      <w:pPr>
        <w:pStyle w:val="11"/>
        <w:spacing w:before="17"/>
        <w:rPr>
          <w:sz w:val="21"/>
        </w:rPr>
      </w:pPr>
      <w:r>
        <mc:AlternateContent>
          <mc:Choice Requires="wps">
            <w:drawing>
              <wp:anchor distT="0" distB="0" distL="0" distR="0" simplePos="0" relativeHeight="252022784" behindDoc="1" locked="0" layoutInCell="1" allowOverlap="1">
                <wp:simplePos x="0" y="0"/>
                <wp:positionH relativeFrom="page">
                  <wp:posOffset>304165</wp:posOffset>
                </wp:positionH>
                <wp:positionV relativeFrom="paragraph">
                  <wp:posOffset>271780</wp:posOffset>
                </wp:positionV>
                <wp:extent cx="2352675" cy="9525"/>
                <wp:effectExtent l="0" t="0" r="0" b="0"/>
                <wp:wrapTopAndBottom/>
                <wp:docPr id="619" name="Graphic 619"/>
                <wp:cNvGraphicFramePr/>
                <a:graphic xmlns:a="http://schemas.openxmlformats.org/drawingml/2006/main">
                  <a:graphicData uri="http://schemas.microsoft.com/office/word/2010/wordprocessingShape">
                    <wps:wsp>
                      <wps:cNvSpPr/>
                      <wps:spPr>
                        <a:xfrm>
                          <a:off x="0" y="0"/>
                          <a:ext cx="2352675" cy="9525"/>
                        </a:xfrm>
                        <a:custGeom>
                          <a:avLst/>
                          <a:gdLst/>
                          <a:ahLst/>
                          <a:cxnLst/>
                          <a:rect l="l" t="t" r="r" b="b"/>
                          <a:pathLst>
                            <a:path w="2352675" h="9525">
                              <a:moveTo>
                                <a:pt x="2352674" y="9524"/>
                              </a:moveTo>
                              <a:lnTo>
                                <a:pt x="0" y="9524"/>
                              </a:lnTo>
                              <a:lnTo>
                                <a:pt x="0" y="0"/>
                              </a:lnTo>
                              <a:lnTo>
                                <a:pt x="2352674" y="0"/>
                              </a:lnTo>
                              <a:lnTo>
                                <a:pt x="2352674" y="9524"/>
                              </a:lnTo>
                              <a:close/>
                            </a:path>
                          </a:pathLst>
                        </a:custGeom>
                        <a:solidFill>
                          <a:srgbClr val="EDEDED"/>
                        </a:solidFill>
                      </wps:spPr>
                      <wps:bodyPr wrap="square" lIns="0" tIns="0" rIns="0" bIns="0" rtlCol="0">
                        <a:noAutofit/>
                      </wps:bodyPr>
                    </wps:wsp>
                  </a:graphicData>
                </a:graphic>
              </wp:anchor>
            </w:drawing>
          </mc:Choice>
          <mc:Fallback>
            <w:pict>
              <v:shape id="Graphic 619" o:spid="_x0000_s1026" o:spt="100" style="position:absolute;left:0pt;margin-left:23.95pt;margin-top:21.4pt;height:0.75pt;width:185.25pt;mso-position-horizontal-relative:page;mso-wrap-distance-bottom:0pt;mso-wrap-distance-top:0pt;z-index:-251293696;mso-width-relative:page;mso-height-relative:page;" fillcolor="#EDEDED" filled="t" stroked="f" coordsize="2352675,9525" o:gfxdata="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Eo9eNkAAAAIAQAADwAAAAAAAAABACAAAAAiAAAAZHJzL2Rvd25yZXYueG1sUEsBAhQAFAAAAAgA&#10;h07iQBluS28kAgAA4wQAAA4AAAAAAAAAAQAgAAAAKAEAAGRycy9lMm9Eb2MueG1sUEsFBgAAAAAG&#10;AAYAWQEAAL4FAAAAAA==&#10;" path="m2352674,9524l0,9524,0,0,2352674,0,2352674,9524xe">
                <v:fill on="t" focussize="0,0"/>
                <v:stroke on="f"/>
                <v:imagedata o:title=""/>
                <o:lock v:ext="edit" aspectratio="f"/>
                <v:textbox inset="0mm,0mm,0mm,0mm"/>
                <w10:wrap type="topAndBottom"/>
              </v:shape>
            </w:pict>
          </mc:Fallback>
        </mc:AlternateContent>
      </w:r>
    </w:p>
    <w:p>
      <w:pPr>
        <w:spacing w:after="0"/>
        <w:rPr>
          <w:sz w:val="21"/>
        </w:rPr>
        <w:sectPr>
          <w:pgSz w:w="11920" w:h="16860"/>
          <w:pgMar w:top="960" w:right="0" w:bottom="500" w:left="20" w:header="295" w:footer="302" w:gutter="0"/>
          <w:cols w:space="720" w:num="1"/>
        </w:sectPr>
      </w:pPr>
    </w:p>
    <w:p>
      <w:pPr>
        <w:pStyle w:val="2"/>
      </w:pPr>
      <w:r>
        <w:rPr>
          <w:color w:val="212121"/>
          <w:spacing w:val="-2"/>
        </w:rPr>
        <w:t>维度模型管理</w:t>
      </w:r>
    </w:p>
    <w:p>
      <w:pPr>
        <w:pStyle w:val="11"/>
        <w:spacing w:before="119" w:line="254" w:lineRule="auto"/>
        <w:ind w:left="1171" w:right="1275"/>
        <w:jc w:val="both"/>
      </w:pPr>
      <w:r>
        <w:rPr>
          <w:b/>
          <w:color w:val="2B3D4F"/>
          <w:w w:val="102"/>
        </w:rPr>
        <w:t>功能概述</w:t>
      </w:r>
      <w:r>
        <w:rPr>
          <w:color w:val="212121"/>
          <w:w w:val="102"/>
        </w:rPr>
        <w:t>：为持续提升合并报表产品的多维能力，在保留现有“8+N”维度的基础上（8代表的维度包含组织、期间、科目、本方单位、对方单位、币种、审计线索、合并口径），</w:t>
      </w:r>
      <w:r>
        <w:rPr>
          <w:color w:val="212121"/>
          <w:spacing w:val="-4"/>
          <w:w w:val="102"/>
        </w:rPr>
        <w:t>对标业界多</w:t>
      </w:r>
      <w:r>
        <w:rPr>
          <w:color w:val="212121"/>
          <w:spacing w:val="-1"/>
          <w:w w:val="102"/>
        </w:rPr>
        <w:t>维产品，融合预算多维建模，让维度管理、维度定义、维度成员管理更加体系化。通过优化建模流程，实现了从“维度驱动”到“模型驱动”的正向建模转变，显著提升建模的直观性和效率。</w:t>
      </w:r>
    </w:p>
    <w:p>
      <w:pPr>
        <w:pStyle w:val="11"/>
        <w:spacing w:before="3"/>
        <w:rPr>
          <w:sz w:val="13"/>
        </w:rPr>
      </w:pPr>
      <w:r>
        <w:drawing>
          <wp:anchor distT="0" distB="0" distL="0" distR="0" simplePos="0" relativeHeight="252023808" behindDoc="1" locked="0" layoutInCell="1" allowOverlap="1">
            <wp:simplePos x="0" y="0"/>
            <wp:positionH relativeFrom="page">
              <wp:posOffset>751840</wp:posOffset>
            </wp:positionH>
            <wp:positionV relativeFrom="paragraph">
              <wp:posOffset>168910</wp:posOffset>
            </wp:positionV>
            <wp:extent cx="5410200" cy="3057525"/>
            <wp:effectExtent l="0" t="0" r="0" b="0"/>
            <wp:wrapTopAndBottom/>
            <wp:docPr id="620" name="Image 620"/>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59" cstate="print"/>
                    <a:stretch>
                      <a:fillRect/>
                    </a:stretch>
                  </pic:blipFill>
                  <pic:spPr>
                    <a:xfrm>
                      <a:off x="0" y="0"/>
                      <a:ext cx="5410200" cy="3057525"/>
                    </a:xfrm>
                    <a:prstGeom prst="rect">
                      <a:avLst/>
                    </a:prstGeom>
                  </pic:spPr>
                </pic:pic>
              </a:graphicData>
            </a:graphic>
          </wp:anchor>
        </w:drawing>
      </w:r>
    </w:p>
    <w:p>
      <w:pPr>
        <w:pStyle w:val="11"/>
        <w:spacing w:before="16"/>
        <w:rPr>
          <w:sz w:val="36"/>
        </w:rPr>
      </w:pPr>
    </w:p>
    <w:p>
      <w:pPr>
        <w:pStyle w:val="3"/>
        <w:numPr>
          <w:ilvl w:val="1"/>
          <w:numId w:val="12"/>
        </w:numPr>
        <w:tabs>
          <w:tab w:val="left" w:pos="1607"/>
        </w:tabs>
        <w:spacing w:before="0" w:after="0" w:line="240" w:lineRule="auto"/>
        <w:ind w:left="1607" w:right="0" w:hanging="329"/>
        <w:jc w:val="left"/>
      </w:pPr>
      <w:r>
        <w:rPr>
          <w:color w:val="212121"/>
          <w:spacing w:val="-3"/>
        </w:rPr>
        <w:t>维度管理</w:t>
      </w:r>
    </w:p>
    <w:p>
      <w:pPr>
        <w:spacing w:before="181" w:line="417" w:lineRule="auto"/>
        <w:ind w:left="1171" w:right="3075" w:firstLine="0"/>
        <w:jc w:val="left"/>
        <w:rPr>
          <w:b/>
          <w:sz w:val="22"/>
        </w:rPr>
      </w:pPr>
      <w:r>
        <w:rPr>
          <w:b/>
          <w:color w:val="2B3D4F"/>
          <w:w w:val="102"/>
          <w:sz w:val="22"/>
        </w:rPr>
        <w:t>功能概述：</w:t>
      </w:r>
      <w:r>
        <w:rPr>
          <w:color w:val="212121"/>
          <w:w w:val="102"/>
          <w:sz w:val="22"/>
        </w:rPr>
        <w:t>维护维度定义、基础数据项，</w:t>
      </w:r>
      <w:r>
        <w:rPr>
          <w:b/>
          <w:color w:val="2B3D4F"/>
          <w:w w:val="102"/>
          <w:sz w:val="22"/>
        </w:rPr>
        <w:t>所有关联基础数据维度均在此维护</w:t>
      </w:r>
      <w:r>
        <w:rPr>
          <w:color w:val="212121"/>
          <w:spacing w:val="-18"/>
          <w:w w:val="102"/>
          <w:sz w:val="22"/>
        </w:rPr>
        <w:t>。</w:t>
      </w:r>
      <w:r>
        <w:rPr>
          <w:b/>
          <w:color w:val="2B3D4F"/>
          <w:w w:val="102"/>
          <w:sz w:val="22"/>
        </w:rPr>
        <w:t>操作步骤：</w:t>
      </w:r>
    </w:p>
    <w:p>
      <w:pPr>
        <w:pStyle w:val="11"/>
        <w:spacing w:line="389" w:lineRule="exact"/>
        <w:ind w:left="1171"/>
      </w:pPr>
      <w:r>
        <w:rPr>
          <w:color w:val="212121"/>
        </w:rPr>
        <w:t>1</w:t>
      </w:r>
      <w:r>
        <w:rPr>
          <w:color w:val="212121"/>
          <w:spacing w:val="-1"/>
        </w:rPr>
        <w:t>、注册“维度管理”功能</w:t>
      </w:r>
    </w:p>
    <w:p>
      <w:pPr>
        <w:spacing w:after="0" w:line="389" w:lineRule="exact"/>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90800"/>
            <wp:effectExtent l="0" t="0" r="0" b="0"/>
            <wp:docPr id="621" name="Image 621"/>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60" cstate="print"/>
                    <a:stretch>
                      <a:fillRect/>
                    </a:stretch>
                  </pic:blipFill>
                  <pic:spPr>
                    <a:xfrm>
                      <a:off x="0" y="0"/>
                      <a:ext cx="5410200" cy="2590800"/>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1"/>
        </w:rPr>
        <w:t>、进入维度管理界面，如下图：</w:t>
      </w:r>
    </w:p>
    <w:p>
      <w:pPr>
        <w:pStyle w:val="11"/>
        <w:spacing w:before="11"/>
        <w:rPr>
          <w:sz w:val="13"/>
        </w:rPr>
      </w:pPr>
      <w:r>
        <w:drawing>
          <wp:anchor distT="0" distB="0" distL="0" distR="0" simplePos="0" relativeHeight="252023808" behindDoc="1" locked="0" layoutInCell="1" allowOverlap="1">
            <wp:simplePos x="0" y="0"/>
            <wp:positionH relativeFrom="page">
              <wp:posOffset>751840</wp:posOffset>
            </wp:positionH>
            <wp:positionV relativeFrom="paragraph">
              <wp:posOffset>174625</wp:posOffset>
            </wp:positionV>
            <wp:extent cx="5410200" cy="2628900"/>
            <wp:effectExtent l="0" t="0" r="0" b="0"/>
            <wp:wrapTopAndBottom/>
            <wp:docPr id="622" name="Image 622"/>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61" cstate="print"/>
                    <a:stretch>
                      <a:fillRect/>
                    </a:stretch>
                  </pic:blipFill>
                  <pic:spPr>
                    <a:xfrm>
                      <a:off x="0" y="0"/>
                      <a:ext cx="5410200" cy="2628900"/>
                    </a:xfrm>
                    <a:prstGeom prst="rect">
                      <a:avLst/>
                    </a:prstGeom>
                  </pic:spPr>
                </pic:pic>
              </a:graphicData>
            </a:graphic>
          </wp:anchor>
        </w:drawing>
      </w:r>
    </w:p>
    <w:p>
      <w:pPr>
        <w:pStyle w:val="11"/>
        <w:spacing w:before="10"/>
        <w:rPr>
          <w:sz w:val="35"/>
        </w:rPr>
      </w:pPr>
    </w:p>
    <w:p>
      <w:pPr>
        <w:pStyle w:val="5"/>
        <w:numPr>
          <w:ilvl w:val="2"/>
          <w:numId w:val="12"/>
        </w:numPr>
        <w:tabs>
          <w:tab w:val="left" w:pos="1828"/>
        </w:tabs>
        <w:spacing w:before="0" w:after="0" w:line="240" w:lineRule="auto"/>
        <w:ind w:left="1828" w:right="0" w:hanging="564"/>
        <w:jc w:val="left"/>
      </w:pPr>
      <w:r>
        <w:rPr>
          <w:color w:val="212121"/>
          <w:spacing w:val="-4"/>
        </w:rPr>
        <w:t>新建维度</w:t>
      </w:r>
    </w:p>
    <w:p>
      <w:pPr>
        <w:pStyle w:val="6"/>
        <w:numPr>
          <w:ilvl w:val="3"/>
          <w:numId w:val="12"/>
        </w:numPr>
        <w:tabs>
          <w:tab w:val="left" w:pos="2034"/>
        </w:tabs>
        <w:spacing w:before="250" w:after="0" w:line="240" w:lineRule="auto"/>
        <w:ind w:left="2034" w:right="0" w:hanging="778"/>
        <w:jc w:val="left"/>
      </w:pPr>
      <w:r>
        <w:rPr>
          <w:color w:val="212121"/>
          <w:spacing w:val="-6"/>
        </w:rPr>
        <w:t>关联创建</w:t>
      </w:r>
    </w:p>
    <w:p>
      <w:pPr>
        <w:pStyle w:val="11"/>
        <w:spacing w:before="3"/>
        <w:rPr>
          <w:b/>
          <w:sz w:val="19"/>
        </w:rPr>
      </w:pPr>
    </w:p>
    <w:p>
      <w:pPr>
        <w:pStyle w:val="11"/>
        <w:ind w:left="1171"/>
      </w:pPr>
      <w:r>
        <w:rPr>
          <w:color w:val="212121"/>
          <w:spacing w:val="-1"/>
        </w:rPr>
        <w:t>引用已存在的基础数据创建维度。</w:t>
      </w:r>
    </w:p>
    <w:p>
      <w:pPr>
        <w:pStyle w:val="11"/>
        <w:spacing w:before="4"/>
        <w:rPr>
          <w:sz w:val="16"/>
        </w:rPr>
      </w:pPr>
    </w:p>
    <w:p>
      <w:pPr>
        <w:pStyle w:val="11"/>
        <w:spacing w:before="1"/>
        <w:ind w:left="1171"/>
      </w:pPr>
      <w:r>
        <w:rPr>
          <w:color w:val="212121"/>
          <w:spacing w:val="-1"/>
        </w:rPr>
        <w:t>①点击关联创建，进入关联创建界面。</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05100"/>
            <wp:effectExtent l="0" t="0" r="0" b="0"/>
            <wp:docPr id="623" name="Image 623"/>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62" cstate="print"/>
                    <a:stretch>
                      <a:fillRect/>
                    </a:stretch>
                  </pic:blipFill>
                  <pic:spPr>
                    <a:xfrm>
                      <a:off x="0" y="0"/>
                      <a:ext cx="5410200" cy="2705100"/>
                    </a:xfrm>
                    <a:prstGeom prst="rect">
                      <a:avLst/>
                    </a:prstGeom>
                  </pic:spPr>
                </pic:pic>
              </a:graphicData>
            </a:graphic>
          </wp:inline>
        </w:drawing>
      </w:r>
    </w:p>
    <w:p>
      <w:pPr>
        <w:pStyle w:val="11"/>
        <w:spacing w:before="16"/>
        <w:rPr>
          <w:sz w:val="19"/>
        </w:rPr>
      </w:pPr>
    </w:p>
    <w:p>
      <w:pPr>
        <w:pStyle w:val="11"/>
        <w:spacing w:before="48" w:line="256" w:lineRule="auto"/>
        <w:ind w:left="1531" w:right="1365"/>
      </w:pPr>
      <w:r>
        <mc:AlternateContent>
          <mc:Choice Requires="wps">
            <w:drawing>
              <wp:anchor distT="0" distB="0" distL="0" distR="0" simplePos="0" relativeHeight="2516899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24" name="Graphic 62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24" o:spid="_x0000_s1026" o:spt="100" style="position:absolute;left:0pt;margin-left:64.45pt;margin-top:11.65pt;height:3.75pt;width:3.75pt;mso-position-horizontal-relative:page;z-index:2516899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EfbdlVW&#10;AgAAug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w w:val="102"/>
        </w:rPr>
        <w:t>选择一个基础数据，维度标识和名称默认带出，且可修改；标识不能重复；点“确定“后维</w:t>
      </w:r>
      <w:r>
        <w:rPr>
          <w:color w:val="212121"/>
          <w:w w:val="102"/>
        </w:rPr>
        <w:t>度新建成功。不同的维度可以引用同一个基础数据。</w:t>
      </w:r>
    </w:p>
    <w:p>
      <w:pPr>
        <w:pStyle w:val="11"/>
        <w:spacing w:before="3"/>
        <w:rPr>
          <w:sz w:val="12"/>
        </w:rPr>
      </w:pPr>
    </w:p>
    <w:p>
      <w:pPr>
        <w:pStyle w:val="11"/>
        <w:spacing w:before="48" w:line="256" w:lineRule="auto"/>
        <w:ind w:left="1531" w:right="1379"/>
      </w:pPr>
      <w:r>
        <mc:AlternateContent>
          <mc:Choice Requires="wps">
            <w:drawing>
              <wp:anchor distT="0" distB="0" distL="0" distR="0" simplePos="0" relativeHeight="2516910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25" name="Graphic 62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25" o:spid="_x0000_s1026" o:spt="100" style="position:absolute;left:0pt;margin-left:64.45pt;margin-top:11.65pt;height:3.75pt;width:3.75pt;mso-position-horizontal-relative:page;z-index:2516910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P8GvxZTAgAA&#10;ugUAAA4AAAAAAAAAAQAgAAAAJgEAAGRycy9lMm9Eb2MueG1sUEsFBgAAAAAGAAYAWQEAAOsFAAAA&#10;AA==&#10;" path="m26970,47623l20654,47623,17617,47018,0,26968,0,20652,20654,0,26970,0,47625,23812,47624,26968,26970,47623xe">
                <v:fill on="t" focussize="0,0"/>
                <v:stroke on="f"/>
                <v:imagedata o:title=""/>
                <o:lock v:ext="edit" aspectratio="f"/>
                <v:textbox inset="0mm,0mm,0mm,0mm"/>
              </v:shape>
            </w:pict>
          </mc:Fallback>
        </mc:AlternateContent>
      </w:r>
      <w:r>
        <w:rPr>
          <w:color w:val="212121"/>
          <w:w w:val="102"/>
        </w:rPr>
        <w:t>默认匹配规则：配置BDE</w:t>
      </w:r>
      <w:r>
        <w:rPr>
          <w:color w:val="212121"/>
          <w:spacing w:val="-1"/>
          <w:w w:val="102"/>
        </w:rPr>
        <w:t>取数规则时使用，选择等于则在配置辅助余额模型时该维度的默认</w:t>
      </w:r>
      <w:r>
        <w:rPr>
          <w:color w:val="212121"/>
          <w:w w:val="102"/>
        </w:rPr>
        <w:t>匹配规则会展示等于。</w:t>
      </w:r>
    </w:p>
    <w:p>
      <w:pPr>
        <w:pStyle w:val="11"/>
        <w:spacing w:before="7"/>
        <w:rPr>
          <w:sz w:val="11"/>
        </w:rPr>
      </w:pPr>
    </w:p>
    <w:p>
      <w:pPr>
        <w:pStyle w:val="11"/>
        <w:spacing w:before="48"/>
        <w:ind w:left="1531"/>
      </w:pPr>
      <w:r>
        <mc:AlternateContent>
          <mc:Choice Requires="wps">
            <w:drawing>
              <wp:anchor distT="0" distB="0" distL="0" distR="0" simplePos="0" relativeHeight="2516910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26" name="Graphic 62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26" o:spid="_x0000_s1026" o:spt="100" style="position:absolute;left:0pt;margin-left:64.45pt;margin-top:11.65pt;height:3.75pt;width:3.75pt;mso-position-horizontal-relative:page;z-index:2516910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N2Dl0lUC&#10;AAC6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扩展字段：系统暂未响应。</w:t>
      </w:r>
    </w:p>
    <w:p>
      <w:pPr>
        <w:pStyle w:val="11"/>
        <w:spacing w:before="10"/>
        <w:rPr>
          <w:sz w:val="18"/>
        </w:rPr>
      </w:pPr>
    </w:p>
    <w:p>
      <w:pPr>
        <w:pStyle w:val="6"/>
        <w:numPr>
          <w:ilvl w:val="3"/>
          <w:numId w:val="12"/>
        </w:numPr>
        <w:tabs>
          <w:tab w:val="left" w:pos="2034"/>
        </w:tabs>
        <w:spacing w:before="0" w:after="0" w:line="240" w:lineRule="auto"/>
        <w:ind w:left="2034" w:right="0" w:hanging="778"/>
        <w:jc w:val="left"/>
      </w:pPr>
      <w:r>
        <w:rPr>
          <w:color w:val="212121"/>
          <w:spacing w:val="-6"/>
        </w:rPr>
        <w:t>全新创建</w:t>
      </w:r>
    </w:p>
    <w:p>
      <w:pPr>
        <w:pStyle w:val="11"/>
        <w:spacing w:before="2"/>
        <w:rPr>
          <w:b/>
          <w:sz w:val="19"/>
        </w:rPr>
      </w:pPr>
    </w:p>
    <w:p>
      <w:pPr>
        <w:pStyle w:val="11"/>
        <w:ind w:left="1171"/>
      </w:pPr>
      <w:r>
        <w:rPr>
          <w:color w:val="212121"/>
          <w:spacing w:val="-1"/>
        </w:rPr>
        <w:t>当需要关联的基础数据在基础数据定义中不存在时，可使用全新创建。</w:t>
      </w:r>
    </w:p>
    <w:p>
      <w:pPr>
        <w:pStyle w:val="11"/>
        <w:spacing w:before="5"/>
        <w:rPr>
          <w:sz w:val="16"/>
        </w:rPr>
      </w:pPr>
    </w:p>
    <w:p>
      <w:pPr>
        <w:pStyle w:val="11"/>
        <w:ind w:left="1171"/>
      </w:pPr>
      <w:r>
        <w:rPr>
          <w:color w:val="212121"/>
          <w:spacing w:val="-1"/>
        </w:rPr>
        <w:t>①点击全新创建，进入全新创建页面。</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05125"/>
            <wp:effectExtent l="0" t="0" r="0" b="0"/>
            <wp:docPr id="627" name="Image 627"/>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63" cstate="print"/>
                    <a:stretch>
                      <a:fillRect/>
                    </a:stretch>
                  </pic:blipFill>
                  <pic:spPr>
                    <a:xfrm>
                      <a:off x="0" y="0"/>
                      <a:ext cx="5410200" cy="2905125"/>
                    </a:xfrm>
                    <a:prstGeom prst="rect">
                      <a:avLst/>
                    </a:prstGeom>
                  </pic:spPr>
                </pic:pic>
              </a:graphicData>
            </a:graphic>
          </wp:inline>
        </w:drawing>
      </w:r>
    </w:p>
    <w:p>
      <w:pPr>
        <w:pStyle w:val="11"/>
        <w:spacing w:before="16"/>
        <w:rPr>
          <w:sz w:val="19"/>
        </w:rPr>
      </w:pPr>
    </w:p>
    <w:p>
      <w:pPr>
        <w:pStyle w:val="11"/>
        <w:spacing w:before="48"/>
        <w:ind w:left="1531"/>
      </w:pPr>
      <w:r>
        <mc:AlternateContent>
          <mc:Choice Requires="wps">
            <w:drawing>
              <wp:anchor distT="0" distB="0" distL="0" distR="0" simplePos="0" relativeHeight="25169203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28" name="Graphic 62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28" o:spid="_x0000_s1026" o:spt="100" style="position:absolute;left:0pt;margin-left:64.45pt;margin-top:11.65pt;height:3.75pt;width:3.75pt;mso-position-horizontal-relative:page;z-index:25169203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T6HOV&#10;VwIAALo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2"/>
        </w:rPr>
        <w:t>新增：新建维度</w:t>
      </w:r>
    </w:p>
    <w:p>
      <w:pPr>
        <w:pStyle w:val="11"/>
        <w:spacing w:before="30"/>
        <w:ind w:left="1531"/>
      </w:pPr>
      <w:r>
        <mc:AlternateContent>
          <mc:Choice Requires="wps">
            <w:drawing>
              <wp:anchor distT="0" distB="0" distL="0" distR="0" simplePos="0" relativeHeight="251693056"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629" name="Graphic 62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29" o:spid="_x0000_s1026" o:spt="100" style="position:absolute;left:0pt;margin-left:64.45pt;margin-top:10.75pt;height:3.75pt;width:3.75pt;mso-position-horizontal-relative:page;z-index:251693056;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6RuUD1wAAAAkB&#10;AAAPAAAAAAAAAAEAIAAAACIAAABkcnMvZG93bnJldi54bWxQSwECFAAUAAAACACHTuJAXZE0sVUC&#10;AAC6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删除：删除选中记录。</w:t>
      </w:r>
    </w:p>
    <w:p>
      <w:pPr>
        <w:pStyle w:val="11"/>
        <w:spacing w:before="29" w:line="249" w:lineRule="auto"/>
        <w:ind w:left="1531" w:right="2265"/>
      </w:pPr>
      <w:r>
        <mc:AlternateContent>
          <mc:Choice Requires="wps">
            <w:drawing>
              <wp:anchor distT="0" distB="0" distL="0" distR="0" simplePos="0" relativeHeight="251693056" behindDoc="0" locked="0" layoutInCell="1" allowOverlap="1">
                <wp:simplePos x="0" y="0"/>
                <wp:positionH relativeFrom="page">
                  <wp:posOffset>818515</wp:posOffset>
                </wp:positionH>
                <wp:positionV relativeFrom="paragraph">
                  <wp:posOffset>135890</wp:posOffset>
                </wp:positionV>
                <wp:extent cx="47625" cy="47625"/>
                <wp:effectExtent l="0" t="0" r="0" b="0"/>
                <wp:wrapNone/>
                <wp:docPr id="630" name="Graphic 63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30" o:spid="_x0000_s1026" o:spt="100" style="position:absolute;left:0pt;margin-left:64.45pt;margin-top:10.7pt;height:3.75pt;width:3.75pt;mso-position-horizontal-relative:page;z-index:251693056;mso-width-relative:page;mso-height-relative:page;" fillcolor="#212121" filled="t" stroked="f" coordsize="47625,47625" o:gfxdata="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Q0sS3WAAAACQEA&#10;AA8AAAAAAAAAAQAgAAAAIgAAAGRycy9kb3ducmV2LnhtbFBLAQIUABQAAAAIAIdO4kCFWdlEVQIA&#10;ALoFAAAOAAAAAAAAAAEAIAAAACUBAABkcnMvZTJvRG9jLnhtbFBLBQYAAAAABgAGAFkBAADsBQAA&#10;AAA=&#10;" path="m26970,47623l20654,47623,17617,47018,0,26968,0,20652,20654,0,26970,0,47625,23812,47624,26968,26970,47623xe">
                <v:fill on="t" focussize="0,0"/>
                <v:stroke on="f"/>
                <v:imagedata o:title=""/>
                <o:lock v:ext="edit" aspectratio="f"/>
                <v:textbox inset="0mm,0mm,0mm,0mm"/>
              </v:shape>
            </w:pict>
          </mc:Fallback>
        </mc:AlternateContent>
      </w:r>
      <w:r>
        <mc:AlternateContent>
          <mc:Choice Requires="wps">
            <w:drawing>
              <wp:anchor distT="0" distB="0" distL="0" distR="0" simplePos="0" relativeHeight="251694080" behindDoc="0" locked="0" layoutInCell="1" allowOverlap="1">
                <wp:simplePos x="0" y="0"/>
                <wp:positionH relativeFrom="page">
                  <wp:posOffset>818515</wp:posOffset>
                </wp:positionH>
                <wp:positionV relativeFrom="paragraph">
                  <wp:posOffset>402590</wp:posOffset>
                </wp:positionV>
                <wp:extent cx="47625" cy="47625"/>
                <wp:effectExtent l="0" t="0" r="0" b="0"/>
                <wp:wrapNone/>
                <wp:docPr id="631" name="Graphic 63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31" o:spid="_x0000_s1026" o:spt="100" style="position:absolute;left:0pt;margin-left:64.45pt;margin-top:31.7pt;height:3.75pt;width:3.75pt;mso-position-horizontal-relative:page;z-index:251694080;mso-width-relative:page;mso-height-relative:page;" fillcolor="#212121" filled="t" stroked="f" coordsize="47625,47625" o:gfxdata="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XsGi81wAAAAkB&#10;AAAPAAAAAAAAAAEAIAAAACIAAABkcnMvZG93bnJldi54bWxQSwECFAAUAAAACACHTuJAPYQQB1UC&#10;AAC6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w w:val="102"/>
        </w:rPr>
        <w:t>数据项维护：用于维护基础数据项，链接打开当前维度关联的基础数据维护界面。基础数据定义：链接打开基础数据定义界面，修改基础数据的设置属性、界面等。</w:t>
      </w:r>
    </w:p>
    <w:p>
      <w:pPr>
        <w:pStyle w:val="11"/>
        <w:spacing w:before="12" w:line="256" w:lineRule="auto"/>
        <w:ind w:left="1531" w:right="1365"/>
      </w:pPr>
      <w:r>
        <mc:AlternateContent>
          <mc:Choice Requires="wps">
            <w:drawing>
              <wp:anchor distT="0" distB="0" distL="0" distR="0" simplePos="0" relativeHeight="251694080" behindDoc="0" locked="0" layoutInCell="1" allowOverlap="1">
                <wp:simplePos x="0" y="0"/>
                <wp:positionH relativeFrom="page">
                  <wp:posOffset>818515</wp:posOffset>
                </wp:positionH>
                <wp:positionV relativeFrom="paragraph">
                  <wp:posOffset>125095</wp:posOffset>
                </wp:positionV>
                <wp:extent cx="47625" cy="47625"/>
                <wp:effectExtent l="0" t="0" r="0" b="0"/>
                <wp:wrapNone/>
                <wp:docPr id="632" name="Graphic 63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4"/>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32" o:spid="_x0000_s1026" o:spt="100" style="position:absolute;left:0pt;margin-left:64.45pt;margin-top:9.85pt;height:3.75pt;width:3.75pt;mso-position-horizontal-relative:page;z-index:251694080;mso-width-relative:page;mso-height-relative:page;" fillcolor="#212121" filled="t" stroked="f" coordsize="47625,47625" o:gfxdata="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Xgl3DtcA&#10;AAAJAQAADwAAAAAAAAABACAAAAAiAAAAZHJzL2Rvd25yZXYueG1sUEsBAhQAFAAAAAgAh07iQPmz&#10;afFZAgAAugUAAA4AAAAAAAAAAQAgAAAAJgEAAGRycy9lMm9Eb2MueG1sUEsFBgAAAAAGAAYAWQEA&#10;APEFAAAAAA==&#10;" path="m26970,47623l20654,47623,17617,47015,0,26968,0,20654,20654,0,26970,0,47625,23812,47624,26968,26970,47623xe">
                <v:fill on="t" focussize="0,0"/>
                <v:stroke on="f"/>
                <v:imagedata o:title=""/>
                <o:lock v:ext="edit" aspectratio="f"/>
                <v:textbox inset="0mm,0mm,0mm,0mm"/>
              </v:shape>
            </w:pict>
          </mc:Fallback>
        </mc:AlternateContent>
      </w:r>
      <w:r>
        <w:rPr>
          <w:color w:val="212121"/>
          <w:spacing w:val="-1"/>
          <w:w w:val="102"/>
        </w:rPr>
        <w:t>显示已有维度：新建界面打开的时候，默认将系统中已经存在的预算维度隐藏，如果需要查</w:t>
      </w:r>
      <w:r>
        <w:rPr>
          <w:color w:val="212121"/>
          <w:w w:val="102"/>
        </w:rPr>
        <w:t>看系统当前维度分组下已有哪些预算维度，点此按钮可以查看。</w:t>
      </w:r>
    </w:p>
    <w:p>
      <w:pPr>
        <w:pStyle w:val="11"/>
        <w:spacing w:before="2"/>
        <w:ind w:left="1531"/>
      </w:pPr>
      <w:r>
        <mc:AlternateContent>
          <mc:Choice Requires="wps">
            <w:drawing>
              <wp:anchor distT="0" distB="0" distL="0" distR="0" simplePos="0" relativeHeight="251695104"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633" name="Graphic 63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33" o:spid="_x0000_s1026" o:spt="100" style="position:absolute;left:0pt;margin-left:64.45pt;margin-top:9.35pt;height:3.75pt;width:3.75pt;mso-position-horizontal-relative:page;z-index:251695104;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ByXg69cAAAAJAQAA&#10;DwAAAAAAAAABACAAAAAiAAAAZHJzL2Rvd25yZXYueG1sUEsBAhQAFAAAAAgAh07iQE0/g4BTAgAA&#10;ugUAAA4AAAAAAAAAAQAgAAAAJgEAAGRycy9lMm9Eb2MueG1sUEsFBgAAAAAGAAYAWQEAAOsFAAAA&#10;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关闭：关闭快速新建维度界面。</w:t>
      </w:r>
    </w:p>
    <w:p>
      <w:pPr>
        <w:pStyle w:val="11"/>
        <w:spacing w:before="4"/>
        <w:rPr>
          <w:sz w:val="16"/>
        </w:rPr>
      </w:pPr>
    </w:p>
    <w:p>
      <w:pPr>
        <w:pStyle w:val="11"/>
        <w:ind w:left="1171"/>
      </w:pPr>
      <w:r>
        <w:rPr>
          <w:color w:val="212121"/>
          <w:spacing w:val="-2"/>
        </w:rPr>
        <w:t>②点击新增</w:t>
      </w:r>
    </w:p>
    <w:p>
      <w:pPr>
        <w:pStyle w:val="11"/>
        <w:spacing w:before="11"/>
        <w:rPr>
          <w:sz w:val="13"/>
        </w:rPr>
      </w:pPr>
      <w:r>
        <w:drawing>
          <wp:anchor distT="0" distB="0" distL="0" distR="0" simplePos="0" relativeHeight="252024832" behindDoc="1" locked="0" layoutInCell="1" allowOverlap="1">
            <wp:simplePos x="0" y="0"/>
            <wp:positionH relativeFrom="page">
              <wp:posOffset>751840</wp:posOffset>
            </wp:positionH>
            <wp:positionV relativeFrom="paragraph">
              <wp:posOffset>174625</wp:posOffset>
            </wp:positionV>
            <wp:extent cx="5302250" cy="2856230"/>
            <wp:effectExtent l="0" t="0" r="0" b="0"/>
            <wp:wrapTopAndBottom/>
            <wp:docPr id="634" name="Image 634"/>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64" cstate="print"/>
                    <a:stretch>
                      <a:fillRect/>
                    </a:stretch>
                  </pic:blipFill>
                  <pic:spPr>
                    <a:xfrm>
                      <a:off x="0" y="0"/>
                      <a:ext cx="5301995" cy="2856357"/>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1379"/>
      </w:pPr>
      <w:r>
        <mc:AlternateContent>
          <mc:Choice Requires="wps">
            <w:drawing>
              <wp:anchor distT="0" distB="0" distL="0" distR="0" simplePos="0" relativeHeight="25169612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35" name="Graphic 63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35" o:spid="_x0000_s1026" o:spt="100" style="position:absolute;left:0pt;margin-left:64.45pt;margin-top:11.65pt;height:3.75pt;width:3.75pt;mso-position-horizontal-relative:page;z-index:25169612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qUMi0&#10;VwIAALo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w w:val="102"/>
        </w:rPr>
        <w:t>默认匹配规则：配置BDE</w:t>
      </w:r>
      <w:r>
        <w:rPr>
          <w:color w:val="212121"/>
          <w:spacing w:val="-1"/>
          <w:w w:val="102"/>
        </w:rPr>
        <w:t>取数规则时使用，选择等于则在配置辅助余额模型时该维度的默认</w:t>
      </w:r>
      <w:r>
        <w:rPr>
          <w:color w:val="212121"/>
          <w:w w:val="102"/>
        </w:rPr>
        <w:t>匹配规则会展示等于。</w:t>
      </w:r>
    </w:p>
    <w:p>
      <w:pPr>
        <w:pStyle w:val="11"/>
        <w:spacing w:before="2"/>
        <w:ind w:left="1531"/>
      </w:pPr>
      <w:r>
        <mc:AlternateContent>
          <mc:Choice Requires="wps">
            <w:drawing>
              <wp:anchor distT="0" distB="0" distL="0" distR="0" simplePos="0" relativeHeight="251697152"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636" name="Graphic 63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636" o:spid="_x0000_s1026" o:spt="100" style="position:absolute;left:0pt;margin-left:64.45pt;margin-top:9.35pt;height:3.75pt;width:3.75pt;mso-position-horizontal-relative:page;z-index:251697152;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yXg69cAAAAJ&#10;AQAADwAAAAAAAAABACAAAAAiAAAAZHJzL2Rvd25yZXYueG1sUEsBAhQAFAAAAAgAh07iQKI2knBW&#10;AgAAugUAAA4AAAAAAAAAAQAgAAAAJgEAAGRycy9lMm9Eb2MueG1sUEsFBgAAAAAGAAYAWQEAAO4F&#10;A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扩展字段：系统暂未响应。</w:t>
      </w:r>
    </w:p>
    <w:p>
      <w:pPr>
        <w:pStyle w:val="11"/>
        <w:spacing w:before="8"/>
        <w:rPr>
          <w:sz w:val="15"/>
        </w:rPr>
      </w:pPr>
    </w:p>
    <w:p>
      <w:pPr>
        <w:pStyle w:val="11"/>
        <w:ind w:left="1171"/>
      </w:pPr>
      <w:r>
        <w:rPr>
          <w:color w:val="212121"/>
          <w:spacing w:val="-1"/>
        </w:rPr>
        <w:t>③输入代码、名称，点击确定，生成维度。</w:t>
      </w:r>
    </w:p>
    <w:p>
      <w:pPr>
        <w:pStyle w:val="11"/>
        <w:spacing w:before="8"/>
        <w:rPr>
          <w:sz w:val="14"/>
        </w:rPr>
      </w:pPr>
      <w:r>
        <w:drawing>
          <wp:anchor distT="0" distB="0" distL="0" distR="0" simplePos="0" relativeHeight="252025856" behindDoc="1" locked="0" layoutInCell="1" allowOverlap="1">
            <wp:simplePos x="0" y="0"/>
            <wp:positionH relativeFrom="page">
              <wp:posOffset>751840</wp:posOffset>
            </wp:positionH>
            <wp:positionV relativeFrom="paragraph">
              <wp:posOffset>184150</wp:posOffset>
            </wp:positionV>
            <wp:extent cx="5410200" cy="2819400"/>
            <wp:effectExtent l="0" t="0" r="0" b="0"/>
            <wp:wrapTopAndBottom/>
            <wp:docPr id="637" name="Image 637"/>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a:blip r:embed="rId65" cstate="print"/>
                    <a:stretch>
                      <a:fillRect/>
                    </a:stretch>
                  </pic:blipFill>
                  <pic:spPr>
                    <a:xfrm>
                      <a:off x="0" y="0"/>
                      <a:ext cx="5410200" cy="2819400"/>
                    </a:xfrm>
                    <a:prstGeom prst="rect">
                      <a:avLst/>
                    </a:prstGeom>
                  </pic:spPr>
                </pic:pic>
              </a:graphicData>
            </a:graphic>
          </wp:anchor>
        </w:drawing>
      </w:r>
    </w:p>
    <w:p>
      <w:pPr>
        <w:pStyle w:val="11"/>
        <w:spacing w:before="10"/>
        <w:rPr>
          <w:sz w:val="35"/>
        </w:rPr>
      </w:pPr>
    </w:p>
    <w:p>
      <w:pPr>
        <w:pStyle w:val="5"/>
        <w:numPr>
          <w:ilvl w:val="2"/>
          <w:numId w:val="12"/>
        </w:numPr>
        <w:tabs>
          <w:tab w:val="left" w:pos="1828"/>
        </w:tabs>
        <w:spacing w:before="0" w:after="0" w:line="240" w:lineRule="auto"/>
        <w:ind w:left="1828" w:right="0" w:hanging="564"/>
        <w:jc w:val="left"/>
      </w:pPr>
      <w:r>
        <w:rPr>
          <w:color w:val="212121"/>
          <w:spacing w:val="-4"/>
        </w:rPr>
        <w:t>修改维度</w:t>
      </w:r>
    </w:p>
    <w:p>
      <w:pPr>
        <w:pStyle w:val="11"/>
        <w:spacing w:before="223"/>
        <w:ind w:left="1171"/>
      </w:pPr>
      <w:r>
        <w:rPr>
          <w:color w:val="212121"/>
          <w:spacing w:val="-1"/>
        </w:rPr>
        <w:t>可修改维度名称、默认匹配规则。</w:t>
      </w:r>
    </w:p>
    <w:p>
      <w:pPr>
        <w:pStyle w:val="11"/>
        <w:spacing w:before="7"/>
        <w:rPr>
          <w:sz w:val="14"/>
        </w:rPr>
      </w:pPr>
      <w:r>
        <w:drawing>
          <wp:anchor distT="0" distB="0" distL="0" distR="0" simplePos="0" relativeHeight="252025856" behindDoc="1" locked="0" layoutInCell="1" allowOverlap="1">
            <wp:simplePos x="0" y="0"/>
            <wp:positionH relativeFrom="page">
              <wp:posOffset>751840</wp:posOffset>
            </wp:positionH>
            <wp:positionV relativeFrom="paragraph">
              <wp:posOffset>183515</wp:posOffset>
            </wp:positionV>
            <wp:extent cx="5302250" cy="3024505"/>
            <wp:effectExtent l="0" t="0" r="0" b="0"/>
            <wp:wrapTopAndBottom/>
            <wp:docPr id="638" name="Image 638"/>
            <wp:cNvGraphicFramePr/>
            <a:graphic xmlns:a="http://schemas.openxmlformats.org/drawingml/2006/main">
              <a:graphicData uri="http://schemas.openxmlformats.org/drawingml/2006/picture">
                <pic:pic xmlns:pic="http://schemas.openxmlformats.org/drawingml/2006/picture">
                  <pic:nvPicPr>
                    <pic:cNvPr id="638" name="Image 638"/>
                    <pic:cNvPicPr/>
                  </pic:nvPicPr>
                  <pic:blipFill>
                    <a:blip r:embed="rId66" cstate="print"/>
                    <a:stretch>
                      <a:fillRect/>
                    </a:stretch>
                  </pic:blipFill>
                  <pic:spPr>
                    <a:xfrm>
                      <a:off x="0" y="0"/>
                      <a:ext cx="5301996" cy="3024378"/>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5"/>
        <w:numPr>
          <w:ilvl w:val="2"/>
          <w:numId w:val="12"/>
        </w:numPr>
        <w:tabs>
          <w:tab w:val="left" w:pos="1828"/>
        </w:tabs>
        <w:spacing w:before="80" w:after="0" w:line="240" w:lineRule="auto"/>
        <w:ind w:left="1828" w:right="0" w:hanging="564"/>
        <w:jc w:val="left"/>
      </w:pPr>
      <w:r>
        <w:rPr>
          <w:color w:val="212121"/>
          <w:spacing w:val="-4"/>
        </w:rPr>
        <w:t>删除维度</w:t>
      </w:r>
    </w:p>
    <w:p>
      <w:pPr>
        <w:pStyle w:val="11"/>
        <w:spacing w:before="222"/>
        <w:ind w:left="1171"/>
      </w:pPr>
      <w:r>
        <w:rPr>
          <w:color w:val="212121"/>
          <w:spacing w:val="-1"/>
        </w:rPr>
        <w:t>当维度未被模型引用时可正常删除，已被模型引用的维度不支持删除。</w:t>
      </w:r>
    </w:p>
    <w:p>
      <w:pPr>
        <w:pStyle w:val="11"/>
        <w:spacing w:before="12"/>
        <w:rPr>
          <w:sz w:val="30"/>
        </w:rPr>
      </w:pPr>
    </w:p>
    <w:p>
      <w:pPr>
        <w:pStyle w:val="3"/>
        <w:numPr>
          <w:ilvl w:val="1"/>
          <w:numId w:val="12"/>
        </w:numPr>
        <w:tabs>
          <w:tab w:val="left" w:pos="1607"/>
        </w:tabs>
        <w:spacing w:before="0" w:after="0" w:line="240" w:lineRule="auto"/>
        <w:ind w:left="1607" w:right="0" w:hanging="329"/>
        <w:jc w:val="left"/>
      </w:pPr>
      <w:r>
        <w:rPr>
          <w:color w:val="212121"/>
          <w:spacing w:val="-3"/>
        </w:rPr>
        <w:t>指标管理</w:t>
      </w:r>
    </w:p>
    <w:p>
      <w:pPr>
        <w:spacing w:before="166" w:line="417" w:lineRule="auto"/>
        <w:ind w:left="1171" w:right="3300" w:firstLine="0"/>
        <w:jc w:val="left"/>
        <w:rPr>
          <w:b/>
          <w:sz w:val="22"/>
        </w:rPr>
      </w:pPr>
      <w:r>
        <w:rPr>
          <w:b/>
          <w:color w:val="2B3D4F"/>
          <w:w w:val="102"/>
          <w:sz w:val="22"/>
        </w:rPr>
        <w:t>功能概述：</w:t>
      </w:r>
      <w:r>
        <w:rPr>
          <w:color w:val="212121"/>
          <w:w w:val="102"/>
          <w:sz w:val="22"/>
        </w:rPr>
        <w:t>维护指标，</w:t>
      </w:r>
      <w:r>
        <w:rPr>
          <w:b/>
          <w:color w:val="2B3D4F"/>
          <w:w w:val="102"/>
          <w:sz w:val="22"/>
        </w:rPr>
        <w:t>所有纯字符型、日期型、数值型的字段</w:t>
      </w:r>
      <w:r>
        <w:rPr>
          <w:color w:val="212121"/>
          <w:spacing w:val="-3"/>
          <w:w w:val="102"/>
          <w:sz w:val="22"/>
        </w:rPr>
        <w:t>均在此维护。</w:t>
      </w:r>
      <w:r>
        <w:rPr>
          <w:b/>
          <w:color w:val="2B3D4F"/>
          <w:w w:val="102"/>
          <w:sz w:val="22"/>
        </w:rPr>
        <w:t>操作步骤：</w:t>
      </w:r>
    </w:p>
    <w:p>
      <w:pPr>
        <w:pStyle w:val="11"/>
        <w:spacing w:line="404" w:lineRule="exact"/>
        <w:ind w:left="1171"/>
      </w:pPr>
      <w:r>
        <w:rPr>
          <w:color w:val="212121"/>
        </w:rPr>
        <w:t>1</w:t>
      </w:r>
      <w:r>
        <w:rPr>
          <w:color w:val="212121"/>
          <w:spacing w:val="-1"/>
        </w:rPr>
        <w:t>、注册“指标管理”功能</w:t>
      </w:r>
    </w:p>
    <w:p>
      <w:pPr>
        <w:pStyle w:val="11"/>
        <w:spacing w:before="8"/>
        <w:rPr>
          <w:sz w:val="14"/>
        </w:rPr>
      </w:pPr>
      <w:r>
        <w:drawing>
          <wp:anchor distT="0" distB="0" distL="0" distR="0" simplePos="0" relativeHeight="252026880" behindDoc="1" locked="0" layoutInCell="1" allowOverlap="1">
            <wp:simplePos x="0" y="0"/>
            <wp:positionH relativeFrom="page">
              <wp:posOffset>751840</wp:posOffset>
            </wp:positionH>
            <wp:positionV relativeFrom="paragraph">
              <wp:posOffset>184150</wp:posOffset>
            </wp:positionV>
            <wp:extent cx="5410200" cy="2924175"/>
            <wp:effectExtent l="0" t="0" r="0" b="0"/>
            <wp:wrapTopAndBottom/>
            <wp:docPr id="639" name="Image 639"/>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a:blip r:embed="rId67" cstate="print"/>
                    <a:stretch>
                      <a:fillRect/>
                    </a:stretch>
                  </pic:blipFill>
                  <pic:spPr>
                    <a:xfrm>
                      <a:off x="0" y="0"/>
                      <a:ext cx="5410200" cy="2924175"/>
                    </a:xfrm>
                    <a:prstGeom prst="rect">
                      <a:avLst/>
                    </a:prstGeom>
                  </pic:spPr>
                </pic:pic>
              </a:graphicData>
            </a:graphic>
          </wp:anchor>
        </w:drawing>
      </w:r>
    </w:p>
    <w:p>
      <w:pPr>
        <w:pStyle w:val="11"/>
        <w:spacing w:before="12"/>
        <w:rPr>
          <w:sz w:val="21"/>
        </w:rPr>
      </w:pPr>
    </w:p>
    <w:p>
      <w:pPr>
        <w:pStyle w:val="11"/>
        <w:ind w:left="1171"/>
      </w:pPr>
      <w:r>
        <w:rPr>
          <w:color w:val="212121"/>
        </w:rPr>
        <w:t>2</w:t>
      </w:r>
      <w:r>
        <w:rPr>
          <w:color w:val="212121"/>
          <w:spacing w:val="-1"/>
        </w:rPr>
        <w:t>、进入“指标管理”界面</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90825"/>
            <wp:effectExtent l="0" t="0" r="0" b="0"/>
            <wp:docPr id="640" name="Image 640"/>
            <wp:cNvGraphicFramePr/>
            <a:graphic xmlns:a="http://schemas.openxmlformats.org/drawingml/2006/main">
              <a:graphicData uri="http://schemas.openxmlformats.org/drawingml/2006/picture">
                <pic:pic xmlns:pic="http://schemas.openxmlformats.org/drawingml/2006/picture">
                  <pic:nvPicPr>
                    <pic:cNvPr id="640" name="Image 640"/>
                    <pic:cNvPicPr/>
                  </pic:nvPicPr>
                  <pic:blipFill>
                    <a:blip r:embed="rId68" cstate="print"/>
                    <a:stretch>
                      <a:fillRect/>
                    </a:stretch>
                  </pic:blipFill>
                  <pic:spPr>
                    <a:xfrm>
                      <a:off x="0" y="0"/>
                      <a:ext cx="5410200" cy="2790825"/>
                    </a:xfrm>
                    <a:prstGeom prst="rect">
                      <a:avLst/>
                    </a:prstGeom>
                  </pic:spPr>
                </pic:pic>
              </a:graphicData>
            </a:graphic>
          </wp:inline>
        </w:drawing>
      </w:r>
    </w:p>
    <w:p>
      <w:pPr>
        <w:pStyle w:val="11"/>
        <w:rPr>
          <w:sz w:val="20"/>
        </w:rPr>
      </w:pPr>
    </w:p>
    <w:p>
      <w:pPr>
        <w:pStyle w:val="11"/>
        <w:spacing w:before="8"/>
        <w:rPr>
          <w:sz w:val="14"/>
        </w:rPr>
      </w:pPr>
    </w:p>
    <w:p>
      <w:pPr>
        <w:pStyle w:val="5"/>
        <w:numPr>
          <w:ilvl w:val="2"/>
          <w:numId w:val="12"/>
        </w:numPr>
        <w:tabs>
          <w:tab w:val="left" w:pos="1828"/>
        </w:tabs>
        <w:spacing w:before="21" w:after="0" w:line="240" w:lineRule="auto"/>
        <w:ind w:left="1828" w:right="0" w:hanging="564"/>
        <w:jc w:val="left"/>
      </w:pPr>
      <w:r>
        <w:rPr>
          <w:color w:val="212121"/>
          <w:spacing w:val="-4"/>
        </w:rPr>
        <w:t>新建指标</w:t>
      </w:r>
    </w:p>
    <w:p>
      <w:pPr>
        <w:pStyle w:val="11"/>
        <w:spacing w:before="222"/>
        <w:ind w:left="1171"/>
      </w:pPr>
      <w:r>
        <w:rPr>
          <w:color w:val="212121"/>
          <w:spacing w:val="-2"/>
        </w:rPr>
        <w:t>进入新建指标界面</w:t>
      </w:r>
    </w:p>
    <w:p>
      <w:pPr>
        <w:pStyle w:val="11"/>
        <w:spacing w:before="11"/>
        <w:rPr>
          <w:sz w:val="13"/>
        </w:rPr>
      </w:pPr>
      <w:r>
        <w:drawing>
          <wp:anchor distT="0" distB="0" distL="0" distR="0" simplePos="0" relativeHeight="252026880" behindDoc="1" locked="0" layoutInCell="1" allowOverlap="1">
            <wp:simplePos x="0" y="0"/>
            <wp:positionH relativeFrom="page">
              <wp:posOffset>751840</wp:posOffset>
            </wp:positionH>
            <wp:positionV relativeFrom="paragraph">
              <wp:posOffset>174625</wp:posOffset>
            </wp:positionV>
            <wp:extent cx="5410200" cy="2647950"/>
            <wp:effectExtent l="0" t="0" r="0" b="0"/>
            <wp:wrapTopAndBottom/>
            <wp:docPr id="641" name="Image 641"/>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69" cstate="print"/>
                    <a:stretch>
                      <a:fillRect/>
                    </a:stretch>
                  </pic:blipFill>
                  <pic:spPr>
                    <a:xfrm>
                      <a:off x="0" y="0"/>
                      <a:ext cx="5410200" cy="2647950"/>
                    </a:xfrm>
                    <a:prstGeom prst="rect">
                      <a:avLst/>
                    </a:prstGeom>
                  </pic:spPr>
                </pic:pic>
              </a:graphicData>
            </a:graphic>
          </wp:anchor>
        </w:drawing>
      </w:r>
    </w:p>
    <w:p>
      <w:pPr>
        <w:pStyle w:val="11"/>
        <w:spacing w:before="12"/>
        <w:rPr>
          <w:sz w:val="21"/>
        </w:rPr>
      </w:pPr>
    </w:p>
    <w:p>
      <w:pPr>
        <w:pStyle w:val="11"/>
        <w:ind w:left="1531"/>
      </w:pPr>
      <w:r>
        <mc:AlternateContent>
          <mc:Choice Requires="wps">
            <w:drawing>
              <wp:anchor distT="0" distB="0" distL="0" distR="0" simplePos="0" relativeHeight="251698176"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642" name="Graphic 64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45"/>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42" o:spid="_x0000_s1026" o:spt="100" style="position:absolute;left:0pt;margin-left:64.45pt;margin-top:9.25pt;height:3.75pt;width:3.75pt;mso-position-horizontal-relative:page;z-index:251698176;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YzEbtcAAAAJ&#10;AQAADwAAAAAAAAABACAAAAAiAAAAZHJzL2Rvd25yZXYueG1sUEsBAhQAFAAAAAgAh07iQIdcZjdW&#10;AgAAugUAAA4AAAAAAAAAAQAgAAAAJgEAAGRycy9lMm9Eb2MueG1sUEsFBgAAAAAGAAYAWQEAAO4F&#10;AAAAAA==&#10;" path="m26970,47620l20654,47620,17617,47015,0,26966,0,20645,20654,0,26970,0,47625,23812,47624,26966,26970,47620xe">
                <v:fill on="t" focussize="0,0"/>
                <v:stroke on="f"/>
                <v:imagedata o:title=""/>
                <o:lock v:ext="edit" aspectratio="f"/>
                <v:textbox inset="0mm,0mm,0mm,0mm"/>
              </v:shape>
            </w:pict>
          </mc:Fallback>
        </mc:AlternateContent>
      </w:r>
      <w:r>
        <w:rPr>
          <w:color w:val="212121"/>
        </w:rPr>
        <w:t>指标名称：长度60</w:t>
      </w:r>
      <w:r>
        <w:rPr>
          <w:color w:val="212121"/>
          <w:spacing w:val="-5"/>
        </w:rPr>
        <w:t>字符</w:t>
      </w:r>
    </w:p>
    <w:p>
      <w:pPr>
        <w:pStyle w:val="11"/>
        <w:spacing w:before="30"/>
        <w:ind w:left="1531"/>
      </w:pPr>
      <w:r>
        <mc:AlternateContent>
          <mc:Choice Requires="wps">
            <w:drawing>
              <wp:anchor distT="0" distB="0" distL="0" distR="0" simplePos="0" relativeHeight="251699200"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643" name="Graphic 64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43" o:spid="_x0000_s1026" o:spt="100" style="position:absolute;left:0pt;margin-left:64.45pt;margin-top:10.75pt;height:3.75pt;width:3.75pt;mso-position-horizontal-relative:page;z-index:251699200;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ukblA9cAAAAJAQAADwAAAAAA&#10;AAABACAAAAAiAAAAZHJzL2Rvd25yZXYueG1sUEsBAhQAFAAAAAgAh07iQBW/MPtNAgAAugUAAA4A&#10;AAAAAAAAAQAgAAAAJgEAAGRycy9lMm9Eb2MueG1sUEsFBgAAAAAGAAYAWQEAAOUFAAAAAA==&#10;" path="m26970,47620l20654,47620,17617,47010,0,26966,0,20650,20654,0,26970,0,47625,23812,47624,26966,26970,47620xe">
                <v:fill on="t" focussize="0,0"/>
                <v:stroke on="f"/>
                <v:imagedata o:title=""/>
                <o:lock v:ext="edit" aspectratio="f"/>
                <v:textbox inset="0mm,0mm,0mm,0mm"/>
              </v:shape>
            </w:pict>
          </mc:Fallback>
        </mc:AlternateContent>
      </w:r>
      <w:r>
        <w:rPr>
          <w:color w:val="212121"/>
        </w:rPr>
        <w:t>指标标识：必须以字母开头，可包含字母、数字、下划线，长度30</w:t>
      </w:r>
      <w:r>
        <w:rPr>
          <w:color w:val="212121"/>
          <w:spacing w:val="-4"/>
        </w:rPr>
        <w:t>字符。</w:t>
      </w:r>
    </w:p>
    <w:p>
      <w:pPr>
        <w:pStyle w:val="11"/>
        <w:spacing w:before="29" w:line="256" w:lineRule="auto"/>
        <w:ind w:left="1531" w:right="1590"/>
      </w:pPr>
      <w:r>
        <mc:AlternateContent>
          <mc:Choice Requires="wps">
            <w:drawing>
              <wp:anchor distT="0" distB="0" distL="0" distR="0" simplePos="0" relativeHeight="251699200" behindDoc="0" locked="0" layoutInCell="1" allowOverlap="1">
                <wp:simplePos x="0" y="0"/>
                <wp:positionH relativeFrom="page">
                  <wp:posOffset>818515</wp:posOffset>
                </wp:positionH>
                <wp:positionV relativeFrom="paragraph">
                  <wp:posOffset>135890</wp:posOffset>
                </wp:positionV>
                <wp:extent cx="47625" cy="47625"/>
                <wp:effectExtent l="0" t="0" r="0" b="0"/>
                <wp:wrapNone/>
                <wp:docPr id="644" name="Graphic 64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44" o:spid="_x0000_s1026" o:spt="100" style="position:absolute;left:0pt;margin-left:64.45pt;margin-top:10.7pt;height:3.75pt;width:3.75pt;mso-position-horizontal-relative:page;z-index:251699200;mso-width-relative:page;mso-height-relative:page;" fillcolor="#212121" filled="t" stroked="f" coordsize="47625,47625" o:gfxdata="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tDSxLdYAAAAJAQAADwAA&#10;AAAAAAABACAAAAAiAAAAZHJzL2Rvd25yZXYueG1sUEsBAhQAFAAAAAgAh07iQHBtZp5RAgAAugUA&#10;AA4AAAAAAAAAAQAgAAAAJQEAAGRycy9lMm9Eb2MueG1sUEsFBgAAAAAGAAYAWQEAAOgFAA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spacing w:val="-1"/>
          <w:w w:val="102"/>
        </w:rPr>
        <w:t>指标类型：下拉可选，包含：数值型、货币型、字符型、百分比、千分比、布尔型、日期</w:t>
      </w:r>
      <w:r>
        <w:rPr>
          <w:color w:val="212121"/>
          <w:w w:val="102"/>
        </w:rPr>
        <w:t>型、日期时间型、附件型、用户指标型；默认货币型。</w:t>
      </w:r>
    </w:p>
    <w:p>
      <w:pPr>
        <w:pStyle w:val="11"/>
        <w:spacing w:before="2"/>
        <w:ind w:left="1531"/>
      </w:pPr>
      <w:r>
        <mc:AlternateContent>
          <mc:Choice Requires="wps">
            <w:drawing>
              <wp:anchor distT="0" distB="0" distL="0" distR="0" simplePos="0" relativeHeight="251700224"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645" name="Graphic 64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45" o:spid="_x0000_s1026" o:spt="100" style="position:absolute;left:0pt;margin-left:64.45pt;margin-top:9.35pt;height:3.75pt;width:3.75pt;mso-position-horizontal-relative:page;z-index:251700224;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HJeDr1wAAAAkBAAAP&#10;AAAAAAAAAAEAIAAAACIAAABkcnMvZG93bnJldi54bWxQSwECFAAUAAAACACHTuJAH3Dcr1ICAAC6&#10;BQAADgAAAAAAAAABACAAAAAmAQAAZHJzL2Uyb0RvYy54bWxQSwUGAAAAAAYABgBZAQAA6gUAAAAA&#10;" path="m26970,47620l20654,47620,17617,47015,0,26966,0,20650,20654,0,26970,0,47625,23812,47624,26966,26970,47620xe">
                <v:fill on="t" focussize="0,0"/>
                <v:stroke on="f"/>
                <v:imagedata o:title=""/>
                <o:lock v:ext="edit" aspectratio="f"/>
                <v:textbox inset="0mm,0mm,0mm,0mm"/>
              </v:shape>
            </w:pict>
          </mc:Fallback>
        </mc:AlternateContent>
      </w:r>
      <w:r>
        <w:rPr>
          <w:color w:val="212121"/>
          <w:spacing w:val="-2"/>
        </w:rPr>
        <w:t>计算类型：暂不支持</w:t>
      </w:r>
    </w:p>
    <w:p>
      <w:pPr>
        <w:pStyle w:val="11"/>
        <w:spacing w:before="15"/>
        <w:ind w:left="1531"/>
      </w:pPr>
      <w:r>
        <mc:AlternateContent>
          <mc:Choice Requires="wps">
            <w:drawing>
              <wp:anchor distT="0" distB="0" distL="0" distR="0" simplePos="0" relativeHeight="251700224" behindDoc="0" locked="0" layoutInCell="1" allowOverlap="1">
                <wp:simplePos x="0" y="0"/>
                <wp:positionH relativeFrom="page">
                  <wp:posOffset>818515</wp:posOffset>
                </wp:positionH>
                <wp:positionV relativeFrom="paragraph">
                  <wp:posOffset>127000</wp:posOffset>
                </wp:positionV>
                <wp:extent cx="47625" cy="47625"/>
                <wp:effectExtent l="0" t="0" r="0" b="0"/>
                <wp:wrapNone/>
                <wp:docPr id="646" name="Graphic 64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46" o:spid="_x0000_s1026" o:spt="100" style="position:absolute;left:0pt;margin-left:64.45pt;margin-top:10pt;height:3.75pt;width:3.75pt;mso-position-horizontal-relative:page;z-index:251700224;mso-width-relative:page;mso-height-relative:page;" fillcolor="#212121" filled="t" stroked="f" coordsize="47625,47625" o:gfxdata="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htHCdYAAAAJAQAADwAAAAAA&#10;AAABACAAAAAiAAAAZHJzL2Rvd25yZXYueG1sUEsBAhQAFAAAAAgAh07iQAwSr2xOAgAAugUAAA4A&#10;AAAAAAAAAQAgAAAAJQEAAGRycy9lMm9Eb2MueG1sUEsFBgAAAAAGAAYAWQEAAOUFAAAAAA==&#10;" path="m26970,47620l20654,47620,17617,47010,0,26966,0,20650,20654,0,26970,0,47625,23812,47624,26966,26970,47620xe">
                <v:fill on="t" focussize="0,0"/>
                <v:stroke on="f"/>
                <v:imagedata o:title=""/>
                <o:lock v:ext="edit" aspectratio="f"/>
                <v:textbox inset="0mm,0mm,0mm,0mm"/>
              </v:shape>
            </w:pict>
          </mc:Fallback>
        </mc:AlternateContent>
      </w:r>
      <w:r>
        <w:rPr>
          <w:color w:val="212121"/>
          <w:spacing w:val="-1"/>
        </w:rPr>
        <w:t>数据长度：指标数据长度，长度大小包含小数位</w:t>
      </w:r>
    </w:p>
    <w:p>
      <w:pPr>
        <w:pStyle w:val="11"/>
        <w:spacing w:before="29" w:line="256" w:lineRule="auto"/>
        <w:ind w:left="1531" w:right="4676"/>
      </w:pPr>
      <w:r>
        <mc:AlternateContent>
          <mc:Choice Requires="wps">
            <w:drawing>
              <wp:anchor distT="0" distB="0" distL="0" distR="0" simplePos="0" relativeHeight="251701248" behindDoc="0" locked="0" layoutInCell="1" allowOverlap="1">
                <wp:simplePos x="0" y="0"/>
                <wp:positionH relativeFrom="page">
                  <wp:posOffset>818515</wp:posOffset>
                </wp:positionH>
                <wp:positionV relativeFrom="paragraph">
                  <wp:posOffset>135890</wp:posOffset>
                </wp:positionV>
                <wp:extent cx="47625" cy="47625"/>
                <wp:effectExtent l="0" t="0" r="0" b="0"/>
                <wp:wrapNone/>
                <wp:docPr id="647" name="Graphic 64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47" o:spid="_x0000_s1026" o:spt="100" style="position:absolute;left:0pt;margin-left:64.45pt;margin-top:10.7pt;height:3.75pt;width:3.75pt;mso-position-horizontal-relative:page;z-index:251701248;mso-width-relative:page;mso-height-relative:page;" fillcolor="#212121" filled="t" stroked="f" coordsize="47625,47625" o:gfxdata="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tDSxLdYAAAAJAQAADwAAAAAA&#10;AAABACAAAAAiAAAAZHJzL2Rvd25yZXYueG1sUEsBAhQAFAAAAAgAh07iQLTPZi9OAgAAugUAAA4A&#10;AAAAAAAAAQAgAAAAJQEAAGRycy9lMm9Eb2MueG1sUEsFBgAAAAAGAAYAWQEAAOUFAAAAAA==&#10;" path="m26970,47620l20654,47620,17617,47010,0,26966,0,20650,20654,0,26970,0,47625,23812,47624,26966,26970,47620xe">
                <v:fill on="t" focussize="0,0"/>
                <v:stroke on="f"/>
                <v:imagedata o:title=""/>
                <o:lock v:ext="edit" aspectratio="f"/>
                <v:textbox inset="0mm,0mm,0mm,0mm"/>
              </v:shape>
            </w:pict>
          </mc:Fallback>
        </mc:AlternateContent>
      </w:r>
      <w:r>
        <mc:AlternateContent>
          <mc:Choice Requires="wps">
            <w:drawing>
              <wp:anchor distT="0" distB="0" distL="0" distR="0" simplePos="0" relativeHeight="251701248" behindDoc="0" locked="0" layoutInCell="1" allowOverlap="1">
                <wp:simplePos x="0" y="0"/>
                <wp:positionH relativeFrom="page">
                  <wp:posOffset>818515</wp:posOffset>
                </wp:positionH>
                <wp:positionV relativeFrom="paragraph">
                  <wp:posOffset>412115</wp:posOffset>
                </wp:positionV>
                <wp:extent cx="47625" cy="47625"/>
                <wp:effectExtent l="0" t="0" r="0" b="0"/>
                <wp:wrapNone/>
                <wp:docPr id="648" name="Graphic 64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1"/>
                              </a:lnTo>
                              <a:lnTo>
                                <a:pt x="0" y="20654"/>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48" o:spid="_x0000_s1026" o:spt="100" style="position:absolute;left:0pt;margin-left:64.45pt;margin-top:32.45pt;height:3.75pt;width:3.75pt;mso-position-horizontal-relative:page;z-index:251701248;mso-width-relative:page;mso-height-relative:page;" fillcolor="#212121" filled="t" stroked="f" coordsize="47625,47625" o:gfxdata="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XAj+o1wAAAAkBAAAPAAAA&#10;AAAAAAEAIAAAACIAAABkcnMvZG93bnJldi54bWxQSwECFAAUAAAACACHTuJADWySAk8CAAC6BQAA&#10;DgAAAAAAAAABACAAAAAmAQAAZHJzL2Uyb0RvYy54bWxQSwUGAAAAAAYABgBZAQAA5wUAAAAA&#10;" path="m26970,47620l20654,47620,17617,47010,0,26961,0,20654,20654,0,26970,0,47625,23812,47624,26961,26970,47620xe">
                <v:fill on="t" focussize="0,0"/>
                <v:stroke on="f"/>
                <v:imagedata o:title=""/>
                <o:lock v:ext="edit" aspectratio="f"/>
                <v:textbox inset="0mm,0mm,0mm,0mm"/>
              </v:shape>
            </w:pict>
          </mc:Fallback>
        </mc:AlternateContent>
      </w:r>
      <w:r>
        <w:rPr>
          <w:color w:val="212121"/>
          <w:spacing w:val="-2"/>
        </w:rPr>
        <w:t>小数位：货币/数值/百分比/千分比类型指标可设置小数位关联基础数据：暂不支持基础数据型指标</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8340"/>
      </w:pPr>
      <w:r>
        <mc:AlternateContent>
          <mc:Choice Requires="wps">
            <w:drawing>
              <wp:anchor distT="0" distB="0" distL="0" distR="0" simplePos="0" relativeHeight="2517022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649" name="Graphic 64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1"/>
                              </a:lnTo>
                              <a:lnTo>
                                <a:pt x="0" y="20654"/>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49" o:spid="_x0000_s1026" o:spt="100" style="position:absolute;left:0pt;margin-left:64.45pt;margin-top:11.65pt;height:3.75pt;width:3.75pt;mso-position-horizontal-relative:page;z-index:2517022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ButXJGVAIA&#10;ALoFAAAOAAAAAAAAAAEAIAAAACYBAABkcnMvZTJvRG9jLnhtbFBLBQYAAAAABgAGAFkBAADsBQAA&#10;AAA=&#10;" path="m26970,47620l20654,47620,17617,47015,0,26961,0,20654,20654,0,26970,0,47625,23812,47624,26961,26970,47620xe">
                <v:fill on="t" focussize="0,0"/>
                <v:stroke on="f"/>
                <v:imagedata o:title=""/>
                <o:lock v:ext="edit" aspectratio="f"/>
                <v:textbox inset="0mm,0mm,0mm,0mm"/>
              </v:shape>
            </w:pict>
          </mc:Fallback>
        </mc:AlternateContent>
      </w:r>
      <w:r>
        <mc:AlternateContent>
          <mc:Choice Requires="wps">
            <w:drawing>
              <wp:anchor distT="0" distB="0" distL="0" distR="0" simplePos="0" relativeHeight="251703296" behindDoc="0" locked="0" layoutInCell="1" allowOverlap="1">
                <wp:simplePos x="0" y="0"/>
                <wp:positionH relativeFrom="page">
                  <wp:posOffset>818515</wp:posOffset>
                </wp:positionH>
                <wp:positionV relativeFrom="paragraph">
                  <wp:posOffset>424180</wp:posOffset>
                </wp:positionV>
                <wp:extent cx="47625" cy="47625"/>
                <wp:effectExtent l="0" t="0" r="0" b="0"/>
                <wp:wrapNone/>
                <wp:docPr id="650" name="Graphic 65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45"/>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650" o:spid="_x0000_s1026" o:spt="100" style="position:absolute;left:0pt;margin-left:64.45pt;margin-top:33.4pt;height:3.75pt;width:3.75pt;mso-position-horizontal-relative:page;z-index:251703296;mso-width-relative:page;mso-height-relative:page;" fillcolor="#212121" filled="t" stroked="f" coordsize="47625,47625" o:gfxdata="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CPowynXAAAACQEA&#10;AA8AAAAAAAAAAQAgAAAAIgAAAGRycy9kb3ducmV2LnhtbFBLAQIUABQAAAAIAIdO4kCUFQx1VAIA&#10;ALoFAAAOAAAAAAAAAAEAIAAAACYBAABkcnMvZTJvRG9jLnhtbFBLBQYAAAAABgAGAFkBAADsBQAA&#10;AAA=&#10;" path="m26970,47620l20654,47620,17617,47015,0,26966,0,20645,20654,0,26970,0,47625,23812,47624,26966,26970,47620xe">
                <v:fill on="t" focussize="0,0"/>
                <v:stroke on="f"/>
                <v:imagedata o:title=""/>
                <o:lock v:ext="edit" aspectratio="f"/>
                <v:textbox inset="0mm,0mm,0mm,0mm"/>
              </v:shape>
            </w:pict>
          </mc:Fallback>
        </mc:AlternateContent>
      </w:r>
      <w:r>
        <w:rPr>
          <w:color w:val="212121"/>
          <w:spacing w:val="-2"/>
        </w:rPr>
        <w:t>默认值：暂不支持</w:t>
      </w:r>
      <w:r>
        <w:rPr>
          <w:color w:val="212121"/>
          <w:spacing w:val="80"/>
        </w:rPr>
        <w:t xml:space="preserve"> </w:t>
      </w:r>
      <w:r>
        <w:rPr>
          <w:color w:val="212121"/>
          <w:spacing w:val="-2"/>
        </w:rPr>
        <w:t>计量单位：暂不支持</w:t>
      </w:r>
    </w:p>
    <w:p>
      <w:pPr>
        <w:pStyle w:val="11"/>
        <w:spacing w:before="16"/>
        <w:rPr>
          <w:sz w:val="27"/>
        </w:rPr>
      </w:pPr>
    </w:p>
    <w:p>
      <w:pPr>
        <w:pStyle w:val="5"/>
        <w:numPr>
          <w:ilvl w:val="2"/>
          <w:numId w:val="12"/>
        </w:numPr>
        <w:tabs>
          <w:tab w:val="left" w:pos="1828"/>
        </w:tabs>
        <w:spacing w:before="0" w:after="0" w:line="240" w:lineRule="auto"/>
        <w:ind w:left="1828" w:right="0" w:hanging="564"/>
        <w:jc w:val="left"/>
      </w:pPr>
      <w:r>
        <w:rPr>
          <w:color w:val="212121"/>
          <w:spacing w:val="-4"/>
        </w:rPr>
        <w:t>修改指标</w:t>
      </w:r>
    </w:p>
    <w:p>
      <w:pPr>
        <w:pStyle w:val="11"/>
        <w:spacing w:before="207"/>
        <w:ind w:left="1171"/>
      </w:pPr>
      <w:r>
        <w:rPr>
          <w:color w:val="212121"/>
          <w:spacing w:val="-1"/>
        </w:rPr>
        <w:t>点击修改，进入修改指标页面</w:t>
      </w:r>
    </w:p>
    <w:p>
      <w:pPr>
        <w:pStyle w:val="11"/>
        <w:spacing w:before="8"/>
        <w:rPr>
          <w:sz w:val="14"/>
        </w:rPr>
      </w:pPr>
      <w:r>
        <w:drawing>
          <wp:anchor distT="0" distB="0" distL="0" distR="0" simplePos="0" relativeHeight="252027904" behindDoc="1" locked="0" layoutInCell="1" allowOverlap="1">
            <wp:simplePos x="0" y="0"/>
            <wp:positionH relativeFrom="page">
              <wp:posOffset>751840</wp:posOffset>
            </wp:positionH>
            <wp:positionV relativeFrom="paragraph">
              <wp:posOffset>184150</wp:posOffset>
            </wp:positionV>
            <wp:extent cx="5410200" cy="2419350"/>
            <wp:effectExtent l="0" t="0" r="0" b="0"/>
            <wp:wrapTopAndBottom/>
            <wp:docPr id="651" name="Image 651"/>
            <wp:cNvGraphicFramePr/>
            <a:graphic xmlns:a="http://schemas.openxmlformats.org/drawingml/2006/main">
              <a:graphicData uri="http://schemas.openxmlformats.org/drawingml/2006/picture">
                <pic:pic xmlns:pic="http://schemas.openxmlformats.org/drawingml/2006/picture">
                  <pic:nvPicPr>
                    <pic:cNvPr id="651" name="Image 651"/>
                    <pic:cNvPicPr/>
                  </pic:nvPicPr>
                  <pic:blipFill>
                    <a:blip r:embed="rId70" cstate="print"/>
                    <a:stretch>
                      <a:fillRect/>
                    </a:stretch>
                  </pic:blipFill>
                  <pic:spPr>
                    <a:xfrm>
                      <a:off x="0" y="0"/>
                      <a:ext cx="5410200" cy="2419350"/>
                    </a:xfrm>
                    <a:prstGeom prst="rect">
                      <a:avLst/>
                    </a:prstGeom>
                  </pic:spPr>
                </pic:pic>
              </a:graphicData>
            </a:graphic>
          </wp:anchor>
        </w:drawing>
      </w:r>
    </w:p>
    <w:p>
      <w:pPr>
        <w:pStyle w:val="11"/>
        <w:spacing w:before="14"/>
        <w:rPr>
          <w:sz w:val="34"/>
        </w:rPr>
      </w:pPr>
    </w:p>
    <w:p>
      <w:pPr>
        <w:pStyle w:val="5"/>
        <w:numPr>
          <w:ilvl w:val="2"/>
          <w:numId w:val="12"/>
        </w:numPr>
        <w:tabs>
          <w:tab w:val="left" w:pos="1828"/>
        </w:tabs>
        <w:spacing w:before="0" w:after="0" w:line="240" w:lineRule="auto"/>
        <w:ind w:left="1828" w:right="0" w:hanging="564"/>
        <w:jc w:val="left"/>
      </w:pPr>
      <w:r>
        <w:rPr>
          <w:color w:val="212121"/>
          <w:spacing w:val="-4"/>
        </w:rPr>
        <w:t>删除指标</w:t>
      </w:r>
    </w:p>
    <w:p>
      <w:pPr>
        <w:pStyle w:val="11"/>
        <w:spacing w:before="222"/>
        <w:ind w:left="1171"/>
      </w:pPr>
      <w:r>
        <w:rPr>
          <w:color w:val="212121"/>
          <w:spacing w:val="-1"/>
        </w:rPr>
        <w:t>当指标未被模型引用时可正常删除，已被模型引用的指标不支持删除。</w:t>
      </w:r>
    </w:p>
    <w:p>
      <w:pPr>
        <w:pStyle w:val="11"/>
        <w:spacing w:before="12"/>
        <w:rPr>
          <w:sz w:val="30"/>
        </w:rPr>
      </w:pPr>
    </w:p>
    <w:p>
      <w:pPr>
        <w:pStyle w:val="3"/>
        <w:numPr>
          <w:ilvl w:val="1"/>
          <w:numId w:val="12"/>
        </w:numPr>
        <w:tabs>
          <w:tab w:val="left" w:pos="1607"/>
        </w:tabs>
        <w:spacing w:before="0" w:after="0" w:line="240" w:lineRule="auto"/>
        <w:ind w:left="1607" w:right="0" w:hanging="329"/>
        <w:jc w:val="left"/>
      </w:pPr>
      <w:r>
        <w:rPr>
          <w:color w:val="212121"/>
          <w:spacing w:val="-2"/>
        </w:rPr>
        <w:t>多维模型管理</w:t>
      </w:r>
    </w:p>
    <w:p>
      <w:pPr>
        <w:spacing w:before="181"/>
        <w:ind w:left="1171" w:right="0" w:firstLine="0"/>
        <w:jc w:val="left"/>
        <w:rPr>
          <w:b/>
          <w:sz w:val="22"/>
        </w:rPr>
      </w:pPr>
      <w:r>
        <w:rPr>
          <w:b/>
          <w:color w:val="2B3D4F"/>
          <w:spacing w:val="-2"/>
          <w:sz w:val="22"/>
        </w:rPr>
        <w:t>功能概述：</w:t>
      </w:r>
    </w:p>
    <w:p>
      <w:pPr>
        <w:pStyle w:val="11"/>
        <w:spacing w:before="5"/>
        <w:rPr>
          <w:b/>
          <w:sz w:val="16"/>
        </w:rPr>
      </w:pPr>
    </w:p>
    <w:p>
      <w:pPr>
        <w:pStyle w:val="11"/>
        <w:spacing w:line="249" w:lineRule="auto"/>
        <w:ind w:left="1171" w:right="1333"/>
      </w:pPr>
      <w:r>
        <w:rPr>
          <w:color w:val="212121"/>
          <w:w w:val="102"/>
        </w:rPr>
        <w:t>模型是定义数据存储结构（由维度+指标组成）</w:t>
      </w:r>
      <w:r>
        <w:rPr>
          <w:color w:val="212121"/>
          <w:spacing w:val="-1"/>
          <w:w w:val="102"/>
        </w:rPr>
        <w:t>、承载数据的容器。调整抵销分录、一本账余额</w:t>
      </w:r>
      <w:r>
        <w:rPr>
          <w:color w:val="212121"/>
          <w:w w:val="102"/>
        </w:rPr>
        <w:t>表、BDE业务模型等均在此维护维度。</w:t>
      </w:r>
    </w:p>
    <w:p>
      <w:pPr>
        <w:pStyle w:val="11"/>
        <w:spacing w:before="5"/>
        <w:rPr>
          <w:sz w:val="15"/>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ind w:left="1171"/>
      </w:pPr>
      <w:r>
        <w:rPr>
          <w:color w:val="212121"/>
        </w:rPr>
        <w:t>1</w:t>
      </w:r>
      <w:r>
        <w:rPr>
          <w:color w:val="212121"/>
          <w:spacing w:val="-1"/>
        </w:rPr>
        <w:t>、注册“多维模型管理”功能</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95600"/>
            <wp:effectExtent l="0" t="0" r="0" b="0"/>
            <wp:docPr id="652" name="Image 652"/>
            <wp:cNvGraphicFramePr/>
            <a:graphic xmlns:a="http://schemas.openxmlformats.org/drawingml/2006/main">
              <a:graphicData uri="http://schemas.openxmlformats.org/drawingml/2006/picture">
                <pic:pic xmlns:pic="http://schemas.openxmlformats.org/drawingml/2006/picture">
                  <pic:nvPicPr>
                    <pic:cNvPr id="652" name="Image 652"/>
                    <pic:cNvPicPr/>
                  </pic:nvPicPr>
                  <pic:blipFill>
                    <a:blip r:embed="rId71" cstate="print"/>
                    <a:stretch>
                      <a:fillRect/>
                    </a:stretch>
                  </pic:blipFill>
                  <pic:spPr>
                    <a:xfrm>
                      <a:off x="0" y="0"/>
                      <a:ext cx="5410200" cy="2895600"/>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1"/>
        </w:rPr>
        <w:t>、进入多维模型管理页面</w:t>
      </w:r>
    </w:p>
    <w:p>
      <w:pPr>
        <w:pStyle w:val="11"/>
        <w:spacing w:before="8"/>
        <w:rPr>
          <w:sz w:val="14"/>
        </w:rPr>
      </w:pPr>
      <w:r>
        <w:drawing>
          <wp:anchor distT="0" distB="0" distL="0" distR="0" simplePos="0" relativeHeight="252028928" behindDoc="1" locked="0" layoutInCell="1" allowOverlap="1">
            <wp:simplePos x="0" y="0"/>
            <wp:positionH relativeFrom="page">
              <wp:posOffset>751840</wp:posOffset>
            </wp:positionH>
            <wp:positionV relativeFrom="paragraph">
              <wp:posOffset>184150</wp:posOffset>
            </wp:positionV>
            <wp:extent cx="5410200" cy="2781300"/>
            <wp:effectExtent l="0" t="0" r="0" b="0"/>
            <wp:wrapTopAndBottom/>
            <wp:docPr id="653" name="Image 653"/>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72" cstate="print"/>
                    <a:stretch>
                      <a:fillRect/>
                    </a:stretch>
                  </pic:blipFill>
                  <pic:spPr>
                    <a:xfrm>
                      <a:off x="0" y="0"/>
                      <a:ext cx="5410200" cy="2781300"/>
                    </a:xfrm>
                    <a:prstGeom prst="rect">
                      <a:avLst/>
                    </a:prstGeom>
                  </pic:spPr>
                </pic:pic>
              </a:graphicData>
            </a:graphic>
          </wp:anchor>
        </w:drawing>
      </w:r>
    </w:p>
    <w:p>
      <w:pPr>
        <w:pStyle w:val="11"/>
        <w:spacing w:before="9"/>
      </w:pPr>
    </w:p>
    <w:p>
      <w:pPr>
        <w:pStyle w:val="11"/>
        <w:spacing w:line="254" w:lineRule="auto"/>
        <w:ind w:left="1531" w:right="6765"/>
      </w:pPr>
      <w:r>
        <mc:AlternateContent>
          <mc:Choice Requires="wps">
            <w:drawing>
              <wp:anchor distT="0" distB="0" distL="0" distR="0" simplePos="0" relativeHeight="251704320"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654" name="Graphic 65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54" o:spid="_x0000_s1026" o:spt="100" style="position:absolute;left:0pt;margin-left:64.45pt;margin-top:9.25pt;height:3.75pt;width:3.75pt;mso-position-horizontal-relative:page;z-index:251704320;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YzEbtcAAAAJAQAADwAAAAAA&#10;AAABACAAAAAiAAAAZHJzL2Rvd25yZXYueG1sUEsBAhQAFAAAAAgAh07iQAf6T0BNAgAAug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mc:AlternateContent>
          <mc:Choice Requires="wps">
            <w:drawing>
              <wp:anchor distT="0" distB="0" distL="0" distR="0" simplePos="0" relativeHeight="251704320" behindDoc="0" locked="0" layoutInCell="1" allowOverlap="1">
                <wp:simplePos x="0" y="0"/>
                <wp:positionH relativeFrom="page">
                  <wp:posOffset>818515</wp:posOffset>
                </wp:positionH>
                <wp:positionV relativeFrom="paragraph">
                  <wp:posOffset>384175</wp:posOffset>
                </wp:positionV>
                <wp:extent cx="47625" cy="47625"/>
                <wp:effectExtent l="0" t="0" r="0" b="0"/>
                <wp:wrapNone/>
                <wp:docPr id="655" name="Graphic 65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56"/>
                              </a:lnTo>
                              <a:lnTo>
                                <a:pt x="0" y="2065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55" o:spid="_x0000_s1026" o:spt="100" style="position:absolute;left:0pt;margin-left:64.45pt;margin-top:30.25pt;height:3.75pt;width:3.75pt;mso-position-horizontal-relative:page;z-index:251704320;mso-width-relative:page;mso-height-relative:page;" fillcolor="#212121" filled="t" stroked="f" coordsize="47625,47625" o:gfxdata="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OTO6/WAAAACQEAAA8AAAAAAAAA&#10;AQAgAAAAIgAAAGRycy9kb3ducmV2LnhtbFBLAQIUABQAAAAIAIdO4kAcpSz/TAIAALoFAAAOAAAA&#10;AAAAAAEAIAAAACUBAABkcnMvZTJvRG9jLnhtbFBLBQYAAAAABgAGAFkBAADjBQAAAAA=&#10;" path="m26970,47615l20654,47615,17617,47010,0,26956,0,20650,20654,0,26970,0,47625,23812,47624,26956,26970,47615xe">
                <v:fill on="t" focussize="0,0"/>
                <v:stroke on="f"/>
                <v:imagedata o:title=""/>
                <o:lock v:ext="edit" aspectratio="f"/>
                <v:textbox inset="0mm,0mm,0mm,0mm"/>
              </v:shape>
            </w:pict>
          </mc:Fallback>
        </mc:AlternateContent>
      </w:r>
      <w:r>
        <mc:AlternateContent>
          <mc:Choice Requires="wps">
            <w:drawing>
              <wp:anchor distT="0" distB="0" distL="0" distR="0" simplePos="0" relativeHeight="251705344" behindDoc="0" locked="0" layoutInCell="1" allowOverlap="1">
                <wp:simplePos x="0" y="0"/>
                <wp:positionH relativeFrom="page">
                  <wp:posOffset>818515</wp:posOffset>
                </wp:positionH>
                <wp:positionV relativeFrom="paragraph">
                  <wp:posOffset>660400</wp:posOffset>
                </wp:positionV>
                <wp:extent cx="47625" cy="47625"/>
                <wp:effectExtent l="0" t="0" r="0" b="0"/>
                <wp:wrapNone/>
                <wp:docPr id="656" name="Graphic 65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56" o:spid="_x0000_s1026" o:spt="100" style="position:absolute;left:0pt;margin-left:64.45pt;margin-top:52pt;height:3.75pt;width:3.75pt;mso-position-horizontal-relative:page;z-index:251705344;mso-width-relative:page;mso-height-relative:page;" fillcolor="#212121" filled="t" stroked="f" coordsize="47625,47625" o:gfxdata="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SLobR9gAAAALAQAA&#10;DwAAAAAAAAABACAAAAAiAAAAZHJzL2Rvd25yZXYueG1sUEsBAhQAFAAAAAgAh07iQHdB3MdSAgAA&#10;ugUAAA4AAAAAAAAAAQAgAAAAJwEAAGRycy9lMm9Eb2MueG1sUEsFBgAAAAAGAAYAWQEAAOsFAAAA&#10;AA==&#10;" path="m26970,47615l20654,47615,17617,47010,0,26966,0,20650,20654,0,26970,0,47625,23812,47624,26966,26970,47615xe">
                <v:fill on="t" focussize="0,0"/>
                <v:stroke on="f"/>
                <v:imagedata o:title=""/>
                <o:lock v:ext="edit" aspectratio="f"/>
                <v:textbox inset="0mm,0mm,0mm,0mm"/>
              </v:shape>
            </w:pict>
          </mc:Fallback>
        </mc:AlternateContent>
      </w:r>
      <w:r>
        <mc:AlternateContent>
          <mc:Choice Requires="wps">
            <w:drawing>
              <wp:anchor distT="0" distB="0" distL="0" distR="0" simplePos="0" relativeHeight="251705344" behindDoc="0" locked="0" layoutInCell="1" allowOverlap="1">
                <wp:simplePos x="0" y="0"/>
                <wp:positionH relativeFrom="page">
                  <wp:posOffset>818515</wp:posOffset>
                </wp:positionH>
                <wp:positionV relativeFrom="paragraph">
                  <wp:posOffset>936625</wp:posOffset>
                </wp:positionV>
                <wp:extent cx="47625" cy="47625"/>
                <wp:effectExtent l="0" t="0" r="0" b="0"/>
                <wp:wrapNone/>
                <wp:docPr id="657" name="Graphic 65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57" o:spid="_x0000_s1026" o:spt="100" style="position:absolute;left:0pt;margin-left:64.45pt;margin-top:73.75pt;height:3.75pt;width:3.75pt;mso-position-horizontal-relative:page;z-index:251705344;mso-width-relative:page;mso-height-relative:page;" fillcolor="#212121" filled="t" stroked="f" coordsize="47625,47625" o:gfxdata="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ysZtn2QAAAAsBAAAPAAAA&#10;AAAAAAEAIAAAACIAAABkcnMvZG93bnJldi54bWxQSwECFAAUAAAACACHTuJAz5wVhE0CAAC6BQAA&#10;DgAAAAAAAAABACAAAAAoAQAAZHJzL2Uyb0RvYy54bWxQSwUGAAAAAAYABgBZAQAA5w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2"/>
        </w:rPr>
        <w:t>新建：使用预置模型，无需新建。</w:t>
      </w:r>
      <w:r>
        <w:rPr>
          <w:color w:val="212121"/>
          <w:spacing w:val="80"/>
          <w:w w:val="150"/>
        </w:rPr>
        <w:t xml:space="preserve"> </w:t>
      </w:r>
      <w:r>
        <w:rPr>
          <w:color w:val="212121"/>
          <w:spacing w:val="-2"/>
        </w:rPr>
        <w:t>修改：使用预置模型，无需修改。</w:t>
      </w:r>
      <w:r>
        <w:rPr>
          <w:color w:val="212121"/>
          <w:spacing w:val="80"/>
          <w:w w:val="150"/>
        </w:rPr>
        <w:t xml:space="preserve"> </w:t>
      </w:r>
      <w:r>
        <w:rPr>
          <w:color w:val="212121"/>
          <w:spacing w:val="-2"/>
        </w:rPr>
        <w:t>删除：使用预置模型，不可删除。</w:t>
      </w:r>
      <w:r>
        <w:rPr>
          <w:color w:val="212121"/>
          <w:spacing w:val="80"/>
          <w:w w:val="150"/>
        </w:rPr>
        <w:t xml:space="preserve"> </w:t>
      </w:r>
      <w:r>
        <w:rPr>
          <w:color w:val="212121"/>
          <w:spacing w:val="-2"/>
        </w:rPr>
        <w:t>维护：修改模型引用的维度与指标。</w:t>
      </w:r>
    </w:p>
    <w:p>
      <w:pPr>
        <w:pStyle w:val="11"/>
        <w:spacing w:before="5"/>
        <w:ind w:left="1531"/>
      </w:pPr>
      <w:r>
        <mc:AlternateContent>
          <mc:Choice Requires="wps">
            <w:drawing>
              <wp:anchor distT="0" distB="0" distL="0" distR="0" simplePos="0" relativeHeight="251706368" behindDoc="0" locked="0" layoutInCell="1" allowOverlap="1">
                <wp:simplePos x="0" y="0"/>
                <wp:positionH relativeFrom="page">
                  <wp:posOffset>818515</wp:posOffset>
                </wp:positionH>
                <wp:positionV relativeFrom="paragraph">
                  <wp:posOffset>120650</wp:posOffset>
                </wp:positionV>
                <wp:extent cx="47625" cy="47625"/>
                <wp:effectExtent l="0" t="0" r="0" b="0"/>
                <wp:wrapNone/>
                <wp:docPr id="658" name="Graphic 65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58" o:spid="_x0000_s1026" o:spt="100" style="position:absolute;left:0pt;margin-left:64.45pt;margin-top:9.5pt;height:3.75pt;width:3.75pt;mso-position-horizontal-relative:page;z-index:251706368;mso-width-relative:page;mso-height-relative:page;" fillcolor="#212121" filled="t" stroked="f" coordsize="47625,47625" o:gfxdata="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6mp591gAAAAkBAAAPAAAAAAAA&#10;AAEAIAAAACIAAABkcnMvZG93bnJldi54bWxQSwECFAAUAAAACACHTuJAU1gJEE0CAAC6BQAADgAA&#10;AAAAAAABACAAAAAlAQAAZHJzL2Uyb0RvYy54bWxQSwUGAAAAAAYABgBZAQAA5AUA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rPr>
        <w:t>发布、批量发布：增加模型引用的维度与指标后，执行发布才可生效。</w:t>
      </w:r>
    </w:p>
    <w:p>
      <w:pPr>
        <w:pStyle w:val="11"/>
        <w:spacing w:before="6"/>
        <w:rPr>
          <w:sz w:val="29"/>
        </w:rPr>
      </w:pPr>
    </w:p>
    <w:p>
      <w:pPr>
        <w:pStyle w:val="5"/>
        <w:numPr>
          <w:ilvl w:val="2"/>
          <w:numId w:val="12"/>
        </w:numPr>
        <w:tabs>
          <w:tab w:val="left" w:pos="1828"/>
        </w:tabs>
        <w:spacing w:before="1" w:after="0" w:line="240" w:lineRule="auto"/>
        <w:ind w:left="1828" w:right="0" w:hanging="564"/>
        <w:jc w:val="left"/>
      </w:pPr>
      <w:r>
        <w:rPr>
          <w:color w:val="212121"/>
          <w:spacing w:val="-4"/>
        </w:rPr>
        <w:t>引用维度与指标</w:t>
      </w:r>
    </w:p>
    <w:p>
      <w:pPr>
        <w:spacing w:before="207"/>
        <w:ind w:left="1171" w:right="0" w:firstLine="0"/>
        <w:jc w:val="left"/>
        <w:rPr>
          <w:b/>
          <w:sz w:val="22"/>
        </w:rPr>
      </w:pPr>
      <w:r>
        <w:rPr>
          <w:b/>
          <w:color w:val="2B3D4F"/>
          <w:spacing w:val="-1"/>
          <w:sz w:val="22"/>
        </w:rPr>
        <w:t>已被模型引用的维度与指标不可删除</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drawing>
          <wp:anchor distT="0" distB="0" distL="0" distR="0" simplePos="0" relativeHeight="252029952" behindDoc="1" locked="0" layoutInCell="1" allowOverlap="1">
            <wp:simplePos x="0" y="0"/>
            <wp:positionH relativeFrom="page">
              <wp:posOffset>751840</wp:posOffset>
            </wp:positionH>
            <wp:positionV relativeFrom="paragraph">
              <wp:posOffset>300355</wp:posOffset>
            </wp:positionV>
            <wp:extent cx="5410200" cy="2705100"/>
            <wp:effectExtent l="0" t="0" r="0" b="0"/>
            <wp:wrapTopAndBottom/>
            <wp:docPr id="659" name="Image 659"/>
            <wp:cNvGraphicFramePr/>
            <a:graphic xmlns:a="http://schemas.openxmlformats.org/drawingml/2006/main">
              <a:graphicData uri="http://schemas.openxmlformats.org/drawingml/2006/picture">
                <pic:pic xmlns:pic="http://schemas.openxmlformats.org/drawingml/2006/picture">
                  <pic:nvPicPr>
                    <pic:cNvPr id="659" name="Image 659"/>
                    <pic:cNvPicPr/>
                  </pic:nvPicPr>
                  <pic:blipFill>
                    <a:blip r:embed="rId73" cstate="print"/>
                    <a:stretch>
                      <a:fillRect/>
                    </a:stretch>
                  </pic:blipFill>
                  <pic:spPr>
                    <a:xfrm>
                      <a:off x="0" y="0"/>
                      <a:ext cx="5410200" cy="2705100"/>
                    </a:xfrm>
                    <a:prstGeom prst="rect">
                      <a:avLst/>
                    </a:prstGeom>
                  </pic:spPr>
                </pic:pic>
              </a:graphicData>
            </a:graphic>
          </wp:anchor>
        </w:drawing>
      </w:r>
      <w:r>
        <w:rPr>
          <w:color w:val="212121"/>
          <w:spacing w:val="-1"/>
        </w:rPr>
        <w:t>①定位左侧树中的模型，点击“维护”</w:t>
      </w:r>
    </w:p>
    <w:p>
      <w:pPr>
        <w:pStyle w:val="11"/>
        <w:spacing w:before="9"/>
      </w:pPr>
    </w:p>
    <w:p>
      <w:pPr>
        <w:pStyle w:val="11"/>
        <w:ind w:left="1171"/>
      </w:pPr>
      <w:r>
        <w:rPr>
          <w:color w:val="212121"/>
          <w:spacing w:val="-2"/>
        </w:rPr>
        <w:t>②添加维度、指标</w:t>
      </w:r>
    </w:p>
    <w:p>
      <w:pPr>
        <w:pStyle w:val="11"/>
        <w:spacing w:before="7"/>
        <w:rPr>
          <w:sz w:val="14"/>
        </w:rPr>
      </w:pPr>
      <w:r>
        <w:drawing>
          <wp:anchor distT="0" distB="0" distL="0" distR="0" simplePos="0" relativeHeight="252029952" behindDoc="1" locked="0" layoutInCell="1" allowOverlap="1">
            <wp:simplePos x="0" y="0"/>
            <wp:positionH relativeFrom="page">
              <wp:posOffset>751840</wp:posOffset>
            </wp:positionH>
            <wp:positionV relativeFrom="paragraph">
              <wp:posOffset>183515</wp:posOffset>
            </wp:positionV>
            <wp:extent cx="5410200" cy="2705100"/>
            <wp:effectExtent l="0" t="0" r="0" b="0"/>
            <wp:wrapTopAndBottom/>
            <wp:docPr id="660" name="Image 660"/>
            <wp:cNvGraphicFramePr/>
            <a:graphic xmlns:a="http://schemas.openxmlformats.org/drawingml/2006/main">
              <a:graphicData uri="http://schemas.openxmlformats.org/drawingml/2006/picture">
                <pic:pic xmlns:pic="http://schemas.openxmlformats.org/drawingml/2006/picture">
                  <pic:nvPicPr>
                    <pic:cNvPr id="660" name="Image 660"/>
                    <pic:cNvPicPr/>
                  </pic:nvPicPr>
                  <pic:blipFill>
                    <a:blip r:embed="rId74" cstate="print"/>
                    <a:stretch>
                      <a:fillRect/>
                    </a:stretch>
                  </pic:blipFill>
                  <pic:spPr>
                    <a:xfrm>
                      <a:off x="0" y="0"/>
                      <a:ext cx="5410200" cy="2705100"/>
                    </a:xfrm>
                    <a:prstGeom prst="rect">
                      <a:avLst/>
                    </a:prstGeom>
                  </pic:spPr>
                </pic:pic>
              </a:graphicData>
            </a:graphic>
          </wp:anchor>
        </w:drawing>
      </w:r>
    </w:p>
    <w:p>
      <w:pPr>
        <w:pStyle w:val="11"/>
        <w:spacing w:before="9"/>
      </w:pPr>
    </w:p>
    <w:p>
      <w:pPr>
        <w:pStyle w:val="11"/>
        <w:ind w:left="1171"/>
      </w:pPr>
      <w:r>
        <w:rPr>
          <w:color w:val="212121"/>
          <w:spacing w:val="-1"/>
        </w:rPr>
        <w:t>③点击保存，执行发布。</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24150"/>
            <wp:effectExtent l="0" t="0" r="0" b="0"/>
            <wp:docPr id="661" name="Image 661"/>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75" cstate="print"/>
                    <a:stretch>
                      <a:fillRect/>
                    </a:stretch>
                  </pic:blipFill>
                  <pic:spPr>
                    <a:xfrm>
                      <a:off x="0" y="0"/>
                      <a:ext cx="5410200" cy="2724150"/>
                    </a:xfrm>
                    <a:prstGeom prst="rect">
                      <a:avLst/>
                    </a:prstGeom>
                  </pic:spPr>
                </pic:pic>
              </a:graphicData>
            </a:graphic>
          </wp:inline>
        </w:drawing>
      </w:r>
    </w:p>
    <w:p>
      <w:pPr>
        <w:pStyle w:val="11"/>
        <w:rPr>
          <w:sz w:val="20"/>
        </w:rPr>
      </w:pPr>
    </w:p>
    <w:p>
      <w:pPr>
        <w:pStyle w:val="11"/>
        <w:spacing w:before="8"/>
        <w:rPr>
          <w:sz w:val="14"/>
        </w:rPr>
      </w:pPr>
    </w:p>
    <w:p>
      <w:pPr>
        <w:pStyle w:val="5"/>
        <w:numPr>
          <w:ilvl w:val="2"/>
          <w:numId w:val="12"/>
        </w:numPr>
        <w:tabs>
          <w:tab w:val="left" w:pos="1828"/>
        </w:tabs>
        <w:spacing w:before="21" w:after="0" w:line="240" w:lineRule="auto"/>
        <w:ind w:left="1828" w:right="0" w:hanging="564"/>
        <w:jc w:val="left"/>
      </w:pPr>
      <w:r>
        <w:rPr>
          <w:color w:val="212121"/>
          <w:spacing w:val="-4"/>
        </w:rPr>
        <w:t>合并报表</w:t>
      </w:r>
    </w:p>
    <w:p>
      <w:pPr>
        <w:spacing w:before="222"/>
        <w:ind w:left="1171" w:right="0" w:firstLine="0"/>
        <w:jc w:val="left"/>
        <w:rPr>
          <w:sz w:val="22"/>
        </w:rPr>
      </w:pPr>
      <w:r>
        <w:rPr>
          <w:b/>
          <w:color w:val="2B3D4F"/>
          <w:sz w:val="22"/>
        </w:rPr>
        <w:t>功能概述</w:t>
      </w:r>
      <w:r>
        <w:rPr>
          <w:color w:val="212121"/>
          <w:spacing w:val="-10"/>
          <w:sz w:val="22"/>
        </w:rPr>
        <w:t>：</w:t>
      </w:r>
    </w:p>
    <w:p>
      <w:pPr>
        <w:pStyle w:val="11"/>
        <w:spacing w:before="5"/>
        <w:rPr>
          <w:sz w:val="16"/>
        </w:rPr>
      </w:pPr>
    </w:p>
    <w:p>
      <w:pPr>
        <w:pStyle w:val="11"/>
        <w:spacing w:line="249" w:lineRule="auto"/>
        <w:ind w:left="1171" w:right="1275"/>
      </w:pPr>
      <w:r>
        <w:rPr>
          <w:color w:val="212121"/>
          <w:spacing w:val="-1"/>
          <w:w w:val="102"/>
        </w:rPr>
        <w:t>适用于合并报表常规抵销的基础上，需要带有管理会计维度同步抵销的场景，用于后续法人口径</w:t>
      </w:r>
      <w:r>
        <w:rPr>
          <w:color w:val="212121"/>
          <w:w w:val="102"/>
        </w:rPr>
        <w:t>或管理口径的抵销情况分析。</w:t>
      </w:r>
    </w:p>
    <w:p>
      <w:pPr>
        <w:pStyle w:val="11"/>
        <w:spacing w:before="8"/>
        <w:rPr>
          <w:sz w:val="13"/>
        </w:rPr>
      </w:pPr>
      <w:r>
        <w:drawing>
          <wp:anchor distT="0" distB="0" distL="0" distR="0" simplePos="0" relativeHeight="252030976" behindDoc="1" locked="0" layoutInCell="1" allowOverlap="1">
            <wp:simplePos x="0" y="0"/>
            <wp:positionH relativeFrom="page">
              <wp:posOffset>751840</wp:posOffset>
            </wp:positionH>
            <wp:positionV relativeFrom="paragraph">
              <wp:posOffset>172085</wp:posOffset>
            </wp:positionV>
            <wp:extent cx="5410200" cy="2028825"/>
            <wp:effectExtent l="0" t="0" r="0" b="0"/>
            <wp:wrapTopAndBottom/>
            <wp:docPr id="662" name="Image 662"/>
            <wp:cNvGraphicFramePr/>
            <a:graphic xmlns:a="http://schemas.openxmlformats.org/drawingml/2006/main">
              <a:graphicData uri="http://schemas.openxmlformats.org/drawingml/2006/picture">
                <pic:pic xmlns:pic="http://schemas.openxmlformats.org/drawingml/2006/picture">
                  <pic:nvPicPr>
                    <pic:cNvPr id="662" name="Image 662"/>
                    <pic:cNvPicPr/>
                  </pic:nvPicPr>
                  <pic:blipFill>
                    <a:blip r:embed="rId76" cstate="print"/>
                    <a:stretch>
                      <a:fillRect/>
                    </a:stretch>
                  </pic:blipFill>
                  <pic:spPr>
                    <a:xfrm>
                      <a:off x="0" y="0"/>
                      <a:ext cx="5410200" cy="2028825"/>
                    </a:xfrm>
                    <a:prstGeom prst="rect">
                      <a:avLst/>
                    </a:prstGeom>
                  </pic:spPr>
                </pic:pic>
              </a:graphicData>
            </a:graphic>
          </wp:anchor>
        </w:drawing>
      </w:r>
    </w:p>
    <w:p>
      <w:pPr>
        <w:pStyle w:val="11"/>
        <w:spacing w:before="9"/>
      </w:pPr>
    </w:p>
    <w:p>
      <w:pPr>
        <w:pStyle w:val="11"/>
        <w:spacing w:line="256" w:lineRule="auto"/>
        <w:ind w:left="1171" w:right="1500"/>
      </w:pPr>
      <w:r>
        <w:rPr>
          <w:b/>
          <w:color w:val="2B3D4F"/>
          <w:w w:val="102"/>
        </w:rPr>
        <w:t>抵销分录表</w:t>
      </w:r>
      <w:r>
        <w:rPr>
          <w:color w:val="212121"/>
          <w:spacing w:val="-1"/>
          <w:w w:val="102"/>
        </w:rPr>
        <w:t>：内部表抵销、投资抵销、资产抵销等所有合并抵销需要附加带有的管会维度。例</w:t>
      </w:r>
      <w:r>
        <w:rPr>
          <w:color w:val="212121"/>
          <w:w w:val="102"/>
        </w:rPr>
        <w:t>如：合并抵销需要附加【业务板块|YWB</w:t>
      </w:r>
      <w:r>
        <w:rPr>
          <w:color w:val="212121"/>
          <w:spacing w:val="-11"/>
          <w:w w:val="102"/>
        </w:rPr>
        <w:t>K</w:t>
      </w:r>
      <w:r>
        <w:rPr>
          <w:color w:val="212121"/>
          <w:spacing w:val="-4"/>
          <w:w w:val="102"/>
        </w:rPr>
        <w:t>C</w:t>
      </w:r>
      <w:r>
        <w:rPr>
          <w:color w:val="212121"/>
          <w:w w:val="102"/>
        </w:rPr>
        <w:t>ODE】维度，则该维度需要被抵销分录模型引用。</w:t>
      </w:r>
    </w:p>
    <w:p>
      <w:pPr>
        <w:pStyle w:val="11"/>
        <w:spacing w:before="14"/>
        <w:rPr>
          <w:sz w:val="14"/>
        </w:rPr>
      </w:pPr>
    </w:p>
    <w:p>
      <w:pPr>
        <w:spacing w:before="0"/>
        <w:ind w:left="1171" w:right="0" w:firstLine="0"/>
        <w:jc w:val="left"/>
        <w:rPr>
          <w:sz w:val="22"/>
        </w:rPr>
      </w:pPr>
      <w:r>
        <w:rPr>
          <w:color w:val="212121"/>
          <w:sz w:val="22"/>
        </w:rPr>
        <w:t>内部表抵销维度设置，详见</w:t>
      </w:r>
      <w:r>
        <w:rPr>
          <w:b/>
          <w:color w:val="005790"/>
          <w:sz w:val="22"/>
        </w:rPr>
        <w:t>内部表抵销</w:t>
      </w:r>
      <w:r>
        <w:rPr>
          <w:color w:val="212121"/>
          <w:spacing w:val="-4"/>
          <w:sz w:val="22"/>
        </w:rPr>
        <w:t>章节。</w:t>
      </w:r>
    </w:p>
    <w:p>
      <w:pPr>
        <w:pStyle w:val="11"/>
        <w:spacing w:before="4"/>
        <w:rPr>
          <w:sz w:val="16"/>
        </w:rPr>
      </w:pPr>
    </w:p>
    <w:p>
      <w:pPr>
        <w:pStyle w:val="11"/>
        <w:spacing w:before="1"/>
        <w:ind w:left="1171"/>
      </w:pPr>
      <w:r>
        <w:rPr>
          <w:color w:val="212121"/>
        </w:rPr>
        <w:t>投资、资产和租赁台账抵销维度设置相同，详见</w:t>
      </w:r>
      <w:r>
        <w:rPr>
          <w:b/>
          <w:color w:val="005790"/>
        </w:rPr>
        <w:t>投资抵销</w:t>
      </w:r>
      <w:r>
        <w:rPr>
          <w:color w:val="212121"/>
          <w:spacing w:val="-4"/>
        </w:rPr>
        <w:t>章节。</w:t>
      </w:r>
    </w:p>
    <w:p>
      <w:pPr>
        <w:pStyle w:val="11"/>
        <w:spacing w:before="9"/>
        <w:rPr>
          <w:sz w:val="28"/>
        </w:rPr>
      </w:pPr>
    </w:p>
    <w:p>
      <w:pPr>
        <w:pStyle w:val="5"/>
        <w:numPr>
          <w:ilvl w:val="2"/>
          <w:numId w:val="12"/>
        </w:numPr>
        <w:tabs>
          <w:tab w:val="left" w:pos="1828"/>
        </w:tabs>
        <w:spacing w:before="0" w:after="0" w:line="240" w:lineRule="auto"/>
        <w:ind w:left="1828" w:right="0" w:hanging="564"/>
        <w:jc w:val="left"/>
      </w:pPr>
      <w:r>
        <w:rPr>
          <w:color w:val="212121"/>
          <w:spacing w:val="-5"/>
        </w:rPr>
        <w:t>BDE</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sz w:val="22"/>
        </w:rPr>
      </w:pPr>
      <w:r>
        <w:rPr>
          <w:b/>
          <w:color w:val="2B3D4F"/>
          <w:sz w:val="22"/>
        </w:rPr>
        <w:t>功能概述</w:t>
      </w:r>
      <w:r>
        <w:rPr>
          <w:color w:val="212121"/>
          <w:spacing w:val="-10"/>
          <w:sz w:val="22"/>
        </w:rPr>
        <w:t>：</w:t>
      </w:r>
    </w:p>
    <w:p>
      <w:pPr>
        <w:pStyle w:val="11"/>
        <w:spacing w:before="5"/>
        <w:rPr>
          <w:sz w:val="16"/>
        </w:rPr>
      </w:pPr>
    </w:p>
    <w:p>
      <w:pPr>
        <w:pStyle w:val="11"/>
        <w:ind w:left="1171"/>
      </w:pPr>
      <w:r>
        <w:rPr>
          <w:color w:val="212121"/>
        </w:rPr>
        <w:t>①BDE直连源核算系统进行取数时，取数规则所有维度需要影响BDE</w:t>
      </w:r>
      <w:r>
        <w:rPr>
          <w:color w:val="212121"/>
          <w:spacing w:val="-2"/>
        </w:rPr>
        <w:t>分组下的模型。</w:t>
      </w:r>
    </w:p>
    <w:p>
      <w:pPr>
        <w:pStyle w:val="11"/>
        <w:spacing w:before="4"/>
        <w:rPr>
          <w:sz w:val="16"/>
        </w:rPr>
      </w:pPr>
    </w:p>
    <w:p>
      <w:pPr>
        <w:pStyle w:val="11"/>
        <w:ind w:left="1171"/>
      </w:pPr>
      <w:r>
        <w:rPr>
          <w:color w:val="212121"/>
          <w:spacing w:val="-1"/>
        </w:rPr>
        <w:t>②提取一本账余额表中的数据到报表时，只需关注差额抵销表模型、投资台账模型。</w:t>
      </w:r>
    </w:p>
    <w:p>
      <w:pPr>
        <w:pStyle w:val="11"/>
        <w:spacing w:before="8"/>
        <w:rPr>
          <w:sz w:val="15"/>
        </w:rPr>
      </w:pPr>
    </w:p>
    <w:p>
      <w:pPr>
        <w:pStyle w:val="11"/>
        <w:ind w:left="1171"/>
      </w:pPr>
      <w:r>
        <w:rPr>
          <w:color w:val="212121"/>
        </w:rPr>
        <w:t>③提取多维底稿中的数据到报表时，无需关注BDE</w:t>
      </w:r>
      <w:r>
        <w:rPr>
          <w:color w:val="212121"/>
          <w:spacing w:val="-2"/>
        </w:rPr>
        <w:t>分组下的模型。</w:t>
      </w:r>
    </w:p>
    <w:p>
      <w:pPr>
        <w:pStyle w:val="11"/>
        <w:spacing w:before="8"/>
        <w:rPr>
          <w:sz w:val="14"/>
        </w:rPr>
      </w:pPr>
      <w:r>
        <w:drawing>
          <wp:anchor distT="0" distB="0" distL="0" distR="0" simplePos="0" relativeHeight="252030976" behindDoc="1" locked="0" layoutInCell="1" allowOverlap="1">
            <wp:simplePos x="0" y="0"/>
            <wp:positionH relativeFrom="page">
              <wp:posOffset>751840</wp:posOffset>
            </wp:positionH>
            <wp:positionV relativeFrom="paragraph">
              <wp:posOffset>184150</wp:posOffset>
            </wp:positionV>
            <wp:extent cx="5410200" cy="2828925"/>
            <wp:effectExtent l="0" t="0" r="0" b="0"/>
            <wp:wrapTopAndBottom/>
            <wp:docPr id="663" name="Image 663"/>
            <wp:cNvGraphicFramePr/>
            <a:graphic xmlns:a="http://schemas.openxmlformats.org/drawingml/2006/main">
              <a:graphicData uri="http://schemas.openxmlformats.org/drawingml/2006/picture">
                <pic:pic xmlns:pic="http://schemas.openxmlformats.org/drawingml/2006/picture">
                  <pic:nvPicPr>
                    <pic:cNvPr id="663" name="Image 663"/>
                    <pic:cNvPicPr/>
                  </pic:nvPicPr>
                  <pic:blipFill>
                    <a:blip r:embed="rId77" cstate="print"/>
                    <a:stretch>
                      <a:fillRect/>
                    </a:stretch>
                  </pic:blipFill>
                  <pic:spPr>
                    <a:xfrm>
                      <a:off x="0" y="0"/>
                      <a:ext cx="5410200" cy="2828925"/>
                    </a:xfrm>
                    <a:prstGeom prst="rect">
                      <a:avLst/>
                    </a:prstGeom>
                  </pic:spPr>
                </pic:pic>
              </a:graphicData>
            </a:graphic>
          </wp:anchor>
        </w:drawing>
      </w:r>
    </w:p>
    <w:p>
      <w:pPr>
        <w:pStyle w:val="11"/>
        <w:spacing w:before="9"/>
      </w:pPr>
    </w:p>
    <w:p>
      <w:pPr>
        <w:pStyle w:val="11"/>
        <w:spacing w:line="256" w:lineRule="auto"/>
        <w:ind w:left="1531" w:right="1365"/>
        <w:jc w:val="both"/>
      </w:pPr>
      <w:r>
        <mc:AlternateContent>
          <mc:Choice Requires="wps">
            <w:drawing>
              <wp:anchor distT="0" distB="0" distL="0" distR="0" simplePos="0" relativeHeight="251707392"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664" name="Graphic 66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64" o:spid="_x0000_s1026" o:spt="100" style="position:absolute;left:0pt;margin-left:64.45pt;margin-top:9.25pt;height:3.75pt;width:3.75pt;mso-position-horizontal-relative:page;z-index:251707392;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YzEbtcAAAAJAQAADwAAAAAA&#10;AAABACAAAAAiAAAAZHJzL2Rvd25yZXYueG1sUEsBAhQAFAAAAAgAh07iQOPqNNVNAgAAug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b/>
          <w:color w:val="2B3D4F"/>
          <w:w w:val="102"/>
        </w:rPr>
        <w:t>全维度余额表</w:t>
      </w:r>
      <w:r>
        <w:rPr>
          <w:color w:val="212121"/>
          <w:spacing w:val="-1"/>
          <w:w w:val="102"/>
        </w:rPr>
        <w:t>：提取辅助余额数据，配置辅助余额模型、重分类余额模型、抵减余额模型取数规则时，使用的维度。例如：按照资产负债表中应收账款按客商重分类，则客商维度需要</w:t>
      </w:r>
      <w:r>
        <w:rPr>
          <w:color w:val="212121"/>
          <w:w w:val="102"/>
        </w:rPr>
        <w:t>被全维度余额模型引用。</w:t>
      </w:r>
    </w:p>
    <w:p>
      <w:pPr>
        <w:pStyle w:val="11"/>
        <w:spacing w:before="3" w:line="249" w:lineRule="auto"/>
        <w:ind w:left="1531" w:right="2265"/>
      </w:pPr>
      <w:r>
        <mc:AlternateContent>
          <mc:Choice Requires="wps">
            <w:drawing>
              <wp:anchor distT="0" distB="0" distL="0" distR="0" simplePos="0" relativeHeight="251708416" behindDoc="0" locked="0" layoutInCell="1" allowOverlap="1">
                <wp:simplePos x="0" y="0"/>
                <wp:positionH relativeFrom="page">
                  <wp:posOffset>818515</wp:posOffset>
                </wp:positionH>
                <wp:positionV relativeFrom="paragraph">
                  <wp:posOffset>119380</wp:posOffset>
                </wp:positionV>
                <wp:extent cx="47625" cy="47625"/>
                <wp:effectExtent l="0" t="0" r="0" b="0"/>
                <wp:wrapNone/>
                <wp:docPr id="665" name="Graphic 66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56"/>
                              </a:lnTo>
                              <a:lnTo>
                                <a:pt x="0" y="2064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65" o:spid="_x0000_s1026" o:spt="100" style="position:absolute;left:0pt;margin-left:64.45pt;margin-top:9.4pt;height:3.75pt;width:3.75pt;mso-position-horizontal-relative:page;z-index:251708416;mso-width-relative:page;mso-height-relative:page;" fillcolor="#212121" filled="t" stroked="f" coordsize="47625,47625" o:gfxdata="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g3EhDWAAAACQEAAA8AAAAA&#10;AAAAAQAgAAAAIgAAAGRycy9kb3ducmV2LnhtbFBLAQIUABQAAAAIAIdO4kAHdQ4tTwIAALoFAAAO&#10;AAAAAAAAAAEAIAAAACUBAABkcnMvZTJvRG9jLnhtbFBLBQYAAAAABgAGAFkBAADmBQAAAAA=&#10;" path="m26970,47615l20654,47615,17617,47002,0,26956,0,20640,20654,0,26970,0,47625,23812,47624,26956,26970,47615xe">
                <v:fill on="t" focussize="0,0"/>
                <v:stroke on="f"/>
                <v:imagedata o:title=""/>
                <o:lock v:ext="edit" aspectratio="f"/>
                <v:textbox inset="0mm,0mm,0mm,0mm"/>
              </v:shape>
            </w:pict>
          </mc:Fallback>
        </mc:AlternateContent>
      </w:r>
      <w:r>
        <mc:AlternateContent>
          <mc:Choice Requires="wps">
            <w:drawing>
              <wp:anchor distT="0" distB="0" distL="0" distR="0" simplePos="0" relativeHeight="251708416" behindDoc="0" locked="0" layoutInCell="1" allowOverlap="1">
                <wp:simplePos x="0" y="0"/>
                <wp:positionH relativeFrom="page">
                  <wp:posOffset>818515</wp:posOffset>
                </wp:positionH>
                <wp:positionV relativeFrom="paragraph">
                  <wp:posOffset>386080</wp:posOffset>
                </wp:positionV>
                <wp:extent cx="47625" cy="47625"/>
                <wp:effectExtent l="0" t="0" r="0" b="0"/>
                <wp:wrapNone/>
                <wp:docPr id="666" name="Graphic 6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66" o:spid="_x0000_s1026" o:spt="100" style="position:absolute;left:0pt;margin-left:64.45pt;margin-top:30.4pt;height:3.75pt;width:3.75pt;mso-position-horizontal-relative:page;z-index:251708416;mso-width-relative:page;mso-height-relative:page;" fillcolor="#212121" filled="t" stroked="f" coordsize="47625,47625" o:gfxdata="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lijt0dYAAAAJAQAADwAA&#10;AAAAAAABACAAAAAiAAAAZHJzL2Rvd25yZXYueG1sUEsBAhQAFAAAAAgAh07iQJNRp1JRAgAAugUA&#10;AA4AAAAAAAAAAQAgAAAAJQEAAGRycy9lMm9Eb2MueG1sUEsFBgAAAAAGAAYAWQEAAOgFAAAAAA==&#10;" path="m26970,47615l20654,47615,17617,47010,0,26966,0,20650,20654,0,26970,0,47625,23812,47624,26966,26970,47615xe">
                <v:fill on="t" focussize="0,0"/>
                <v:stroke on="f"/>
                <v:imagedata o:title=""/>
                <o:lock v:ext="edit" aspectratio="f"/>
                <v:textbox inset="0mm,0mm,0mm,0mm"/>
              </v:shape>
            </w:pict>
          </mc:Fallback>
        </mc:AlternateContent>
      </w:r>
      <w:r>
        <w:rPr>
          <w:b/>
          <w:color w:val="2B3D4F"/>
          <w:w w:val="102"/>
        </w:rPr>
        <w:t>现流余额表</w:t>
      </w:r>
      <w:r>
        <w:rPr>
          <w:color w:val="212121"/>
          <w:spacing w:val="-1"/>
          <w:w w:val="102"/>
        </w:rPr>
        <w:t>：提取现流数据，配置现金流量余额模型取数规则时，需使用的维度。</w:t>
      </w:r>
      <w:r>
        <w:rPr>
          <w:b/>
          <w:color w:val="2B3D4F"/>
          <w:w w:val="102"/>
        </w:rPr>
        <w:t>凭证余额表</w:t>
      </w:r>
      <w:r>
        <w:rPr>
          <w:color w:val="212121"/>
          <w:w w:val="102"/>
        </w:rPr>
        <w:t>：穿透凭证页面需要展示的维度，一般与全维度余额表一致即可。</w:t>
      </w:r>
    </w:p>
    <w:p>
      <w:pPr>
        <w:pStyle w:val="11"/>
        <w:spacing w:before="12" w:line="256" w:lineRule="auto"/>
        <w:ind w:left="1531" w:right="2715"/>
      </w:pPr>
      <w:r>
        <mc:AlternateContent>
          <mc:Choice Requires="wps">
            <w:drawing>
              <wp:anchor distT="0" distB="0" distL="0" distR="0" simplePos="0" relativeHeight="251709440" behindDoc="0" locked="0" layoutInCell="1" allowOverlap="1">
                <wp:simplePos x="0" y="0"/>
                <wp:positionH relativeFrom="page">
                  <wp:posOffset>818515</wp:posOffset>
                </wp:positionH>
                <wp:positionV relativeFrom="paragraph">
                  <wp:posOffset>125095</wp:posOffset>
                </wp:positionV>
                <wp:extent cx="47625" cy="47625"/>
                <wp:effectExtent l="0" t="0" r="0" b="0"/>
                <wp:wrapNone/>
                <wp:docPr id="667" name="Graphic 66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67" o:spid="_x0000_s1026" o:spt="100" style="position:absolute;left:0pt;margin-left:64.45pt;margin-top:9.85pt;height:3.75pt;width:3.75pt;mso-position-horizontal-relative:page;z-index:251709440;mso-width-relative:page;mso-height-relative:page;" fillcolor="#212121" filled="t" stroked="f" coordsize="47625,47625" o:gfxdata="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4Jdw7XAAAACQEAAA8AAAAA&#10;AAAAAQAgAAAAIgAAAGRycy9kb3ducmV2LnhtbFBLAQIUABQAAAAIAIdO4kDduaPmTgIAALoFAAAO&#10;AAAAAAAAAAEAIAAAACYBAABkcnMvZTJvRG9jLnhtbFBLBQYAAAAABgAGAFkBAADmBQAAAAA=&#10;" path="m26970,47615l20654,47615,17617,47010,0,26966,0,20640,20654,0,26970,0,47625,23812,47624,26966,26970,47615xe">
                <v:fill on="t" focussize="0,0"/>
                <v:stroke on="f"/>
                <v:imagedata o:title=""/>
                <o:lock v:ext="edit" aspectratio="f"/>
                <v:textbox inset="0mm,0mm,0mm,0mm"/>
              </v:shape>
            </w:pict>
          </mc:Fallback>
        </mc:AlternateContent>
      </w:r>
      <w:r>
        <mc:AlternateContent>
          <mc:Choice Requires="wps">
            <w:drawing>
              <wp:anchor distT="0" distB="0" distL="0" distR="0" simplePos="0" relativeHeight="251709440" behindDoc="0" locked="0" layoutInCell="1" allowOverlap="1">
                <wp:simplePos x="0" y="0"/>
                <wp:positionH relativeFrom="page">
                  <wp:posOffset>818515</wp:posOffset>
                </wp:positionH>
                <wp:positionV relativeFrom="paragraph">
                  <wp:posOffset>401320</wp:posOffset>
                </wp:positionV>
                <wp:extent cx="47625" cy="47625"/>
                <wp:effectExtent l="0" t="0" r="0" b="0"/>
                <wp:wrapNone/>
                <wp:docPr id="668" name="Graphic 66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68" o:spid="_x0000_s1026" o:spt="100" style="position:absolute;left:0pt;margin-left:64.45pt;margin-top:31.6pt;height:3.75pt;width:3.75pt;mso-position-horizontal-relative:page;z-index:251709440;mso-width-relative:page;mso-height-relative:page;" fillcolor="#212121" filled="t" stroked="f" coordsize="47625,47625" o:gfxdata="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9UdXh1wAAAAkBAAAPAAAAAAAA&#10;AAEAIAAAACIAAABkcnMvZG93bnJldi54bWxQSwECFAAUAAAACACHTuJAQX2/ckwCAAC6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b/>
          <w:color w:val="2B3D4F"/>
          <w:w w:val="102"/>
        </w:rPr>
        <w:t>账龄余额表</w:t>
      </w:r>
      <w:r>
        <w:rPr>
          <w:color w:val="212121"/>
          <w:spacing w:val="-1"/>
          <w:w w:val="102"/>
        </w:rPr>
        <w:t>：提取账龄数据，配置账龄余额模型取数规则时，需使用的维度。</w:t>
      </w:r>
      <w:r>
        <w:rPr>
          <w:b/>
          <w:color w:val="2B3D4F"/>
          <w:w w:val="102"/>
        </w:rPr>
        <w:t>差额抵销表</w:t>
      </w:r>
      <w:r>
        <w:rPr>
          <w:color w:val="212121"/>
          <w:w w:val="102"/>
        </w:rPr>
        <w:t>：回写差额数据，与调整抵销分录模型配置一致即可。</w:t>
      </w:r>
    </w:p>
    <w:p>
      <w:pPr>
        <w:spacing w:before="2"/>
        <w:ind w:left="1531" w:right="0" w:firstLine="0"/>
        <w:jc w:val="left"/>
        <w:rPr>
          <w:sz w:val="22"/>
        </w:rPr>
      </w:pPr>
      <w:r>
        <mc:AlternateContent>
          <mc:Choice Requires="wps">
            <w:drawing>
              <wp:anchor distT="0" distB="0" distL="0" distR="0" simplePos="0" relativeHeight="251710464"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669" name="Graphic 66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69" o:spid="_x0000_s1026" o:spt="100" style="position:absolute;left:0pt;margin-left:64.45pt;margin-top:9.35pt;height:3.75pt;width:3.75pt;mso-position-horizontal-relative:page;z-index:251710464;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HJeDr1wAAAAkBAAAPAAAAAAAA&#10;AAEAIAAAACIAAABkcnMvZG93bnJldi54bWxQSwECFAAUAAAACACHTuJA+aB2MUwCAAC6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b/>
          <w:color w:val="2B3D4F"/>
          <w:sz w:val="22"/>
        </w:rPr>
        <w:t>投资台账模型</w:t>
      </w:r>
      <w:r>
        <w:rPr>
          <w:color w:val="212121"/>
          <w:spacing w:val="-1"/>
          <w:sz w:val="22"/>
        </w:rPr>
        <w:t>：进行投资台账取数时需使用维度。</w:t>
      </w:r>
    </w:p>
    <w:p>
      <w:pPr>
        <w:pStyle w:val="11"/>
        <w:spacing w:before="4"/>
        <w:rPr>
          <w:sz w:val="16"/>
        </w:rPr>
      </w:pPr>
    </w:p>
    <w:p>
      <w:pPr>
        <w:pStyle w:val="11"/>
        <w:ind w:left="1171"/>
      </w:pPr>
      <w:r>
        <w:rPr>
          <w:color w:val="212121"/>
          <w:spacing w:val="-1"/>
        </w:rPr>
        <w:t>备注：影响模型的维度需要在数据映射方案中配置映射后取数才可使用。</w:t>
      </w:r>
    </w:p>
    <w:p>
      <w:pPr>
        <w:pStyle w:val="11"/>
        <w:spacing w:before="10"/>
        <w:rPr>
          <w:sz w:val="28"/>
        </w:rPr>
      </w:pPr>
    </w:p>
    <w:p>
      <w:pPr>
        <w:pStyle w:val="5"/>
        <w:numPr>
          <w:ilvl w:val="2"/>
          <w:numId w:val="12"/>
        </w:numPr>
        <w:tabs>
          <w:tab w:val="left" w:pos="1828"/>
        </w:tabs>
        <w:spacing w:before="0" w:after="0" w:line="240" w:lineRule="auto"/>
        <w:ind w:left="1828" w:right="0" w:hanging="564"/>
        <w:jc w:val="left"/>
      </w:pPr>
      <w:r>
        <w:rPr>
          <w:color w:val="212121"/>
          <w:spacing w:val="-5"/>
        </w:rPr>
        <w:t>一本账</w:t>
      </w:r>
    </w:p>
    <w:p>
      <w:pPr>
        <w:spacing w:before="222"/>
        <w:ind w:left="1171" w:right="0" w:firstLine="0"/>
        <w:jc w:val="left"/>
        <w:rPr>
          <w:b/>
          <w:sz w:val="22"/>
        </w:rPr>
      </w:pPr>
      <w:r>
        <w:rPr>
          <w:b/>
          <w:color w:val="2B3D4F"/>
          <w:spacing w:val="-2"/>
          <w:sz w:val="22"/>
        </w:rPr>
        <w:t>功能概述：</w:t>
      </w:r>
    </w:p>
    <w:p>
      <w:pPr>
        <w:pStyle w:val="11"/>
        <w:spacing w:before="5"/>
        <w:rPr>
          <w:b/>
          <w:sz w:val="16"/>
        </w:rPr>
      </w:pPr>
    </w:p>
    <w:p>
      <w:pPr>
        <w:pStyle w:val="11"/>
        <w:ind w:left="1171"/>
      </w:pPr>
      <w:r>
        <w:rPr>
          <w:color w:val="212121"/>
          <w:spacing w:val="-1"/>
        </w:rPr>
        <w:t>①需要整合的异构核算系统中的维度：例如客商、项目。</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②维护调整凭证需要使用的维度。</w:t>
      </w:r>
    </w:p>
    <w:p>
      <w:pPr>
        <w:pStyle w:val="11"/>
        <w:spacing w:before="8"/>
        <w:rPr>
          <w:sz w:val="14"/>
        </w:rPr>
      </w:pPr>
      <w:r>
        <w:drawing>
          <wp:anchor distT="0" distB="0" distL="0" distR="0" simplePos="0" relativeHeight="252032000" behindDoc="1" locked="0" layoutInCell="1" allowOverlap="1">
            <wp:simplePos x="0" y="0"/>
            <wp:positionH relativeFrom="page">
              <wp:posOffset>751840</wp:posOffset>
            </wp:positionH>
            <wp:positionV relativeFrom="paragraph">
              <wp:posOffset>184150</wp:posOffset>
            </wp:positionV>
            <wp:extent cx="5410200" cy="2714625"/>
            <wp:effectExtent l="0" t="0" r="0" b="0"/>
            <wp:wrapTopAndBottom/>
            <wp:docPr id="670" name="Image 670"/>
            <wp:cNvGraphicFramePr/>
            <a:graphic xmlns:a="http://schemas.openxmlformats.org/drawingml/2006/main">
              <a:graphicData uri="http://schemas.openxmlformats.org/drawingml/2006/picture">
                <pic:pic xmlns:pic="http://schemas.openxmlformats.org/drawingml/2006/picture">
                  <pic:nvPicPr>
                    <pic:cNvPr id="670" name="Image 670"/>
                    <pic:cNvPicPr/>
                  </pic:nvPicPr>
                  <pic:blipFill>
                    <a:blip r:embed="rId78" cstate="print"/>
                    <a:stretch>
                      <a:fillRect/>
                    </a:stretch>
                  </pic:blipFill>
                  <pic:spPr>
                    <a:xfrm>
                      <a:off x="0" y="0"/>
                      <a:ext cx="5410200" cy="2714625"/>
                    </a:xfrm>
                    <a:prstGeom prst="rect">
                      <a:avLst/>
                    </a:prstGeom>
                  </pic:spPr>
                </pic:pic>
              </a:graphicData>
            </a:graphic>
          </wp:anchor>
        </w:drawing>
      </w:r>
    </w:p>
    <w:p>
      <w:pPr>
        <w:pStyle w:val="11"/>
        <w:spacing w:before="12"/>
        <w:rPr>
          <w:sz w:val="21"/>
        </w:rPr>
      </w:pPr>
    </w:p>
    <w:p>
      <w:pPr>
        <w:pStyle w:val="11"/>
        <w:spacing w:line="256" w:lineRule="auto"/>
        <w:ind w:left="1531" w:right="1365"/>
      </w:pPr>
      <w:r>
        <mc:AlternateContent>
          <mc:Choice Requires="wps">
            <w:drawing>
              <wp:anchor distT="0" distB="0" distL="0" distR="0" simplePos="0" relativeHeight="251711488"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671" name="Graphic 67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71" o:spid="_x0000_s1026" o:spt="100" style="position:absolute;left:0pt;margin-left:64.45pt;margin-top:9.25pt;height:3.75pt;width:3.75pt;mso-position-horizontal-relative:page;z-index:251711488;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YzEbtcAAAAJAQAADwAAAAAA&#10;AAABACAAAAAiAAAAZHJzL2Rvd25yZXYueG1sUEsBAhQAFAAAAAgAh07iQG+An3BNAgAAugUAAA4A&#10;AAAAAAAAAQAgAAAAJgEAAGRycy9lMm9Eb2MueG1sUEsFBgAAAAAGAAYAWQEAAOUFAAAAAA==&#10;" path="m26970,47615l20654,47615,17617,47010,0,26966,0,20640,20654,0,26970,0,47625,23812,47624,26966,26970,47615xe">
                <v:fill on="t" focussize="0,0"/>
                <v:stroke on="f"/>
                <v:imagedata o:title=""/>
                <o:lock v:ext="edit" aspectratio="f"/>
                <v:textbox inset="0mm,0mm,0mm,0mm"/>
              </v:shape>
            </w:pict>
          </mc:Fallback>
        </mc:AlternateContent>
      </w:r>
      <w:r>
        <w:rPr>
          <w:b/>
          <w:color w:val="2B3D4F"/>
          <w:w w:val="102"/>
        </w:rPr>
        <w:t>凭证辅助分录表</w:t>
      </w:r>
      <w:r>
        <w:rPr>
          <w:color w:val="212121"/>
          <w:spacing w:val="-1"/>
          <w:w w:val="102"/>
        </w:rPr>
        <w:t>：核算凭证中存在的需要加工到一本账凭证分录表的维度和指标，维度指存</w:t>
      </w:r>
      <w:r>
        <w:rPr>
          <w:color w:val="212121"/>
          <w:w w:val="102"/>
        </w:rPr>
        <w:t>在维成员例如客商，指标是不存在维成员的字段例如合同号、制单人等。</w:t>
      </w:r>
    </w:p>
    <w:p>
      <w:pPr>
        <w:pStyle w:val="11"/>
        <w:spacing w:before="2" w:line="256" w:lineRule="auto"/>
        <w:ind w:left="1531" w:right="1365"/>
        <w:jc w:val="both"/>
      </w:pPr>
      <w:r>
        <mc:AlternateContent>
          <mc:Choice Requires="wps">
            <w:drawing>
              <wp:anchor distT="0" distB="0" distL="0" distR="0" simplePos="0" relativeHeight="251711488"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672" name="Graphic 67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56"/>
                              </a:lnTo>
                              <a:lnTo>
                                <a:pt x="0" y="2065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72" o:spid="_x0000_s1026" o:spt="100" style="position:absolute;left:0pt;margin-left:64.45pt;margin-top:9.35pt;height:3.75pt;width:3.75pt;mso-position-horizontal-relative:page;z-index:251711488;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HJeDr1wAAAAkBAAAP&#10;AAAAAAAAAAEAIAAAACIAAABkcnMvZG93bnJldi54bWxQSwECFAAUAAAACACHTuJA8lGiv1ICAAC6&#10;BQAADgAAAAAAAAABACAAAAAmAQAAZHJzL2Uyb0RvYy54bWxQSwUGAAAAAAYABgBZAQAA6gUAAAAA&#10;" path="m26970,47615l20654,47615,17617,47010,0,26956,0,20650,20654,0,26970,0,47625,23812,47624,26956,26970,47615xe">
                <v:fill on="t" focussize="0,0"/>
                <v:stroke on="f"/>
                <v:imagedata o:title=""/>
                <o:lock v:ext="edit" aspectratio="f"/>
                <v:textbox inset="0mm,0mm,0mm,0mm"/>
              </v:shape>
            </w:pict>
          </mc:Fallback>
        </mc:AlternateContent>
      </w:r>
      <w:r>
        <w:rPr>
          <w:b/>
          <w:color w:val="2B3D4F"/>
          <w:w w:val="102"/>
        </w:rPr>
        <w:t>全维度辅助余额表：</w:t>
      </w:r>
      <w:r>
        <w:rPr>
          <w:color w:val="212121"/>
          <w:spacing w:val="-1"/>
          <w:w w:val="102"/>
        </w:rPr>
        <w:t>汇总计算余额表的维度，在后续报表取数、数据分析使用。因为余额表是由凭证计算而来，所以影响全维辅助度余额表模型的维度与指标必须是凭证辅助分录表的</w:t>
      </w:r>
      <w:r>
        <w:rPr>
          <w:color w:val="212121"/>
          <w:w w:val="102"/>
        </w:rPr>
        <w:t>子集。</w:t>
      </w:r>
    </w:p>
    <w:p>
      <w:pPr>
        <w:spacing w:before="0" w:line="394" w:lineRule="exact"/>
        <w:ind w:left="1531" w:right="0" w:firstLine="0"/>
        <w:jc w:val="left"/>
        <w:rPr>
          <w:sz w:val="22"/>
        </w:rPr>
      </w:pPr>
      <w:r>
        <mc:AlternateContent>
          <mc:Choice Requires="wps">
            <w:drawing>
              <wp:anchor distT="0" distB="0" distL="0" distR="0" simplePos="0" relativeHeight="251712512" behindDoc="0" locked="0" layoutInCell="1" allowOverlap="1">
                <wp:simplePos x="0" y="0"/>
                <wp:positionH relativeFrom="page">
                  <wp:posOffset>818515</wp:posOffset>
                </wp:positionH>
                <wp:positionV relativeFrom="paragraph">
                  <wp:posOffset>109855</wp:posOffset>
                </wp:positionV>
                <wp:extent cx="47625" cy="47625"/>
                <wp:effectExtent l="0" t="0" r="0" b="0"/>
                <wp:wrapNone/>
                <wp:docPr id="673" name="Graphic 67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56"/>
                              </a:lnTo>
                              <a:lnTo>
                                <a:pt x="0" y="2064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73" o:spid="_x0000_s1026" o:spt="100" style="position:absolute;left:0pt;margin-left:64.45pt;margin-top:8.65pt;height:3.75pt;width:3.75pt;mso-position-horizontal-relative:page;z-index:251712512;mso-width-relative:page;mso-height-relative:page;" fillcolor="#212121" filled="t" stroked="f" coordsize="47625,47625" o:gfxdata="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nU/4zXAAAACQEAAA8AAAAA&#10;AAAAAQAgAAAAIgAAAGRycy9kb3ducmV2LnhtbFBLAQIUABQAAAAIAIdO4kC8uaYLTgIAALoFAAAO&#10;AAAAAAAAAAEAIAAAACYBAABkcnMvZTJvRG9jLnhtbFBLBQYAAAAABgAGAFkBAADmBQAAAAA=&#10;" path="m26970,47615l20654,47615,17617,47010,0,26956,0,20640,20654,0,26970,0,47625,23812,47624,26956,26970,47615xe">
                <v:fill on="t" focussize="0,0"/>
                <v:stroke on="f"/>
                <v:imagedata o:title=""/>
                <o:lock v:ext="edit" aspectratio="f"/>
                <v:textbox inset="0mm,0mm,0mm,0mm"/>
              </v:shape>
            </w:pict>
          </mc:Fallback>
        </mc:AlternateContent>
      </w:r>
      <w:r>
        <w:rPr>
          <w:b/>
          <w:color w:val="2B3D4F"/>
          <w:sz w:val="22"/>
        </w:rPr>
        <w:t>现流凭证辅助分录表：</w:t>
      </w:r>
      <w:r>
        <w:rPr>
          <w:color w:val="212121"/>
          <w:spacing w:val="-1"/>
          <w:sz w:val="22"/>
        </w:rPr>
        <w:t>核算现流凭证需要加工到一本账现流分录表的维度和指标。</w:t>
      </w:r>
    </w:p>
    <w:p>
      <w:pPr>
        <w:pStyle w:val="11"/>
        <w:spacing w:before="30" w:line="256" w:lineRule="auto"/>
        <w:ind w:left="1891" w:right="1455" w:hanging="360"/>
      </w:pPr>
      <w:r>
        <mc:AlternateContent>
          <mc:Choice Requires="wps">
            <w:drawing>
              <wp:anchor distT="0" distB="0" distL="0" distR="0" simplePos="0" relativeHeight="251712512"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674" name="Graphic 67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56"/>
                              </a:lnTo>
                              <a:lnTo>
                                <a:pt x="0" y="20650"/>
                              </a:lnTo>
                              <a:lnTo>
                                <a:pt x="20654" y="0"/>
                              </a:lnTo>
                              <a:lnTo>
                                <a:pt x="26970" y="0"/>
                              </a:lnTo>
                              <a:lnTo>
                                <a:pt x="47625" y="23812"/>
                              </a:lnTo>
                              <a:lnTo>
                                <a:pt x="47624" y="2695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674" o:spid="_x0000_s1026" o:spt="100" style="position:absolute;left:0pt;margin-left:64.45pt;margin-top:10.75pt;height:3.75pt;width:3.75pt;mso-position-horizontal-relative:page;z-index:251712512;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6RuUD1wAAAAkBAAAPAAAA&#10;AAAAAAEAIAAAACIAAABkcnMvZG93bnJldi54bWxQSwECFAAUAAAACACHTuJAeM8I1k8CAAC6BQAA&#10;DgAAAAAAAAABACAAAAAmAQAAZHJzL2Uyb0RvYy54bWxQSwUGAAAAAAYABgBZAQAA5wUAAAAA&#10;" path="m26970,47624l20654,47624,17617,47020,0,26956,0,20650,20654,0,26970,0,47625,23812,47624,26956,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13536" behindDoc="0" locked="0" layoutInCell="1" allowOverlap="1">
                <wp:simplePos x="0" y="0"/>
                <wp:positionH relativeFrom="page">
                  <wp:posOffset>1047115</wp:posOffset>
                </wp:positionH>
                <wp:positionV relativeFrom="paragraph">
                  <wp:posOffset>412750</wp:posOffset>
                </wp:positionV>
                <wp:extent cx="47625" cy="47625"/>
                <wp:effectExtent l="0" t="0" r="0" b="0"/>
                <wp:wrapNone/>
                <wp:docPr id="675" name="Graphic 67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32925" y="45782"/>
                              </a:lnTo>
                              <a:lnTo>
                                <a:pt x="30007" y="47002"/>
                              </a:lnTo>
                              <a:lnTo>
                                <a:pt x="26970" y="47615"/>
                              </a:lnTo>
                              <a:lnTo>
                                <a:pt x="23812" y="47624"/>
                              </a:lnTo>
                              <a:lnTo>
                                <a:pt x="20654" y="47615"/>
                              </a:lnTo>
                              <a:lnTo>
                                <a:pt x="17617" y="47002"/>
                              </a:lnTo>
                              <a:lnTo>
                                <a:pt x="14699" y="45782"/>
                              </a:lnTo>
                              <a:lnTo>
                                <a:pt x="11782" y="44574"/>
                              </a:lnTo>
                              <a:lnTo>
                                <a:pt x="0" y="26966"/>
                              </a:lnTo>
                              <a:lnTo>
                                <a:pt x="0" y="23812"/>
                              </a:lnTo>
                              <a:lnTo>
                                <a:pt x="0" y="20640"/>
                              </a:lnTo>
                              <a:lnTo>
                                <a:pt x="6974" y="6958"/>
                              </a:lnTo>
                              <a:lnTo>
                                <a:pt x="9207" y="4725"/>
                              </a:lnTo>
                              <a:lnTo>
                                <a:pt x="11782" y="3004"/>
                              </a:lnTo>
                              <a:lnTo>
                                <a:pt x="14699" y="1795"/>
                              </a:lnTo>
                              <a:lnTo>
                                <a:pt x="17617" y="595"/>
                              </a:lnTo>
                              <a:lnTo>
                                <a:pt x="20654" y="0"/>
                              </a:lnTo>
                              <a:lnTo>
                                <a:pt x="23812" y="0"/>
                              </a:lnTo>
                              <a:lnTo>
                                <a:pt x="26970" y="0"/>
                              </a:lnTo>
                              <a:lnTo>
                                <a:pt x="40650" y="6958"/>
                              </a:lnTo>
                              <a:lnTo>
                                <a:pt x="42883" y="9181"/>
                              </a:lnTo>
                              <a:lnTo>
                                <a:pt x="44603" y="11757"/>
                              </a:lnTo>
                              <a:lnTo>
                                <a:pt x="45812" y="14678"/>
                              </a:lnTo>
                              <a:lnTo>
                                <a:pt x="47020" y="17599"/>
                              </a:lnTo>
                              <a:lnTo>
                                <a:pt x="47624" y="20640"/>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675" o:spid="_x0000_s1026" o:spt="100" style="position:absolute;left:0pt;margin-left:82.45pt;margin-top:32.5pt;height:3.75pt;width:3.75pt;mso-position-horizontal-relative:page;z-index:251713536;mso-width-relative:page;mso-height-relative:page;" filled="f" stroked="t" coordsize="47625,47625" o:gfxdata="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Ed+dlHZ&#10;AAAACQEAAA8AAAAAAAAAAQAgAAAAIgAAAGRycy9kb3ducmV2LnhtbFBLAQIUABQAAAAIAIdO4kDK&#10;YIz9AwMAAMMIAAAOAAAAAAAAAAEAIAAAACgBAABkcnMvZTJvRG9jLnhtbFBLBQYAAAAABgAGAFkB&#10;AACdBgAAAAA=&#10;" path="m47625,23812l32925,45782,30007,47002,26970,47615,23812,47624,20654,47615,17617,47002,14699,45782,11782,44574,0,26966,0,23812,0,20640,6974,6958,9207,4725,11782,3004,14699,1795,17617,595,20654,0,23812,0,26970,0,40650,6958,42883,9181,44603,11757,45812,14678,47020,17599,47624,20640,47625,23812xe">
                <v:fill on="f" focussize="0,0"/>
                <v:stroke weight="0.74992125984252pt" color="#212121" joinstyle="round"/>
                <v:imagedata o:title=""/>
                <o:lock v:ext="edit" aspectratio="f"/>
                <v:textbox inset="0mm,0mm,0mm,0mm"/>
              </v:shape>
            </w:pict>
          </mc:Fallback>
        </mc:AlternateContent>
      </w:r>
      <w:r>
        <w:rPr>
          <w:b/>
          <w:color w:val="2B3D4F"/>
          <w:w w:val="102"/>
        </w:rPr>
        <w:t>现流余额表：</w:t>
      </w:r>
      <w:r>
        <w:rPr>
          <w:color w:val="212121"/>
          <w:w w:val="102"/>
        </w:rPr>
        <w:t>汇总计算现流余额表的维度，在后续报表取数、数据分析需要使用的维度。</w:t>
      </w:r>
      <w:r>
        <w:rPr>
          <w:color w:val="212121"/>
          <w:spacing w:val="-1"/>
          <w:w w:val="102"/>
        </w:rPr>
        <w:t>现流余额表是由现流凭证计算而来，影响现流余额表模型的维度与指标必须是现流凭证</w:t>
      </w:r>
      <w:r>
        <w:rPr>
          <w:color w:val="212121"/>
          <w:w w:val="102"/>
        </w:rPr>
        <w:t>辅助分录表的子集。</w:t>
      </w:r>
    </w:p>
    <w:p>
      <w:pPr>
        <w:pStyle w:val="11"/>
        <w:spacing w:before="3" w:line="249" w:lineRule="auto"/>
        <w:ind w:left="1891" w:right="1455"/>
      </w:pPr>
      <w:r>
        <mc:AlternateContent>
          <mc:Choice Requires="wps">
            <w:drawing>
              <wp:anchor distT="0" distB="0" distL="0" distR="0" simplePos="0" relativeHeight="251713536" behindDoc="0" locked="0" layoutInCell="1" allowOverlap="1">
                <wp:simplePos x="0" y="0"/>
                <wp:positionH relativeFrom="page">
                  <wp:posOffset>1047115</wp:posOffset>
                </wp:positionH>
                <wp:positionV relativeFrom="paragraph">
                  <wp:posOffset>119380</wp:posOffset>
                </wp:positionV>
                <wp:extent cx="47625" cy="47625"/>
                <wp:effectExtent l="0" t="0" r="0" b="0"/>
                <wp:wrapNone/>
                <wp:docPr id="676" name="Graphic 67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23812" y="47624"/>
                              </a:lnTo>
                              <a:lnTo>
                                <a:pt x="20654" y="47615"/>
                              </a:lnTo>
                              <a:lnTo>
                                <a:pt x="17617" y="47002"/>
                              </a:lnTo>
                              <a:lnTo>
                                <a:pt x="14699" y="45792"/>
                              </a:lnTo>
                              <a:lnTo>
                                <a:pt x="11782" y="44583"/>
                              </a:lnTo>
                              <a:lnTo>
                                <a:pt x="0" y="26966"/>
                              </a:lnTo>
                              <a:lnTo>
                                <a:pt x="0" y="23812"/>
                              </a:lnTo>
                              <a:lnTo>
                                <a:pt x="0" y="20640"/>
                              </a:lnTo>
                              <a:lnTo>
                                <a:pt x="6974" y="6966"/>
                              </a:lnTo>
                              <a:lnTo>
                                <a:pt x="9207" y="4725"/>
                              </a:lnTo>
                              <a:lnTo>
                                <a:pt x="11782" y="3004"/>
                              </a:lnTo>
                              <a:lnTo>
                                <a:pt x="14699" y="1804"/>
                              </a:lnTo>
                              <a:lnTo>
                                <a:pt x="17617" y="604"/>
                              </a:lnTo>
                              <a:lnTo>
                                <a:pt x="20654" y="0"/>
                              </a:lnTo>
                              <a:lnTo>
                                <a:pt x="23812" y="0"/>
                              </a:lnTo>
                              <a:lnTo>
                                <a:pt x="26970" y="0"/>
                              </a:lnTo>
                              <a:lnTo>
                                <a:pt x="30007" y="604"/>
                              </a:lnTo>
                              <a:lnTo>
                                <a:pt x="32925" y="1804"/>
                              </a:lnTo>
                              <a:lnTo>
                                <a:pt x="35842" y="3004"/>
                              </a:lnTo>
                              <a:lnTo>
                                <a:pt x="38417" y="4725"/>
                              </a:lnTo>
                              <a:lnTo>
                                <a:pt x="40650" y="6966"/>
                              </a:lnTo>
                              <a:lnTo>
                                <a:pt x="42883" y="9189"/>
                              </a:lnTo>
                              <a:lnTo>
                                <a:pt x="44603" y="11767"/>
                              </a:lnTo>
                              <a:lnTo>
                                <a:pt x="45812" y="14678"/>
                              </a:lnTo>
                              <a:lnTo>
                                <a:pt x="47020" y="17599"/>
                              </a:lnTo>
                              <a:lnTo>
                                <a:pt x="47624" y="20640"/>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676" o:spid="_x0000_s1026" o:spt="100" style="position:absolute;left:0pt;margin-left:82.45pt;margin-top:9.4pt;height:3.75pt;width:3.75pt;mso-position-horizontal-relative:page;z-index:251713536;mso-width-relative:page;mso-height-relative:page;" filled="f" stroked="t" coordsize="47625,47625" o:gfxdata="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" path="m47625,23812l23812,47624,20654,47615,17617,47002,14699,45792,11782,44583,0,26966,0,23812,0,20640,6974,6966,9207,4725,11782,3004,14699,1804,17617,604,20654,0,23812,0,26970,0,30007,604,32925,1804,35842,3004,38417,4725,40650,6966,42883,9189,44603,11767,45812,14678,47020,17599,47624,20640,47625,23812xe">
                <v:fill on="f" focussize="0,0"/>
                <v:stroke weight="0.74992125984252pt" color="#212121" joinstyle="round"/>
                <v:imagedata o:title=""/>
                <o:lock v:ext="edit" aspectratio="f"/>
                <v:textbox inset="0mm,0mm,0mm,0mm"/>
              </v:shape>
            </w:pict>
          </mc:Fallback>
        </mc:AlternateContent>
      </w:r>
      <w:r>
        <w:rPr>
          <w:color w:val="212121"/>
          <w:spacing w:val="-1"/>
          <w:w w:val="102"/>
        </w:rPr>
        <w:t>现流余额表由凭证分录计算而来，影响现流余额表模型的维度与指标必须是现流凭证辅</w:t>
      </w:r>
      <w:r>
        <w:rPr>
          <w:color w:val="212121"/>
          <w:w w:val="102"/>
        </w:rPr>
        <w:t>助分录表的子集。</w:t>
      </w:r>
    </w:p>
    <w:p>
      <w:pPr>
        <w:pStyle w:val="11"/>
        <w:spacing w:before="12" w:line="256" w:lineRule="auto"/>
        <w:ind w:left="1531" w:right="1365"/>
      </w:pPr>
      <w:r>
        <mc:AlternateContent>
          <mc:Choice Requires="wps">
            <w:drawing>
              <wp:anchor distT="0" distB="0" distL="0" distR="0" simplePos="0" relativeHeight="251714560" behindDoc="0" locked="0" layoutInCell="1" allowOverlap="1">
                <wp:simplePos x="0" y="0"/>
                <wp:positionH relativeFrom="page">
                  <wp:posOffset>818515</wp:posOffset>
                </wp:positionH>
                <wp:positionV relativeFrom="paragraph">
                  <wp:posOffset>125095</wp:posOffset>
                </wp:positionV>
                <wp:extent cx="47625" cy="47625"/>
                <wp:effectExtent l="0" t="0" r="0" b="0"/>
                <wp:wrapNone/>
                <wp:docPr id="677" name="Graphic 67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77" o:spid="_x0000_s1026" o:spt="100" style="position:absolute;left:0pt;margin-left:64.45pt;margin-top:9.85pt;height:3.75pt;width:3.75pt;mso-position-horizontal-relative:page;z-index:251714560;mso-width-relative:page;mso-height-relative:page;" fillcolor="#212121" filled="t" stroked="f" coordsize="47625,47625" o:gfxdata="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4Jdw7XAAAACQEAAA8AAAAA&#10;AAAAAQAgAAAAIgAAAGRycy9kb3ducmV2LnhtbFBLAQIUABQAAAAIAIdO4kC+S1ojTgIAALoFAAAO&#10;AAAAAAAAAAEAIAAAACYBAABkcnMvZTJvRG9jLnhtbFBLBQYAAAAABgAGAFkBAADmBQAAAAA=&#10;" path="m26970,47615l20654,47615,17617,47010,0,26966,0,20640,20654,0,26970,0,47625,23812,47624,26966,26970,47615xe">
                <v:fill on="t" focussize="0,0"/>
                <v:stroke on="f"/>
                <v:imagedata o:title=""/>
                <o:lock v:ext="edit" aspectratio="f"/>
                <v:textbox inset="0mm,0mm,0mm,0mm"/>
              </v:shape>
            </w:pict>
          </mc:Fallback>
        </mc:AlternateContent>
      </w:r>
      <w:r>
        <w:rPr>
          <w:b/>
          <w:color w:val="2B3D4F"/>
          <w:w w:val="102"/>
        </w:rPr>
        <w:t>账龄未清项表：</w:t>
      </w:r>
      <w:r>
        <w:rPr>
          <w:color w:val="212121"/>
          <w:spacing w:val="-1"/>
          <w:w w:val="102"/>
        </w:rPr>
        <w:t>在后续报表取数、数据分析使用的且是源核算未清表中的维度。一般核算开</w:t>
      </w:r>
      <w:r>
        <w:rPr>
          <w:color w:val="212121"/>
          <w:w w:val="102"/>
        </w:rPr>
        <w:t>启往来核销模块后需要通过加工核算未清表来计算一本账的账龄数据。</w:t>
      </w:r>
    </w:p>
    <w:p>
      <w:pPr>
        <w:pStyle w:val="11"/>
        <w:spacing w:before="2"/>
        <w:ind w:left="1531"/>
      </w:pPr>
      <w:r>
        <mc:AlternateContent>
          <mc:Choice Requires="wps">
            <w:drawing>
              <wp:anchor distT="0" distB="0" distL="0" distR="0" simplePos="0" relativeHeight="251714560"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678" name="Graphic 67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78" o:spid="_x0000_s1026" o:spt="100" style="position:absolute;left:0pt;margin-left:64.45pt;margin-top:9.35pt;height:3.75pt;width:3.75pt;mso-position-horizontal-relative:page;z-index:251714560;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yXg69cAAAAJAQAADwAAAAAA&#10;AAABACAAAAAiAAAAZHJzL2Rvd25yZXYueG1sUEsBAhQAFAAAAAgAh07iQNS6i0BNAgAAugUAAA4A&#10;AAAAAAAAAQAgAAAAJgEAAGRycy9lMm9Eb2MueG1sUEsFBgAAAAAGAAYAWQEAAOUFAAAAAA==&#10;" path="m26970,47615l20654,47615,17617,47010,0,26966,0,20640,20654,0,26970,0,47625,23812,47624,26966,26970,47615xe">
                <v:fill on="t" focussize="0,0"/>
                <v:stroke on="f"/>
                <v:imagedata o:title=""/>
                <o:lock v:ext="edit" aspectratio="f"/>
                <v:textbox inset="0mm,0mm,0mm,0mm"/>
              </v:shape>
            </w:pict>
          </mc:Fallback>
        </mc:AlternateContent>
      </w:r>
      <w:r>
        <w:rPr>
          <w:b/>
          <w:color w:val="2B3D4F"/>
        </w:rPr>
        <w:t>账龄余额表：</w:t>
      </w:r>
      <w:r>
        <w:rPr>
          <w:color w:val="212121"/>
          <w:spacing w:val="-1"/>
        </w:rPr>
        <w:t>汇总计算账龄余额表的维度，在后续报表取数、数据分析使用。核算</w:t>
      </w:r>
    </w:p>
    <w:p>
      <w:pPr>
        <w:pStyle w:val="11"/>
        <w:spacing w:before="29" w:line="249" w:lineRule="auto"/>
        <w:ind w:left="1891" w:right="1455"/>
      </w:pPr>
      <w:r>
        <mc:AlternateContent>
          <mc:Choice Requires="wps">
            <w:drawing>
              <wp:anchor distT="0" distB="0" distL="0" distR="0" simplePos="0" relativeHeight="251715584" behindDoc="0" locked="0" layoutInCell="1" allowOverlap="1">
                <wp:simplePos x="0" y="0"/>
                <wp:positionH relativeFrom="page">
                  <wp:posOffset>1047115</wp:posOffset>
                </wp:positionH>
                <wp:positionV relativeFrom="paragraph">
                  <wp:posOffset>135890</wp:posOffset>
                </wp:positionV>
                <wp:extent cx="47625" cy="47625"/>
                <wp:effectExtent l="0" t="0" r="0" b="0"/>
                <wp:wrapNone/>
                <wp:docPr id="679" name="Graphic 67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32925" y="45792"/>
                              </a:lnTo>
                              <a:lnTo>
                                <a:pt x="30007" y="47002"/>
                              </a:lnTo>
                              <a:lnTo>
                                <a:pt x="26970" y="47615"/>
                              </a:lnTo>
                              <a:lnTo>
                                <a:pt x="23812" y="47624"/>
                              </a:lnTo>
                              <a:lnTo>
                                <a:pt x="20654" y="47615"/>
                              </a:lnTo>
                              <a:lnTo>
                                <a:pt x="17617" y="47002"/>
                              </a:lnTo>
                              <a:lnTo>
                                <a:pt x="14699" y="45792"/>
                              </a:lnTo>
                              <a:lnTo>
                                <a:pt x="11782" y="44583"/>
                              </a:lnTo>
                              <a:lnTo>
                                <a:pt x="0" y="26966"/>
                              </a:lnTo>
                              <a:lnTo>
                                <a:pt x="0" y="23812"/>
                              </a:lnTo>
                              <a:lnTo>
                                <a:pt x="0" y="20650"/>
                              </a:lnTo>
                              <a:lnTo>
                                <a:pt x="604" y="17607"/>
                              </a:lnTo>
                              <a:lnTo>
                                <a:pt x="1812" y="14687"/>
                              </a:lnTo>
                              <a:lnTo>
                                <a:pt x="3020" y="11767"/>
                              </a:lnTo>
                              <a:lnTo>
                                <a:pt x="4741" y="9189"/>
                              </a:lnTo>
                              <a:lnTo>
                                <a:pt x="6974" y="6966"/>
                              </a:lnTo>
                              <a:lnTo>
                                <a:pt x="9207" y="4725"/>
                              </a:lnTo>
                              <a:lnTo>
                                <a:pt x="11782" y="3004"/>
                              </a:lnTo>
                              <a:lnTo>
                                <a:pt x="14699" y="1804"/>
                              </a:lnTo>
                              <a:lnTo>
                                <a:pt x="17617" y="604"/>
                              </a:lnTo>
                              <a:lnTo>
                                <a:pt x="20654" y="0"/>
                              </a:lnTo>
                              <a:lnTo>
                                <a:pt x="23812" y="0"/>
                              </a:lnTo>
                              <a:lnTo>
                                <a:pt x="26970" y="0"/>
                              </a:lnTo>
                              <a:lnTo>
                                <a:pt x="30007" y="604"/>
                              </a:lnTo>
                              <a:lnTo>
                                <a:pt x="32925" y="1804"/>
                              </a:lnTo>
                              <a:lnTo>
                                <a:pt x="35842" y="3004"/>
                              </a:lnTo>
                              <a:lnTo>
                                <a:pt x="38417" y="4725"/>
                              </a:lnTo>
                              <a:lnTo>
                                <a:pt x="40650" y="6966"/>
                              </a:lnTo>
                              <a:lnTo>
                                <a:pt x="42883" y="9189"/>
                              </a:lnTo>
                              <a:lnTo>
                                <a:pt x="44603" y="11767"/>
                              </a:lnTo>
                              <a:lnTo>
                                <a:pt x="45812" y="14687"/>
                              </a:lnTo>
                              <a:lnTo>
                                <a:pt x="47020" y="17607"/>
                              </a:lnTo>
                              <a:lnTo>
                                <a:pt x="47624" y="20650"/>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679" o:spid="_x0000_s1026" o:spt="100" style="position:absolute;left:0pt;margin-left:82.45pt;margin-top:10.7pt;height:3.75pt;width:3.75pt;mso-position-horizontal-relative:page;z-index:251715584;mso-width-relative:page;mso-height-relative:page;" filled="f" stroked="t" coordsize="47625,47625" o:gfxdata="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" path="m47625,23812l32925,45792,30007,47002,26970,47615,23812,47624,20654,47615,17617,47002,14699,45792,11782,44583,0,26966,0,23812,0,20650,604,17607,1812,14687,3020,11767,4741,9189,6974,6966,9207,4725,11782,3004,14699,1804,17617,604,20654,0,23812,0,26970,0,30007,604,32925,1804,35842,3004,38417,4725,40650,6966,42883,9189,44603,11767,45812,14687,47020,17607,47624,20650,47625,23812xe">
                <v:fill on="f" focussize="0,0"/>
                <v:stroke weight="0.74992125984252pt" color="#212121" joinstyle="round"/>
                <v:imagedata o:title=""/>
                <o:lock v:ext="edit" aspectratio="f"/>
                <v:textbox inset="0mm,0mm,0mm,0mm"/>
              </v:shape>
            </w:pict>
          </mc:Fallback>
        </mc:AlternateContent>
      </w:r>
      <w:r>
        <w:rPr>
          <w:color w:val="212121"/>
          <w:spacing w:val="-1"/>
          <w:w w:val="102"/>
        </w:rPr>
        <w:t>核算开启往来核销模块，账龄余额表由账龄未清项表计算而来，影响账龄余额表的维度</w:t>
      </w:r>
      <w:r>
        <w:rPr>
          <w:color w:val="212121"/>
          <w:w w:val="102"/>
        </w:rPr>
        <w:t>必须是账龄未清项表的子集。</w:t>
      </w:r>
    </w:p>
    <w:p>
      <w:pPr>
        <w:pStyle w:val="11"/>
        <w:spacing w:before="12" w:line="256" w:lineRule="auto"/>
        <w:ind w:left="1891" w:right="1455"/>
      </w:pPr>
      <w:r>
        <mc:AlternateContent>
          <mc:Choice Requires="wps">
            <w:drawing>
              <wp:anchor distT="0" distB="0" distL="0" distR="0" simplePos="0" relativeHeight="251715584" behindDoc="0" locked="0" layoutInCell="1" allowOverlap="1">
                <wp:simplePos x="0" y="0"/>
                <wp:positionH relativeFrom="page">
                  <wp:posOffset>1047115</wp:posOffset>
                </wp:positionH>
                <wp:positionV relativeFrom="paragraph">
                  <wp:posOffset>125095</wp:posOffset>
                </wp:positionV>
                <wp:extent cx="47625" cy="47625"/>
                <wp:effectExtent l="0" t="0" r="0" b="0"/>
                <wp:wrapNone/>
                <wp:docPr id="680" name="Graphic 68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6"/>
                              </a:lnTo>
                              <a:lnTo>
                                <a:pt x="47020" y="29998"/>
                              </a:lnTo>
                              <a:lnTo>
                                <a:pt x="45812" y="32909"/>
                              </a:lnTo>
                              <a:lnTo>
                                <a:pt x="44603" y="35839"/>
                              </a:lnTo>
                              <a:lnTo>
                                <a:pt x="32925" y="45792"/>
                              </a:lnTo>
                              <a:lnTo>
                                <a:pt x="30007" y="47002"/>
                              </a:lnTo>
                              <a:lnTo>
                                <a:pt x="26970" y="47615"/>
                              </a:lnTo>
                              <a:lnTo>
                                <a:pt x="23812" y="47624"/>
                              </a:lnTo>
                              <a:lnTo>
                                <a:pt x="20654" y="47615"/>
                              </a:lnTo>
                              <a:lnTo>
                                <a:pt x="17617" y="47002"/>
                              </a:lnTo>
                              <a:lnTo>
                                <a:pt x="14699" y="45782"/>
                              </a:lnTo>
                              <a:lnTo>
                                <a:pt x="11782" y="44583"/>
                              </a:lnTo>
                              <a:lnTo>
                                <a:pt x="0" y="26966"/>
                              </a:lnTo>
                              <a:lnTo>
                                <a:pt x="0" y="23812"/>
                              </a:lnTo>
                              <a:lnTo>
                                <a:pt x="0" y="20640"/>
                              </a:lnTo>
                              <a:lnTo>
                                <a:pt x="6974" y="6958"/>
                              </a:lnTo>
                              <a:lnTo>
                                <a:pt x="9207" y="4725"/>
                              </a:lnTo>
                              <a:lnTo>
                                <a:pt x="11782" y="3004"/>
                              </a:lnTo>
                              <a:lnTo>
                                <a:pt x="14699" y="1795"/>
                              </a:lnTo>
                              <a:lnTo>
                                <a:pt x="17617" y="595"/>
                              </a:lnTo>
                              <a:lnTo>
                                <a:pt x="20654" y="0"/>
                              </a:lnTo>
                              <a:lnTo>
                                <a:pt x="23812" y="0"/>
                              </a:lnTo>
                              <a:lnTo>
                                <a:pt x="26970" y="0"/>
                              </a:lnTo>
                              <a:lnTo>
                                <a:pt x="40650" y="6958"/>
                              </a:lnTo>
                              <a:lnTo>
                                <a:pt x="42883" y="9181"/>
                              </a:lnTo>
                              <a:lnTo>
                                <a:pt x="44603" y="11757"/>
                              </a:lnTo>
                              <a:lnTo>
                                <a:pt x="45812" y="14678"/>
                              </a:lnTo>
                              <a:lnTo>
                                <a:pt x="47020" y="17599"/>
                              </a:lnTo>
                              <a:lnTo>
                                <a:pt x="47624" y="20640"/>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680" o:spid="_x0000_s1026" o:spt="100" style="position:absolute;left:0pt;margin-left:82.45pt;margin-top:9.85pt;height:3.75pt;width:3.75pt;mso-position-horizontal-relative:page;z-index:251715584;mso-width-relative:page;mso-height-relative:page;" filled="f" stroked="t" coordsize="47625,47625" o:gfxdata="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sof8RdkAAAAJAQAADwAAAAAAAAABACAAAAAiAAAA&#10;ZHJzL2Rvd25yZXYueG1sUEsBAhQAFAAAAAgAh07iQJvnQFEjAwAAcwkAAA4AAAAAAAAAAQAgAAAA&#10;KAEAAGRycy9lMm9Eb2MueG1sUEsFBgAAAAAGAAYAWQEAAL0GAAAAAA==&#10;" path="m47625,23812l47624,26966,47020,29998,45812,32909,44603,35839,32925,45792,30007,47002,26970,47615,23812,47624,20654,47615,17617,47002,14699,45782,11782,44583,0,26966,0,23812,0,20640,6974,6958,9207,4725,11782,3004,14699,1795,17617,595,20654,0,23812,0,26970,0,40650,6958,42883,9181,44603,11757,45812,14678,47020,17599,47624,20640,47625,23812xe">
                <v:fill on="f" focussize="0,0"/>
                <v:stroke weight="0.74992125984252pt" color="#212121" joinstyle="round"/>
                <v:imagedata o:title=""/>
                <o:lock v:ext="edit" aspectratio="f"/>
                <v:textbox inset="0mm,0mm,0mm,0mm"/>
              </v:shape>
            </w:pict>
          </mc:Fallback>
        </mc:AlternateContent>
      </w:r>
      <w:r>
        <w:rPr>
          <w:color w:val="212121"/>
          <w:spacing w:val="-1"/>
          <w:w w:val="102"/>
        </w:rPr>
        <w:t>核算未开启往来核销模块，使用先进先出计算账龄数据。账龄余额表由全维度辅助余额</w:t>
      </w:r>
      <w:r>
        <w:rPr>
          <w:color w:val="212121"/>
          <w:w w:val="102"/>
        </w:rPr>
        <w:t>表计算而来，影响账龄余额表的维度必须是全维度辅助余额表的子集。</w:t>
      </w:r>
    </w:p>
    <w:p>
      <w:pPr>
        <w:spacing w:before="2"/>
        <w:ind w:left="1531" w:right="0" w:firstLine="0"/>
        <w:jc w:val="left"/>
        <w:rPr>
          <w:sz w:val="22"/>
        </w:rPr>
      </w:pPr>
      <w:r>
        <mc:AlternateContent>
          <mc:Choice Requires="wps">
            <w:drawing>
              <wp:anchor distT="0" distB="0" distL="0" distR="0" simplePos="0" relativeHeight="251716608"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681" name="Graphic 68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681" o:spid="_x0000_s1026" o:spt="100" style="position:absolute;left:0pt;margin-left:64.45pt;margin-top:9.35pt;height:3.75pt;width:3.75pt;mso-position-horizontal-relative:page;z-index:251716608;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HJeDr1wAAAAkBAAAP&#10;AAAAAAAAAAEAIAAAACIAAABkcnMvZG93bnJldi54bWxQSwECFAAUAAAACACHTuJAJxnCmlICAAC6&#10;BQAADgAAAAAAAAABACAAAAAmAQAAZHJzL2Uyb0RvYy54bWxQSwUGAAAAAAYABgBZAQAA6gUAAAAA&#10;" path="m26970,47615l20654,47615,17617,47002,0,26966,0,20650,20654,0,26970,0,47625,23812,47624,26966,26970,47615xe">
                <v:fill on="t" focussize="0,0"/>
                <v:stroke on="f"/>
                <v:imagedata o:title=""/>
                <o:lock v:ext="edit" aspectratio="f"/>
                <v:textbox inset="0mm,0mm,0mm,0mm"/>
              </v:shape>
            </w:pict>
          </mc:Fallback>
        </mc:AlternateContent>
      </w:r>
      <w:r>
        <w:rPr>
          <w:b/>
          <w:color w:val="2B3D4F"/>
          <w:sz w:val="22"/>
        </w:rPr>
        <w:t>调整凭证模型：</w:t>
      </w:r>
      <w:r>
        <w:rPr>
          <w:color w:val="212121"/>
          <w:spacing w:val="-1"/>
          <w:sz w:val="22"/>
        </w:rPr>
        <w:t>新建调整凭证时需要使用的维度。</w:t>
      </w:r>
    </w:p>
    <w:p>
      <w:pPr>
        <w:pStyle w:val="11"/>
        <w:spacing w:before="6"/>
        <w:rPr>
          <w:sz w:val="29"/>
        </w:rPr>
      </w:pPr>
    </w:p>
    <w:p>
      <w:pPr>
        <w:pStyle w:val="5"/>
        <w:numPr>
          <w:ilvl w:val="2"/>
          <w:numId w:val="12"/>
        </w:numPr>
        <w:tabs>
          <w:tab w:val="left" w:pos="1828"/>
        </w:tabs>
        <w:spacing w:before="0" w:after="0" w:line="240" w:lineRule="auto"/>
        <w:ind w:left="1828" w:right="0" w:hanging="564"/>
        <w:jc w:val="left"/>
      </w:pPr>
      <w:r>
        <w:rPr>
          <w:color w:val="212121"/>
          <w:spacing w:val="-4"/>
        </w:rPr>
        <w:t>多维底稿</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368"/>
      </w:pPr>
      <w:r>
        <w:rPr>
          <w:b/>
          <w:color w:val="2B3D4F"/>
          <w:w w:val="102"/>
        </w:rPr>
        <w:t>功能概述：</w:t>
      </w:r>
      <w:r>
        <w:rPr>
          <w:color w:val="212121"/>
          <w:w w:val="102"/>
        </w:rPr>
        <w:t>除了8个固定维（</w:t>
      </w:r>
      <w:r>
        <w:rPr>
          <w:color w:val="212121"/>
          <w:spacing w:val="-1"/>
          <w:w w:val="102"/>
        </w:rPr>
        <w:t>包含组织、期间、科目、本方单位、对方单位、币种、审计线索、</w:t>
      </w:r>
      <w:r>
        <w:rPr>
          <w:color w:val="212121"/>
          <w:w w:val="102"/>
        </w:rPr>
        <w:t>合并口径）外，其他影响多维模型的自定义维度与指标。</w:t>
      </w:r>
    </w:p>
    <w:p>
      <w:pPr>
        <w:pStyle w:val="11"/>
        <w:spacing w:before="17"/>
        <w:rPr>
          <w:sz w:val="12"/>
        </w:rPr>
      </w:pPr>
      <w:r>
        <w:drawing>
          <wp:anchor distT="0" distB="0" distL="0" distR="0" simplePos="0" relativeHeight="252033024" behindDoc="1" locked="0" layoutInCell="1" allowOverlap="1">
            <wp:simplePos x="0" y="0"/>
            <wp:positionH relativeFrom="page">
              <wp:posOffset>751840</wp:posOffset>
            </wp:positionH>
            <wp:positionV relativeFrom="paragraph">
              <wp:posOffset>166370</wp:posOffset>
            </wp:positionV>
            <wp:extent cx="5410200" cy="2657475"/>
            <wp:effectExtent l="0" t="0" r="0" b="0"/>
            <wp:wrapTopAndBottom/>
            <wp:docPr id="682" name="Image 682"/>
            <wp:cNvGraphicFramePr/>
            <a:graphic xmlns:a="http://schemas.openxmlformats.org/drawingml/2006/main">
              <a:graphicData uri="http://schemas.openxmlformats.org/drawingml/2006/picture">
                <pic:pic xmlns:pic="http://schemas.openxmlformats.org/drawingml/2006/picture">
                  <pic:nvPicPr>
                    <pic:cNvPr id="682" name="Image 682"/>
                    <pic:cNvPicPr/>
                  </pic:nvPicPr>
                  <pic:blipFill>
                    <a:blip r:embed="rId79" cstate="print"/>
                    <a:stretch>
                      <a:fillRect/>
                    </a:stretch>
                  </pic:blipFill>
                  <pic:spPr>
                    <a:xfrm>
                      <a:off x="0" y="0"/>
                      <a:ext cx="5410200" cy="2657475"/>
                    </a:xfrm>
                    <a:prstGeom prst="rect">
                      <a:avLst/>
                    </a:prstGeom>
                  </pic:spPr>
                </pic:pic>
              </a:graphicData>
            </a:graphic>
          </wp:anchor>
        </w:drawing>
      </w:r>
    </w:p>
    <w:p>
      <w:pPr>
        <w:pStyle w:val="11"/>
        <w:spacing w:before="9"/>
      </w:pPr>
    </w:p>
    <w:p>
      <w:pPr>
        <w:pStyle w:val="11"/>
        <w:spacing w:line="256" w:lineRule="auto"/>
        <w:ind w:left="1171" w:right="1275"/>
      </w:pPr>
      <w:r>
        <w:rPr>
          <w:b/>
          <w:color w:val="2B3D4F"/>
          <w:w w:val="102"/>
        </w:rPr>
        <w:t>多维合并底稿：</w:t>
      </w:r>
      <w:r>
        <w:rPr>
          <w:color w:val="212121"/>
          <w:spacing w:val="-1"/>
          <w:w w:val="102"/>
        </w:rPr>
        <w:t>在后续报表取数、数据分析使用。数据来源于一本账全维度余额表，所以影响多</w:t>
      </w:r>
      <w:r>
        <w:rPr>
          <w:color w:val="212121"/>
          <w:w w:val="102"/>
        </w:rPr>
        <w:t>维合并底稿的维度与指标需是一本账全维度辅助余额表模型的子集。</w:t>
      </w:r>
    </w:p>
    <w:p>
      <w:pPr>
        <w:pStyle w:val="11"/>
        <w:spacing w:before="14"/>
        <w:rPr>
          <w:sz w:val="14"/>
        </w:rPr>
      </w:pPr>
    </w:p>
    <w:p>
      <w:pPr>
        <w:pStyle w:val="11"/>
        <w:spacing w:line="249" w:lineRule="auto"/>
        <w:ind w:left="1171" w:right="1275"/>
      </w:pPr>
      <w:r>
        <w:rPr>
          <w:b/>
          <w:color w:val="2B3D4F"/>
          <w:w w:val="102"/>
        </w:rPr>
        <w:t>多维现流底稿：</w:t>
      </w:r>
      <w:r>
        <w:rPr>
          <w:color w:val="212121"/>
          <w:spacing w:val="-1"/>
          <w:w w:val="102"/>
        </w:rPr>
        <w:t>在后续报表取数、数据分析使用。数据来源于一本账现流余额表，所以影响多维</w:t>
      </w:r>
      <w:r>
        <w:rPr>
          <w:color w:val="212121"/>
          <w:w w:val="102"/>
        </w:rPr>
        <w:t>现流底稿的维度与指标需是一本账现流余额表模型的子集。</w:t>
      </w:r>
    </w:p>
    <w:p>
      <w:pPr>
        <w:pStyle w:val="11"/>
        <w:spacing w:before="5"/>
        <w:rPr>
          <w:sz w:val="15"/>
        </w:rPr>
      </w:pPr>
    </w:p>
    <w:p>
      <w:pPr>
        <w:pStyle w:val="11"/>
        <w:spacing w:line="256" w:lineRule="auto"/>
        <w:ind w:left="1171" w:right="1275"/>
      </w:pPr>
      <w:r>
        <w:rPr>
          <w:b/>
          <w:color w:val="2B3D4F"/>
          <w:w w:val="102"/>
        </w:rPr>
        <w:t>多维账龄底稿：</w:t>
      </w:r>
      <w:r>
        <w:rPr>
          <w:color w:val="212121"/>
          <w:spacing w:val="-1"/>
          <w:w w:val="102"/>
        </w:rPr>
        <w:t>在后续报表取数、数据分析使用。数据来源于一本账账龄余额表，所以影响多维</w:t>
      </w:r>
      <w:r>
        <w:rPr>
          <w:color w:val="212121"/>
          <w:w w:val="102"/>
        </w:rPr>
        <w:t>底稿底稿的维度与指标需是一本账账龄余额表模型的子集。</w:t>
      </w:r>
    </w:p>
    <w:p>
      <w:pPr>
        <w:pStyle w:val="11"/>
        <w:spacing w:before="13"/>
      </w:pPr>
      <w:r>
        <mc:AlternateContent>
          <mc:Choice Requires="wps">
            <w:drawing>
              <wp:anchor distT="0" distB="0" distL="0" distR="0" simplePos="0" relativeHeight="252033024" behindDoc="1" locked="0" layoutInCell="1" allowOverlap="1">
                <wp:simplePos x="0" y="0"/>
                <wp:positionH relativeFrom="page">
                  <wp:posOffset>751840</wp:posOffset>
                </wp:positionH>
                <wp:positionV relativeFrom="paragraph">
                  <wp:posOffset>280670</wp:posOffset>
                </wp:positionV>
                <wp:extent cx="6010275" cy="9525"/>
                <wp:effectExtent l="0" t="0" r="0" b="0"/>
                <wp:wrapTopAndBottom/>
                <wp:docPr id="683" name="Graphic 683"/>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683" o:spid="_x0000_s1026" o:spt="100" style="position:absolute;left:0pt;margin-left:59.2pt;margin-top:22.1pt;height:0.75pt;width:473.25pt;mso-position-horizontal-relative:page;mso-wrap-distance-bottom:0pt;mso-wrap-distance-top:0pt;z-index:-251283456;mso-width-relative:page;mso-height-relative:page;" fillcolor="#EDEDED" filled="t" stroked="f" coordsize="6010275,9525" o:gfxdata="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kFDh&#10;otcAAAAKAQAADwAAAAAAAAABACAAAAAiAAAAZHJzL2Rvd25yZXYueG1sUEsBAhQAFAAAAAgAh07i&#10;QBPP5JsjAgAA4w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pPr>
      <w:r>
        <w:rPr>
          <w:color w:val="212121"/>
          <w:spacing w:val="-2"/>
        </w:rPr>
        <w:t>合并抵销表设置</w:t>
      </w:r>
    </w:p>
    <w:p>
      <w:pPr>
        <w:pStyle w:val="11"/>
        <w:spacing w:before="10"/>
        <w:rPr>
          <w:b/>
          <w:sz w:val="20"/>
        </w:rPr>
      </w:pPr>
    </w:p>
    <w:p>
      <w:pPr>
        <w:pStyle w:val="3"/>
        <w:numPr>
          <w:ilvl w:val="0"/>
          <w:numId w:val="13"/>
        </w:numPr>
        <w:tabs>
          <w:tab w:val="left" w:pos="1991"/>
        </w:tabs>
        <w:spacing w:before="6" w:after="0" w:line="240" w:lineRule="auto"/>
        <w:ind w:left="1991" w:right="0" w:hanging="341"/>
        <w:jc w:val="left"/>
      </w:pPr>
      <w:r>
        <mc:AlternateContent>
          <mc:Choice Requires="wps">
            <w:drawing>
              <wp:anchor distT="0" distB="0" distL="0" distR="0" simplePos="0" relativeHeight="251717632" behindDoc="0" locked="0" layoutInCell="1" allowOverlap="1">
                <wp:simplePos x="0" y="0"/>
                <wp:positionH relativeFrom="page">
                  <wp:posOffset>818515</wp:posOffset>
                </wp:positionH>
                <wp:positionV relativeFrom="paragraph">
                  <wp:posOffset>238760</wp:posOffset>
                </wp:positionV>
                <wp:extent cx="47625" cy="47625"/>
                <wp:effectExtent l="0" t="0" r="0" b="0"/>
                <wp:wrapNone/>
                <wp:docPr id="684" name="Graphic 68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684" o:spid="_x0000_s1026" o:spt="100" style="position:absolute;left:0pt;margin-left:64.45pt;margin-top:18.8pt;height:3.75pt;width:3.75pt;mso-position-horizontal-relative:page;z-index:251717632;mso-width-relative:page;mso-height-relative:page;" fillcolor="#212121" filled="t" stroked="f" coordsize="47625,47625" o:gfxdata="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MGpqzYAAAACQEA&#10;AA8AAAAAAAAAAQAgAAAAIgAAAGRycy9kb3ducmV2LnhtbFBLAQIUABQAAAAIAIdO4kAocMwlUwIA&#10;ALoFAAAOAAAAAAAAAAEAIAAAACc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w:rPr>
          <w:color w:val="212121"/>
          <w:spacing w:val="-3"/>
        </w:rPr>
        <w:t>功能概述</w:t>
      </w:r>
    </w:p>
    <w:p>
      <w:pPr>
        <w:pStyle w:val="11"/>
        <w:spacing w:before="181"/>
        <w:ind w:left="1609"/>
      </w:pPr>
      <w:r>
        <w:rPr>
          <w:color w:val="212121"/>
          <w:spacing w:val="-1"/>
        </w:rPr>
        <w:t>合并抵销表设置是为简化内部浮动表配置，减少实施人员的配置工作量而研发的功能。</w:t>
      </w:r>
    </w:p>
    <w:p>
      <w:pPr>
        <w:pStyle w:val="11"/>
        <w:spacing w:before="9"/>
        <w:rPr>
          <w:sz w:val="29"/>
        </w:rPr>
      </w:pPr>
    </w:p>
    <w:p>
      <w:pPr>
        <w:pStyle w:val="3"/>
        <w:numPr>
          <w:ilvl w:val="0"/>
          <w:numId w:val="13"/>
        </w:numPr>
        <w:tabs>
          <w:tab w:val="left" w:pos="1991"/>
        </w:tabs>
        <w:spacing w:before="6" w:after="0" w:line="240" w:lineRule="auto"/>
        <w:ind w:left="1991" w:right="0" w:hanging="341"/>
        <w:jc w:val="left"/>
      </w:pPr>
      <w:r>
        <mc:AlternateContent>
          <mc:Choice Requires="wps">
            <w:drawing>
              <wp:anchor distT="0" distB="0" distL="0" distR="0" simplePos="0" relativeHeight="251717632" behindDoc="0" locked="0" layoutInCell="1" allowOverlap="1">
                <wp:simplePos x="0" y="0"/>
                <wp:positionH relativeFrom="page">
                  <wp:posOffset>818515</wp:posOffset>
                </wp:positionH>
                <wp:positionV relativeFrom="paragraph">
                  <wp:posOffset>238760</wp:posOffset>
                </wp:positionV>
                <wp:extent cx="47625" cy="47625"/>
                <wp:effectExtent l="0" t="0" r="0" b="0"/>
                <wp:wrapNone/>
                <wp:docPr id="685" name="Graphic 68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685" o:spid="_x0000_s1026" o:spt="100" style="position:absolute;left:0pt;margin-left:64.45pt;margin-top:18.8pt;height:3.75pt;width:3.75pt;mso-position-horizontal-relative:page;z-index:251717632;mso-width-relative:page;mso-height-relative:page;" fillcolor="#212121" filled="t" stroked="f" coordsize="47625,47625" o:gfxdata="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MGpqzYAAAA&#10;CQEAAA8AAAAAAAAAAQAgAAAAIgAAAGRycy9kb3ducmV2LnhtbFBLAQIUABQAAAAIAIdO4kCQrQVm&#10;VgIAALoFAAAOAAAAAAAAAAEAIAAAACc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w:rPr>
          <w:color w:val="212121"/>
          <w:spacing w:val="-3"/>
        </w:rPr>
        <w:t>操作步骤</w:t>
      </w:r>
    </w:p>
    <w:p>
      <w:pPr>
        <w:pStyle w:val="11"/>
        <w:spacing w:before="182"/>
        <w:ind w:left="1531"/>
      </w:pPr>
      <w:r>
        <w:rPr>
          <w:color w:val="212121"/>
        </w:rPr>
        <w:t>1、添加菜单，选择</w:t>
      </w:r>
      <w:r>
        <w:rPr>
          <w:color w:val="212121"/>
          <w:spacing w:val="50"/>
          <w:w w:val="150"/>
        </w:rPr>
        <w:t xml:space="preserve"> </w:t>
      </w:r>
      <w:r>
        <w:rPr>
          <w:color w:val="212121"/>
        </w:rPr>
        <w:t>GC</w:t>
      </w:r>
      <w:r>
        <w:rPr>
          <w:color w:val="212121"/>
          <w:spacing w:val="51"/>
          <w:w w:val="150"/>
        </w:rPr>
        <w:t xml:space="preserve"> </w:t>
      </w:r>
      <w:r>
        <w:rPr>
          <w:color w:val="212121"/>
          <w:spacing w:val="-1"/>
        </w:rPr>
        <w:t>分组，绑定功能“合并抵销表设置”。保存，发布。</w:t>
      </w:r>
    </w:p>
    <w:p>
      <w:pPr>
        <w:pStyle w:val="11"/>
        <w:spacing w:before="4"/>
        <w:rPr>
          <w:sz w:val="16"/>
        </w:rPr>
      </w:pPr>
    </w:p>
    <w:p>
      <w:pPr>
        <w:pStyle w:val="11"/>
        <w:spacing w:line="256" w:lineRule="auto"/>
        <w:ind w:left="1531" w:right="1814"/>
      </w:pPr>
      <w:r>
        <w:rPr>
          <w:color w:val="212121"/>
          <w:w w:val="102"/>
        </w:rPr>
        <w:t>2</w:t>
      </w:r>
      <w:r>
        <w:rPr>
          <w:color w:val="212121"/>
          <w:spacing w:val="-1"/>
          <w:w w:val="102"/>
        </w:rPr>
        <w:t>、定位到左侧功能菜单“合并处理”-&gt;“合并抵销表设置”节点,进入“合并抵销表设</w:t>
      </w:r>
      <w:r>
        <w:rPr>
          <w:color w:val="212121"/>
          <w:w w:val="102"/>
        </w:rPr>
        <w:t>置”界面，如下图。</w:t>
      </w:r>
    </w:p>
    <w:p>
      <w:pPr>
        <w:pStyle w:val="11"/>
        <w:spacing w:before="17"/>
        <w:rPr>
          <w:sz w:val="12"/>
        </w:rPr>
      </w:pPr>
      <w:r>
        <w:drawing>
          <wp:anchor distT="0" distB="0" distL="0" distR="0" simplePos="0" relativeHeight="252034048" behindDoc="1" locked="0" layoutInCell="1" allowOverlap="1">
            <wp:simplePos x="0" y="0"/>
            <wp:positionH relativeFrom="page">
              <wp:posOffset>980440</wp:posOffset>
            </wp:positionH>
            <wp:positionV relativeFrom="paragraph">
              <wp:posOffset>167005</wp:posOffset>
            </wp:positionV>
            <wp:extent cx="5200650" cy="2257425"/>
            <wp:effectExtent l="0" t="0" r="0" b="0"/>
            <wp:wrapTopAndBottom/>
            <wp:docPr id="686" name="Image 686"/>
            <wp:cNvGraphicFramePr/>
            <a:graphic xmlns:a="http://schemas.openxmlformats.org/drawingml/2006/main">
              <a:graphicData uri="http://schemas.openxmlformats.org/drawingml/2006/picture">
                <pic:pic xmlns:pic="http://schemas.openxmlformats.org/drawingml/2006/picture">
                  <pic:nvPicPr>
                    <pic:cNvPr id="686" name="Image 686"/>
                    <pic:cNvPicPr/>
                  </pic:nvPicPr>
                  <pic:blipFill>
                    <a:blip r:embed="rId80" cstate="print"/>
                    <a:stretch>
                      <a:fillRect/>
                    </a:stretch>
                  </pic:blipFill>
                  <pic:spPr>
                    <a:xfrm>
                      <a:off x="0" y="0"/>
                      <a:ext cx="5200650" cy="2257425"/>
                    </a:xfrm>
                    <a:prstGeom prst="rect">
                      <a:avLst/>
                    </a:prstGeom>
                  </pic:spPr>
                </pic:pic>
              </a:graphicData>
            </a:graphic>
          </wp:anchor>
        </w:drawing>
      </w:r>
    </w:p>
    <w:p>
      <w:pPr>
        <w:pStyle w:val="11"/>
        <w:spacing w:before="9"/>
      </w:pPr>
    </w:p>
    <w:p>
      <w:pPr>
        <w:spacing w:before="0"/>
        <w:ind w:left="1609" w:right="0" w:firstLine="0"/>
        <w:jc w:val="left"/>
        <w:rPr>
          <w:b/>
          <w:sz w:val="22"/>
        </w:rPr>
      </w:pPr>
      <w:r>
        <w:rPr>
          <w:b/>
          <w:color w:val="2B3D4F"/>
          <w:spacing w:val="-1"/>
          <w:sz w:val="22"/>
        </w:rPr>
        <w:t>合并抵销表设置界面区域介绍</w:t>
      </w:r>
    </w:p>
    <w:p>
      <w:pPr>
        <w:pStyle w:val="11"/>
        <w:spacing w:before="4"/>
        <w:rPr>
          <w:b/>
          <w:sz w:val="16"/>
        </w:rPr>
      </w:pPr>
    </w:p>
    <w:p>
      <w:pPr>
        <w:pStyle w:val="11"/>
        <w:spacing w:line="408" w:lineRule="auto"/>
        <w:ind w:left="1609" w:right="6236"/>
      </w:pPr>
      <w:r>
        <w:rPr>
          <w:color w:val="212121"/>
          <w:spacing w:val="-2"/>
        </w:rPr>
        <w:t>区域①：显示对应报表方案下的内部表；区域②：功能菜单和内部表数据显示。</w:t>
      </w:r>
    </w:p>
    <w:p>
      <w:pPr>
        <w:pStyle w:val="11"/>
        <w:spacing w:before="17" w:line="256" w:lineRule="auto"/>
        <w:ind w:left="1531" w:right="1408"/>
      </w:pPr>
      <w:r>
        <w:rPr>
          <w:color w:val="212121"/>
        </w:rPr>
        <w:t>3、选择要新建的内部表所在分组，点击 "新建"按钮，新建内部表，弹出新建报表框，输入</w:t>
      </w:r>
      <w:r>
        <w:rPr>
          <w:color w:val="212121"/>
          <w:spacing w:val="-2"/>
        </w:rPr>
        <w:t>报表标识、报表名称、报表编号（非必填）如下图。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4324350" cy="2676525"/>
            <wp:effectExtent l="0" t="0" r="0" b="0"/>
            <wp:docPr id="687" name="Image 687"/>
            <wp:cNvGraphicFramePr/>
            <a:graphic xmlns:a="http://schemas.openxmlformats.org/drawingml/2006/main">
              <a:graphicData uri="http://schemas.openxmlformats.org/drawingml/2006/picture">
                <pic:pic xmlns:pic="http://schemas.openxmlformats.org/drawingml/2006/picture">
                  <pic:nvPicPr>
                    <pic:cNvPr id="687" name="Image 687"/>
                    <pic:cNvPicPr/>
                  </pic:nvPicPr>
                  <pic:blipFill>
                    <a:blip r:embed="rId81" cstate="print"/>
                    <a:stretch>
                      <a:fillRect/>
                    </a:stretch>
                  </pic:blipFill>
                  <pic:spPr>
                    <a:xfrm>
                      <a:off x="0" y="0"/>
                      <a:ext cx="4324350" cy="2676525"/>
                    </a:xfrm>
                    <a:prstGeom prst="rect">
                      <a:avLst/>
                    </a:prstGeom>
                  </pic:spPr>
                </pic:pic>
              </a:graphicData>
            </a:graphic>
          </wp:inline>
        </w:drawing>
      </w:r>
    </w:p>
    <w:p>
      <w:pPr>
        <w:pStyle w:val="11"/>
        <w:spacing w:before="16"/>
        <w:rPr>
          <w:sz w:val="19"/>
        </w:rPr>
      </w:pPr>
    </w:p>
    <w:p>
      <w:pPr>
        <w:pStyle w:val="11"/>
        <w:spacing w:before="48" w:line="256" w:lineRule="auto"/>
        <w:ind w:left="1531" w:right="1487"/>
      </w:pPr>
      <w:r>
        <w:rPr>
          <w:color w:val="212121"/>
          <w:w w:val="102"/>
        </w:rPr>
        <w:t>4</w:t>
      </w:r>
      <w:r>
        <w:rPr>
          <w:color w:val="212121"/>
          <w:spacing w:val="-1"/>
          <w:w w:val="102"/>
        </w:rPr>
        <w:t>、选择内部表，点击"设置"按钮，进入合并抵销表设置界面。设置内部表基本信息，默认</w:t>
      </w:r>
      <w:r>
        <w:rPr>
          <w:color w:val="212121"/>
          <w:w w:val="102"/>
        </w:rPr>
        <w:t>显示栏次、表头与合计，公式方案可以选择任务设计中配置的已选项，如下图。</w:t>
      </w:r>
    </w:p>
    <w:p>
      <w:pPr>
        <w:pStyle w:val="11"/>
        <w:spacing w:before="2"/>
        <w:rPr>
          <w:sz w:val="12"/>
        </w:rPr>
      </w:pPr>
      <w:r>
        <w:drawing>
          <wp:anchor distT="0" distB="0" distL="0" distR="0" simplePos="0" relativeHeight="252035072" behindDoc="1" locked="0" layoutInCell="1" allowOverlap="1">
            <wp:simplePos x="0" y="0"/>
            <wp:positionH relativeFrom="page">
              <wp:posOffset>980440</wp:posOffset>
            </wp:positionH>
            <wp:positionV relativeFrom="paragraph">
              <wp:posOffset>156845</wp:posOffset>
            </wp:positionV>
            <wp:extent cx="5096510" cy="2566670"/>
            <wp:effectExtent l="0" t="0" r="0" b="0"/>
            <wp:wrapTopAndBottom/>
            <wp:docPr id="688" name="Image 688"/>
            <wp:cNvGraphicFramePr/>
            <a:graphic xmlns:a="http://schemas.openxmlformats.org/drawingml/2006/main">
              <a:graphicData uri="http://schemas.openxmlformats.org/drawingml/2006/picture">
                <pic:pic xmlns:pic="http://schemas.openxmlformats.org/drawingml/2006/picture">
                  <pic:nvPicPr>
                    <pic:cNvPr id="688" name="Image 688"/>
                    <pic:cNvPicPr/>
                  </pic:nvPicPr>
                  <pic:blipFill>
                    <a:blip r:embed="rId82" cstate="print"/>
                    <a:stretch>
                      <a:fillRect/>
                    </a:stretch>
                  </pic:blipFill>
                  <pic:spPr>
                    <a:xfrm>
                      <a:off x="0" y="0"/>
                      <a:ext cx="5096637" cy="2566987"/>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11"/>
        <w:spacing w:before="10"/>
        <w:rPr>
          <w:sz w:val="6"/>
        </w:rPr>
      </w:pPr>
    </w:p>
    <w:p>
      <w:pPr>
        <w:pStyle w:val="11"/>
        <w:spacing w:before="48"/>
        <w:ind w:left="1531"/>
      </w:pPr>
      <w:r>
        <w:drawing>
          <wp:anchor distT="0" distB="0" distL="0" distR="0" simplePos="0" relativeHeight="252036096" behindDoc="1" locked="0" layoutInCell="1" allowOverlap="1">
            <wp:simplePos x="0" y="0"/>
            <wp:positionH relativeFrom="page">
              <wp:posOffset>980440</wp:posOffset>
            </wp:positionH>
            <wp:positionV relativeFrom="paragraph">
              <wp:posOffset>300355</wp:posOffset>
            </wp:positionV>
            <wp:extent cx="5200650" cy="2628900"/>
            <wp:effectExtent l="0" t="0" r="0" b="0"/>
            <wp:wrapTopAndBottom/>
            <wp:docPr id="689" name="Image 689"/>
            <wp:cNvGraphicFramePr/>
            <a:graphic xmlns:a="http://schemas.openxmlformats.org/drawingml/2006/main">
              <a:graphicData uri="http://schemas.openxmlformats.org/drawingml/2006/picture">
                <pic:pic xmlns:pic="http://schemas.openxmlformats.org/drawingml/2006/picture">
                  <pic:nvPicPr>
                    <pic:cNvPr id="689" name="Image 689"/>
                    <pic:cNvPicPr/>
                  </pic:nvPicPr>
                  <pic:blipFill>
                    <a:blip r:embed="rId83" cstate="print"/>
                    <a:stretch>
                      <a:fillRect/>
                    </a:stretch>
                  </pic:blipFill>
                  <pic:spPr>
                    <a:xfrm>
                      <a:off x="0" y="0"/>
                      <a:ext cx="5200650" cy="2628900"/>
                    </a:xfrm>
                    <a:prstGeom prst="rect">
                      <a:avLst/>
                    </a:prstGeom>
                  </pic:spPr>
                </pic:pic>
              </a:graphicData>
            </a:graphic>
          </wp:anchor>
        </w:drawing>
      </w:r>
      <w:r>
        <w:rPr>
          <w:color w:val="212121"/>
          <w:spacing w:val="-1"/>
        </w:rPr>
        <w:t>切换【指标设置】页签，展示当前内部表已选指标的主要信息，如下图。</w:t>
      </w:r>
    </w:p>
    <w:p>
      <w:pPr>
        <w:pStyle w:val="11"/>
        <w:spacing w:before="9"/>
      </w:pPr>
    </w:p>
    <w:p>
      <w:pPr>
        <w:spacing w:before="0"/>
        <w:ind w:left="1531" w:right="0" w:firstLine="0"/>
        <w:jc w:val="left"/>
        <w:rPr>
          <w:b/>
          <w:sz w:val="22"/>
        </w:rPr>
      </w:pPr>
      <w:r>
        <w:rPr>
          <w:b/>
          <w:color w:val="2B3D4F"/>
          <w:spacing w:val="-2"/>
          <w:sz w:val="22"/>
        </w:rPr>
        <w:t>数据项说明：</w:t>
      </w:r>
    </w:p>
    <w:p>
      <w:pPr>
        <w:pStyle w:val="11"/>
        <w:spacing w:before="8"/>
        <w:rPr>
          <w:b/>
          <w:sz w:val="15"/>
        </w:rPr>
      </w:pPr>
    </w:p>
    <w:p>
      <w:pPr>
        <w:pStyle w:val="15"/>
        <w:numPr>
          <w:ilvl w:val="0"/>
          <w:numId w:val="14"/>
        </w:numPr>
        <w:tabs>
          <w:tab w:val="left" w:pos="1755"/>
        </w:tabs>
        <w:spacing w:before="0" w:after="0" w:line="240" w:lineRule="auto"/>
        <w:ind w:left="1755" w:right="0" w:hanging="224"/>
        <w:jc w:val="left"/>
        <w:rPr>
          <w:sz w:val="22"/>
        </w:rPr>
      </w:pPr>
      <w:r>
        <w:rPr>
          <w:b/>
          <w:color w:val="2B3D4F"/>
          <w:sz w:val="22"/>
        </w:rPr>
        <w:t>可选范围：</w:t>
      </w:r>
      <w:r>
        <w:rPr>
          <w:color w:val="212121"/>
          <w:spacing w:val="-1"/>
          <w:sz w:val="22"/>
        </w:rPr>
        <w:t>设置当前指标枚举项的范围。</w:t>
      </w:r>
    </w:p>
    <w:p>
      <w:pPr>
        <w:pStyle w:val="11"/>
        <w:spacing w:before="4"/>
        <w:rPr>
          <w:sz w:val="16"/>
        </w:rPr>
      </w:pPr>
    </w:p>
    <w:p>
      <w:pPr>
        <w:numPr>
          <w:ilvl w:val="0"/>
          <w:numId w:val="14"/>
        </w:numPr>
        <w:tabs>
          <w:tab w:val="left" w:pos="1755"/>
        </w:tabs>
        <w:spacing w:before="0"/>
        <w:ind w:left="1755" w:right="0" w:hanging="224"/>
        <w:jc w:val="left"/>
        <w:rPr>
          <w:b/>
          <w:sz w:val="22"/>
        </w:rPr>
      </w:pPr>
      <w:r>
        <w:rPr>
          <w:b/>
          <w:color w:val="2B3D4F"/>
          <w:spacing w:val="-2"/>
          <w:sz w:val="22"/>
        </w:rPr>
        <w:t>是否生成合计：</w:t>
      </w:r>
    </w:p>
    <w:p>
      <w:pPr>
        <w:pStyle w:val="11"/>
        <w:spacing w:before="5"/>
        <w:rPr>
          <w:b/>
          <w:sz w:val="16"/>
        </w:rPr>
      </w:pPr>
    </w:p>
    <w:p>
      <w:pPr>
        <w:pStyle w:val="11"/>
        <w:spacing w:line="256" w:lineRule="auto"/>
        <w:ind w:left="1531" w:right="2126" w:firstLine="78"/>
        <w:jc w:val="both"/>
      </w:pPr>
      <w:r>
        <w:rPr>
          <w:color w:val="212121"/>
          <w:spacing w:val="-2"/>
        </w:rPr>
        <w:t xml:space="preserve">是：将该指标的数据运算到合计指标中，同时在任务设计中系统自动生成合计公式 SUMHBZB()。如果不想使用自动生成的公式，可在任务设计中将该公式删除，手写 </w:t>
      </w:r>
      <w:r>
        <w:rPr>
          <w:color w:val="212121"/>
        </w:rPr>
        <w:t>SUMHB()</w:t>
      </w:r>
      <w:r>
        <w:rPr>
          <w:color w:val="212121"/>
          <w:spacing w:val="13"/>
        </w:rPr>
        <w:t xml:space="preserve">公 式 计 算 合 计 。 推 荐 使 用 </w:t>
      </w:r>
      <w:r>
        <w:rPr>
          <w:color w:val="212121"/>
        </w:rPr>
        <w:t>SUMHBZB()</w:t>
      </w:r>
      <w:r>
        <w:rPr>
          <w:color w:val="212121"/>
          <w:spacing w:val="17"/>
        </w:rPr>
        <w:t xml:space="preserve"> 。</w:t>
      </w:r>
    </w:p>
    <w:p>
      <w:pPr>
        <w:pStyle w:val="11"/>
        <w:spacing w:before="258"/>
        <w:ind w:left="1531"/>
        <w:jc w:val="both"/>
      </w:pPr>
      <w:r>
        <w:rPr>
          <w:color w:val="212121"/>
          <w:spacing w:val="17"/>
        </w:rPr>
        <w:t xml:space="preserve">公 式 示 例 ： </w:t>
      </w:r>
      <w:r>
        <w:rPr>
          <w:color w:val="212121"/>
        </w:rPr>
        <w:t>SUMHBZB(JY12[AMT])</w:t>
      </w:r>
      <w:r>
        <w:rPr>
          <w:color w:val="212121"/>
          <w:spacing w:val="38"/>
        </w:rPr>
        <w:t xml:space="preserve"> </w:t>
      </w:r>
      <w:r>
        <w:rPr>
          <w:color w:val="212121"/>
        </w:rPr>
        <w:t>；SUMHB("AMT","[CPLX]='01'","JY12")</w:t>
      </w:r>
      <w:r>
        <w:rPr>
          <w:color w:val="212121"/>
          <w:spacing w:val="-10"/>
        </w:rPr>
        <w:t>。</w:t>
      </w:r>
    </w:p>
    <w:p>
      <w:pPr>
        <w:pStyle w:val="11"/>
        <w:spacing w:before="5"/>
        <w:rPr>
          <w:sz w:val="16"/>
        </w:rPr>
      </w:pPr>
    </w:p>
    <w:p>
      <w:pPr>
        <w:pStyle w:val="11"/>
        <w:ind w:left="1609"/>
      </w:pPr>
      <w:r>
        <w:rPr>
          <w:color w:val="212121"/>
          <w:spacing w:val="3"/>
        </w:rPr>
        <w:t xml:space="preserve">否：内部表该指标对应的合计行显示为横 </w:t>
      </w:r>
      <w:r>
        <w:rPr>
          <w:color w:val="212121"/>
        </w:rPr>
        <w:t>sss</w:t>
      </w:r>
      <w:r>
        <w:rPr>
          <w:color w:val="212121"/>
          <w:spacing w:val="8"/>
        </w:rPr>
        <w:t xml:space="preserve"> 线“—”。</w:t>
      </w:r>
    </w:p>
    <w:p>
      <w:pPr>
        <w:pStyle w:val="11"/>
        <w:spacing w:before="4"/>
        <w:rPr>
          <w:sz w:val="16"/>
        </w:rPr>
      </w:pPr>
    </w:p>
    <w:p>
      <w:pPr>
        <w:pStyle w:val="11"/>
        <w:spacing w:line="256" w:lineRule="auto"/>
        <w:ind w:left="1531" w:right="1394"/>
      </w:pPr>
      <w:r>
        <w:rPr>
          <w:color w:val="212121"/>
          <w:spacing w:val="-1"/>
          <w:w w:val="102"/>
        </w:rPr>
        <w:t>点击"选择指标"按钮，默认展示任务设计中当前内部表已选指标，可以新增、取消勾选存储</w:t>
      </w:r>
      <w:r>
        <w:rPr>
          <w:color w:val="212121"/>
          <w:w w:val="102"/>
        </w:rPr>
        <w:t>表中内部录入表下的所有指标，如下图。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5200650" cy="4200525"/>
            <wp:effectExtent l="0" t="0" r="0" b="0"/>
            <wp:docPr id="690" name="Image 690"/>
            <wp:cNvGraphicFramePr/>
            <a:graphic xmlns:a="http://schemas.openxmlformats.org/drawingml/2006/main">
              <a:graphicData uri="http://schemas.openxmlformats.org/drawingml/2006/picture">
                <pic:pic xmlns:pic="http://schemas.openxmlformats.org/drawingml/2006/picture">
                  <pic:nvPicPr>
                    <pic:cNvPr id="690" name="Image 690"/>
                    <pic:cNvPicPr/>
                  </pic:nvPicPr>
                  <pic:blipFill>
                    <a:blip r:embed="rId84" cstate="print"/>
                    <a:stretch>
                      <a:fillRect/>
                    </a:stretch>
                  </pic:blipFill>
                  <pic:spPr>
                    <a:xfrm>
                      <a:off x="0" y="0"/>
                      <a:ext cx="5200650" cy="4200525"/>
                    </a:xfrm>
                    <a:prstGeom prst="rect">
                      <a:avLst/>
                    </a:prstGeom>
                  </pic:spPr>
                </pic:pic>
              </a:graphicData>
            </a:graphic>
          </wp:inline>
        </w:drawing>
      </w:r>
    </w:p>
    <w:p>
      <w:pPr>
        <w:pStyle w:val="11"/>
        <w:spacing w:before="16"/>
        <w:rPr>
          <w:sz w:val="19"/>
        </w:rPr>
      </w:pPr>
    </w:p>
    <w:p>
      <w:pPr>
        <w:pStyle w:val="11"/>
        <w:spacing w:before="48"/>
        <w:ind w:left="1609"/>
      </w:pPr>
      <w:r>
        <w:rPr>
          <w:color w:val="212121"/>
          <w:spacing w:val="-1"/>
        </w:rPr>
        <w:t>点击“新增指标”按钮，新增指标同存储表中新增一致，如下图。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5200650" cy="4543425"/>
            <wp:effectExtent l="0" t="0" r="0" b="0"/>
            <wp:docPr id="691" name="Image 691"/>
            <wp:cNvGraphicFramePr/>
            <a:graphic xmlns:a="http://schemas.openxmlformats.org/drawingml/2006/main">
              <a:graphicData uri="http://schemas.openxmlformats.org/drawingml/2006/picture">
                <pic:pic xmlns:pic="http://schemas.openxmlformats.org/drawingml/2006/picture">
                  <pic:nvPicPr>
                    <pic:cNvPr id="691" name="Image 691"/>
                    <pic:cNvPicPr/>
                  </pic:nvPicPr>
                  <pic:blipFill>
                    <a:blip r:embed="rId85" cstate="print"/>
                    <a:stretch>
                      <a:fillRect/>
                    </a:stretch>
                  </pic:blipFill>
                  <pic:spPr>
                    <a:xfrm>
                      <a:off x="0" y="0"/>
                      <a:ext cx="5200650" cy="4543425"/>
                    </a:xfrm>
                    <a:prstGeom prst="rect">
                      <a:avLst/>
                    </a:prstGeom>
                  </pic:spPr>
                </pic:pic>
              </a:graphicData>
            </a:graphic>
          </wp:inline>
        </w:drawing>
      </w:r>
    </w:p>
    <w:p>
      <w:pPr>
        <w:pStyle w:val="11"/>
        <w:spacing w:before="16"/>
        <w:rPr>
          <w:sz w:val="19"/>
        </w:rPr>
      </w:pPr>
    </w:p>
    <w:p>
      <w:pPr>
        <w:pStyle w:val="11"/>
        <w:spacing w:before="48" w:line="256" w:lineRule="auto"/>
        <w:ind w:left="1531" w:right="1365"/>
        <w:jc w:val="both"/>
      </w:pPr>
      <w:r>
        <w:rPr>
          <w:color w:val="212121"/>
          <w:spacing w:val="-1"/>
          <w:w w:val="102"/>
        </w:rPr>
        <w:t>切换【页签设置】，展示当前系统内部表的所有页签，可通过配置页签的“显示条件”过滤内部表页签和数据，“显示条件”为空，则当前内部表不显示该页签。区域符合条件只读，</w:t>
      </w:r>
      <w:r>
        <w:rPr>
          <w:color w:val="212121"/>
          <w:w w:val="102"/>
        </w:rPr>
        <w:t>合并单位和差额单位内部表数据只读不可写，默认展示下级数据。如下图。</w:t>
      </w:r>
    </w:p>
    <w:p>
      <w:pPr>
        <w:pStyle w:val="11"/>
        <w:spacing w:before="3"/>
        <w:rPr>
          <w:sz w:val="12"/>
        </w:rPr>
      </w:pPr>
      <w:r>
        <w:drawing>
          <wp:anchor distT="0" distB="0" distL="0" distR="0" simplePos="0" relativeHeight="252036096" behindDoc="1" locked="0" layoutInCell="1" allowOverlap="1">
            <wp:simplePos x="0" y="0"/>
            <wp:positionH relativeFrom="page">
              <wp:posOffset>980440</wp:posOffset>
            </wp:positionH>
            <wp:positionV relativeFrom="paragraph">
              <wp:posOffset>158115</wp:posOffset>
            </wp:positionV>
            <wp:extent cx="5200650" cy="2638425"/>
            <wp:effectExtent l="0" t="0" r="0" b="0"/>
            <wp:wrapTopAndBottom/>
            <wp:docPr id="692" name="Image 692"/>
            <wp:cNvGraphicFramePr/>
            <a:graphic xmlns:a="http://schemas.openxmlformats.org/drawingml/2006/main">
              <a:graphicData uri="http://schemas.openxmlformats.org/drawingml/2006/picture">
                <pic:pic xmlns:pic="http://schemas.openxmlformats.org/drawingml/2006/picture">
                  <pic:nvPicPr>
                    <pic:cNvPr id="692" name="Image 692"/>
                    <pic:cNvPicPr/>
                  </pic:nvPicPr>
                  <pic:blipFill>
                    <a:blip r:embed="rId86" cstate="print"/>
                    <a:stretch>
                      <a:fillRect/>
                    </a:stretch>
                  </pic:blipFill>
                  <pic:spPr>
                    <a:xfrm>
                      <a:off x="0" y="0"/>
                      <a:ext cx="5200650" cy="2638425"/>
                    </a:xfrm>
                    <a:prstGeom prst="rect">
                      <a:avLst/>
                    </a:prstGeom>
                  </pic:spPr>
                </pic:pic>
              </a:graphicData>
            </a:graphic>
          </wp:anchor>
        </w:drawing>
      </w:r>
    </w:p>
    <w:p>
      <w:pPr>
        <w:pStyle w:val="11"/>
        <w:spacing w:before="9"/>
      </w:pPr>
    </w:p>
    <w:p>
      <w:pPr>
        <w:pStyle w:val="11"/>
        <w:spacing w:line="249" w:lineRule="auto"/>
        <w:ind w:left="1171" w:right="1289"/>
      </w:pPr>
      <w:r>
        <w:rPr>
          <w:color w:val="212121"/>
        </w:rPr>
        <w:t>5、点击 任务发布，同任务设计中的发布，将所有内部表的配置从设计期更新到运行期，可在任</w:t>
      </w:r>
      <w:r>
        <w:rPr>
          <w:color w:val="212121"/>
          <w:spacing w:val="-2"/>
        </w:rPr>
        <w:t>务设计以及数据录入界面查看新增的内部表。如下图。</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693" name="Image 693"/>
            <wp:cNvGraphicFramePr/>
            <a:graphic xmlns:a="http://schemas.openxmlformats.org/drawingml/2006/main">
              <a:graphicData uri="http://schemas.openxmlformats.org/drawingml/2006/picture">
                <pic:pic xmlns:pic="http://schemas.openxmlformats.org/drawingml/2006/picture">
                  <pic:nvPicPr>
                    <pic:cNvPr id="693" name="Image 693"/>
                    <pic:cNvPicPr/>
                  </pic:nvPicPr>
                  <pic:blipFill>
                    <a:blip r:embed="rId87"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ind w:left="1171"/>
      </w:pPr>
      <w:r>
        <w:drawing>
          <wp:anchor distT="0" distB="0" distL="0" distR="0" simplePos="0" relativeHeight="252037120" behindDoc="1" locked="0" layoutInCell="1" allowOverlap="1">
            <wp:simplePos x="0" y="0"/>
            <wp:positionH relativeFrom="page">
              <wp:posOffset>751840</wp:posOffset>
            </wp:positionH>
            <wp:positionV relativeFrom="paragraph">
              <wp:posOffset>300355</wp:posOffset>
            </wp:positionV>
            <wp:extent cx="5302250" cy="2903220"/>
            <wp:effectExtent l="0" t="0" r="0" b="0"/>
            <wp:wrapTopAndBottom/>
            <wp:docPr id="694" name="Image 694"/>
            <wp:cNvGraphicFramePr/>
            <a:graphic xmlns:a="http://schemas.openxmlformats.org/drawingml/2006/main">
              <a:graphicData uri="http://schemas.openxmlformats.org/drawingml/2006/picture">
                <pic:pic xmlns:pic="http://schemas.openxmlformats.org/drawingml/2006/picture">
                  <pic:nvPicPr>
                    <pic:cNvPr id="694" name="Image 694"/>
                    <pic:cNvPicPr/>
                  </pic:nvPicPr>
                  <pic:blipFill>
                    <a:blip r:embed="rId88" cstate="print"/>
                    <a:stretch>
                      <a:fillRect/>
                    </a:stretch>
                  </pic:blipFill>
                  <pic:spPr>
                    <a:xfrm>
                      <a:off x="0" y="0"/>
                      <a:ext cx="5301996" cy="2903029"/>
                    </a:xfrm>
                    <a:prstGeom prst="rect">
                      <a:avLst/>
                    </a:prstGeom>
                  </pic:spPr>
                </pic:pic>
              </a:graphicData>
            </a:graphic>
          </wp:anchor>
        </w:drawing>
      </w:r>
      <w:r>
        <w:rPr>
          <w:color w:val="212121"/>
        </w:rPr>
        <w:t>6</w:t>
      </w:r>
      <w:r>
        <w:rPr>
          <w:color w:val="212121"/>
          <w:spacing w:val="-1"/>
        </w:rPr>
        <w:t>、进入数据录入查看内部表，如下图。</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drawing>
          <wp:anchor distT="0" distB="0" distL="0" distR="0" simplePos="0" relativeHeight="252037120" behindDoc="1" locked="0" layoutInCell="1" allowOverlap="1">
            <wp:simplePos x="0" y="0"/>
            <wp:positionH relativeFrom="page">
              <wp:posOffset>751840</wp:posOffset>
            </wp:positionH>
            <wp:positionV relativeFrom="paragraph">
              <wp:posOffset>300355</wp:posOffset>
            </wp:positionV>
            <wp:extent cx="5410200" cy="2647950"/>
            <wp:effectExtent l="0" t="0" r="0" b="0"/>
            <wp:wrapTopAndBottom/>
            <wp:docPr id="695" name="Image 695"/>
            <wp:cNvGraphicFramePr/>
            <a:graphic xmlns:a="http://schemas.openxmlformats.org/drawingml/2006/main">
              <a:graphicData uri="http://schemas.openxmlformats.org/drawingml/2006/picture">
                <pic:pic xmlns:pic="http://schemas.openxmlformats.org/drawingml/2006/picture">
                  <pic:nvPicPr>
                    <pic:cNvPr id="695" name="Image 695"/>
                    <pic:cNvPicPr/>
                  </pic:nvPicPr>
                  <pic:blipFill>
                    <a:blip r:embed="rId89" cstate="print"/>
                    <a:stretch>
                      <a:fillRect/>
                    </a:stretch>
                  </pic:blipFill>
                  <pic:spPr>
                    <a:xfrm>
                      <a:off x="0" y="0"/>
                      <a:ext cx="5410200" cy="2647950"/>
                    </a:xfrm>
                    <a:prstGeom prst="rect">
                      <a:avLst/>
                    </a:prstGeom>
                  </pic:spPr>
                </pic:pic>
              </a:graphicData>
            </a:graphic>
          </wp:anchor>
        </w:drawing>
      </w:r>
      <w:r>
        <w:rPr>
          <w:color w:val="212121"/>
        </w:rPr>
        <w:t>7</w:t>
      </w:r>
      <w:r>
        <w:rPr>
          <w:color w:val="212121"/>
          <w:spacing w:val="-1"/>
        </w:rPr>
        <w:t>、进入任务设计查看内部表，如下图。</w:t>
      </w:r>
    </w:p>
    <w:p>
      <w:pPr>
        <w:pStyle w:val="11"/>
        <w:spacing w:before="9"/>
      </w:pPr>
    </w:p>
    <w:p>
      <w:pPr>
        <w:spacing w:before="0"/>
        <w:ind w:left="1171" w:right="0" w:firstLine="0"/>
        <w:jc w:val="left"/>
        <w:rPr>
          <w:b/>
          <w:sz w:val="22"/>
        </w:rPr>
      </w:pPr>
      <w:r>
        <w:rPr>
          <w:b/>
          <w:color w:val="2B3D4F"/>
          <w:spacing w:val="-2"/>
          <w:sz w:val="22"/>
        </w:rPr>
        <w:t>注意事项：</w:t>
      </w:r>
    </w:p>
    <w:p>
      <w:pPr>
        <w:pStyle w:val="11"/>
        <w:spacing w:before="4"/>
        <w:rPr>
          <w:b/>
        </w:rPr>
      </w:pPr>
    </w:p>
    <w:p>
      <w:pPr>
        <w:spacing w:before="80"/>
        <w:ind w:left="1611" w:right="0" w:firstLine="0"/>
        <w:jc w:val="left"/>
        <w:rPr>
          <w:rFonts w:ascii="宋体" w:hAnsi="宋体" w:eastAsia="宋体"/>
          <w:sz w:val="19"/>
        </w:rPr>
      </w:pPr>
      <w:r>
        <w:rPr>
          <w:rFonts w:ascii="Segoe UI Symbol" w:hAnsi="Segoe UI Symbol" w:eastAsia="Segoe UI Symbol"/>
          <w:color w:val="525252"/>
          <w:spacing w:val="21"/>
          <w:sz w:val="19"/>
        </w:rPr>
        <w:t xml:space="preserve">✧ </w:t>
      </w:r>
      <w:r>
        <w:rPr>
          <w:rFonts w:ascii="宋体" w:hAnsi="宋体" w:eastAsia="宋体"/>
          <w:color w:val="525252"/>
          <w:spacing w:val="-1"/>
          <w:sz w:val="19"/>
        </w:rPr>
        <w:t>目前只支持内部表的设置，不支持内部表样式的调整；</w:t>
      </w:r>
    </w:p>
    <w:p>
      <w:pPr>
        <w:pStyle w:val="11"/>
        <w:rPr>
          <w:rFonts w:ascii="宋体"/>
          <w:sz w:val="20"/>
        </w:rPr>
      </w:pPr>
    </w:p>
    <w:p>
      <w:pPr>
        <w:pStyle w:val="11"/>
        <w:spacing w:before="210"/>
        <w:ind w:left="1171"/>
      </w:pPr>
      <w:r>
        <w:rPr>
          <w:color w:val="212121"/>
        </w:rPr>
        <w:t>8</w:t>
      </w:r>
      <w:r>
        <w:rPr>
          <w:color w:val="212121"/>
          <w:spacing w:val="-2"/>
        </w:rPr>
        <w:t>、设置抵销维度</w:t>
      </w:r>
    </w:p>
    <w:p>
      <w:pPr>
        <w:pStyle w:val="11"/>
        <w:spacing w:before="4"/>
        <w:rPr>
          <w:sz w:val="16"/>
        </w:rPr>
      </w:pPr>
    </w:p>
    <w:p>
      <w:pPr>
        <w:pStyle w:val="11"/>
        <w:spacing w:before="1" w:line="256" w:lineRule="auto"/>
        <w:ind w:left="1171" w:right="1456" w:firstLine="78"/>
      </w:pPr>
      <w:r>
        <w:rPr>
          <w:color w:val="212121"/>
        </w:rPr>
        <w:t>用于设置增量提取数据时（</w:t>
      </w:r>
      <w:r>
        <w:rPr>
          <w:color w:val="212121"/>
          <w:spacing w:val="20"/>
        </w:rPr>
        <w:t xml:space="preserve">如 </w:t>
      </w:r>
      <w:r>
        <w:rPr>
          <w:color w:val="212121"/>
        </w:rPr>
        <w:t>BDE</w:t>
      </w:r>
      <w:r>
        <w:rPr>
          <w:color w:val="212121"/>
          <w:spacing w:val="26"/>
        </w:rPr>
        <w:t xml:space="preserve"> 或 </w:t>
      </w:r>
      <w:r>
        <w:rPr>
          <w:color w:val="212121"/>
        </w:rPr>
        <w:t>EFDC</w:t>
      </w:r>
      <w:r>
        <w:rPr>
          <w:color w:val="212121"/>
          <w:spacing w:val="20"/>
        </w:rPr>
        <w:t xml:space="preserve"> 等</w:t>
      </w:r>
      <w:r>
        <w:rPr>
          <w:color w:val="212121"/>
        </w:rPr>
        <w:t>），判断是否更新内部表数据的依据字段。适</w:t>
      </w:r>
      <w:r>
        <w:rPr>
          <w:color w:val="212121"/>
          <w:spacing w:val="-2"/>
        </w:rPr>
        <w:t>用于当前合并体系下的所有内部表。</w:t>
      </w:r>
    </w:p>
    <w:p>
      <w:pPr>
        <w:pStyle w:val="11"/>
        <w:spacing w:before="14"/>
        <w:rPr>
          <w:sz w:val="14"/>
        </w:rPr>
      </w:pPr>
    </w:p>
    <w:p>
      <w:pPr>
        <w:pStyle w:val="11"/>
        <w:spacing w:after="4"/>
        <w:ind w:left="1249"/>
      </w:pPr>
      <w:r>
        <w:rPr>
          <w:color w:val="212121"/>
          <w:spacing w:val="-1"/>
        </w:rPr>
        <w:t>弹出抵销维度设置界面，如下图。</w:t>
      </w:r>
    </w:p>
    <w:p>
      <w:pPr>
        <w:pStyle w:val="11"/>
        <w:ind w:left="1165"/>
        <w:rPr>
          <w:sz w:val="20"/>
        </w:rPr>
      </w:pPr>
      <w:r>
        <w:rPr>
          <w:sz w:val="20"/>
        </w:rPr>
        <w:drawing>
          <wp:inline distT="0" distB="0" distL="0" distR="0">
            <wp:extent cx="5410200" cy="2933700"/>
            <wp:effectExtent l="0" t="0" r="0" b="0"/>
            <wp:docPr id="696" name="Image 696"/>
            <wp:cNvGraphicFramePr/>
            <a:graphic xmlns:a="http://schemas.openxmlformats.org/drawingml/2006/main">
              <a:graphicData uri="http://schemas.openxmlformats.org/drawingml/2006/picture">
                <pic:pic xmlns:pic="http://schemas.openxmlformats.org/drawingml/2006/picture">
                  <pic:nvPicPr>
                    <pic:cNvPr id="696" name="Image 696"/>
                    <pic:cNvPicPr/>
                  </pic:nvPicPr>
                  <pic:blipFill>
                    <a:blip r:embed="rId90" cstate="print"/>
                    <a:stretch>
                      <a:fillRect/>
                    </a:stretch>
                  </pic:blipFill>
                  <pic:spPr>
                    <a:xfrm>
                      <a:off x="0" y="0"/>
                      <a:ext cx="5410200" cy="2933700"/>
                    </a:xfrm>
                    <a:prstGeom prst="rect">
                      <a:avLst/>
                    </a:prstGeom>
                  </pic:spPr>
                </pic:pic>
              </a:graphicData>
            </a:graphic>
          </wp:inline>
        </w:drawing>
      </w:r>
    </w:p>
    <w:p>
      <w:pPr>
        <w:pStyle w:val="11"/>
        <w:spacing w:before="9"/>
      </w:pPr>
    </w:p>
    <w:p>
      <w:pPr>
        <w:spacing w:before="0"/>
        <w:ind w:left="1171" w:right="0" w:firstLine="0"/>
        <w:jc w:val="left"/>
        <w:rPr>
          <w:b/>
          <w:sz w:val="22"/>
        </w:rPr>
      </w:pPr>
      <w:r>
        <w:rPr>
          <w:b/>
          <w:color w:val="2B3D4F"/>
          <w:spacing w:val="-2"/>
          <w:sz w:val="22"/>
        </w:rPr>
        <w:t>注意事项：</w:t>
      </w:r>
    </w:p>
    <w:p>
      <w:pPr>
        <w:spacing w:after="0"/>
        <w:jc w:val="left"/>
        <w:rPr>
          <w:sz w:val="22"/>
        </w:rPr>
        <w:sectPr>
          <w:pgSz w:w="11920" w:h="16860"/>
          <w:pgMar w:top="960" w:right="0" w:bottom="500" w:left="20" w:header="295" w:footer="302" w:gutter="0"/>
          <w:cols w:space="720" w:num="1"/>
        </w:sectPr>
      </w:pPr>
    </w:p>
    <w:p>
      <w:pPr>
        <w:pStyle w:val="11"/>
        <w:spacing w:before="3"/>
        <w:rPr>
          <w:b/>
          <w:sz w:val="15"/>
        </w:rPr>
      </w:pPr>
    </w:p>
    <w:p>
      <w:pPr>
        <w:spacing w:before="80"/>
        <w:ind w:left="1611" w:right="0" w:firstLine="0"/>
        <w:jc w:val="left"/>
        <w:rPr>
          <w:rFonts w:ascii="宋体" w:hAnsi="宋体" w:eastAsia="宋体"/>
          <w:sz w:val="19"/>
        </w:rPr>
      </w:pPr>
      <w:r>
        <w:rPr>
          <w:rFonts w:ascii="Segoe UI Symbol" w:hAnsi="Segoe UI Symbol" w:eastAsia="Segoe UI Symbol"/>
          <w:color w:val="525252"/>
          <w:spacing w:val="26"/>
          <w:sz w:val="19"/>
        </w:rPr>
        <w:t xml:space="preserve">✧ </w:t>
      </w:r>
      <w:r>
        <w:rPr>
          <w:rFonts w:ascii="宋体" w:hAnsi="宋体" w:eastAsia="宋体"/>
          <w:color w:val="525252"/>
          <w:spacing w:val="-1"/>
          <w:sz w:val="19"/>
        </w:rPr>
        <w:t>展示所有该内部表中选择的字段，默认对方单位、科目和金额字段为抵销维度。</w:t>
      </w:r>
    </w:p>
    <w:p>
      <w:pPr>
        <w:spacing w:before="101"/>
        <w:ind w:left="1611" w:right="0" w:firstLine="0"/>
        <w:jc w:val="left"/>
        <w:rPr>
          <w:rFonts w:ascii="宋体" w:hAnsi="宋体" w:eastAsia="宋体"/>
          <w:sz w:val="19"/>
        </w:rPr>
      </w:pPr>
      <w:r>
        <w:rPr>
          <w:rFonts w:ascii="Segoe UI Symbol" w:hAnsi="Segoe UI Symbol" w:eastAsia="Segoe UI Symbol"/>
          <w:color w:val="525252"/>
          <w:spacing w:val="19"/>
          <w:sz w:val="19"/>
        </w:rPr>
        <w:t xml:space="preserve">✧ </w:t>
      </w:r>
      <w:r>
        <w:rPr>
          <w:rFonts w:ascii="宋体" w:hAnsi="宋体" w:eastAsia="宋体"/>
          <w:color w:val="525252"/>
          <w:spacing w:val="-1"/>
          <w:sz w:val="19"/>
        </w:rPr>
        <w:t>抵销维度的值不变时，该行数据不会被覆盖。</w:t>
      </w:r>
    </w:p>
    <w:p>
      <w:pPr>
        <w:spacing w:before="102"/>
        <w:ind w:left="1611" w:right="0" w:firstLine="0"/>
        <w:jc w:val="left"/>
        <w:rPr>
          <w:rFonts w:ascii="宋体" w:hAnsi="宋体" w:eastAsia="宋体"/>
          <w:sz w:val="19"/>
        </w:rPr>
      </w:pPr>
      <w:r>
        <w:rPr>
          <w:rFonts w:ascii="Segoe UI Symbol" w:hAnsi="Segoe UI Symbol" w:eastAsia="Segoe UI Symbol"/>
          <w:color w:val="525252"/>
          <w:spacing w:val="24"/>
          <w:sz w:val="19"/>
        </w:rPr>
        <w:t xml:space="preserve">✧ </w:t>
      </w:r>
      <w:r>
        <w:rPr>
          <w:rFonts w:ascii="宋体" w:hAnsi="宋体" w:eastAsia="宋体"/>
          <w:color w:val="525252"/>
          <w:spacing w:val="-1"/>
          <w:sz w:val="19"/>
        </w:rPr>
        <w:t>只有在数据提取时会根据设置的根据抵销维度判断是不是相同数据。</w:t>
      </w:r>
    </w:p>
    <w:p>
      <w:pPr>
        <w:pStyle w:val="11"/>
        <w:rPr>
          <w:rFonts w:ascii="宋体"/>
          <w:sz w:val="20"/>
        </w:rPr>
      </w:pPr>
    </w:p>
    <w:p>
      <w:pPr>
        <w:spacing w:before="210"/>
        <w:ind w:left="1249" w:right="0" w:firstLine="0"/>
        <w:jc w:val="left"/>
        <w:rPr>
          <w:b/>
          <w:sz w:val="22"/>
        </w:rPr>
      </w:pPr>
      <w:r>
        <w:rPr>
          <w:b/>
          <w:color w:val="2B3D4F"/>
          <w:spacing w:val="-3"/>
          <w:sz w:val="22"/>
        </w:rPr>
        <w:t>使用场景</w:t>
      </w:r>
    </w:p>
    <w:p>
      <w:pPr>
        <w:pStyle w:val="11"/>
        <w:spacing w:before="4"/>
        <w:rPr>
          <w:b/>
          <w:sz w:val="16"/>
        </w:rPr>
      </w:pPr>
    </w:p>
    <w:p>
      <w:pPr>
        <w:pStyle w:val="11"/>
        <w:ind w:left="1249"/>
      </w:pPr>
      <w:r>
        <w:rPr>
          <w:color w:val="212121"/>
        </w:rPr>
        <w:t>场景1：</w:t>
      </w:r>
      <w:r>
        <w:rPr>
          <w:color w:val="212121"/>
          <w:spacing w:val="-1"/>
        </w:rPr>
        <w:t>设置抵销维度：对方单位、科目、金额；</w:t>
      </w:r>
    </w:p>
    <w:p>
      <w:pPr>
        <w:pStyle w:val="11"/>
        <w:spacing w:before="5"/>
        <w:rPr>
          <w:sz w:val="16"/>
        </w:rPr>
      </w:pPr>
    </w:p>
    <w:p>
      <w:pPr>
        <w:pStyle w:val="15"/>
        <w:numPr>
          <w:ilvl w:val="0"/>
          <w:numId w:val="15"/>
        </w:numPr>
        <w:tabs>
          <w:tab w:val="left" w:pos="1830"/>
        </w:tabs>
        <w:spacing w:before="0" w:after="0" w:line="240" w:lineRule="auto"/>
        <w:ind w:left="1830" w:right="0" w:hanging="581"/>
        <w:jc w:val="left"/>
        <w:rPr>
          <w:sz w:val="22"/>
        </w:rPr>
      </w:pPr>
      <w:r>
        <w:rPr>
          <w:color w:val="212121"/>
          <w:spacing w:val="-2"/>
          <w:sz w:val="22"/>
        </w:rPr>
        <w:t>提取内部表数据</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05"/>
        <w:gridCol w:w="930"/>
        <w:gridCol w:w="855"/>
        <w:gridCol w:w="1305"/>
        <w:gridCol w:w="1305"/>
        <w:gridCol w:w="8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305" w:type="dxa"/>
          </w:tcPr>
          <w:p>
            <w:pPr>
              <w:pStyle w:val="16"/>
              <w:spacing w:before="99"/>
              <w:ind w:left="199"/>
              <w:rPr>
                <w:b/>
                <w:sz w:val="22"/>
              </w:rPr>
            </w:pPr>
            <w:r>
              <w:rPr>
                <w:b/>
                <w:color w:val="212121"/>
                <w:spacing w:val="-3"/>
                <w:sz w:val="22"/>
              </w:rPr>
              <w:t>对方单位</w:t>
            </w:r>
          </w:p>
        </w:tc>
        <w:tc>
          <w:tcPr>
            <w:tcW w:w="930" w:type="dxa"/>
          </w:tcPr>
          <w:p>
            <w:pPr>
              <w:pStyle w:val="16"/>
              <w:spacing w:before="99"/>
              <w:ind w:left="238"/>
              <w:rPr>
                <w:b/>
                <w:sz w:val="22"/>
              </w:rPr>
            </w:pPr>
            <w:r>
              <w:rPr>
                <w:b/>
                <w:color w:val="212121"/>
                <w:spacing w:val="-5"/>
                <w:sz w:val="22"/>
              </w:rPr>
              <w:t>科目</w:t>
            </w:r>
          </w:p>
        </w:tc>
        <w:tc>
          <w:tcPr>
            <w:tcW w:w="855" w:type="dxa"/>
          </w:tcPr>
          <w:p>
            <w:pPr>
              <w:pStyle w:val="16"/>
              <w:spacing w:before="99"/>
              <w:ind w:left="177" w:right="163"/>
              <w:jc w:val="center"/>
              <w:rPr>
                <w:b/>
                <w:sz w:val="22"/>
              </w:rPr>
            </w:pPr>
            <w:r>
              <w:rPr>
                <w:b/>
                <w:color w:val="212121"/>
                <w:spacing w:val="-5"/>
                <w:sz w:val="22"/>
              </w:rPr>
              <w:t>金额</w:t>
            </w:r>
          </w:p>
        </w:tc>
        <w:tc>
          <w:tcPr>
            <w:tcW w:w="1305" w:type="dxa"/>
          </w:tcPr>
          <w:p>
            <w:pPr>
              <w:pStyle w:val="16"/>
              <w:spacing w:before="99"/>
              <w:ind w:left="202"/>
              <w:rPr>
                <w:b/>
                <w:sz w:val="22"/>
              </w:rPr>
            </w:pPr>
            <w:r>
              <w:rPr>
                <w:b/>
                <w:color w:val="212121"/>
                <w:spacing w:val="-3"/>
                <w:sz w:val="22"/>
              </w:rPr>
              <w:t>业务板块</w:t>
            </w:r>
          </w:p>
        </w:tc>
        <w:tc>
          <w:tcPr>
            <w:tcW w:w="1305" w:type="dxa"/>
          </w:tcPr>
          <w:p>
            <w:pPr>
              <w:pStyle w:val="16"/>
              <w:spacing w:before="99"/>
              <w:ind w:left="202"/>
              <w:rPr>
                <w:b/>
                <w:sz w:val="22"/>
              </w:rPr>
            </w:pPr>
            <w:r>
              <w:rPr>
                <w:b/>
                <w:color w:val="212121"/>
                <w:spacing w:val="-3"/>
                <w:sz w:val="22"/>
              </w:rPr>
              <w:t>本方单位</w:t>
            </w:r>
          </w:p>
        </w:tc>
        <w:tc>
          <w:tcPr>
            <w:tcW w:w="855" w:type="dxa"/>
          </w:tcPr>
          <w:p>
            <w:pPr>
              <w:pStyle w:val="16"/>
              <w:spacing w:before="99"/>
              <w:ind w:left="202"/>
              <w:rPr>
                <w:b/>
                <w:sz w:val="22"/>
              </w:rPr>
            </w:pPr>
            <w:r>
              <w:rPr>
                <w:b/>
                <w:color w:val="212121"/>
                <w:spacing w:val="-5"/>
                <w:sz w:val="22"/>
              </w:rPr>
              <w:t>项目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w w:val="102"/>
                <w:sz w:val="22"/>
              </w:rPr>
              <w:t>A</w:t>
            </w:r>
          </w:p>
        </w:tc>
        <w:tc>
          <w:tcPr>
            <w:tcW w:w="930" w:type="dxa"/>
          </w:tcPr>
          <w:p>
            <w:pPr>
              <w:pStyle w:val="16"/>
              <w:spacing w:before="99"/>
              <w:ind w:left="199"/>
              <w:rPr>
                <w:sz w:val="22"/>
              </w:rPr>
            </w:pPr>
            <w:r>
              <w:rPr>
                <w:color w:val="212121"/>
                <w:spacing w:val="-4"/>
                <w:sz w:val="22"/>
              </w:rPr>
              <w:t>1001</w:t>
            </w:r>
          </w:p>
        </w:tc>
        <w:tc>
          <w:tcPr>
            <w:tcW w:w="855" w:type="dxa"/>
          </w:tcPr>
          <w:p>
            <w:pPr>
              <w:pStyle w:val="16"/>
              <w:spacing w:before="99"/>
              <w:ind w:left="130" w:right="167"/>
              <w:jc w:val="center"/>
              <w:rPr>
                <w:sz w:val="22"/>
              </w:rPr>
            </w:pPr>
            <w:r>
              <w:rPr>
                <w:color w:val="212121"/>
                <w:spacing w:val="-5"/>
                <w:sz w:val="22"/>
              </w:rPr>
              <w:t>100</w:t>
            </w:r>
          </w:p>
        </w:tc>
        <w:tc>
          <w:tcPr>
            <w:tcW w:w="1305" w:type="dxa"/>
          </w:tcPr>
          <w:p>
            <w:pPr>
              <w:pStyle w:val="16"/>
              <w:spacing w:before="99"/>
              <w:ind w:left="202"/>
              <w:rPr>
                <w:b/>
                <w:sz w:val="22"/>
              </w:rPr>
            </w:pPr>
            <w:r>
              <w:rPr>
                <w:b/>
                <w:color w:val="2B3D4F"/>
                <w:spacing w:val="-5"/>
                <w:sz w:val="22"/>
              </w:rPr>
              <w:t>01</w:t>
            </w:r>
          </w:p>
        </w:tc>
        <w:tc>
          <w:tcPr>
            <w:tcW w:w="1305" w:type="dxa"/>
          </w:tcPr>
          <w:p>
            <w:pPr>
              <w:pStyle w:val="16"/>
              <w:spacing w:before="99"/>
              <w:ind w:left="202"/>
              <w:rPr>
                <w:sz w:val="22"/>
              </w:rPr>
            </w:pPr>
            <w:r>
              <w:rPr>
                <w:color w:val="212121"/>
                <w:w w:val="102"/>
                <w:sz w:val="22"/>
              </w:rPr>
              <w:t>B</w:t>
            </w:r>
          </w:p>
        </w:tc>
        <w:tc>
          <w:tcPr>
            <w:tcW w:w="855" w:type="dxa"/>
          </w:tcPr>
          <w:p>
            <w:pPr>
              <w:pStyle w:val="16"/>
              <w:spacing w:before="99"/>
              <w:ind w:left="202"/>
              <w:rPr>
                <w:sz w:val="22"/>
              </w:rPr>
            </w:pPr>
            <w:r>
              <w:rPr>
                <w:color w:val="212121"/>
                <w:spacing w:val="-5"/>
                <w:sz w:val="22"/>
              </w:rPr>
              <w:t>01</w:t>
            </w:r>
          </w:p>
        </w:tc>
      </w:tr>
    </w:tbl>
    <w:p>
      <w:pPr>
        <w:pStyle w:val="11"/>
        <w:spacing w:before="5"/>
        <w:rPr>
          <w:sz w:val="15"/>
        </w:rPr>
      </w:pPr>
    </w:p>
    <w:p>
      <w:pPr>
        <w:pStyle w:val="15"/>
        <w:numPr>
          <w:ilvl w:val="0"/>
          <w:numId w:val="15"/>
        </w:numPr>
        <w:tabs>
          <w:tab w:val="left" w:pos="1830"/>
        </w:tabs>
        <w:spacing w:before="0" w:after="0" w:line="240" w:lineRule="auto"/>
        <w:ind w:left="1830" w:right="0" w:hanging="581"/>
        <w:jc w:val="left"/>
        <w:rPr>
          <w:sz w:val="22"/>
        </w:rPr>
      </w:pPr>
      <w:r>
        <w:rPr>
          <w:color w:val="212121"/>
          <w:spacing w:val="-1"/>
          <w:sz w:val="22"/>
        </w:rPr>
        <w:t>修改提取后的内部表数据中的业务板块数值</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05"/>
        <w:gridCol w:w="930"/>
        <w:gridCol w:w="855"/>
        <w:gridCol w:w="1305"/>
        <w:gridCol w:w="1305"/>
        <w:gridCol w:w="8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b/>
                <w:sz w:val="22"/>
              </w:rPr>
            </w:pPr>
            <w:r>
              <w:rPr>
                <w:b/>
                <w:color w:val="212121"/>
                <w:spacing w:val="-3"/>
                <w:sz w:val="22"/>
              </w:rPr>
              <w:t>对方单位</w:t>
            </w:r>
          </w:p>
        </w:tc>
        <w:tc>
          <w:tcPr>
            <w:tcW w:w="930" w:type="dxa"/>
          </w:tcPr>
          <w:p>
            <w:pPr>
              <w:pStyle w:val="16"/>
              <w:spacing w:before="99"/>
              <w:ind w:left="238"/>
              <w:rPr>
                <w:b/>
                <w:sz w:val="22"/>
              </w:rPr>
            </w:pPr>
            <w:r>
              <w:rPr>
                <w:b/>
                <w:color w:val="212121"/>
                <w:spacing w:val="-5"/>
                <w:sz w:val="22"/>
              </w:rPr>
              <w:t>科目</w:t>
            </w:r>
          </w:p>
        </w:tc>
        <w:tc>
          <w:tcPr>
            <w:tcW w:w="855" w:type="dxa"/>
          </w:tcPr>
          <w:p>
            <w:pPr>
              <w:pStyle w:val="16"/>
              <w:spacing w:before="99"/>
              <w:ind w:left="177" w:right="163"/>
              <w:jc w:val="center"/>
              <w:rPr>
                <w:b/>
                <w:sz w:val="22"/>
              </w:rPr>
            </w:pPr>
            <w:r>
              <w:rPr>
                <w:b/>
                <w:color w:val="212121"/>
                <w:spacing w:val="-5"/>
                <w:sz w:val="22"/>
              </w:rPr>
              <w:t>金额</w:t>
            </w:r>
          </w:p>
        </w:tc>
        <w:tc>
          <w:tcPr>
            <w:tcW w:w="1305" w:type="dxa"/>
          </w:tcPr>
          <w:p>
            <w:pPr>
              <w:pStyle w:val="16"/>
              <w:spacing w:before="99"/>
              <w:ind w:left="202"/>
              <w:rPr>
                <w:b/>
                <w:sz w:val="22"/>
              </w:rPr>
            </w:pPr>
            <w:r>
              <w:rPr>
                <w:b/>
                <w:color w:val="212121"/>
                <w:spacing w:val="-3"/>
                <w:sz w:val="22"/>
              </w:rPr>
              <w:t>业务板块</w:t>
            </w:r>
          </w:p>
        </w:tc>
        <w:tc>
          <w:tcPr>
            <w:tcW w:w="1305" w:type="dxa"/>
          </w:tcPr>
          <w:p>
            <w:pPr>
              <w:pStyle w:val="16"/>
              <w:spacing w:before="99"/>
              <w:ind w:left="202"/>
              <w:rPr>
                <w:b/>
                <w:sz w:val="22"/>
              </w:rPr>
            </w:pPr>
            <w:r>
              <w:rPr>
                <w:b/>
                <w:color w:val="212121"/>
                <w:spacing w:val="-3"/>
                <w:sz w:val="22"/>
              </w:rPr>
              <w:t>本方单位</w:t>
            </w:r>
          </w:p>
        </w:tc>
        <w:tc>
          <w:tcPr>
            <w:tcW w:w="855" w:type="dxa"/>
          </w:tcPr>
          <w:p>
            <w:pPr>
              <w:pStyle w:val="16"/>
              <w:spacing w:before="99"/>
              <w:ind w:left="202"/>
              <w:rPr>
                <w:b/>
                <w:sz w:val="22"/>
              </w:rPr>
            </w:pPr>
            <w:r>
              <w:rPr>
                <w:b/>
                <w:color w:val="212121"/>
                <w:spacing w:val="-5"/>
                <w:sz w:val="22"/>
              </w:rPr>
              <w:t>项目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w w:val="102"/>
                <w:sz w:val="22"/>
              </w:rPr>
              <w:t>A</w:t>
            </w:r>
          </w:p>
        </w:tc>
        <w:tc>
          <w:tcPr>
            <w:tcW w:w="930" w:type="dxa"/>
          </w:tcPr>
          <w:p>
            <w:pPr>
              <w:pStyle w:val="16"/>
              <w:spacing w:before="99"/>
              <w:ind w:left="199"/>
              <w:rPr>
                <w:sz w:val="22"/>
              </w:rPr>
            </w:pPr>
            <w:r>
              <w:rPr>
                <w:color w:val="212121"/>
                <w:spacing w:val="-4"/>
                <w:sz w:val="22"/>
              </w:rPr>
              <w:t>1001</w:t>
            </w:r>
          </w:p>
        </w:tc>
        <w:tc>
          <w:tcPr>
            <w:tcW w:w="855" w:type="dxa"/>
          </w:tcPr>
          <w:p>
            <w:pPr>
              <w:pStyle w:val="16"/>
              <w:spacing w:before="99"/>
              <w:ind w:left="130" w:right="167"/>
              <w:jc w:val="center"/>
              <w:rPr>
                <w:sz w:val="22"/>
              </w:rPr>
            </w:pPr>
            <w:r>
              <w:rPr>
                <w:color w:val="212121"/>
                <w:spacing w:val="-5"/>
                <w:sz w:val="22"/>
              </w:rPr>
              <w:t>100</w:t>
            </w:r>
          </w:p>
        </w:tc>
        <w:tc>
          <w:tcPr>
            <w:tcW w:w="1305" w:type="dxa"/>
          </w:tcPr>
          <w:p>
            <w:pPr>
              <w:pStyle w:val="16"/>
              <w:spacing w:before="99"/>
              <w:ind w:left="202"/>
              <w:rPr>
                <w:b/>
                <w:sz w:val="22"/>
              </w:rPr>
            </w:pPr>
            <w:r>
              <w:rPr>
                <w:b/>
                <w:color w:val="2B3D4F"/>
                <w:spacing w:val="-5"/>
                <w:sz w:val="22"/>
              </w:rPr>
              <w:t>02</w:t>
            </w:r>
          </w:p>
        </w:tc>
        <w:tc>
          <w:tcPr>
            <w:tcW w:w="1305" w:type="dxa"/>
          </w:tcPr>
          <w:p>
            <w:pPr>
              <w:pStyle w:val="16"/>
              <w:spacing w:before="99"/>
              <w:ind w:left="202"/>
              <w:rPr>
                <w:sz w:val="22"/>
              </w:rPr>
            </w:pPr>
            <w:r>
              <w:rPr>
                <w:color w:val="212121"/>
                <w:w w:val="102"/>
                <w:sz w:val="22"/>
              </w:rPr>
              <w:t>B</w:t>
            </w:r>
          </w:p>
        </w:tc>
        <w:tc>
          <w:tcPr>
            <w:tcW w:w="855" w:type="dxa"/>
          </w:tcPr>
          <w:p>
            <w:pPr>
              <w:pStyle w:val="16"/>
              <w:spacing w:before="99"/>
              <w:ind w:left="202"/>
              <w:rPr>
                <w:sz w:val="22"/>
              </w:rPr>
            </w:pPr>
            <w:r>
              <w:rPr>
                <w:color w:val="212121"/>
                <w:spacing w:val="-5"/>
                <w:sz w:val="22"/>
              </w:rPr>
              <w:t>01</w:t>
            </w:r>
          </w:p>
        </w:tc>
      </w:tr>
    </w:tbl>
    <w:p>
      <w:pPr>
        <w:pStyle w:val="11"/>
        <w:spacing w:before="5"/>
        <w:rPr>
          <w:sz w:val="15"/>
        </w:rPr>
      </w:pPr>
    </w:p>
    <w:p>
      <w:pPr>
        <w:pStyle w:val="15"/>
        <w:numPr>
          <w:ilvl w:val="0"/>
          <w:numId w:val="15"/>
        </w:numPr>
        <w:tabs>
          <w:tab w:val="left" w:pos="1830"/>
        </w:tabs>
        <w:spacing w:before="0" w:after="0" w:line="249" w:lineRule="auto"/>
        <w:ind w:left="1171" w:right="1289" w:firstLine="78"/>
        <w:jc w:val="left"/>
        <w:rPr>
          <w:sz w:val="22"/>
        </w:rPr>
      </w:pPr>
      <w:r>
        <w:rPr>
          <w:color w:val="212121"/>
          <w:spacing w:val="-1"/>
          <w:w w:val="102"/>
          <w:sz w:val="22"/>
        </w:rPr>
        <w:t>重新提取数据，则系统判断【抵销维度字段】未发生变化，该条数据不执行重新提取，业</w:t>
      </w:r>
      <w:r>
        <w:rPr>
          <w:color w:val="212121"/>
          <w:w w:val="102"/>
          <w:sz w:val="22"/>
        </w:rPr>
        <w:t>务板块依旧为修改后的“02”</w:t>
      </w:r>
    </w:p>
    <w:p>
      <w:pPr>
        <w:pStyle w:val="11"/>
        <w:spacing w:before="13" w:after="1"/>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05"/>
        <w:gridCol w:w="930"/>
        <w:gridCol w:w="855"/>
        <w:gridCol w:w="1305"/>
        <w:gridCol w:w="1305"/>
        <w:gridCol w:w="8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b/>
                <w:sz w:val="22"/>
              </w:rPr>
            </w:pPr>
            <w:r>
              <w:rPr>
                <w:b/>
                <w:color w:val="212121"/>
                <w:spacing w:val="-3"/>
                <w:sz w:val="22"/>
              </w:rPr>
              <w:t>对方单位</w:t>
            </w:r>
          </w:p>
        </w:tc>
        <w:tc>
          <w:tcPr>
            <w:tcW w:w="930" w:type="dxa"/>
          </w:tcPr>
          <w:p>
            <w:pPr>
              <w:pStyle w:val="16"/>
              <w:spacing w:before="99"/>
              <w:ind w:left="238"/>
              <w:rPr>
                <w:b/>
                <w:sz w:val="22"/>
              </w:rPr>
            </w:pPr>
            <w:r>
              <w:rPr>
                <w:b/>
                <w:color w:val="212121"/>
                <w:spacing w:val="-5"/>
                <w:sz w:val="22"/>
              </w:rPr>
              <w:t>科目</w:t>
            </w:r>
          </w:p>
        </w:tc>
        <w:tc>
          <w:tcPr>
            <w:tcW w:w="855" w:type="dxa"/>
          </w:tcPr>
          <w:p>
            <w:pPr>
              <w:pStyle w:val="16"/>
              <w:spacing w:before="99"/>
              <w:ind w:left="177" w:right="163"/>
              <w:jc w:val="center"/>
              <w:rPr>
                <w:b/>
                <w:sz w:val="22"/>
              </w:rPr>
            </w:pPr>
            <w:r>
              <w:rPr>
                <w:b/>
                <w:color w:val="212121"/>
                <w:spacing w:val="-5"/>
                <w:sz w:val="22"/>
              </w:rPr>
              <w:t>金额</w:t>
            </w:r>
          </w:p>
        </w:tc>
        <w:tc>
          <w:tcPr>
            <w:tcW w:w="1305" w:type="dxa"/>
          </w:tcPr>
          <w:p>
            <w:pPr>
              <w:pStyle w:val="16"/>
              <w:spacing w:before="99"/>
              <w:ind w:left="202"/>
              <w:rPr>
                <w:b/>
                <w:sz w:val="22"/>
              </w:rPr>
            </w:pPr>
            <w:r>
              <w:rPr>
                <w:b/>
                <w:color w:val="212121"/>
                <w:spacing w:val="-3"/>
                <w:sz w:val="22"/>
              </w:rPr>
              <w:t>业务板块</w:t>
            </w:r>
          </w:p>
        </w:tc>
        <w:tc>
          <w:tcPr>
            <w:tcW w:w="1305" w:type="dxa"/>
          </w:tcPr>
          <w:p>
            <w:pPr>
              <w:pStyle w:val="16"/>
              <w:spacing w:before="99"/>
              <w:ind w:left="202"/>
              <w:rPr>
                <w:b/>
                <w:sz w:val="22"/>
              </w:rPr>
            </w:pPr>
            <w:r>
              <w:rPr>
                <w:b/>
                <w:color w:val="212121"/>
                <w:spacing w:val="-3"/>
                <w:sz w:val="22"/>
              </w:rPr>
              <w:t>本方单位</w:t>
            </w:r>
          </w:p>
        </w:tc>
        <w:tc>
          <w:tcPr>
            <w:tcW w:w="855" w:type="dxa"/>
          </w:tcPr>
          <w:p>
            <w:pPr>
              <w:pStyle w:val="16"/>
              <w:spacing w:before="99"/>
              <w:ind w:left="202"/>
              <w:rPr>
                <w:b/>
                <w:sz w:val="22"/>
              </w:rPr>
            </w:pPr>
            <w:r>
              <w:rPr>
                <w:b/>
                <w:color w:val="212121"/>
                <w:spacing w:val="-5"/>
                <w:sz w:val="22"/>
              </w:rPr>
              <w:t>项目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w w:val="102"/>
                <w:sz w:val="22"/>
              </w:rPr>
              <w:t>A</w:t>
            </w:r>
          </w:p>
        </w:tc>
        <w:tc>
          <w:tcPr>
            <w:tcW w:w="930" w:type="dxa"/>
          </w:tcPr>
          <w:p>
            <w:pPr>
              <w:pStyle w:val="16"/>
              <w:spacing w:before="99"/>
              <w:ind w:left="199"/>
              <w:rPr>
                <w:sz w:val="22"/>
              </w:rPr>
            </w:pPr>
            <w:r>
              <w:rPr>
                <w:color w:val="212121"/>
                <w:spacing w:val="-4"/>
                <w:sz w:val="22"/>
              </w:rPr>
              <w:t>1001</w:t>
            </w:r>
          </w:p>
        </w:tc>
        <w:tc>
          <w:tcPr>
            <w:tcW w:w="855" w:type="dxa"/>
          </w:tcPr>
          <w:p>
            <w:pPr>
              <w:pStyle w:val="16"/>
              <w:spacing w:before="99"/>
              <w:ind w:left="130" w:right="167"/>
              <w:jc w:val="center"/>
              <w:rPr>
                <w:sz w:val="22"/>
              </w:rPr>
            </w:pPr>
            <w:r>
              <w:rPr>
                <w:color w:val="212121"/>
                <w:spacing w:val="-5"/>
                <w:sz w:val="22"/>
              </w:rPr>
              <w:t>100</w:t>
            </w:r>
          </w:p>
        </w:tc>
        <w:tc>
          <w:tcPr>
            <w:tcW w:w="1305" w:type="dxa"/>
          </w:tcPr>
          <w:p>
            <w:pPr>
              <w:pStyle w:val="16"/>
              <w:spacing w:before="99"/>
              <w:ind w:left="202"/>
              <w:rPr>
                <w:b/>
                <w:sz w:val="22"/>
              </w:rPr>
            </w:pPr>
            <w:r>
              <w:rPr>
                <w:b/>
                <w:color w:val="2B3D4F"/>
                <w:spacing w:val="-5"/>
                <w:sz w:val="22"/>
              </w:rPr>
              <w:t>02</w:t>
            </w:r>
          </w:p>
        </w:tc>
        <w:tc>
          <w:tcPr>
            <w:tcW w:w="1305" w:type="dxa"/>
          </w:tcPr>
          <w:p>
            <w:pPr>
              <w:pStyle w:val="16"/>
              <w:spacing w:before="99"/>
              <w:ind w:left="202"/>
              <w:rPr>
                <w:sz w:val="22"/>
              </w:rPr>
            </w:pPr>
            <w:r>
              <w:rPr>
                <w:color w:val="212121"/>
                <w:w w:val="102"/>
                <w:sz w:val="22"/>
              </w:rPr>
              <w:t>B</w:t>
            </w:r>
          </w:p>
        </w:tc>
        <w:tc>
          <w:tcPr>
            <w:tcW w:w="855" w:type="dxa"/>
          </w:tcPr>
          <w:p>
            <w:pPr>
              <w:pStyle w:val="16"/>
              <w:spacing w:before="99"/>
              <w:ind w:left="202"/>
              <w:rPr>
                <w:sz w:val="22"/>
              </w:rPr>
            </w:pPr>
            <w:r>
              <w:rPr>
                <w:color w:val="212121"/>
                <w:spacing w:val="-5"/>
                <w:sz w:val="22"/>
              </w:rPr>
              <w:t>01</w:t>
            </w:r>
          </w:p>
        </w:tc>
      </w:tr>
    </w:tbl>
    <w:p>
      <w:pPr>
        <w:pStyle w:val="11"/>
        <w:spacing w:before="5"/>
        <w:rPr>
          <w:sz w:val="15"/>
        </w:rPr>
      </w:pPr>
    </w:p>
    <w:p>
      <w:pPr>
        <w:pStyle w:val="11"/>
        <w:ind w:left="1249"/>
        <w:rPr>
          <w:b/>
        </w:rPr>
      </w:pPr>
      <w:r>
        <w:rPr>
          <w:color w:val="212121"/>
          <w:spacing w:val="26"/>
        </w:rPr>
        <w:t xml:space="preserve">场景  </w:t>
      </w:r>
      <w:r>
        <w:rPr>
          <w:color w:val="212121"/>
        </w:rPr>
        <w:t>2：设置抵销维度中添加业务板块，设置为：对方单位、科目、金额、</w:t>
      </w:r>
      <w:r>
        <w:rPr>
          <w:b/>
          <w:color w:val="2B3D4F"/>
          <w:spacing w:val="-3"/>
        </w:rPr>
        <w:t>业务板块</w:t>
      </w:r>
    </w:p>
    <w:p>
      <w:pPr>
        <w:pStyle w:val="11"/>
        <w:spacing w:before="4"/>
        <w:rPr>
          <w:b/>
          <w:sz w:val="16"/>
        </w:rPr>
      </w:pPr>
    </w:p>
    <w:p>
      <w:pPr>
        <w:pStyle w:val="11"/>
        <w:spacing w:line="249" w:lineRule="auto"/>
        <w:ind w:left="1171" w:right="1421" w:firstLine="78"/>
      </w:pPr>
      <w:r>
        <w:rPr>
          <w:color w:val="212121"/>
          <w:spacing w:val="-1"/>
          <w:w w:val="102"/>
        </w:rPr>
        <w:t>重新提取数据，则系统判断【抵销维度字段】发生变化，该条数据重新提取，其中的业务板块</w:t>
      </w:r>
      <w:r>
        <w:rPr>
          <w:color w:val="212121"/>
          <w:w w:val="102"/>
        </w:rPr>
        <w:t>更新为“01”</w:t>
      </w:r>
    </w:p>
    <w:p>
      <w:pPr>
        <w:pStyle w:val="11"/>
        <w:spacing w:before="14"/>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05"/>
        <w:gridCol w:w="930"/>
        <w:gridCol w:w="855"/>
        <w:gridCol w:w="1305"/>
        <w:gridCol w:w="1305"/>
        <w:gridCol w:w="8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b/>
                <w:sz w:val="22"/>
              </w:rPr>
            </w:pPr>
            <w:r>
              <w:rPr>
                <w:b/>
                <w:color w:val="212121"/>
                <w:spacing w:val="-3"/>
                <w:sz w:val="22"/>
              </w:rPr>
              <w:t>对方单位</w:t>
            </w:r>
          </w:p>
        </w:tc>
        <w:tc>
          <w:tcPr>
            <w:tcW w:w="930" w:type="dxa"/>
          </w:tcPr>
          <w:p>
            <w:pPr>
              <w:pStyle w:val="16"/>
              <w:spacing w:before="99"/>
              <w:ind w:left="238"/>
              <w:rPr>
                <w:b/>
                <w:sz w:val="22"/>
              </w:rPr>
            </w:pPr>
            <w:r>
              <w:rPr>
                <w:b/>
                <w:color w:val="212121"/>
                <w:spacing w:val="-5"/>
                <w:sz w:val="22"/>
              </w:rPr>
              <w:t>科目</w:t>
            </w:r>
          </w:p>
        </w:tc>
        <w:tc>
          <w:tcPr>
            <w:tcW w:w="855" w:type="dxa"/>
          </w:tcPr>
          <w:p>
            <w:pPr>
              <w:pStyle w:val="16"/>
              <w:spacing w:before="99"/>
              <w:ind w:left="177" w:right="163"/>
              <w:jc w:val="center"/>
              <w:rPr>
                <w:b/>
                <w:sz w:val="22"/>
              </w:rPr>
            </w:pPr>
            <w:r>
              <w:rPr>
                <w:b/>
                <w:color w:val="212121"/>
                <w:spacing w:val="-5"/>
                <w:sz w:val="22"/>
              </w:rPr>
              <w:t>金额</w:t>
            </w:r>
          </w:p>
        </w:tc>
        <w:tc>
          <w:tcPr>
            <w:tcW w:w="1305" w:type="dxa"/>
          </w:tcPr>
          <w:p>
            <w:pPr>
              <w:pStyle w:val="16"/>
              <w:spacing w:before="99"/>
              <w:ind w:left="202"/>
              <w:rPr>
                <w:b/>
                <w:sz w:val="22"/>
              </w:rPr>
            </w:pPr>
            <w:r>
              <w:rPr>
                <w:b/>
                <w:color w:val="212121"/>
                <w:spacing w:val="-3"/>
                <w:sz w:val="22"/>
              </w:rPr>
              <w:t>业务板块</w:t>
            </w:r>
          </w:p>
        </w:tc>
        <w:tc>
          <w:tcPr>
            <w:tcW w:w="1305" w:type="dxa"/>
          </w:tcPr>
          <w:p>
            <w:pPr>
              <w:pStyle w:val="16"/>
              <w:spacing w:before="99"/>
              <w:ind w:left="202"/>
              <w:rPr>
                <w:b/>
                <w:sz w:val="22"/>
              </w:rPr>
            </w:pPr>
            <w:r>
              <w:rPr>
                <w:b/>
                <w:color w:val="212121"/>
                <w:spacing w:val="-3"/>
                <w:sz w:val="22"/>
              </w:rPr>
              <w:t>本方单位</w:t>
            </w:r>
          </w:p>
        </w:tc>
        <w:tc>
          <w:tcPr>
            <w:tcW w:w="855" w:type="dxa"/>
          </w:tcPr>
          <w:p>
            <w:pPr>
              <w:pStyle w:val="16"/>
              <w:spacing w:before="99"/>
              <w:ind w:left="202"/>
              <w:rPr>
                <w:b/>
                <w:sz w:val="22"/>
              </w:rPr>
            </w:pPr>
            <w:r>
              <w:rPr>
                <w:b/>
                <w:color w:val="212121"/>
                <w:spacing w:val="-5"/>
                <w:sz w:val="22"/>
              </w:rPr>
              <w:t>项目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w w:val="102"/>
                <w:sz w:val="22"/>
              </w:rPr>
              <w:t>A</w:t>
            </w:r>
          </w:p>
        </w:tc>
        <w:tc>
          <w:tcPr>
            <w:tcW w:w="930" w:type="dxa"/>
          </w:tcPr>
          <w:p>
            <w:pPr>
              <w:pStyle w:val="16"/>
              <w:spacing w:before="99"/>
              <w:ind w:left="199"/>
              <w:rPr>
                <w:sz w:val="22"/>
              </w:rPr>
            </w:pPr>
            <w:r>
              <w:rPr>
                <w:color w:val="212121"/>
                <w:spacing w:val="-4"/>
                <w:sz w:val="22"/>
              </w:rPr>
              <w:t>1001</w:t>
            </w:r>
          </w:p>
        </w:tc>
        <w:tc>
          <w:tcPr>
            <w:tcW w:w="855" w:type="dxa"/>
          </w:tcPr>
          <w:p>
            <w:pPr>
              <w:pStyle w:val="16"/>
              <w:spacing w:before="99"/>
              <w:ind w:left="130" w:right="167"/>
              <w:jc w:val="center"/>
              <w:rPr>
                <w:sz w:val="22"/>
              </w:rPr>
            </w:pPr>
            <w:r>
              <w:rPr>
                <w:color w:val="212121"/>
                <w:spacing w:val="-5"/>
                <w:sz w:val="22"/>
              </w:rPr>
              <w:t>100</w:t>
            </w:r>
          </w:p>
        </w:tc>
        <w:tc>
          <w:tcPr>
            <w:tcW w:w="1305" w:type="dxa"/>
          </w:tcPr>
          <w:p>
            <w:pPr>
              <w:pStyle w:val="16"/>
              <w:spacing w:before="99"/>
              <w:ind w:left="202"/>
              <w:rPr>
                <w:b/>
                <w:sz w:val="22"/>
              </w:rPr>
            </w:pPr>
            <w:r>
              <w:rPr>
                <w:b/>
                <w:color w:val="2B3D4F"/>
                <w:spacing w:val="-5"/>
                <w:sz w:val="22"/>
              </w:rPr>
              <w:t>01</w:t>
            </w:r>
          </w:p>
        </w:tc>
        <w:tc>
          <w:tcPr>
            <w:tcW w:w="1305" w:type="dxa"/>
          </w:tcPr>
          <w:p>
            <w:pPr>
              <w:pStyle w:val="16"/>
              <w:spacing w:before="99"/>
              <w:ind w:left="202"/>
              <w:rPr>
                <w:sz w:val="22"/>
              </w:rPr>
            </w:pPr>
            <w:r>
              <w:rPr>
                <w:color w:val="212121"/>
                <w:w w:val="102"/>
                <w:sz w:val="22"/>
              </w:rPr>
              <w:t>B</w:t>
            </w:r>
          </w:p>
        </w:tc>
        <w:tc>
          <w:tcPr>
            <w:tcW w:w="855" w:type="dxa"/>
          </w:tcPr>
          <w:p>
            <w:pPr>
              <w:pStyle w:val="16"/>
              <w:spacing w:before="99"/>
              <w:ind w:left="202"/>
              <w:rPr>
                <w:sz w:val="22"/>
              </w:rPr>
            </w:pPr>
            <w:r>
              <w:rPr>
                <w:color w:val="212121"/>
                <w:spacing w:val="-5"/>
                <w:sz w:val="22"/>
              </w:rPr>
              <w:t>01</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p>
      <w:pPr>
        <w:pStyle w:val="11"/>
        <w:spacing w:line="20" w:lineRule="exact"/>
        <w:ind w:left="1165"/>
        <w:rPr>
          <w:sz w:val="2"/>
        </w:rPr>
      </w:pPr>
      <w:r>
        <w:rPr>
          <w:sz w:val="2"/>
        </w:rPr>
        <mc:AlternateContent>
          <mc:Choice Requires="wpg">
            <w:drawing>
              <wp:inline distT="0" distB="0" distL="0" distR="0">
                <wp:extent cx="6010275" cy="9525"/>
                <wp:effectExtent l="0" t="0" r="0" b="0"/>
                <wp:docPr id="697" name="Group 697"/>
                <wp:cNvGraphicFramePr/>
                <a:graphic xmlns:a="http://schemas.openxmlformats.org/drawingml/2006/main">
                  <a:graphicData uri="http://schemas.microsoft.com/office/word/2010/wordprocessingGroup">
                    <wpg:wgp>
                      <wpg:cNvGrpSpPr/>
                      <wpg:grpSpPr>
                        <a:xfrm>
                          <a:off x="0" y="0"/>
                          <a:ext cx="6010275" cy="9525"/>
                          <a:chOff x="0" y="0"/>
                          <a:chExt cx="6010275" cy="9525"/>
                        </a:xfrm>
                      </wpg:grpSpPr>
                      <wps:wsp>
                        <wps:cNvPr id="698" name="Graphic 698"/>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wpg:wgp>
                  </a:graphicData>
                </a:graphic>
              </wp:inline>
            </w:drawing>
          </mc:Choice>
          <mc:Fallback>
            <w:pict>
              <v:group id="Group 697" o:spid="_x0000_s1026" o:spt="203" style="height:0.75pt;width:473.25pt;" coordsize="6010275,9525" o:gfxdata="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MsggfUAAAAAwEAAA8AAAAAAAAAAQAgAAAAIgAAAGRycy9kb3ducmV2LnhtbFBL&#10;AQIUABQAAAAIAIdO4kAUzwGcbAIAABEGAAAOAAAAAAAAAAEAIAAAACMBAABkcnMvZTJvRG9jLnht&#10;bFBLBQYAAAAABgAGAFkBAAABBgAAAAA=&#10;">
                <o:lock v:ext="edit" aspectratio="f"/>
                <v:shape id="Graphic 698" o:spid="_x0000_s1026" o:spt="100" style="position:absolute;left:0;top:0;height:9525;width:6010275;" fillcolor="#EDEDED" filled="t" stroked="f" coordsize="6010275,9525" o:gfxdata="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3n3O5AAAA3AAA&#10;AA8AAAAAAAAAAQAgAAAAIgAAAGRycy9kb3ducmV2LnhtbFBLAQIUABQAAAAIAIdO4kAzLwWeOwAA&#10;ADkAAAAQAAAAAAAAAAEAIAAAAAgBAABkcnMvc2hhcGV4bWwueG1sUEsFBgAAAAAGAAYAWwEAALID&#10;AAAAAA==&#10;" path="m6010274,9524l0,9524,0,0,6010274,0,6010274,9524xe">
                  <v:fill on="t" focussize="0,0"/>
                  <v:stroke on="f"/>
                  <v:imagedata o:title=""/>
                  <o:lock v:ext="edit" aspectratio="f"/>
                  <v:textbox inset="0mm,0mm,0mm,0mm"/>
                </v:shape>
                <w10:wrap type="none"/>
                <w10:anchorlock/>
              </v:group>
            </w:pict>
          </mc:Fallback>
        </mc:AlternateContent>
      </w:r>
    </w:p>
    <w:p>
      <w:pPr>
        <w:spacing w:after="0" w:line="20" w:lineRule="exact"/>
        <w:rPr>
          <w:sz w:val="2"/>
        </w:rPr>
        <w:sectPr>
          <w:pgSz w:w="11920" w:h="16860"/>
          <w:pgMar w:top="960" w:right="0" w:bottom="500" w:left="20" w:header="295" w:footer="302" w:gutter="0"/>
          <w:cols w:space="720" w:num="1"/>
        </w:sectPr>
      </w:pPr>
    </w:p>
    <w:p>
      <w:pPr>
        <w:pStyle w:val="2"/>
      </w:pPr>
      <w:r>
        <w:rPr>
          <w:color w:val="212121"/>
          <w:spacing w:val="-2"/>
        </w:rPr>
        <w:t>合并体系管理</w:t>
      </w:r>
    </w:p>
    <w:p>
      <w:pPr>
        <w:spacing w:before="119"/>
        <w:ind w:left="1171" w:right="0" w:firstLine="0"/>
        <w:jc w:val="left"/>
        <w:rPr>
          <w:b/>
          <w:sz w:val="22"/>
        </w:rPr>
      </w:pPr>
      <w:r>
        <w:rPr>
          <w:b/>
          <w:color w:val="2B3D4F"/>
          <w:spacing w:val="-2"/>
          <w:sz w:val="22"/>
        </w:rPr>
        <w:t>功能概述：</w:t>
      </w:r>
    </w:p>
    <w:p>
      <w:pPr>
        <w:pStyle w:val="11"/>
        <w:spacing w:before="5"/>
        <w:rPr>
          <w:b/>
          <w:sz w:val="16"/>
        </w:rPr>
      </w:pPr>
    </w:p>
    <w:p>
      <w:pPr>
        <w:pStyle w:val="11"/>
        <w:spacing w:line="249" w:lineRule="auto"/>
        <w:ind w:left="1171" w:right="1275"/>
      </w:pPr>
      <w:r>
        <w:rPr>
          <w:color w:val="212121"/>
          <w:spacing w:val="-1"/>
          <w:w w:val="102"/>
        </w:rPr>
        <w:t>合并体系是合并报表业务的基础，每个体系将报表任务、合并科目、报表指标、合并选项、合并</w:t>
      </w:r>
      <w:r>
        <w:rPr>
          <w:color w:val="212121"/>
          <w:w w:val="102"/>
        </w:rPr>
        <w:t>规则等集合成一个整体，支撑合并报表的数据录入和合并计算等业务需要。</w:t>
      </w:r>
    </w:p>
    <w:p>
      <w:pPr>
        <w:pStyle w:val="11"/>
        <w:spacing w:before="5"/>
        <w:rPr>
          <w:sz w:val="15"/>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spacing w:before="1"/>
        <w:ind w:left="1171"/>
      </w:pPr>
      <w:r>
        <w:rPr>
          <w:color w:val="212121"/>
        </w:rPr>
        <w:t>1</w:t>
      </w:r>
      <w:r>
        <w:rPr>
          <w:color w:val="212121"/>
          <w:spacing w:val="-1"/>
        </w:rPr>
        <w:t>、  定位到左侧功能树“系统管理”-&gt;“合并体系管理”节点，进入功能点，如下图。</w:t>
      </w:r>
    </w:p>
    <w:p>
      <w:pPr>
        <w:pStyle w:val="11"/>
        <w:spacing w:before="7"/>
        <w:rPr>
          <w:sz w:val="14"/>
        </w:rPr>
      </w:pPr>
      <w:r>
        <w:drawing>
          <wp:anchor distT="0" distB="0" distL="0" distR="0" simplePos="0" relativeHeight="252038144" behindDoc="1" locked="0" layoutInCell="1" allowOverlap="1">
            <wp:simplePos x="0" y="0"/>
            <wp:positionH relativeFrom="page">
              <wp:posOffset>751840</wp:posOffset>
            </wp:positionH>
            <wp:positionV relativeFrom="paragraph">
              <wp:posOffset>183515</wp:posOffset>
            </wp:positionV>
            <wp:extent cx="5410200" cy="2781300"/>
            <wp:effectExtent l="0" t="0" r="0" b="0"/>
            <wp:wrapTopAndBottom/>
            <wp:docPr id="699" name="Image 699"/>
            <wp:cNvGraphicFramePr/>
            <a:graphic xmlns:a="http://schemas.openxmlformats.org/drawingml/2006/main">
              <a:graphicData uri="http://schemas.openxmlformats.org/drawingml/2006/picture">
                <pic:pic xmlns:pic="http://schemas.openxmlformats.org/drawingml/2006/picture">
                  <pic:nvPicPr>
                    <pic:cNvPr id="699" name="Image 699"/>
                    <pic:cNvPicPr/>
                  </pic:nvPicPr>
                  <pic:blipFill>
                    <a:blip r:embed="rId91" cstate="print"/>
                    <a:stretch>
                      <a:fillRect/>
                    </a:stretch>
                  </pic:blipFill>
                  <pic:spPr>
                    <a:xfrm>
                      <a:off x="0" y="0"/>
                      <a:ext cx="5410200" cy="2781300"/>
                    </a:xfrm>
                    <a:prstGeom prst="rect">
                      <a:avLst/>
                    </a:prstGeom>
                  </pic:spPr>
                </pic:pic>
              </a:graphicData>
            </a:graphic>
          </wp:anchor>
        </w:drawing>
      </w:r>
    </w:p>
    <w:p>
      <w:pPr>
        <w:pStyle w:val="11"/>
        <w:spacing w:before="9"/>
      </w:pPr>
    </w:p>
    <w:p>
      <w:pPr>
        <w:pStyle w:val="11"/>
        <w:spacing w:line="417" w:lineRule="auto"/>
        <w:ind w:left="1171" w:right="7624"/>
      </w:pPr>
      <w:r>
        <w:rPr>
          <w:color w:val="212121"/>
        </w:rPr>
        <w:t>图 5.4-1合并报表体系管理界面 2、 新增/修改合并报表体系</w:t>
      </w:r>
    </w:p>
    <w:p>
      <w:pPr>
        <w:pStyle w:val="11"/>
        <w:spacing w:line="256" w:lineRule="auto"/>
        <w:ind w:left="1171" w:right="1275"/>
      </w:pPr>
      <w:r>
        <w:rPr>
          <w:color w:val="212121"/>
          <w:w w:val="102"/>
        </w:rPr>
        <w:t>在新增弹出框里录入体系名称、数据方案和体系描述（非必填）</w:t>
      </w:r>
      <w:r>
        <w:rPr>
          <w:color w:val="212121"/>
          <w:spacing w:val="-2"/>
          <w:w w:val="102"/>
        </w:rPr>
        <w:t>即可在合并报表体系下拉框中显</w:t>
      </w:r>
      <w:r>
        <w:rPr>
          <w:color w:val="212121"/>
          <w:w w:val="102"/>
        </w:rPr>
        <w:t>示新增的合并报表体系。如下图。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924425" cy="2705100"/>
            <wp:effectExtent l="0" t="0" r="0" b="0"/>
            <wp:docPr id="700" name="Image 700"/>
            <wp:cNvGraphicFramePr/>
            <a:graphic xmlns:a="http://schemas.openxmlformats.org/drawingml/2006/main">
              <a:graphicData uri="http://schemas.openxmlformats.org/drawingml/2006/picture">
                <pic:pic xmlns:pic="http://schemas.openxmlformats.org/drawingml/2006/picture">
                  <pic:nvPicPr>
                    <pic:cNvPr id="700" name="Image 700"/>
                    <pic:cNvPicPr/>
                  </pic:nvPicPr>
                  <pic:blipFill>
                    <a:blip r:embed="rId92" cstate="print"/>
                    <a:stretch>
                      <a:fillRect/>
                    </a:stretch>
                  </pic:blipFill>
                  <pic:spPr>
                    <a:xfrm>
                      <a:off x="0" y="0"/>
                      <a:ext cx="4924425" cy="2705100"/>
                    </a:xfrm>
                    <a:prstGeom prst="rect">
                      <a:avLst/>
                    </a:prstGeom>
                  </pic:spPr>
                </pic:pic>
              </a:graphicData>
            </a:graphic>
          </wp:inline>
        </w:drawing>
      </w:r>
    </w:p>
    <w:p>
      <w:pPr>
        <w:pStyle w:val="11"/>
        <w:spacing w:before="16"/>
        <w:rPr>
          <w:sz w:val="19"/>
        </w:rPr>
      </w:pPr>
    </w:p>
    <w:p>
      <w:pPr>
        <w:pStyle w:val="11"/>
        <w:spacing w:before="48" w:line="412" w:lineRule="auto"/>
        <w:ind w:left="1171" w:right="7624"/>
      </w:pPr>
      <w:r>
        <w:rPr>
          <w:color w:val="212121"/>
        </w:rPr>
        <w:t>图 5.4-2新增合并报表体系界面</w:t>
      </w:r>
      <w:r>
        <w:rPr>
          <w:color w:val="212121"/>
          <w:spacing w:val="-2"/>
        </w:rPr>
        <w:t>修改合并报表体系同新增。</w:t>
      </w:r>
      <w:r>
        <w:rPr>
          <w:color w:val="212121"/>
          <w:spacing w:val="80"/>
        </w:rPr>
        <w:t xml:space="preserve">   </w:t>
      </w:r>
      <w:r>
        <w:rPr>
          <w:color w:val="212121"/>
        </w:rPr>
        <w:t>3、 删除合并报表体系</w:t>
      </w:r>
    </w:p>
    <w:p>
      <w:pPr>
        <w:pStyle w:val="11"/>
        <w:spacing w:before="8" w:line="256" w:lineRule="auto"/>
        <w:ind w:left="1171" w:right="1275"/>
      </w:pPr>
      <w:r>
        <w:rPr>
          <w:color w:val="212121"/>
          <w:w w:val="102"/>
        </w:rPr>
        <w:t>在合并报表体系下拉框中选定需要删除的体系名称，点击</w:t>
      </w:r>
      <w:r>
        <w:rPr>
          <w:b/>
          <w:color w:val="2B3D4F"/>
          <w:w w:val="102"/>
        </w:rPr>
        <w:t>删除</w:t>
      </w:r>
      <w:r>
        <w:rPr>
          <w:color w:val="212121"/>
          <w:spacing w:val="-2"/>
          <w:w w:val="102"/>
        </w:rPr>
        <w:t>按钮，弹出对话框如下图，删除后</w:t>
      </w:r>
      <w:r>
        <w:rPr>
          <w:color w:val="212121"/>
          <w:w w:val="102"/>
        </w:rPr>
        <w:t>同时删除该体系下的所有科目、选项设置等信息。</w:t>
      </w:r>
    </w:p>
    <w:p>
      <w:pPr>
        <w:pStyle w:val="11"/>
        <w:spacing w:before="17"/>
        <w:rPr>
          <w:sz w:val="12"/>
        </w:rPr>
      </w:pPr>
      <w:r>
        <w:drawing>
          <wp:anchor distT="0" distB="0" distL="0" distR="0" simplePos="0" relativeHeight="252039168" behindDoc="1" locked="0" layoutInCell="1" allowOverlap="1">
            <wp:simplePos x="0" y="0"/>
            <wp:positionH relativeFrom="page">
              <wp:posOffset>751840</wp:posOffset>
            </wp:positionH>
            <wp:positionV relativeFrom="paragraph">
              <wp:posOffset>166370</wp:posOffset>
            </wp:positionV>
            <wp:extent cx="4010025" cy="1524000"/>
            <wp:effectExtent l="0" t="0" r="0" b="0"/>
            <wp:wrapTopAndBottom/>
            <wp:docPr id="701" name="Image 701"/>
            <wp:cNvGraphicFramePr/>
            <a:graphic xmlns:a="http://schemas.openxmlformats.org/drawingml/2006/main">
              <a:graphicData uri="http://schemas.openxmlformats.org/drawingml/2006/picture">
                <pic:pic xmlns:pic="http://schemas.openxmlformats.org/drawingml/2006/picture">
                  <pic:nvPicPr>
                    <pic:cNvPr id="701" name="Image 701"/>
                    <pic:cNvPicPr/>
                  </pic:nvPicPr>
                  <pic:blipFill>
                    <a:blip r:embed="rId93" cstate="print"/>
                    <a:stretch>
                      <a:fillRect/>
                    </a:stretch>
                  </pic:blipFill>
                  <pic:spPr>
                    <a:xfrm>
                      <a:off x="0" y="0"/>
                      <a:ext cx="4010025" cy="1524000"/>
                    </a:xfrm>
                    <a:prstGeom prst="rect">
                      <a:avLst/>
                    </a:prstGeom>
                  </pic:spPr>
                </pic:pic>
              </a:graphicData>
            </a:graphic>
          </wp:anchor>
        </w:drawing>
      </w:r>
    </w:p>
    <w:p>
      <w:pPr>
        <w:pStyle w:val="11"/>
        <w:spacing w:before="9"/>
      </w:pPr>
    </w:p>
    <w:p>
      <w:pPr>
        <w:pStyle w:val="11"/>
        <w:ind w:left="1171"/>
      </w:pPr>
      <w:r>
        <w:rPr>
          <w:color w:val="212121"/>
          <w:spacing w:val="38"/>
        </w:rPr>
        <w:t xml:space="preserve">图 </w:t>
      </w:r>
      <w:r>
        <w:rPr>
          <w:color w:val="212121"/>
        </w:rPr>
        <w:t>5.4-3</w:t>
      </w:r>
      <w:r>
        <w:rPr>
          <w:color w:val="212121"/>
          <w:spacing w:val="-1"/>
        </w:rPr>
        <w:t>删除合并报表体系确认界面</w:t>
      </w:r>
    </w:p>
    <w:p>
      <w:pPr>
        <w:pStyle w:val="11"/>
        <w:spacing w:before="8"/>
        <w:rPr>
          <w:sz w:val="15"/>
        </w:rPr>
      </w:pPr>
    </w:p>
    <w:p>
      <w:pPr>
        <w:spacing w:before="0"/>
        <w:ind w:left="1171" w:right="0" w:firstLine="0"/>
        <w:jc w:val="left"/>
        <w:rPr>
          <w:b/>
          <w:sz w:val="22"/>
        </w:rPr>
      </w:pPr>
      <w:r>
        <w:rPr>
          <w:b/>
          <w:color w:val="2B3D4F"/>
          <w:spacing w:val="-2"/>
          <w:sz w:val="22"/>
        </w:rPr>
        <w:t>特别提示：</w:t>
      </w:r>
    </w:p>
    <w:p>
      <w:pPr>
        <w:pStyle w:val="11"/>
        <w:spacing w:before="12"/>
        <w:rPr>
          <w:b/>
          <w:sz w:val="13"/>
        </w:rPr>
      </w:pPr>
    </w:p>
    <w:p>
      <w:pPr>
        <w:pStyle w:val="11"/>
        <w:spacing w:before="48"/>
        <w:ind w:left="1531"/>
      </w:pPr>
      <w:r>
        <mc:AlternateContent>
          <mc:Choice Requires="wps">
            <w:drawing>
              <wp:anchor distT="0" distB="0" distL="0" distR="0" simplePos="0" relativeHeight="2517186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02" name="Graphic 70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702" o:spid="_x0000_s1026" o:spt="100" style="position:absolute;left:0pt;margin-left:64.45pt;margin-top:11.65pt;height:3.75pt;width:3.75pt;mso-position-horizontal-relative:page;z-index:2517186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DdYn&#10;71gCAAC6BQAADgAAAAAAAAABACAAAAAmAQAAZHJzL2Uyb0RvYy54bWxQSwUGAAAAAAYABgBZAQAA&#10;8AUAAAAA&#10;" path="m26970,47624l20654,47624,17617,47019,0,26969,0,20653,20654,0,26970,0,47625,23812,47624,26969,26970,47624xe">
                <v:fill on="t" focussize="0,0"/>
                <v:stroke on="f"/>
                <v:imagedata o:title=""/>
                <o:lock v:ext="edit" aspectratio="f"/>
                <v:textbox inset="0mm,0mm,0mm,0mm"/>
              </v:shape>
            </w:pict>
          </mc:Fallback>
        </mc:AlternateContent>
      </w:r>
      <w:r>
        <w:rPr>
          <w:color w:val="212121"/>
          <w:spacing w:val="-1"/>
        </w:rPr>
        <w:t>体系保存后数据方案不允许修改</w:t>
      </w:r>
    </w:p>
    <w:p>
      <w:pPr>
        <w:pStyle w:val="11"/>
        <w:spacing w:before="12"/>
        <w:rPr>
          <w:sz w:val="13"/>
        </w:rPr>
      </w:pPr>
    </w:p>
    <w:p>
      <w:pPr>
        <w:pStyle w:val="11"/>
        <w:spacing w:before="48" w:line="256" w:lineRule="auto"/>
        <w:ind w:left="1531" w:right="1815"/>
      </w:pPr>
      <w:r>
        <mc:AlternateContent>
          <mc:Choice Requires="wps">
            <w:drawing>
              <wp:anchor distT="0" distB="0" distL="0" distR="0" simplePos="0" relativeHeight="2517186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03" name="Graphic 70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703" o:spid="_x0000_s1026" o:spt="100" style="position:absolute;left:0pt;margin-left:64.45pt;margin-top:11.65pt;height:3.75pt;width:3.75pt;mso-position-horizontal-relative:page;z-index:2517186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C1C+6sVAIA&#10;ALoFAAAOAAAAAAAAAAEAIAAAACYBAABkcnMvZTJvRG9jLnhtbFBLBQYAAAAABgAGAFkBAADsBQAA&#10;AAA=&#10;" path="m26970,47624l20654,47624,17617,47019,0,26969,0,20653,20654,0,26970,0,47625,23812,47624,26969,26970,47624xe">
                <v:fill on="t" focussize="0,0"/>
                <v:stroke on="f"/>
                <v:imagedata o:title=""/>
                <o:lock v:ext="edit" aspectratio="f"/>
                <v:textbox inset="0mm,0mm,0mm,0mm"/>
              </v:shape>
            </w:pict>
          </mc:Fallback>
        </mc:AlternateContent>
      </w:r>
      <w:r>
        <w:rPr>
          <w:color w:val="212121"/>
          <w:w w:val="102"/>
        </w:rPr>
        <w:t>相同时间范围内，同一个方案采集填报方案或管理架构方案不能被设置多次（</w:t>
      </w:r>
      <w:r>
        <w:rPr>
          <w:color w:val="212121"/>
          <w:spacing w:val="-5"/>
          <w:w w:val="102"/>
        </w:rPr>
        <w:t>不区分体</w:t>
      </w:r>
      <w:r>
        <w:rPr>
          <w:color w:val="212121"/>
          <w:w w:val="102"/>
        </w:rPr>
        <w:t>系）。</w:t>
      </w:r>
    </w:p>
    <w:p>
      <w:pPr>
        <w:pStyle w:val="11"/>
        <w:spacing w:before="3"/>
        <w:rPr>
          <w:sz w:val="12"/>
        </w:rPr>
      </w:pPr>
    </w:p>
    <w:p>
      <w:pPr>
        <w:pStyle w:val="11"/>
        <w:spacing w:before="48"/>
        <w:ind w:left="1531"/>
      </w:pPr>
      <w:r>
        <mc:AlternateContent>
          <mc:Choice Requires="wps">
            <w:drawing>
              <wp:anchor distT="0" distB="0" distL="0" distR="0" simplePos="0" relativeHeight="2517196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04" name="Graphic 70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704" o:spid="_x0000_s1026" o:spt="100" style="position:absolute;left:0pt;margin-left:64.45pt;margin-top:11.65pt;height:3.75pt;width:3.75pt;mso-position-horizontal-relative:page;z-index:2517196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DFKIGZTAgAA&#10;ugUAAA4AAAAAAAAAAQAgAAAAJgEAAGRycy9lMm9Eb2MueG1sUEsFBgAAAAAGAAYAWQEAAOsFAAAA&#10;AA==&#10;" path="m26970,47624l20654,47624,17617,47018,0,26969,0,20653,20654,0,26970,0,47625,23812,47624,26969,26970,47624xe">
                <v:fill on="t" focussize="0,0"/>
                <v:stroke on="f"/>
                <v:imagedata o:title=""/>
                <o:lock v:ext="edit" aspectratio="f"/>
                <v:textbox inset="0mm,0mm,0mm,0mm"/>
              </v:shape>
            </w:pict>
          </mc:Fallback>
        </mc:AlternateContent>
      </w:r>
      <w:r>
        <w:rPr>
          <w:color w:val="212121"/>
          <w:spacing w:val="-1"/>
        </w:rPr>
        <w:t>同一体系下，不允许时期类型+开始时间+结束时间重复。</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7207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05" name="Graphic 70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705" o:spid="_x0000_s1026" o:spt="100" style="position:absolute;left:0pt;margin-left:64.45pt;margin-top:11.65pt;height:3.75pt;width:3.75pt;mso-position-horizontal-relative:page;z-index:2517207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ImX6SVW&#10;AgAAugUAAA4AAAAAAAAAAQAgAAAAJgEAAGRycy9lMm9Eb2MueG1sUEsFBgAAAAAGAAYAWQEAAO4F&#10;AAAAAA==&#10;" path="m26970,47624l20654,47624,17617,47018,0,26969,0,20653,20654,0,26970,0,47625,23812,47624,26969,26970,47624xe">
                <v:fill on="t" focussize="0,0"/>
                <v:stroke on="f"/>
                <v:imagedata o:title=""/>
                <o:lock v:ext="edit" aspectratio="f"/>
                <v:textbox inset="0mm,0mm,0mm,0mm"/>
              </v:shape>
            </w:pict>
          </mc:Fallback>
        </mc:AlternateContent>
      </w:r>
      <w:r>
        <w:rPr>
          <w:color w:val="212121"/>
          <w:spacing w:val="-1"/>
        </w:rPr>
        <w:t>导入：目前只支持科目导入，任务、选项不能导入。</w:t>
      </w:r>
    </w:p>
    <w:p>
      <w:pPr>
        <w:pStyle w:val="11"/>
        <w:spacing w:before="12"/>
        <w:rPr>
          <w:sz w:val="13"/>
        </w:rPr>
      </w:pPr>
    </w:p>
    <w:p>
      <w:pPr>
        <w:pStyle w:val="11"/>
        <w:spacing w:before="48"/>
        <w:ind w:left="1531"/>
      </w:pPr>
      <w:r>
        <mc:AlternateContent>
          <mc:Choice Requires="wps">
            <w:drawing>
              <wp:anchor distT="0" distB="0" distL="0" distR="0" simplePos="0" relativeHeight="2517207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06" name="Graphic 70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706" o:spid="_x0000_s1026" o:spt="100" style="position:absolute;left:0pt;margin-left:64.45pt;margin-top:11.65pt;height:3.75pt;width:3.75pt;mso-position-horizontal-relative:page;z-index:2517207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B8bPh&#10;VwIAALoFAAAOAAAAAAAAAAEAIAAAACYBAABkcnMvZTJvRG9jLnhtbFBLBQYAAAAABgAGAFkBAADv&#10;BQAAAAA=&#10;" path="m26970,47624l20654,47624,17617,47018,0,26969,0,20653,20654,0,26970,0,47625,23812,47624,26969,26970,47624xe">
                <v:fill on="t" focussize="0,0"/>
                <v:stroke on="f"/>
                <v:imagedata o:title=""/>
                <o:lock v:ext="edit" aspectratio="f"/>
                <v:textbox inset="0mm,0mm,0mm,0mm"/>
              </v:shape>
            </w:pict>
          </mc:Fallback>
        </mc:AlternateContent>
      </w:r>
      <w:r>
        <w:rPr>
          <w:color w:val="212121"/>
          <w:spacing w:val="-1"/>
        </w:rPr>
        <w:t>导出：目前只支持科目导出，任务、选项不能导出。</w:t>
      </w:r>
    </w:p>
    <w:p>
      <w:pPr>
        <w:pStyle w:val="11"/>
        <w:spacing w:before="12"/>
        <w:rPr>
          <w:sz w:val="30"/>
        </w:rPr>
      </w:pPr>
    </w:p>
    <w:p>
      <w:pPr>
        <w:pStyle w:val="3"/>
        <w:ind w:left="1278" w:firstLine="0"/>
        <w:jc w:val="both"/>
      </w:pPr>
      <w:r>
        <w:rPr>
          <w:color w:val="212121"/>
        </w:rPr>
        <w:t>1</w:t>
      </w:r>
      <w:r>
        <w:rPr>
          <w:color w:val="212121"/>
          <w:spacing w:val="-4"/>
        </w:rPr>
        <w:t xml:space="preserve"> 科目</w:t>
      </w:r>
    </w:p>
    <w:p>
      <w:pPr>
        <w:pStyle w:val="11"/>
        <w:spacing w:before="166" w:line="256" w:lineRule="auto"/>
        <w:ind w:left="1171" w:right="1275"/>
        <w:jc w:val="both"/>
      </w:pPr>
      <w:r>
        <w:rPr>
          <w:color w:val="212121"/>
          <w:spacing w:val="-1"/>
          <w:w w:val="102"/>
        </w:rPr>
        <w:t>科目设置的主要作用在于建立合并报表业务中涉及到的会计科目，在这里通过对科目各个属性的设置，包括科目编码、科目名称、合并方式、科目属性、关联指标、上级科目编码、运算公式、</w:t>
      </w:r>
      <w:r>
        <w:rPr>
          <w:color w:val="212121"/>
          <w:w w:val="102"/>
        </w:rPr>
        <w:t>关联集团科目，来统一和规范合并业务所需的会计科目。如下图。</w:t>
      </w:r>
    </w:p>
    <w:p>
      <w:pPr>
        <w:pStyle w:val="11"/>
        <w:rPr>
          <w:sz w:val="13"/>
        </w:rPr>
      </w:pPr>
      <w:r>
        <w:drawing>
          <wp:anchor distT="0" distB="0" distL="0" distR="0" simplePos="0" relativeHeight="252040192" behindDoc="1" locked="0" layoutInCell="1" allowOverlap="1">
            <wp:simplePos x="0" y="0"/>
            <wp:positionH relativeFrom="page">
              <wp:posOffset>751840</wp:posOffset>
            </wp:positionH>
            <wp:positionV relativeFrom="paragraph">
              <wp:posOffset>167005</wp:posOffset>
            </wp:positionV>
            <wp:extent cx="5410200" cy="2752725"/>
            <wp:effectExtent l="0" t="0" r="0" b="0"/>
            <wp:wrapTopAndBottom/>
            <wp:docPr id="707" name="Image 707"/>
            <wp:cNvGraphicFramePr/>
            <a:graphic xmlns:a="http://schemas.openxmlformats.org/drawingml/2006/main">
              <a:graphicData uri="http://schemas.openxmlformats.org/drawingml/2006/picture">
                <pic:pic xmlns:pic="http://schemas.openxmlformats.org/drawingml/2006/picture">
                  <pic:nvPicPr>
                    <pic:cNvPr id="707" name="Image 707"/>
                    <pic:cNvPicPr/>
                  </pic:nvPicPr>
                  <pic:blipFill>
                    <a:blip r:embed="rId94" cstate="print"/>
                    <a:stretch>
                      <a:fillRect/>
                    </a:stretch>
                  </pic:blipFill>
                  <pic:spPr>
                    <a:xfrm>
                      <a:off x="0" y="0"/>
                      <a:ext cx="5410200" cy="2752725"/>
                    </a:xfrm>
                    <a:prstGeom prst="rect">
                      <a:avLst/>
                    </a:prstGeom>
                  </pic:spPr>
                </pic:pic>
              </a:graphicData>
            </a:graphic>
          </wp:anchor>
        </w:drawing>
      </w:r>
    </w:p>
    <w:p>
      <w:pPr>
        <w:pStyle w:val="11"/>
        <w:spacing w:before="9"/>
      </w:pPr>
    </w:p>
    <w:p>
      <w:pPr>
        <w:pStyle w:val="11"/>
        <w:spacing w:line="408" w:lineRule="auto"/>
        <w:ind w:left="1171" w:right="8299"/>
      </w:pPr>
      <w:r>
        <w:rPr>
          <w:color w:val="212121"/>
        </w:rPr>
        <w:t xml:space="preserve">图 5.4-4科目设置主界面 </w:t>
      </w:r>
      <w:r>
        <w:rPr>
          <w:color w:val="212121"/>
          <w:spacing w:val="-2"/>
        </w:rPr>
        <w:t>1、新增科目</w:t>
      </w:r>
    </w:p>
    <w:p>
      <w:pPr>
        <w:pStyle w:val="11"/>
        <w:spacing w:before="16" w:line="256" w:lineRule="auto"/>
        <w:ind w:left="1171" w:right="1275"/>
      </w:pPr>
      <w:r>
        <w:rPr>
          <w:color w:val="212121"/>
          <w:w w:val="102"/>
        </w:rPr>
        <w:t>新增科目前，必须先在选项中设置科目编码结构，如4;2;2;2，表示该科目编码结构为三级，分</w:t>
      </w:r>
      <w:r>
        <w:rPr>
          <w:color w:val="212121"/>
          <w:spacing w:val="-1"/>
          <w:w w:val="102"/>
        </w:rPr>
        <w:t>别是分组、一级科目和二级科目。每级科目编码长度依次增加，分别为两位、四位和六位。如下</w:t>
      </w:r>
      <w:r>
        <w:rPr>
          <w:color w:val="212121"/>
          <w:w w:val="102"/>
        </w:rPr>
        <w:t>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43200"/>
            <wp:effectExtent l="0" t="0" r="0" b="0"/>
            <wp:docPr id="708" name="Image 708"/>
            <wp:cNvGraphicFramePr/>
            <a:graphic xmlns:a="http://schemas.openxmlformats.org/drawingml/2006/main">
              <a:graphicData uri="http://schemas.openxmlformats.org/drawingml/2006/picture">
                <pic:pic xmlns:pic="http://schemas.openxmlformats.org/drawingml/2006/picture">
                  <pic:nvPicPr>
                    <pic:cNvPr id="708" name="Image 708"/>
                    <pic:cNvPicPr/>
                  </pic:nvPicPr>
                  <pic:blipFill>
                    <a:blip r:embed="rId95" cstate="print"/>
                    <a:stretch>
                      <a:fillRect/>
                    </a:stretch>
                  </pic:blipFill>
                  <pic:spPr>
                    <a:xfrm>
                      <a:off x="0" y="0"/>
                      <a:ext cx="5410200" cy="2743200"/>
                    </a:xfrm>
                    <a:prstGeom prst="rect">
                      <a:avLst/>
                    </a:prstGeom>
                  </pic:spPr>
                </pic:pic>
              </a:graphicData>
            </a:graphic>
          </wp:inline>
        </w:drawing>
      </w:r>
    </w:p>
    <w:p>
      <w:pPr>
        <w:pStyle w:val="11"/>
        <w:spacing w:before="16"/>
        <w:rPr>
          <w:sz w:val="19"/>
        </w:rPr>
      </w:pPr>
    </w:p>
    <w:p>
      <w:pPr>
        <w:pStyle w:val="11"/>
        <w:spacing w:before="48"/>
        <w:ind w:left="1171"/>
      </w:pPr>
      <w:r>
        <w:rPr>
          <w:color w:val="212121"/>
          <w:spacing w:val="29"/>
        </w:rPr>
        <w:t xml:space="preserve">图 </w:t>
      </w:r>
      <w:r>
        <w:rPr>
          <w:color w:val="212121"/>
        </w:rPr>
        <w:t>5.4-5</w:t>
      </w:r>
      <w:r>
        <w:rPr>
          <w:color w:val="212121"/>
          <w:spacing w:val="-2"/>
        </w:rPr>
        <w:t>设置科目编码结构</w:t>
      </w:r>
    </w:p>
    <w:p>
      <w:pPr>
        <w:pStyle w:val="11"/>
        <w:spacing w:before="4"/>
        <w:rPr>
          <w:sz w:val="16"/>
        </w:rPr>
      </w:pPr>
    </w:p>
    <w:p>
      <w:pPr>
        <w:pStyle w:val="11"/>
        <w:spacing w:before="1"/>
        <w:ind w:left="1171"/>
      </w:pPr>
      <w:r>
        <w:rPr>
          <w:color w:val="212121"/>
        </w:rPr>
        <w:t>点击科目设置主界面的</w:t>
      </w:r>
      <w:r>
        <w:rPr>
          <w:b/>
          <w:color w:val="2B3D4F"/>
        </w:rPr>
        <w:t>新增</w:t>
      </w:r>
      <w:r>
        <w:rPr>
          <w:color w:val="212121"/>
          <w:spacing w:val="-1"/>
        </w:rPr>
        <w:t>按钮，即可弹出对话框，如下图。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962525" cy="5915025"/>
            <wp:effectExtent l="0" t="0" r="0" b="0"/>
            <wp:docPr id="709" name="Image 709"/>
            <wp:cNvGraphicFramePr/>
            <a:graphic xmlns:a="http://schemas.openxmlformats.org/drawingml/2006/main">
              <a:graphicData uri="http://schemas.openxmlformats.org/drawingml/2006/picture">
                <pic:pic xmlns:pic="http://schemas.openxmlformats.org/drawingml/2006/picture">
                  <pic:nvPicPr>
                    <pic:cNvPr id="709" name="Image 709"/>
                    <pic:cNvPicPr/>
                  </pic:nvPicPr>
                  <pic:blipFill>
                    <a:blip r:embed="rId96" cstate="print"/>
                    <a:stretch>
                      <a:fillRect/>
                    </a:stretch>
                  </pic:blipFill>
                  <pic:spPr>
                    <a:xfrm>
                      <a:off x="0" y="0"/>
                      <a:ext cx="4962525" cy="5915025"/>
                    </a:xfrm>
                    <a:prstGeom prst="rect">
                      <a:avLst/>
                    </a:prstGeom>
                  </pic:spPr>
                </pic:pic>
              </a:graphicData>
            </a:graphic>
          </wp:inline>
        </w:drawing>
      </w:r>
    </w:p>
    <w:p>
      <w:pPr>
        <w:pStyle w:val="11"/>
        <w:spacing w:before="16"/>
        <w:rPr>
          <w:sz w:val="19"/>
        </w:rPr>
      </w:pPr>
    </w:p>
    <w:p>
      <w:pPr>
        <w:pStyle w:val="11"/>
        <w:spacing w:before="48" w:line="417" w:lineRule="auto"/>
        <w:ind w:left="1171" w:right="7978"/>
      </w:pPr>
      <w:r>
        <w:rPr>
          <w:color w:val="212121"/>
        </w:rPr>
        <w:t>图 5.4-6新增科目/分类界面</w:t>
      </w:r>
      <w:r>
        <w:rPr>
          <w:color w:val="212121"/>
          <w:spacing w:val="-2"/>
        </w:rPr>
        <w:t>其中包括的科目属性为：</w:t>
      </w:r>
    </w:p>
    <w:p>
      <w:pPr>
        <w:pStyle w:val="11"/>
        <w:spacing w:line="390" w:lineRule="exact"/>
        <w:ind w:left="1531"/>
      </w:pPr>
      <w:r>
        <mc:AlternateContent>
          <mc:Choice Requires="wps">
            <w:drawing>
              <wp:anchor distT="0" distB="0" distL="0" distR="0" simplePos="0" relativeHeight="251721728" behindDoc="0" locked="0" layoutInCell="1" allowOverlap="1">
                <wp:simplePos x="0" y="0"/>
                <wp:positionH relativeFrom="page">
                  <wp:posOffset>818515</wp:posOffset>
                </wp:positionH>
                <wp:positionV relativeFrom="paragraph">
                  <wp:posOffset>107315</wp:posOffset>
                </wp:positionV>
                <wp:extent cx="47625" cy="47625"/>
                <wp:effectExtent l="0" t="0" r="0" b="0"/>
                <wp:wrapNone/>
                <wp:docPr id="710" name="Graphic 71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10" o:spid="_x0000_s1026" o:spt="100" style="position:absolute;left:0pt;margin-left:64.45pt;margin-top:8.45pt;height:3.75pt;width:3.75pt;mso-position-horizontal-relative:page;z-index:251721728;mso-width-relative:page;mso-height-relative:page;" fillcolor="#212121" filled="t" stroked="f" coordsize="47625,47625" o:gfxdata="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0zfZt1wAAAAkBAAAPAAAA&#10;AAAAAAEAIAAAACIAAABkcnMvZG93bnJldi54bWxQSwECFAAUAAAACACHTuJArOOy+k8CAAC6BQAA&#10;DgAAAAAAAAABACAAAAAmAQAAZHJzL2Uyb0RvYy54bWxQSwUGAAAAAAYABgBZAQAA5wUA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spacing w:val="-1"/>
        </w:rPr>
        <w:t>科目编码：会计科目对应的编码，长度与科目编码结构对应。</w:t>
      </w:r>
    </w:p>
    <w:p>
      <w:pPr>
        <w:pStyle w:val="11"/>
        <w:spacing w:before="12"/>
        <w:rPr>
          <w:sz w:val="13"/>
        </w:rPr>
      </w:pPr>
    </w:p>
    <w:p>
      <w:pPr>
        <w:pStyle w:val="11"/>
        <w:spacing w:before="48"/>
        <w:ind w:left="1531"/>
      </w:pPr>
      <w:r>
        <mc:AlternateContent>
          <mc:Choice Requires="wps">
            <w:drawing>
              <wp:anchor distT="0" distB="0" distL="0" distR="0" simplePos="0" relativeHeight="25172172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11" name="Graphic 71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11" o:spid="_x0000_s1026" o:spt="100" style="position:absolute;left:0pt;margin-left:64.45pt;margin-top:11.65pt;height:3.75pt;width:3.75pt;mso-position-horizontal-relative:page;z-index:25172172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BQWhEbVAIA&#10;ALoFAAAOAAAAAAAAAAEAIAAAACYBAABkcnMvZTJvRG9jLnhtbFBLBQYAAAAABgAGAFkBAADsBQAA&#10;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科目名称：会计科目对应的名称。</w:t>
      </w:r>
    </w:p>
    <w:p>
      <w:pPr>
        <w:pStyle w:val="11"/>
        <w:spacing w:before="12"/>
        <w:rPr>
          <w:sz w:val="13"/>
        </w:rPr>
      </w:pPr>
    </w:p>
    <w:p>
      <w:pPr>
        <w:pStyle w:val="11"/>
        <w:spacing w:before="47"/>
        <w:ind w:left="1531"/>
      </w:pPr>
      <w:r>
        <mc:AlternateContent>
          <mc:Choice Requires="wps">
            <w:drawing>
              <wp:anchor distT="0" distB="0" distL="0" distR="0" simplePos="0" relativeHeight="251722752"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712" name="Graphic 71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12" o:spid="_x0000_s1026" o:spt="100" style="position:absolute;left:0pt;margin-left:64.45pt;margin-top:11.6pt;height:3.75pt;width:3.75pt;mso-position-horizontal-relative:page;z-index:251722752;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NqJyo1wAAAAkBAAAP&#10;AAAAAAAAAAEAIAAAACIAAABkcnMvZG93bnJldi54bWxQSwECFAAUAAAACACHTuJAC5hSD1ICAAC6&#10;BQAADgAAAAAAAAABACAAAAAmAQAAZHJzL2Uyb0RvYy54bWxQSwUGAAAAAAYABgBZAQAA6gUAAAAA&#10;" path="m26970,47620l20654,47620,17617,47015,0,26966,0,20650,20654,0,26970,0,47625,23812,47624,26966,26970,47620xe">
                <v:fill on="t" focussize="0,0"/>
                <v:stroke on="f"/>
                <v:imagedata o:title=""/>
                <o:lock v:ext="edit" aspectratio="f"/>
                <v:textbox inset="0mm,0mm,0mm,0mm"/>
              </v:shape>
            </w:pict>
          </mc:Fallback>
        </mc:AlternateContent>
      </w:r>
      <w:r>
        <w:rPr>
          <w:color w:val="212121"/>
          <w:spacing w:val="-1"/>
        </w:rPr>
        <w:t>合并方式：分为“余额”和“发生额”。</w:t>
      </w:r>
    </w:p>
    <w:p>
      <w:pPr>
        <w:pStyle w:val="11"/>
        <w:spacing w:before="12"/>
        <w:rPr>
          <w:sz w:val="13"/>
        </w:rPr>
      </w:pPr>
    </w:p>
    <w:p>
      <w:pPr>
        <w:pStyle w:val="11"/>
        <w:spacing w:before="48" w:line="256" w:lineRule="auto"/>
        <w:ind w:left="1531" w:right="1365"/>
      </w:pPr>
      <w:r>
        <mc:AlternateContent>
          <mc:Choice Requires="wps">
            <w:drawing>
              <wp:anchor distT="0" distB="0" distL="0" distR="0" simplePos="0" relativeHeight="2517227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13" name="Graphic 71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13" o:spid="_x0000_s1026" o:spt="100" style="position:absolute;left:0pt;margin-left:64.45pt;margin-top:11.65pt;height:3.75pt;width:3.75pt;mso-position-horizontal-relative:page;z-index:2517227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6nN+1wAAAAkBAAAPAAAA&#10;AAAAAAEAIAAAACIAAABkcnMvZG93bnJldi54bWxQSwECFAAUAAAACACHTuJA++Wrm08CAAC6BQAA&#10;DgAAAAAAAAABACAAAAAmAQAAZHJzL2Uyb0RvYy54bWxQSwUGAAAAAAYABgBZAQAA5wUAAAAA&#10;" path="m26970,47620l20654,47620,17617,47010,0,26966,0,20654,20654,0,26970,0,47625,23812,47624,26966,26970,47620xe">
                <v:fill on="t" focussize="0,0"/>
                <v:stroke on="f"/>
                <v:imagedata o:title=""/>
                <o:lock v:ext="edit" aspectratio="f"/>
                <v:textbox inset="0mm,0mm,0mm,0mm"/>
              </v:shape>
            </w:pict>
          </mc:Fallback>
        </mc:AlternateContent>
      </w:r>
      <w:r>
        <w:rPr>
          <w:color w:val="212121"/>
          <w:spacing w:val="-1"/>
          <w:w w:val="102"/>
        </w:rPr>
        <w:t>借贷方向：确定科目的借贷方向，在合并工作底稿中通过科目的借贷方向来确定科目合并数</w:t>
      </w:r>
      <w:r>
        <w:rPr>
          <w:color w:val="212121"/>
          <w:w w:val="102"/>
        </w:rPr>
        <w:t>的计算方法。</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7237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14" name="Graphic 71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4"/>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714" o:spid="_x0000_s1026" o:spt="100" style="position:absolute;left:0pt;margin-left:64.45pt;margin-top:11.65pt;height:3.75pt;width:3.75pt;mso-position-horizontal-relative:page;z-index:2517237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bqc37XAAAACQEAAA8A&#10;AAAAAAAAAQAgAAAAIgAAAGRycy9kb3ducmV2LnhtbFBLAQIUABQAAAAIAIdO4kDRB0LfUQIAALoF&#10;AAAOAAAAAAAAAAEAIAAAACYBAABkcnMvZTJvRG9jLnhtbFBLBQYAAAAABgAGAFkBAADpBQAAAAA=&#10;" path="m26970,47624l20654,47624,17617,47020,0,26966,0,20654,20654,0,26970,0,47625,23812,47624,26966,26970,47624xe">
                <v:fill on="t" focussize="0,0"/>
                <v:stroke on="f"/>
                <v:imagedata o:title=""/>
                <o:lock v:ext="edit" aspectratio="f"/>
                <v:textbox inset="0mm,0mm,0mm,0mm"/>
              </v:shape>
            </w:pict>
          </mc:Fallback>
        </mc:AlternateContent>
      </w:r>
      <w:r>
        <w:rPr>
          <w:color w:val="212121"/>
          <w:spacing w:val="-1"/>
        </w:rPr>
        <w:t>科目属性：分为资产类、负债类、权益类、损益类、现金流量类、其他。</w:t>
      </w:r>
    </w:p>
    <w:p>
      <w:pPr>
        <w:pStyle w:val="11"/>
        <w:spacing w:before="12"/>
        <w:rPr>
          <w:sz w:val="13"/>
        </w:rPr>
      </w:pPr>
    </w:p>
    <w:p>
      <w:pPr>
        <w:pStyle w:val="11"/>
        <w:spacing w:before="48" w:line="256" w:lineRule="auto"/>
        <w:ind w:left="1531" w:right="1365"/>
      </w:pPr>
      <w:r>
        <mc:AlternateContent>
          <mc:Choice Requires="wps">
            <w:drawing>
              <wp:anchor distT="0" distB="0" distL="0" distR="0" simplePos="0" relativeHeight="2517248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15" name="Graphic 71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15" o:spid="_x0000_s1026" o:spt="100" style="position:absolute;left:0pt;margin-left:64.45pt;margin-top:11.65pt;height:3.75pt;width:3.75pt;mso-position-horizontal-relative:page;z-index:2517248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PEqR89TAgAA&#10;ugUAAA4AAAAAAAAAAQAgAAAAJgEAAGRycy9lMm9Eb2MueG1sUEsFBgAAAAAGAAYAWQEAAOsFAAAA&#10;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w w:val="102"/>
        </w:rPr>
        <w:t>关联指标：配置科目关联的指标，如：工作底稿中各单位对应每个科目的数据根据此关联关</w:t>
      </w:r>
      <w:r>
        <w:rPr>
          <w:color w:val="212121"/>
          <w:w w:val="102"/>
        </w:rPr>
        <w:t>系确定结果。</w:t>
      </w:r>
    </w:p>
    <w:p>
      <w:pPr>
        <w:pStyle w:val="11"/>
        <w:spacing w:before="7"/>
        <w:rPr>
          <w:sz w:val="11"/>
        </w:rPr>
      </w:pPr>
    </w:p>
    <w:p>
      <w:pPr>
        <w:pStyle w:val="11"/>
        <w:spacing w:before="47"/>
        <w:ind w:left="1531"/>
      </w:pPr>
      <w:r>
        <mc:AlternateContent>
          <mc:Choice Requires="wps">
            <w:drawing>
              <wp:anchor distT="0" distB="0" distL="0" distR="0" simplePos="0" relativeHeight="251724800"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716" name="Graphic 71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16" o:spid="_x0000_s1026" o:spt="100" style="position:absolute;left:0pt;margin-left:64.45pt;margin-top:11.6pt;height:3.75pt;width:3.75pt;mso-position-horizontal-relative:page;z-index:251724800;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NqJyo1wAAAAkB&#10;AAAPAAAAAAAAAAEAIAAAACIAAABkcnMvZG93bnJldi54bWxQSwECFAAUAAAACACHTuJAOUwdC1UC&#10;AAC6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上级科目编码：当前科目的上级科目编码。</w:t>
      </w:r>
    </w:p>
    <w:p>
      <w:pPr>
        <w:pStyle w:val="11"/>
        <w:spacing w:before="12"/>
        <w:rPr>
          <w:sz w:val="13"/>
        </w:rPr>
      </w:pPr>
    </w:p>
    <w:p>
      <w:pPr>
        <w:pStyle w:val="11"/>
        <w:spacing w:before="48"/>
        <w:ind w:left="1531"/>
      </w:pPr>
      <w:r>
        <mc:AlternateContent>
          <mc:Choice Requires="wps">
            <w:drawing>
              <wp:anchor distT="0" distB="0" distL="0" distR="0" simplePos="0" relativeHeight="25172582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17" name="Graphic 71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4"/>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17" o:spid="_x0000_s1026" o:spt="100" style="position:absolute;left:0pt;margin-left:64.45pt;margin-top:11.65pt;height:3.75pt;width:3.75pt;mso-position-horizontal-relative:page;z-index:25172582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VlGnOlICAAC6&#10;BQAADgAAAAAAAAABACAAAAAmAQAAZHJzL2Uyb0RvYy54bWxQSwUGAAAAAAYABgBZAQAA6gUAAAAA&#10;" path="m26970,47620l20654,47620,17617,47015,0,26970,0,20654,20654,0,26970,0,47625,23812,47624,26970,26970,47620xe">
                <v:fill on="t" focussize="0,0"/>
                <v:stroke on="f"/>
                <v:imagedata o:title=""/>
                <o:lock v:ext="edit" aspectratio="f"/>
                <v:textbox inset="0mm,0mm,0mm,0mm"/>
              </v:shape>
            </w:pict>
          </mc:Fallback>
        </mc:AlternateContent>
      </w:r>
      <w:r>
        <w:rPr>
          <w:color w:val="212121"/>
          <w:spacing w:val="-1"/>
        </w:rPr>
        <w:t>运算公式：设置运算公式。</w:t>
      </w:r>
    </w:p>
    <w:p>
      <w:pPr>
        <w:pStyle w:val="11"/>
        <w:spacing w:before="12"/>
        <w:rPr>
          <w:sz w:val="13"/>
        </w:rPr>
      </w:pPr>
    </w:p>
    <w:p>
      <w:pPr>
        <w:pStyle w:val="11"/>
        <w:spacing w:before="48" w:line="256" w:lineRule="auto"/>
        <w:ind w:left="1531" w:right="1365"/>
      </w:pPr>
      <w:r>
        <mc:AlternateContent>
          <mc:Choice Requires="wps">
            <w:drawing>
              <wp:anchor distT="0" distB="0" distL="0" distR="0" simplePos="0" relativeHeight="25172582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18" name="Graphic 71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70"/>
                              </a:lnTo>
                              <a:lnTo>
                                <a:pt x="0" y="20654"/>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18" o:spid="_x0000_s1026" o:spt="100" style="position:absolute;left:0pt;margin-left:64.45pt;margin-top:11.65pt;height:3.75pt;width:3.75pt;mso-position-horizontal-relative:page;z-index:25172582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OekX15NAgAAugUAAA4A&#10;AAAAAAAAAQAgAAAAJgEAAGRycy9lMm9Eb2MueG1sUEsFBgAAAAAGAAYAWQEAAOUFAAAAAA==&#10;" path="m26970,47620l20654,47620,17617,47010,0,26970,0,20654,20654,0,26970,0,47625,23812,47624,26970,26970,47620xe">
                <v:fill on="t" focussize="0,0"/>
                <v:stroke on="f"/>
                <v:imagedata o:title=""/>
                <o:lock v:ext="edit" aspectratio="f"/>
                <v:textbox inset="0mm,0mm,0mm,0mm"/>
              </v:shape>
            </w:pict>
          </mc:Fallback>
        </mc:AlternateContent>
      </w:r>
      <w:r>
        <w:rPr>
          <w:color w:val="212121"/>
          <w:spacing w:val="-1"/>
          <w:w w:val="102"/>
        </w:rPr>
        <w:t>关联集团科目：合并科目与集团科目进行关联，如：关联转合并会根据此映射进行科目的转</w:t>
      </w:r>
      <w:r>
        <w:rPr>
          <w:color w:val="212121"/>
          <w:w w:val="102"/>
        </w:rPr>
        <w:t>换。</w:t>
      </w:r>
    </w:p>
    <w:p>
      <w:pPr>
        <w:pStyle w:val="11"/>
        <w:spacing w:before="14"/>
        <w:rPr>
          <w:sz w:val="14"/>
        </w:rPr>
      </w:pPr>
    </w:p>
    <w:p>
      <w:pPr>
        <w:pStyle w:val="11"/>
        <w:spacing w:line="249" w:lineRule="auto"/>
        <w:ind w:left="1171" w:right="1275"/>
      </w:pPr>
      <w:r>
        <w:rPr>
          <w:color w:val="212121"/>
          <w:w w:val="102"/>
        </w:rPr>
        <w:t>点击</w:t>
      </w:r>
      <w:r>
        <w:rPr>
          <w:b/>
          <w:color w:val="2B3D4F"/>
          <w:w w:val="102"/>
        </w:rPr>
        <w:t>确定</w:t>
      </w:r>
      <w:r>
        <w:rPr>
          <w:color w:val="212121"/>
          <w:w w:val="102"/>
        </w:rPr>
        <w:t>按钮即可完成新增，并退出当前界面，科目体系主界面中显示新增的科目，点击</w:t>
      </w:r>
      <w:r>
        <w:rPr>
          <w:b/>
          <w:color w:val="2B3D4F"/>
          <w:w w:val="102"/>
        </w:rPr>
        <w:t>取消</w:t>
      </w:r>
      <w:r>
        <w:rPr>
          <w:color w:val="212121"/>
          <w:spacing w:val="-18"/>
          <w:w w:val="102"/>
        </w:rPr>
        <w:t>按</w:t>
      </w:r>
      <w:r>
        <w:rPr>
          <w:color w:val="212121"/>
          <w:w w:val="102"/>
        </w:rPr>
        <w:t>钮取消新增操作，并退出当前界面。</w:t>
      </w:r>
    </w:p>
    <w:p>
      <w:pPr>
        <w:pStyle w:val="11"/>
        <w:spacing w:before="5"/>
        <w:rPr>
          <w:sz w:val="15"/>
        </w:rPr>
      </w:pPr>
    </w:p>
    <w:p>
      <w:pPr>
        <w:spacing w:before="0"/>
        <w:ind w:left="1171" w:right="0" w:firstLine="0"/>
        <w:jc w:val="left"/>
        <w:rPr>
          <w:b/>
          <w:sz w:val="22"/>
        </w:rPr>
      </w:pPr>
      <w:r>
        <w:rPr>
          <w:b/>
          <w:color w:val="2B3D4F"/>
          <w:spacing w:val="-2"/>
          <w:sz w:val="22"/>
        </w:rPr>
        <w:t>特别提示：</w:t>
      </w:r>
    </w:p>
    <w:p>
      <w:pPr>
        <w:pStyle w:val="11"/>
        <w:spacing w:before="12"/>
        <w:rPr>
          <w:b/>
          <w:sz w:val="13"/>
        </w:rPr>
      </w:pPr>
    </w:p>
    <w:p>
      <w:pPr>
        <w:pStyle w:val="11"/>
        <w:spacing w:before="48" w:line="417" w:lineRule="auto"/>
        <w:ind w:left="1171" w:right="5415" w:firstLine="360"/>
      </w:pPr>
      <w:r>
        <mc:AlternateContent>
          <mc:Choice Requires="wps">
            <w:drawing>
              <wp:anchor distT="0" distB="0" distL="0" distR="0" simplePos="0" relativeHeight="2517268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19" name="Graphic 71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19" o:spid="_x0000_s1026" o:spt="100" style="position:absolute;left:0pt;margin-left:64.45pt;margin-top:11.65pt;height:3.75pt;width:3.75pt;mso-position-horizontal-relative:page;z-index:2517268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upzftcAAAAJAQAADwAA&#10;AAAAAAABACAAAAAiAAAAZHJzL2Rvd25yZXYueG1sUEsBAhQAFAAAAAgAh07iQBfZpspQAgAAugUA&#10;AA4AAAAAAAAAAQAgAAAAJgEAAGRycy9lMm9Eb2MueG1sUEsFBgAAAAAGAAYAWQEAAOgFAA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spacing w:val="-2"/>
        </w:rPr>
        <w:t>科目编码和名称为必填项，且科目编码不能重复。</w:t>
      </w:r>
      <w:r>
        <w:rPr>
          <w:color w:val="212121"/>
          <w:spacing w:val="40"/>
        </w:rPr>
        <w:t xml:space="preserve"> </w:t>
      </w:r>
      <w:r>
        <w:rPr>
          <w:color w:val="212121"/>
          <w:spacing w:val="-2"/>
        </w:rPr>
        <w:t>2、修改科目</w:t>
      </w:r>
    </w:p>
    <w:p>
      <w:pPr>
        <w:pStyle w:val="11"/>
        <w:spacing w:line="249" w:lineRule="auto"/>
        <w:ind w:left="1171" w:right="1275"/>
      </w:pPr>
      <w:r>
        <w:rPr>
          <w:color w:val="212121"/>
          <w:spacing w:val="-1"/>
          <w:w w:val="102"/>
        </w:rPr>
        <w:t>在科目设置主界面选择左侧科目树中需要修改的科目，鼠标定位到需要修改的字段，可直接修改</w:t>
      </w:r>
      <w:r>
        <w:rPr>
          <w:color w:val="212121"/>
          <w:w w:val="102"/>
        </w:rPr>
        <w:t>科目；目前仅支持单个修改科目。</w:t>
      </w:r>
    </w:p>
    <w:p>
      <w:pPr>
        <w:pStyle w:val="11"/>
        <w:spacing w:before="4"/>
        <w:rPr>
          <w:sz w:val="15"/>
        </w:rPr>
      </w:pPr>
    </w:p>
    <w:p>
      <w:pPr>
        <w:pStyle w:val="11"/>
        <w:spacing w:line="417" w:lineRule="auto"/>
        <w:ind w:left="1171" w:right="3750"/>
      </w:pPr>
      <w:r>
        <w:rPr>
          <w:color w:val="212121"/>
          <w:spacing w:val="-2"/>
        </w:rPr>
        <w:t>单个科目修改页面同新增页面相同。具体修改操作与新增科目相类似。</w:t>
      </w:r>
      <w:r>
        <w:rPr>
          <w:color w:val="212121"/>
          <w:spacing w:val="80"/>
        </w:rPr>
        <w:t xml:space="preserve"> </w:t>
      </w:r>
      <w:r>
        <w:rPr>
          <w:color w:val="212121"/>
          <w:spacing w:val="-2"/>
        </w:rPr>
        <w:t>3、删除科目</w:t>
      </w:r>
    </w:p>
    <w:p>
      <w:pPr>
        <w:pStyle w:val="11"/>
        <w:spacing w:line="256" w:lineRule="auto"/>
        <w:ind w:left="1171" w:right="1275"/>
      </w:pPr>
      <w:r>
        <w:rPr>
          <w:color w:val="212121"/>
          <w:w w:val="102"/>
        </w:rPr>
        <w:t>在科目设置主界面选择左侧科目树中需要删除的科目，或者选中科目左侧的复选框，点击</w:t>
      </w:r>
      <w:r>
        <w:rPr>
          <w:b/>
          <w:color w:val="2B3D4F"/>
          <w:w w:val="102"/>
        </w:rPr>
        <w:t>删除</w:t>
      </w:r>
      <w:r>
        <w:rPr>
          <w:color w:val="212121"/>
          <w:spacing w:val="-18"/>
          <w:w w:val="102"/>
        </w:rPr>
        <w:t>按</w:t>
      </w:r>
      <w:r>
        <w:rPr>
          <w:color w:val="212121"/>
          <w:w w:val="102"/>
        </w:rPr>
        <w:t>钮，即可删除选中的科目，支持批量删除，如下图</w:t>
      </w:r>
    </w:p>
    <w:p>
      <w:pPr>
        <w:pStyle w:val="11"/>
        <w:spacing w:before="1"/>
        <w:rPr>
          <w:sz w:val="12"/>
        </w:rPr>
      </w:pPr>
      <w:r>
        <w:drawing>
          <wp:anchor distT="0" distB="0" distL="0" distR="0" simplePos="0" relativeHeight="252041216" behindDoc="1" locked="0" layoutInCell="1" allowOverlap="1">
            <wp:simplePos x="0" y="0"/>
            <wp:positionH relativeFrom="page">
              <wp:posOffset>751840</wp:posOffset>
            </wp:positionH>
            <wp:positionV relativeFrom="paragraph">
              <wp:posOffset>156210</wp:posOffset>
            </wp:positionV>
            <wp:extent cx="3981450" cy="1266825"/>
            <wp:effectExtent l="0" t="0" r="0" b="0"/>
            <wp:wrapTopAndBottom/>
            <wp:docPr id="720" name="Image 720"/>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97" cstate="print"/>
                    <a:stretch>
                      <a:fillRect/>
                    </a:stretch>
                  </pic:blipFill>
                  <pic:spPr>
                    <a:xfrm>
                      <a:off x="0" y="0"/>
                      <a:ext cx="3981450" cy="1266825"/>
                    </a:xfrm>
                    <a:prstGeom prst="rect">
                      <a:avLst/>
                    </a:prstGeom>
                  </pic:spPr>
                </pic:pic>
              </a:graphicData>
            </a:graphic>
          </wp:anchor>
        </w:drawing>
      </w:r>
    </w:p>
    <w:p>
      <w:pPr>
        <w:pStyle w:val="11"/>
        <w:spacing w:before="9"/>
      </w:pPr>
    </w:p>
    <w:p>
      <w:pPr>
        <w:pStyle w:val="11"/>
        <w:ind w:left="1171"/>
      </w:pPr>
      <w:r>
        <w:rPr>
          <w:color w:val="212121"/>
          <w:spacing w:val="25"/>
        </w:rPr>
        <w:t xml:space="preserve">图 </w:t>
      </w:r>
      <w:r>
        <w:rPr>
          <w:color w:val="212121"/>
        </w:rPr>
        <w:t>5.4-7</w:t>
      </w:r>
      <w:r>
        <w:rPr>
          <w:color w:val="212121"/>
          <w:spacing w:val="-2"/>
        </w:rPr>
        <w:t>删除科目界面</w:t>
      </w:r>
    </w:p>
    <w:p>
      <w:pPr>
        <w:spacing w:after="0"/>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特别提示：</w:t>
      </w:r>
    </w:p>
    <w:p>
      <w:pPr>
        <w:pStyle w:val="11"/>
        <w:spacing w:before="12"/>
        <w:rPr>
          <w:b/>
          <w:sz w:val="13"/>
        </w:rPr>
      </w:pPr>
    </w:p>
    <w:p>
      <w:pPr>
        <w:pStyle w:val="11"/>
        <w:spacing w:before="48" w:line="417" w:lineRule="auto"/>
        <w:ind w:left="1171" w:right="4065" w:firstLine="360"/>
      </w:pPr>
      <w:r>
        <mc:AlternateContent>
          <mc:Choice Requires="wps">
            <w:drawing>
              <wp:anchor distT="0" distB="0" distL="0" distR="0" simplePos="0" relativeHeight="2517278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21" name="Graphic 72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0"/>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721" o:spid="_x0000_s1026" o:spt="100" style="position:absolute;left:0pt;margin-left:64.45pt;margin-top:11.65pt;height:3.75pt;width:3.75pt;mso-position-horizontal-relative:page;z-index:2517278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vx6/DVICAAC6&#10;BQAADgAAAAAAAAABACAAAAAmAQAAZHJzL2Uyb0RvYy54bWxQSwUGAAAAAAYABgBZAQAA6gUAAAAA&#10;" path="m26970,47624l20654,47624,17617,47020,0,26966,0,20650,20654,0,26970,0,47625,23812,47624,26966,26970,47624xe">
                <v:fill on="t" focussize="0,0"/>
                <v:stroke on="f"/>
                <v:imagedata o:title=""/>
                <o:lock v:ext="edit" aspectratio="f"/>
                <v:textbox inset="0mm,0mm,0mm,0mm"/>
              </v:shape>
            </w:pict>
          </mc:Fallback>
        </mc:AlternateContent>
      </w:r>
      <w:r>
        <w:rPr>
          <w:color w:val="212121"/>
          <w:spacing w:val="-2"/>
        </w:rPr>
        <w:t>科目存在数据或者在已生成抵销分录中被使用时，不允许删除；</w:t>
      </w:r>
      <w:r>
        <w:rPr>
          <w:color w:val="212121"/>
          <w:spacing w:val="80"/>
        </w:rPr>
        <w:t xml:space="preserve"> </w:t>
      </w:r>
      <w:r>
        <w:rPr>
          <w:color w:val="212121"/>
        </w:rPr>
        <w:t>4、 搜索科目</w:t>
      </w:r>
    </w:p>
    <w:p>
      <w:pPr>
        <w:pStyle w:val="11"/>
        <w:spacing w:line="389" w:lineRule="exact"/>
        <w:ind w:left="1171"/>
      </w:pPr>
      <w:r>
        <w:rPr>
          <w:color w:val="212121"/>
          <w:spacing w:val="-1"/>
        </w:rPr>
        <w:t>点击科目设置主界面，搜索框按钮输入关键字，按【回车】键，进行科目搜索。</w:t>
      </w:r>
    </w:p>
    <w:p>
      <w:pPr>
        <w:pStyle w:val="11"/>
        <w:spacing w:before="4"/>
        <w:rPr>
          <w:sz w:val="16"/>
        </w:rPr>
      </w:pPr>
    </w:p>
    <w:p>
      <w:pPr>
        <w:pStyle w:val="11"/>
        <w:spacing w:before="1"/>
        <w:ind w:left="1171"/>
      </w:pPr>
      <w:r>
        <w:rPr>
          <w:color w:val="212121"/>
        </w:rPr>
        <w:t>5</w:t>
      </w:r>
      <w:r>
        <w:rPr>
          <w:color w:val="212121"/>
          <w:spacing w:val="2"/>
        </w:rPr>
        <w:t>、 导入、导出</w:t>
      </w:r>
    </w:p>
    <w:p>
      <w:pPr>
        <w:pStyle w:val="11"/>
        <w:spacing w:before="4"/>
        <w:rPr>
          <w:sz w:val="16"/>
        </w:rPr>
      </w:pPr>
    </w:p>
    <w:p>
      <w:pPr>
        <w:pStyle w:val="11"/>
        <w:ind w:left="1171"/>
      </w:pPr>
      <w:r>
        <w:rPr>
          <w:color w:val="212121"/>
        </w:rPr>
        <w:t>通过导入导出功能可以实现在Excel</w:t>
      </w:r>
      <w:r>
        <w:rPr>
          <w:color w:val="212121"/>
          <w:spacing w:val="-1"/>
        </w:rPr>
        <w:t>文件中对科目进行批量修改，简化科目设置工作。</w:t>
      </w:r>
    </w:p>
    <w:p>
      <w:pPr>
        <w:pStyle w:val="11"/>
        <w:spacing w:before="4"/>
        <w:rPr>
          <w:sz w:val="16"/>
        </w:rPr>
      </w:pPr>
    </w:p>
    <w:p>
      <w:pPr>
        <w:spacing w:before="1"/>
        <w:ind w:left="1171" w:right="0" w:firstLine="0"/>
        <w:jc w:val="left"/>
        <w:rPr>
          <w:b/>
          <w:sz w:val="22"/>
        </w:rPr>
      </w:pPr>
      <w:r>
        <w:rPr>
          <w:b/>
          <w:color w:val="2B3D4F"/>
          <w:spacing w:val="-2"/>
          <w:sz w:val="22"/>
        </w:rPr>
        <w:t>特别提示：</w:t>
      </w:r>
    </w:p>
    <w:p>
      <w:pPr>
        <w:pStyle w:val="11"/>
        <w:spacing w:before="12"/>
        <w:rPr>
          <w:b/>
          <w:sz w:val="13"/>
        </w:rPr>
      </w:pPr>
    </w:p>
    <w:p>
      <w:pPr>
        <w:pStyle w:val="11"/>
        <w:spacing w:before="48"/>
        <w:ind w:left="1531"/>
      </w:pPr>
      <w:r>
        <mc:AlternateContent>
          <mc:Choice Requires="wps">
            <w:drawing>
              <wp:anchor distT="0" distB="0" distL="0" distR="0" simplePos="0" relativeHeight="2517278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22" name="Graphic 72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22" o:spid="_x0000_s1026" o:spt="100" style="position:absolute;left:0pt;margin-left:64.45pt;margin-top:11.65pt;height:3.75pt;width:3.75pt;mso-position-horizontal-relative:page;z-index:2517278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fCwwSlUC&#10;AAC6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导入科目前必须设置科目编码结构，否则无法导入。</w:t>
      </w:r>
    </w:p>
    <w:p>
      <w:pPr>
        <w:pStyle w:val="11"/>
        <w:spacing w:before="15"/>
        <w:rPr>
          <w:sz w:val="12"/>
        </w:rPr>
      </w:pPr>
    </w:p>
    <w:p>
      <w:pPr>
        <w:pStyle w:val="11"/>
        <w:spacing w:before="48" w:line="256" w:lineRule="auto"/>
        <w:ind w:left="1531" w:right="1365"/>
      </w:pPr>
      <w:r>
        <mc:AlternateContent>
          <mc:Choice Requires="wps">
            <w:drawing>
              <wp:anchor distT="0" distB="0" distL="0" distR="0" simplePos="0" relativeHeight="25172889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23" name="Graphic 72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1"/>
                              </a:lnTo>
                              <a:lnTo>
                                <a:pt x="0" y="20654"/>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23" o:spid="_x0000_s1026" o:spt="100" style="position:absolute;left:0pt;margin-left:64.45pt;margin-top:11.65pt;height:3.75pt;width:3.75pt;mso-position-horizontal-relative:page;z-index:25172889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6nN+1wAAAAkBAAAPAAAA&#10;AAAAAAEAIAAAACIAAABkcnMvZG93bnJldi54bWxQSwECFAAUAAAACACHTuJAXwPskE8CAAC6BQAA&#10;DgAAAAAAAAABACAAAAAmAQAAZHJzL2Uyb0RvYy54bWxQSwUGAAAAAAYABgBZAQAA5wUAAAAA&#10;" path="m26970,47620l20654,47620,17617,47010,0,26961,0,20654,20654,0,26970,0,47625,23812,47624,26961,26970,47620xe">
                <v:fill on="t" focussize="0,0"/>
                <v:stroke on="f"/>
                <v:imagedata o:title=""/>
                <o:lock v:ext="edit" aspectratio="f"/>
                <v:textbox inset="0mm,0mm,0mm,0mm"/>
              </v:shape>
            </w:pict>
          </mc:Fallback>
        </mc:AlternateContent>
      </w:r>
      <w:r>
        <w:rPr>
          <w:color w:val="212121"/>
          <w:spacing w:val="-1"/>
          <w:w w:val="102"/>
        </w:rPr>
        <w:t>科目导入文件中的科目编码和科目所在级次需要保持一致，如果不一致，则导入时以科目编</w:t>
      </w:r>
      <w:r>
        <w:rPr>
          <w:color w:val="212121"/>
          <w:w w:val="102"/>
        </w:rPr>
        <w:t>码为准。</w:t>
      </w:r>
    </w:p>
    <w:p>
      <w:pPr>
        <w:pStyle w:val="11"/>
        <w:spacing w:before="3"/>
        <w:rPr>
          <w:sz w:val="12"/>
        </w:rPr>
      </w:pPr>
    </w:p>
    <w:p>
      <w:pPr>
        <w:pStyle w:val="11"/>
        <w:spacing w:before="48" w:line="256" w:lineRule="auto"/>
        <w:ind w:left="1531" w:right="1365"/>
      </w:pPr>
      <w:r>
        <mc:AlternateContent>
          <mc:Choice Requires="wps">
            <w:drawing>
              <wp:anchor distT="0" distB="0" distL="0" distR="0" simplePos="0" relativeHeight="25172889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24" name="Graphic 72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1"/>
                              </a:lnTo>
                              <a:lnTo>
                                <a:pt x="0" y="20654"/>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724" o:spid="_x0000_s1026" o:spt="100" style="position:absolute;left:0pt;margin-left:64.45pt;margin-top:11.65pt;height:3.75pt;width:3.75pt;mso-position-horizontal-relative:page;z-index:25172889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6nN+1wAAAAkBAAAPAAAA&#10;AAAAAAEAIAAAACIAAABkcnMvZG93bnJldi54bWxQSwECFAAUAAAACACHTuJANhXggE8CAAC6BQAA&#10;DgAAAAAAAAABACAAAAAmAQAAZHJzL2Uyb0RvYy54bWxQSwUGAAAAAAYABgBZAQAA5wUAAAAA&#10;" path="m26970,47620l20654,47620,17617,47010,0,26961,0,20654,20654,0,26970,0,47625,23812,47624,26961,26970,47620xe">
                <v:fill on="t" focussize="0,0"/>
                <v:stroke on="f"/>
                <v:imagedata o:title=""/>
                <o:lock v:ext="edit" aspectratio="f"/>
                <v:textbox inset="0mm,0mm,0mm,0mm"/>
              </v:shape>
            </w:pict>
          </mc:Fallback>
        </mc:AlternateContent>
      </w:r>
      <w:r>
        <w:rPr>
          <w:color w:val="212121"/>
          <w:spacing w:val="-1"/>
          <w:w w:val="102"/>
        </w:rPr>
        <w:t>科目借贷方向需设置正确，否则在工作底稿中科目合并数计算时候产生错误，因为不同借贷</w:t>
      </w:r>
      <w:r>
        <w:rPr>
          <w:color w:val="212121"/>
          <w:w w:val="102"/>
        </w:rPr>
        <w:t>方向科目的合并数计算公式是不同的。</w:t>
      </w:r>
    </w:p>
    <w:p>
      <w:pPr>
        <w:pStyle w:val="11"/>
        <w:spacing w:before="3"/>
        <w:rPr>
          <w:sz w:val="29"/>
        </w:rPr>
      </w:pPr>
    </w:p>
    <w:p>
      <w:pPr>
        <w:pStyle w:val="3"/>
        <w:ind w:left="1278" w:firstLine="0"/>
      </w:pPr>
      <w:r>
        <w:rPr>
          <w:color w:val="212121"/>
        </w:rPr>
        <w:t>2</w:t>
      </w:r>
      <w:r>
        <w:rPr>
          <w:color w:val="212121"/>
          <w:spacing w:val="-4"/>
        </w:rPr>
        <w:t xml:space="preserve"> 任务</w:t>
      </w:r>
    </w:p>
    <w:p>
      <w:pPr>
        <w:pStyle w:val="11"/>
        <w:spacing w:before="166"/>
        <w:ind w:left="1171"/>
      </w:pPr>
      <w:r>
        <w:rPr>
          <w:color w:val="212121"/>
          <w:spacing w:val="-1"/>
        </w:rPr>
        <w:t>通过配置任务、采集填报方案、管理架构方案来实现对报表数据的采集。支持对采集填报方案</w:t>
      </w:r>
    </w:p>
    <w:p>
      <w:pPr>
        <w:pStyle w:val="11"/>
        <w:spacing w:before="29" w:line="256" w:lineRule="auto"/>
        <w:ind w:left="1171" w:right="1500"/>
      </w:pPr>
      <w:r>
        <w:rPr>
          <w:color w:val="212121"/>
          <w:w w:val="102"/>
        </w:rPr>
        <w:t>（如：内部清欠任务）</w:t>
      </w:r>
      <w:r>
        <w:rPr>
          <w:color w:val="212121"/>
          <w:spacing w:val="-1"/>
          <w:w w:val="102"/>
        </w:rPr>
        <w:t>设置是否允许执行合并计算、输入调整、手工抵销、结转损益、完成合</w:t>
      </w:r>
      <w:r>
        <w:rPr>
          <w:color w:val="212121"/>
          <w:w w:val="102"/>
        </w:rPr>
        <w:t>并。如下图。</w:t>
      </w:r>
    </w:p>
    <w:p>
      <w:pPr>
        <w:pStyle w:val="11"/>
        <w:spacing w:before="18"/>
        <w:rPr>
          <w:sz w:val="12"/>
        </w:rPr>
      </w:pPr>
      <w:r>
        <w:drawing>
          <wp:anchor distT="0" distB="0" distL="0" distR="0" simplePos="0" relativeHeight="252042240" behindDoc="1" locked="0" layoutInCell="1" allowOverlap="1">
            <wp:simplePos x="0" y="0"/>
            <wp:positionH relativeFrom="page">
              <wp:posOffset>751840</wp:posOffset>
            </wp:positionH>
            <wp:positionV relativeFrom="paragraph">
              <wp:posOffset>167005</wp:posOffset>
            </wp:positionV>
            <wp:extent cx="5410200" cy="809625"/>
            <wp:effectExtent l="0" t="0" r="0" b="0"/>
            <wp:wrapTopAndBottom/>
            <wp:docPr id="725" name="Image 725"/>
            <wp:cNvGraphicFramePr/>
            <a:graphic xmlns:a="http://schemas.openxmlformats.org/drawingml/2006/main">
              <a:graphicData uri="http://schemas.openxmlformats.org/drawingml/2006/picture">
                <pic:pic xmlns:pic="http://schemas.openxmlformats.org/drawingml/2006/picture">
                  <pic:nvPicPr>
                    <pic:cNvPr id="725" name="Image 725"/>
                    <pic:cNvPicPr/>
                  </pic:nvPicPr>
                  <pic:blipFill>
                    <a:blip r:embed="rId98" cstate="print"/>
                    <a:stretch>
                      <a:fillRect/>
                    </a:stretch>
                  </pic:blipFill>
                  <pic:spPr>
                    <a:xfrm>
                      <a:off x="0" y="0"/>
                      <a:ext cx="5410200" cy="809625"/>
                    </a:xfrm>
                    <a:prstGeom prst="rect">
                      <a:avLst/>
                    </a:prstGeom>
                  </pic:spPr>
                </pic:pic>
              </a:graphicData>
            </a:graphic>
          </wp:anchor>
        </w:drawing>
      </w:r>
    </w:p>
    <w:p>
      <w:pPr>
        <w:pStyle w:val="11"/>
        <w:spacing w:before="9"/>
      </w:pPr>
    </w:p>
    <w:p>
      <w:pPr>
        <w:pStyle w:val="11"/>
        <w:spacing w:line="417" w:lineRule="auto"/>
        <w:ind w:left="1171" w:right="7302"/>
      </w:pPr>
      <w:r>
        <w:rPr>
          <w:color w:val="212121"/>
        </w:rPr>
        <w:t xml:space="preserve">图 5.4-8合并体系管理-任务主页面 </w:t>
      </w:r>
      <w:r>
        <w:rPr>
          <w:color w:val="212121"/>
          <w:spacing w:val="-2"/>
        </w:rPr>
        <w:t>1、添加任务</w:t>
      </w:r>
    </w:p>
    <w:p>
      <w:pPr>
        <w:pStyle w:val="11"/>
        <w:spacing w:line="404" w:lineRule="exact"/>
        <w:ind w:left="1171"/>
      </w:pPr>
      <w:r>
        <w:rPr>
          <w:color w:val="212121"/>
        </w:rPr>
        <w:t>打开合并体系管理-任务主页面，点</w:t>
      </w:r>
      <w:r>
        <w:rPr>
          <w:b/>
          <w:color w:val="2B3D4F"/>
        </w:rPr>
        <w:t>添加任务</w:t>
      </w:r>
      <w:r>
        <w:rPr>
          <w:color w:val="212121"/>
          <w:spacing w:val="-2"/>
        </w:rPr>
        <w:t>按钮，界面如下图。</w:t>
      </w:r>
    </w:p>
    <w:p>
      <w:pPr>
        <w:spacing w:after="0" w:line="404" w:lineRule="exact"/>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943475" cy="3629025"/>
            <wp:effectExtent l="0" t="0" r="0" b="0"/>
            <wp:docPr id="726" name="Image 726"/>
            <wp:cNvGraphicFramePr/>
            <a:graphic xmlns:a="http://schemas.openxmlformats.org/drawingml/2006/main">
              <a:graphicData uri="http://schemas.openxmlformats.org/drawingml/2006/picture">
                <pic:pic xmlns:pic="http://schemas.openxmlformats.org/drawingml/2006/picture">
                  <pic:nvPicPr>
                    <pic:cNvPr id="726" name="Image 726"/>
                    <pic:cNvPicPr/>
                  </pic:nvPicPr>
                  <pic:blipFill>
                    <a:blip r:embed="rId99" cstate="print"/>
                    <a:stretch>
                      <a:fillRect/>
                    </a:stretch>
                  </pic:blipFill>
                  <pic:spPr>
                    <a:xfrm>
                      <a:off x="0" y="0"/>
                      <a:ext cx="4943475" cy="3629025"/>
                    </a:xfrm>
                    <a:prstGeom prst="rect">
                      <a:avLst/>
                    </a:prstGeom>
                  </pic:spPr>
                </pic:pic>
              </a:graphicData>
            </a:graphic>
          </wp:inline>
        </w:drawing>
      </w:r>
    </w:p>
    <w:p>
      <w:pPr>
        <w:pStyle w:val="11"/>
        <w:spacing w:before="16"/>
        <w:rPr>
          <w:sz w:val="19"/>
        </w:rPr>
      </w:pPr>
    </w:p>
    <w:p>
      <w:pPr>
        <w:pStyle w:val="11"/>
        <w:spacing w:before="48"/>
        <w:ind w:left="1171"/>
      </w:pPr>
      <w:r>
        <w:rPr>
          <w:color w:val="212121"/>
          <w:spacing w:val="25"/>
        </w:rPr>
        <w:t xml:space="preserve">图 </w:t>
      </w:r>
      <w:r>
        <w:rPr>
          <w:color w:val="212121"/>
        </w:rPr>
        <w:t>5.4-9</w:t>
      </w:r>
      <w:r>
        <w:rPr>
          <w:color w:val="212121"/>
          <w:spacing w:val="-2"/>
        </w:rPr>
        <w:t>添加任务界面</w:t>
      </w:r>
    </w:p>
    <w:p>
      <w:pPr>
        <w:pStyle w:val="11"/>
        <w:spacing w:before="4"/>
        <w:rPr>
          <w:sz w:val="16"/>
        </w:rPr>
      </w:pPr>
    </w:p>
    <w:p>
      <w:pPr>
        <w:pStyle w:val="11"/>
        <w:spacing w:before="1"/>
        <w:ind w:left="1171"/>
      </w:pPr>
      <w:r>
        <w:rPr>
          <w:color w:val="212121"/>
        </w:rPr>
        <w:t>选择任务、采集填报方案、管理架构方案后点</w:t>
      </w:r>
      <w:r>
        <w:rPr>
          <w:b/>
          <w:color w:val="2B3D4F"/>
        </w:rPr>
        <w:t>确定</w:t>
      </w:r>
      <w:r>
        <w:rPr>
          <w:color w:val="212121"/>
          <w:spacing w:val="-2"/>
        </w:rPr>
        <w:t>按钮，界面如下图。</w:t>
      </w:r>
    </w:p>
    <w:p>
      <w:pPr>
        <w:pStyle w:val="11"/>
        <w:spacing w:before="11"/>
        <w:rPr>
          <w:sz w:val="13"/>
        </w:rPr>
      </w:pPr>
      <w:r>
        <w:drawing>
          <wp:anchor distT="0" distB="0" distL="0" distR="0" simplePos="0" relativeHeight="252043264" behindDoc="1" locked="0" layoutInCell="1" allowOverlap="1">
            <wp:simplePos x="0" y="0"/>
            <wp:positionH relativeFrom="page">
              <wp:posOffset>751840</wp:posOffset>
            </wp:positionH>
            <wp:positionV relativeFrom="paragraph">
              <wp:posOffset>173990</wp:posOffset>
            </wp:positionV>
            <wp:extent cx="5410200" cy="819150"/>
            <wp:effectExtent l="0" t="0" r="0" b="0"/>
            <wp:wrapTopAndBottom/>
            <wp:docPr id="727" name="Image 727"/>
            <wp:cNvGraphicFramePr/>
            <a:graphic xmlns:a="http://schemas.openxmlformats.org/drawingml/2006/main">
              <a:graphicData uri="http://schemas.openxmlformats.org/drawingml/2006/picture">
                <pic:pic xmlns:pic="http://schemas.openxmlformats.org/drawingml/2006/picture">
                  <pic:nvPicPr>
                    <pic:cNvPr id="727" name="Image 727"/>
                    <pic:cNvPicPr/>
                  </pic:nvPicPr>
                  <pic:blipFill>
                    <a:blip r:embed="rId100" cstate="print"/>
                    <a:stretch>
                      <a:fillRect/>
                    </a:stretch>
                  </pic:blipFill>
                  <pic:spPr>
                    <a:xfrm>
                      <a:off x="0" y="0"/>
                      <a:ext cx="5410200" cy="819150"/>
                    </a:xfrm>
                    <a:prstGeom prst="rect">
                      <a:avLst/>
                    </a:prstGeom>
                  </pic:spPr>
                </pic:pic>
              </a:graphicData>
            </a:graphic>
          </wp:anchor>
        </w:drawing>
      </w:r>
    </w:p>
    <w:p>
      <w:pPr>
        <w:pStyle w:val="11"/>
        <w:spacing w:before="9"/>
      </w:pPr>
    </w:p>
    <w:p>
      <w:pPr>
        <w:pStyle w:val="11"/>
        <w:ind w:left="1171"/>
      </w:pPr>
      <w:r>
        <w:rPr>
          <w:color w:val="212121"/>
          <w:spacing w:val="30"/>
        </w:rPr>
        <w:t xml:space="preserve">图 </w:t>
      </w:r>
      <w:r>
        <w:rPr>
          <w:color w:val="212121"/>
        </w:rPr>
        <w:t>5.4-10</w:t>
      </w:r>
      <w:r>
        <w:rPr>
          <w:color w:val="212121"/>
          <w:spacing w:val="-2"/>
        </w:rPr>
        <w:t>添加报表保存界面</w:t>
      </w:r>
    </w:p>
    <w:p>
      <w:pPr>
        <w:pStyle w:val="11"/>
        <w:spacing w:before="8"/>
        <w:rPr>
          <w:sz w:val="15"/>
        </w:rPr>
      </w:pPr>
    </w:p>
    <w:p>
      <w:pPr>
        <w:pStyle w:val="11"/>
        <w:spacing w:line="417" w:lineRule="auto"/>
        <w:ind w:left="1171" w:right="1950"/>
      </w:pPr>
      <w:r>
        <w:rPr>
          <w:color w:val="212121"/>
          <w:spacing w:val="-1"/>
          <w:w w:val="102"/>
        </w:rPr>
        <w:t>管理架构方案可编辑，其他列不可编辑，修改管理架构方案后点保存按钮即可保存成功。</w:t>
      </w:r>
      <w:r>
        <w:rPr>
          <w:color w:val="212121"/>
          <w:w w:val="102"/>
        </w:rPr>
        <w:t>差额单位回写方式可选：科目映射回写和EFDC回写。</w:t>
      </w:r>
    </w:p>
    <w:p>
      <w:pPr>
        <w:pStyle w:val="11"/>
        <w:spacing w:line="404" w:lineRule="exact"/>
        <w:ind w:left="1171"/>
      </w:pPr>
      <w:r>
        <w:rPr>
          <w:color w:val="212121"/>
        </w:rPr>
        <w:t>2、</w:t>
      </w:r>
      <w:r>
        <w:rPr>
          <w:color w:val="212121"/>
          <w:spacing w:val="66"/>
          <w:w w:val="150"/>
        </w:rPr>
        <w:t xml:space="preserve"> </w:t>
      </w:r>
      <w:r>
        <w:rPr>
          <w:color w:val="212121"/>
        </w:rPr>
        <w:t>删除：选择方案点</w:t>
      </w:r>
      <w:r>
        <w:rPr>
          <w:b/>
          <w:color w:val="2B3D4F"/>
        </w:rPr>
        <w:t>删除</w:t>
      </w:r>
      <w:r>
        <w:rPr>
          <w:color w:val="212121"/>
          <w:spacing w:val="-2"/>
        </w:rPr>
        <w:t>按钮，该方案删除。</w:t>
      </w:r>
    </w:p>
    <w:p>
      <w:pPr>
        <w:pStyle w:val="11"/>
        <w:spacing w:before="4"/>
        <w:rPr>
          <w:sz w:val="16"/>
        </w:rPr>
      </w:pPr>
    </w:p>
    <w:p>
      <w:pPr>
        <w:pStyle w:val="11"/>
        <w:spacing w:line="252" w:lineRule="auto"/>
        <w:ind w:left="1171" w:right="1289"/>
      </w:pPr>
      <w:r>
        <w:rPr>
          <w:color w:val="212121"/>
          <w:w w:val="102"/>
        </w:rPr>
        <w:t>3、</w:t>
      </w:r>
      <w:r>
        <w:rPr>
          <w:color w:val="212121"/>
          <w:spacing w:val="13"/>
        </w:rPr>
        <w:t xml:space="preserve"> </w:t>
      </w:r>
      <w:r>
        <w:rPr>
          <w:color w:val="212121"/>
          <w:spacing w:val="-1"/>
          <w:w w:val="102"/>
        </w:rPr>
        <w:t>更多设置：针对特殊场景的报表可通过更多设置，配置允许执行合并计算、手工抵销、输入</w:t>
      </w:r>
      <w:r>
        <w:rPr>
          <w:color w:val="212121"/>
          <w:w w:val="102"/>
        </w:rPr>
        <w:t>调整、递延所得税、少数股东损益还原、结转损益、余额重分类、抵减重分类、完成合并等操作，以及未勾选操作对应功能时给出提示信息“该报表方案下不允许执行”，如下图。</w:t>
      </w:r>
    </w:p>
    <w:p>
      <w:pPr>
        <w:spacing w:after="0" w:line="252"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972050" cy="7153275"/>
            <wp:effectExtent l="0" t="0" r="0" b="0"/>
            <wp:docPr id="728" name="Image 728"/>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101" cstate="print"/>
                    <a:stretch>
                      <a:fillRect/>
                    </a:stretch>
                  </pic:blipFill>
                  <pic:spPr>
                    <a:xfrm>
                      <a:off x="0" y="0"/>
                      <a:ext cx="4972050" cy="7153275"/>
                    </a:xfrm>
                    <a:prstGeom prst="rect">
                      <a:avLst/>
                    </a:prstGeom>
                  </pic:spPr>
                </pic:pic>
              </a:graphicData>
            </a:graphic>
          </wp:inline>
        </w:drawing>
      </w:r>
    </w:p>
    <w:p>
      <w:pPr>
        <w:pStyle w:val="11"/>
        <w:spacing w:before="16"/>
        <w:rPr>
          <w:sz w:val="19"/>
        </w:rPr>
      </w:pPr>
    </w:p>
    <w:p>
      <w:pPr>
        <w:pStyle w:val="11"/>
        <w:spacing w:before="48"/>
        <w:ind w:left="1171"/>
      </w:pPr>
      <w:r>
        <w:rPr>
          <w:color w:val="212121"/>
          <w:spacing w:val="26"/>
        </w:rPr>
        <w:t xml:space="preserve">图 </w:t>
      </w:r>
      <w:r>
        <w:rPr>
          <w:color w:val="212121"/>
        </w:rPr>
        <w:t>5.4-11</w:t>
      </w:r>
      <w:r>
        <w:rPr>
          <w:color w:val="212121"/>
          <w:spacing w:val="-2"/>
        </w:rPr>
        <w:t>更多设置界面</w:t>
      </w:r>
    </w:p>
    <w:p>
      <w:pPr>
        <w:pStyle w:val="11"/>
        <w:spacing w:before="4"/>
        <w:rPr>
          <w:sz w:val="16"/>
        </w:rPr>
      </w:pPr>
    </w:p>
    <w:p>
      <w:pPr>
        <w:spacing w:before="1"/>
        <w:ind w:left="1171" w:right="0" w:firstLine="0"/>
        <w:jc w:val="left"/>
        <w:rPr>
          <w:b/>
          <w:sz w:val="22"/>
        </w:rPr>
      </w:pPr>
      <w:r>
        <w:rPr>
          <w:b/>
          <w:color w:val="2B3D4F"/>
          <w:spacing w:val="-2"/>
          <w:sz w:val="22"/>
        </w:rPr>
        <w:t>配置项说明：</w:t>
      </w:r>
    </w:p>
    <w:p>
      <w:pPr>
        <w:pStyle w:val="11"/>
        <w:spacing w:before="7"/>
        <w:rPr>
          <w:b/>
          <w:sz w:val="15"/>
        </w:rPr>
      </w:pPr>
    </w:p>
    <w:p>
      <w:pPr>
        <w:pStyle w:val="11"/>
        <w:spacing w:before="1" w:line="256" w:lineRule="auto"/>
        <w:ind w:left="1171" w:right="1275"/>
      </w:pPr>
      <w:r>
        <w:rPr>
          <w:color w:val="212121"/>
          <w:spacing w:val="-1"/>
          <w:w w:val="102"/>
        </w:rPr>
        <w:t>采集填报任务、管理架构任务允许递延所得税、少数股东损益还原、结转损益、余额重分类：勾</w:t>
      </w:r>
      <w:r>
        <w:rPr>
          <w:color w:val="212121"/>
          <w:w w:val="102"/>
        </w:rPr>
        <w:t>选后在调整抵销分录功能的期末结转界面，显示对应页签，默认不勾选。</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05"/>
      </w:pPr>
      <w:r>
        <w:rPr>
          <w:color w:val="212121"/>
          <w:spacing w:val="-1"/>
          <w:w w:val="102"/>
        </w:rPr>
        <w:t>手动抵销多单位抵销方式：不支持、支持-生成明细分录、支持-合并对差额汇总分录，默认选择</w:t>
      </w:r>
      <w:r>
        <w:rPr>
          <w:color w:val="212121"/>
          <w:w w:val="102"/>
        </w:rPr>
        <w:t>不支持。</w:t>
      </w:r>
    </w:p>
    <w:p>
      <w:pPr>
        <w:pStyle w:val="11"/>
        <w:spacing w:before="14"/>
        <w:rPr>
          <w:sz w:val="14"/>
        </w:rPr>
      </w:pPr>
    </w:p>
    <w:p>
      <w:pPr>
        <w:pStyle w:val="11"/>
        <w:ind w:left="1171"/>
      </w:pPr>
      <w:r>
        <w:rPr>
          <w:color w:val="212121"/>
          <w:spacing w:val="-1"/>
        </w:rPr>
        <w:t>支持-生成明细分录：按已选的未抵销数据生成手动抵销分录</w:t>
      </w:r>
    </w:p>
    <w:p>
      <w:pPr>
        <w:pStyle w:val="11"/>
        <w:spacing w:before="8"/>
        <w:rPr>
          <w:sz w:val="15"/>
        </w:rPr>
      </w:pPr>
    </w:p>
    <w:p>
      <w:pPr>
        <w:pStyle w:val="11"/>
        <w:spacing w:line="256" w:lineRule="auto"/>
        <w:ind w:left="1171" w:right="1402"/>
      </w:pPr>
      <w:r>
        <w:rPr>
          <w:color w:val="212121"/>
          <w:spacing w:val="-1"/>
          <w:w w:val="102"/>
        </w:rPr>
        <w:t>支持-合并对差额汇总分录：将已选的未抵销数据中本对方单位转换为当前合并层级的合并单位</w:t>
      </w:r>
      <w:r>
        <w:rPr>
          <w:color w:val="212121"/>
          <w:w w:val="102"/>
        </w:rPr>
        <w:t>和差额单位显示</w:t>
      </w:r>
    </w:p>
    <w:p>
      <w:pPr>
        <w:pStyle w:val="11"/>
        <w:spacing w:before="14"/>
        <w:rPr>
          <w:sz w:val="14"/>
        </w:rPr>
      </w:pPr>
    </w:p>
    <w:p>
      <w:pPr>
        <w:spacing w:before="0"/>
        <w:ind w:left="1171" w:right="0" w:firstLine="0"/>
        <w:jc w:val="left"/>
        <w:rPr>
          <w:b/>
          <w:sz w:val="22"/>
        </w:rPr>
      </w:pPr>
      <w:r>
        <w:rPr>
          <w:b/>
          <w:color w:val="2B3D4F"/>
          <w:spacing w:val="-2"/>
          <w:sz w:val="22"/>
        </w:rPr>
        <w:t>特别提示：</w:t>
      </w:r>
    </w:p>
    <w:p>
      <w:pPr>
        <w:pStyle w:val="11"/>
        <w:spacing w:before="12"/>
        <w:rPr>
          <w:b/>
          <w:sz w:val="13"/>
        </w:rPr>
      </w:pPr>
    </w:p>
    <w:p>
      <w:pPr>
        <w:pStyle w:val="11"/>
        <w:spacing w:before="48" w:line="256" w:lineRule="auto"/>
        <w:ind w:left="1531" w:right="1590"/>
      </w:pPr>
      <w:r>
        <mc:AlternateContent>
          <mc:Choice Requires="wps">
            <w:drawing>
              <wp:anchor distT="0" distB="0" distL="0" distR="0" simplePos="0" relativeHeight="25172992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29" name="Graphic 72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8"/>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29" o:spid="_x0000_s1026" o:spt="100" style="position:absolute;left:0pt;margin-left:64.45pt;margin-top:11.65pt;height:3.75pt;width:3.75pt;mso-position-horizontal-relative:page;z-index:25172992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upzftcAAAAJAQAADwAA&#10;AAAAAAABACAAAAAiAAAAZHJzL2Rvd25yZXYueG1sUEsBAhQAFAAAAAgAh07iQIDjTz9QAgAAugUA&#10;AA4AAAAAAAAAAQAgAAAAJgEAAGRycy9lMm9Eb2MueG1sUEsFBgAAAAAGAAYAWQEAAOgFAAAAAA==&#10;" path="m26970,47615l20654,47615,17617,47010,0,26966,0,20658,20654,0,26970,0,47625,23812,47624,26966,26970,47615xe">
                <v:fill on="t" focussize="0,0"/>
                <v:stroke on="f"/>
                <v:imagedata o:title=""/>
                <o:lock v:ext="edit" aspectratio="f"/>
                <v:textbox inset="0mm,0mm,0mm,0mm"/>
              </v:shape>
            </w:pict>
          </mc:Fallback>
        </mc:AlternateContent>
      </w:r>
      <w:r>
        <w:rPr>
          <w:color w:val="212121"/>
          <w:spacing w:val="-1"/>
          <w:w w:val="102"/>
        </w:rPr>
        <w:t>采集填报方案默认允许执行的业务操作：合并计算、手工抵销、输入调整、完成合并、送</w:t>
      </w:r>
      <w:r>
        <w:rPr>
          <w:color w:val="212121"/>
          <w:w w:val="102"/>
        </w:rPr>
        <w:t>审、上报等操作。</w:t>
      </w:r>
    </w:p>
    <w:p>
      <w:pPr>
        <w:pStyle w:val="11"/>
        <w:spacing w:before="7"/>
        <w:rPr>
          <w:sz w:val="11"/>
        </w:rPr>
      </w:pPr>
    </w:p>
    <w:p>
      <w:pPr>
        <w:pStyle w:val="11"/>
        <w:spacing w:before="48"/>
        <w:ind w:left="1531"/>
      </w:pPr>
      <w:r>
        <mc:AlternateContent>
          <mc:Choice Requires="wps">
            <w:drawing>
              <wp:anchor distT="0" distB="0" distL="0" distR="0" simplePos="0" relativeHeight="2517309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30" name="Graphic 73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30" o:spid="_x0000_s1026" o:spt="100" style="position:absolute;left:0pt;margin-left:64.45pt;margin-top:11.65pt;height:3.75pt;width:3.75pt;mso-position-horizontal-relative:page;z-index:2517309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bqc37XAAAACQEAAA8A&#10;AAAAAAAAAQAgAAAAIgAAAGRycy9kb3ducmV2LnhtbFBLAQIUABQAAAAIAIdO4kA2kXQBUQIAALoF&#10;AAAOAAAAAAAAAAEAIAAAACYBAABkcnMvZTJvRG9jLnhtbFBLBQYAAAAABgAGAFkBAADpBQAAAAA=&#10;" path="m26970,47615l20654,47615,17617,47002,0,26966,0,20650,20654,0,26970,0,47625,23812,47624,26966,26970,47615xe">
                <v:fill on="t" focussize="0,0"/>
                <v:stroke on="f"/>
                <v:imagedata o:title=""/>
                <o:lock v:ext="edit" aspectratio="f"/>
                <v:textbox inset="0mm,0mm,0mm,0mm"/>
              </v:shape>
            </w:pict>
          </mc:Fallback>
        </mc:AlternateContent>
      </w:r>
      <w:r>
        <w:rPr>
          <w:color w:val="212121"/>
          <w:spacing w:val="-1"/>
        </w:rPr>
        <w:t>管理架构方案默认不允许执行合并计算、手工抵销、送审、上报操作。</w:t>
      </w:r>
    </w:p>
    <w:p>
      <w:pPr>
        <w:pStyle w:val="11"/>
        <w:spacing w:before="12"/>
        <w:rPr>
          <w:sz w:val="13"/>
        </w:rPr>
      </w:pPr>
    </w:p>
    <w:p>
      <w:pPr>
        <w:pStyle w:val="11"/>
        <w:spacing w:before="48" w:line="256" w:lineRule="auto"/>
        <w:ind w:left="1531" w:right="1365"/>
      </w:pPr>
      <w:r>
        <mc:AlternateContent>
          <mc:Choice Requires="wps">
            <w:drawing>
              <wp:anchor distT="0" distB="0" distL="0" distR="0" simplePos="0" relativeHeight="2517309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31" name="Graphic 73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31" o:spid="_x0000_s1026" o:spt="100" style="position:absolute;left:0pt;margin-left:64.45pt;margin-top:11.65pt;height:3.75pt;width:3.75pt;mso-position-horizontal-relative:page;z-index:2517309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bqc37XAAAACQEAAA8AAAAA&#10;AAAAAQAgAAAAIgAAAGRycy9kb3ducmV2LnhtbFBLAQIUABQAAAAIAIdO4kBxjOQFTgIAALoFAAAO&#10;AAAAAAAAAAEAIAAAACYBAABkcnMvZTJvRG9jLnhtbFBLBQYAAAAABgAGAFkBAADmBQA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w w:val="102"/>
        </w:rPr>
        <w:t>管理架构任务下，单户单位数据默认共用采集填报方案下的数据，比例拆分默认拆分采集填</w:t>
      </w:r>
      <w:r>
        <w:rPr>
          <w:color w:val="212121"/>
          <w:w w:val="102"/>
        </w:rPr>
        <w:t>报方案的固定表数据和抵销分录数据，冲销默认冲销采集填报方案的抵销分录。</w:t>
      </w:r>
    </w:p>
    <w:p>
      <w:pPr>
        <w:pStyle w:val="11"/>
        <w:spacing w:before="3"/>
        <w:rPr>
          <w:sz w:val="12"/>
        </w:rPr>
      </w:pPr>
    </w:p>
    <w:p>
      <w:pPr>
        <w:pStyle w:val="11"/>
        <w:spacing w:before="48" w:line="256" w:lineRule="auto"/>
        <w:ind w:left="1531" w:right="1365"/>
      </w:pPr>
      <w:r>
        <mc:AlternateContent>
          <mc:Choice Requires="wps">
            <w:drawing>
              <wp:anchor distT="0" distB="0" distL="0" distR="0" simplePos="0" relativeHeight="2517319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32" name="Graphic 73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32" o:spid="_x0000_s1026" o:spt="100" style="position:absolute;left:0pt;margin-left:64.45pt;margin-top:11.65pt;height:3.75pt;width:3.75pt;mso-position-horizontal-relative:page;z-index:2517319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LnqvsFTAgAA&#10;ugUAAA4AAAAAAAAAAQAgAAAAJgEAAGRycy9lMm9Eb2MueG1sUEsFBgAAAAAGAAYAWQEAAOsFAAAA&#10;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w w:val="102"/>
        </w:rPr>
        <w:t>管理架构任务下，单户单位的送审上报不允许操作，单位状态与采集填报方案下单户单位状</w:t>
      </w:r>
      <w:r>
        <w:rPr>
          <w:color w:val="212121"/>
          <w:w w:val="102"/>
        </w:rPr>
        <w:t>态同步。</w:t>
      </w:r>
    </w:p>
    <w:p>
      <w:pPr>
        <w:pStyle w:val="11"/>
        <w:spacing w:before="6"/>
        <w:rPr>
          <w:sz w:val="11"/>
        </w:rPr>
      </w:pPr>
    </w:p>
    <w:p>
      <w:pPr>
        <w:pStyle w:val="11"/>
        <w:spacing w:before="48"/>
        <w:ind w:left="1531"/>
      </w:pPr>
      <w:r>
        <mc:AlternateContent>
          <mc:Choice Requires="wps">
            <w:drawing>
              <wp:anchor distT="0" distB="0" distL="0" distR="0" simplePos="0" relativeHeight="2517319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33" name="Graphic 73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33" o:spid="_x0000_s1026" o:spt="100" style="position:absolute;left:0pt;margin-left:64.45pt;margin-top:11.65pt;height:3.75pt;width:3.75pt;mso-position-horizontal-relative:page;z-index:2517319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PcCunVNAgAAug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rPr>
        <w:t>程序升级后，已维护了采集填报方案的项目，该列自动赋值【EFDC</w:t>
      </w:r>
      <w:r>
        <w:rPr>
          <w:color w:val="212121"/>
          <w:spacing w:val="-3"/>
        </w:rPr>
        <w:t>回写】。</w:t>
      </w:r>
    </w:p>
    <w:p>
      <w:pPr>
        <w:pStyle w:val="11"/>
        <w:spacing w:before="12"/>
        <w:rPr>
          <w:sz w:val="13"/>
        </w:rPr>
      </w:pPr>
    </w:p>
    <w:p>
      <w:pPr>
        <w:pStyle w:val="11"/>
        <w:spacing w:before="48" w:line="256" w:lineRule="auto"/>
        <w:ind w:left="1531" w:right="1365"/>
      </w:pPr>
      <w:r>
        <mc:AlternateContent>
          <mc:Choice Requires="wps">
            <w:drawing>
              <wp:anchor distT="0" distB="0" distL="0" distR="0" simplePos="0" relativeHeight="2517329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34" name="Graphic 73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34" o:spid="_x0000_s1026" o:spt="100" style="position:absolute;left:0pt;margin-left:64.45pt;margin-top:11.65pt;height:3.75pt;width:3.75pt;mso-position-horizontal-relative:page;z-index:2517329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J4UtmVNAgAAug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w w:val="102"/>
        </w:rPr>
        <w:t>不启用同控的情况下，差额单位回写时获取该列的配置信息，按照配置的方式进行抵销数据</w:t>
      </w:r>
      <w:r>
        <w:rPr>
          <w:color w:val="212121"/>
          <w:w w:val="102"/>
        </w:rPr>
        <w:t>回写。</w:t>
      </w:r>
    </w:p>
    <w:p>
      <w:pPr>
        <w:pStyle w:val="11"/>
        <w:spacing w:before="3"/>
        <w:rPr>
          <w:sz w:val="12"/>
        </w:rPr>
      </w:pPr>
    </w:p>
    <w:p>
      <w:pPr>
        <w:pStyle w:val="11"/>
        <w:spacing w:before="48" w:line="256" w:lineRule="auto"/>
        <w:ind w:left="1531" w:right="1365"/>
      </w:pPr>
      <w:r>
        <mc:AlternateContent>
          <mc:Choice Requires="wps">
            <w:drawing>
              <wp:anchor distT="0" distB="0" distL="0" distR="0" simplePos="0" relativeHeight="2517329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35" name="Graphic 73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35" o:spid="_x0000_s1026" o:spt="100" style="position:absolute;left:0pt;margin-left:64.45pt;margin-top:11.65pt;height:3.75pt;width:3.75pt;mso-position-horizontal-relative:page;z-index:2517329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Jsl/JkwCAAC6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w w:val="102"/>
        </w:rPr>
        <w:t>启用同控的情况下，差额单位回写时不响应合并体系中配置的差额回写方案，程序默认采用</w:t>
      </w:r>
      <w:r>
        <w:rPr>
          <w:color w:val="212121"/>
          <w:w w:val="102"/>
        </w:rPr>
        <w:t>科目映射回写方式。</w:t>
      </w:r>
    </w:p>
    <w:p>
      <w:pPr>
        <w:pStyle w:val="11"/>
        <w:spacing w:before="6"/>
        <w:rPr>
          <w:sz w:val="11"/>
        </w:rPr>
      </w:pPr>
    </w:p>
    <w:p>
      <w:pPr>
        <w:pStyle w:val="11"/>
        <w:spacing w:before="48"/>
        <w:ind w:left="1531"/>
      </w:pPr>
      <w:r>
        <mc:AlternateContent>
          <mc:Choice Requires="wps">
            <w:drawing>
              <wp:anchor distT="0" distB="0" distL="0" distR="0" simplePos="0" relativeHeight="2517340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36" name="Graphic 73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0"/>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736" o:spid="_x0000_s1026" o:spt="100" style="position:absolute;left:0pt;margin-left:64.45pt;margin-top:11.65pt;height:3.75pt;width:3.75pt;mso-position-horizontal-relative:page;z-index:2517340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LX6SthTAgAA&#10;ugUAAA4AAAAAAAAAAQAgAAAAJgEAAGRycy9lMm9Eb2MueG1sUEsFBgAAAAAGAAYAWQEAAOsFAAAA&#10;AA==&#10;" path="m26970,47624l20654,47624,17617,47020,0,26966,0,20650,20654,0,26970,0,47625,23812,47624,26966,26970,47624xe">
                <v:fill on="t" focussize="0,0"/>
                <v:stroke on="f"/>
                <v:imagedata o:title=""/>
                <o:lock v:ext="edit" aspectratio="f"/>
                <v:textbox inset="0mm,0mm,0mm,0mm"/>
              </v:shape>
            </w:pict>
          </mc:Fallback>
        </mc:AlternateContent>
      </w:r>
      <w:r>
        <w:rPr>
          <w:color w:val="212121"/>
          <w:spacing w:val="-1"/>
        </w:rPr>
        <w:t>启用递延所得税或少数股东损益还原，则必须启用结转损益选项。</w:t>
      </w:r>
    </w:p>
    <w:p>
      <w:pPr>
        <w:pStyle w:val="11"/>
        <w:spacing w:before="12"/>
        <w:rPr>
          <w:sz w:val="30"/>
        </w:rPr>
      </w:pPr>
    </w:p>
    <w:p>
      <w:pPr>
        <w:pStyle w:val="3"/>
        <w:ind w:left="1278" w:firstLine="0"/>
      </w:pPr>
      <w:r>
        <w:rPr>
          <w:color w:val="212121"/>
        </w:rPr>
        <w:t>3</w:t>
      </w:r>
      <w:r>
        <w:rPr>
          <w:color w:val="212121"/>
          <w:spacing w:val="-4"/>
        </w:rPr>
        <w:t xml:space="preserve"> 选项</w:t>
      </w:r>
    </w:p>
    <w:p>
      <w:pPr>
        <w:pStyle w:val="11"/>
        <w:spacing w:before="181" w:line="256" w:lineRule="auto"/>
        <w:ind w:left="1171" w:right="1275"/>
      </w:pPr>
      <w:r>
        <w:rPr>
          <w:color w:val="212121"/>
          <w:spacing w:val="-1"/>
          <w:w w:val="102"/>
        </w:rPr>
        <w:t>设置合并体系里面的科目树组织方式、合并科目代码结构、合并计算时删除策略、年结策略等信</w:t>
      </w:r>
      <w:r>
        <w:rPr>
          <w:color w:val="212121"/>
          <w:w w:val="102"/>
        </w:rPr>
        <w:t>息来控制合并系统的数据处理机制，如下图。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62250"/>
            <wp:effectExtent l="0" t="0" r="0" b="0"/>
            <wp:docPr id="737" name="Image 737"/>
            <wp:cNvGraphicFramePr/>
            <a:graphic xmlns:a="http://schemas.openxmlformats.org/drawingml/2006/main">
              <a:graphicData uri="http://schemas.openxmlformats.org/drawingml/2006/picture">
                <pic:pic xmlns:pic="http://schemas.openxmlformats.org/drawingml/2006/picture">
                  <pic:nvPicPr>
                    <pic:cNvPr id="737" name="Image 737"/>
                    <pic:cNvPicPr/>
                  </pic:nvPicPr>
                  <pic:blipFill>
                    <a:blip r:embed="rId102" cstate="print"/>
                    <a:stretch>
                      <a:fillRect/>
                    </a:stretch>
                  </pic:blipFill>
                  <pic:spPr>
                    <a:xfrm>
                      <a:off x="0" y="0"/>
                      <a:ext cx="5410200" cy="2762250"/>
                    </a:xfrm>
                    <a:prstGeom prst="rect">
                      <a:avLst/>
                    </a:prstGeom>
                  </pic:spPr>
                </pic:pic>
              </a:graphicData>
            </a:graphic>
          </wp:inline>
        </w:drawing>
      </w:r>
    </w:p>
    <w:p>
      <w:pPr>
        <w:pStyle w:val="11"/>
        <w:spacing w:before="16"/>
        <w:rPr>
          <w:sz w:val="19"/>
        </w:rPr>
      </w:pPr>
    </w:p>
    <w:p>
      <w:pPr>
        <w:pStyle w:val="11"/>
        <w:spacing w:before="48"/>
        <w:ind w:left="1171"/>
      </w:pPr>
      <w:r>
        <w:rPr>
          <w:color w:val="212121"/>
          <w:spacing w:val="26"/>
        </w:rPr>
        <w:t xml:space="preserve">图 </w:t>
      </w:r>
      <w:r>
        <w:rPr>
          <w:color w:val="212121"/>
        </w:rPr>
        <w:t>5.4-12</w:t>
      </w:r>
      <w:r>
        <w:rPr>
          <w:color w:val="212121"/>
          <w:spacing w:val="-2"/>
        </w:rPr>
        <w:t>选项设置界面</w:t>
      </w:r>
    </w:p>
    <w:p>
      <w:pPr>
        <w:pStyle w:val="11"/>
        <w:spacing w:before="4"/>
        <w:rPr>
          <w:sz w:val="16"/>
        </w:rPr>
      </w:pPr>
    </w:p>
    <w:p>
      <w:pPr>
        <w:pStyle w:val="11"/>
        <w:spacing w:before="1"/>
        <w:ind w:left="1171"/>
      </w:pPr>
      <w:r>
        <w:rPr>
          <w:color w:val="212121"/>
          <w:spacing w:val="-1"/>
        </w:rPr>
        <w:t>合并报表体系中的选项设置包括以下几个方面：</w:t>
      </w:r>
    </w:p>
    <w:p>
      <w:pPr>
        <w:pStyle w:val="11"/>
        <w:spacing w:before="4"/>
        <w:rPr>
          <w:sz w:val="16"/>
        </w:rPr>
      </w:pPr>
    </w:p>
    <w:p>
      <w:pPr>
        <w:pStyle w:val="15"/>
        <w:numPr>
          <w:ilvl w:val="0"/>
          <w:numId w:val="16"/>
        </w:numPr>
        <w:tabs>
          <w:tab w:val="left" w:pos="1831"/>
        </w:tabs>
        <w:spacing w:before="0" w:after="0" w:line="249" w:lineRule="auto"/>
        <w:ind w:left="1171" w:right="1439" w:firstLine="0"/>
        <w:jc w:val="left"/>
        <w:rPr>
          <w:sz w:val="22"/>
        </w:rPr>
      </w:pPr>
      <w:r>
        <w:rPr>
          <w:color w:val="212121"/>
          <w:spacing w:val="-1"/>
          <w:w w:val="102"/>
          <w:sz w:val="22"/>
        </w:rPr>
        <w:t>调整抵销分录中使用结转损益：设置结转损益分录科目和管理会计维度字段。(同时含有</w:t>
      </w:r>
      <w:r>
        <w:rPr>
          <w:color w:val="212121"/>
          <w:w w:val="102"/>
          <w:sz w:val="22"/>
        </w:rPr>
        <w:t>损益和非损益科目的抵销分录，系统结转所有“科目属性”为损益类的科目的抵销差额)</w:t>
      </w:r>
    </w:p>
    <w:p>
      <w:pPr>
        <w:pStyle w:val="11"/>
        <w:spacing w:before="8"/>
        <w:rPr>
          <w:sz w:val="13"/>
        </w:rPr>
      </w:pPr>
      <w:r>
        <w:drawing>
          <wp:anchor distT="0" distB="0" distL="0" distR="0" simplePos="0" relativeHeight="252044288" behindDoc="1" locked="0" layoutInCell="1" allowOverlap="1">
            <wp:simplePos x="0" y="0"/>
            <wp:positionH relativeFrom="page">
              <wp:posOffset>751840</wp:posOffset>
            </wp:positionH>
            <wp:positionV relativeFrom="paragraph">
              <wp:posOffset>172720</wp:posOffset>
            </wp:positionV>
            <wp:extent cx="5029200" cy="2819400"/>
            <wp:effectExtent l="0" t="0" r="0" b="0"/>
            <wp:wrapTopAndBottom/>
            <wp:docPr id="738" name="Image 738"/>
            <wp:cNvGraphicFramePr/>
            <a:graphic xmlns:a="http://schemas.openxmlformats.org/drawingml/2006/main">
              <a:graphicData uri="http://schemas.openxmlformats.org/drawingml/2006/picture">
                <pic:pic xmlns:pic="http://schemas.openxmlformats.org/drawingml/2006/picture">
                  <pic:nvPicPr>
                    <pic:cNvPr id="738" name="Image 738"/>
                    <pic:cNvPicPr/>
                  </pic:nvPicPr>
                  <pic:blipFill>
                    <a:blip r:embed="rId103" cstate="print"/>
                    <a:stretch>
                      <a:fillRect/>
                    </a:stretch>
                  </pic:blipFill>
                  <pic:spPr>
                    <a:xfrm>
                      <a:off x="0" y="0"/>
                      <a:ext cx="5029200" cy="2819400"/>
                    </a:xfrm>
                    <a:prstGeom prst="rect">
                      <a:avLst/>
                    </a:prstGeom>
                  </pic:spPr>
                </pic:pic>
              </a:graphicData>
            </a:graphic>
          </wp:anchor>
        </w:drawing>
      </w:r>
    </w:p>
    <w:p>
      <w:pPr>
        <w:pStyle w:val="11"/>
        <w:spacing w:before="9"/>
      </w:pPr>
    </w:p>
    <w:p>
      <w:pPr>
        <w:pStyle w:val="11"/>
        <w:ind w:left="1171"/>
      </w:pPr>
      <w:r>
        <w:rPr>
          <w:color w:val="212121"/>
          <w:spacing w:val="30"/>
        </w:rPr>
        <w:t xml:space="preserve">图 </w:t>
      </w:r>
      <w:r>
        <w:rPr>
          <w:color w:val="212121"/>
        </w:rPr>
        <w:t>5.4-13</w:t>
      </w:r>
      <w:r>
        <w:rPr>
          <w:color w:val="212121"/>
          <w:spacing w:val="-2"/>
        </w:rPr>
        <w:t>结转损益科目设置</w:t>
      </w:r>
    </w:p>
    <w:p>
      <w:pPr>
        <w:pStyle w:val="11"/>
        <w:spacing w:before="4"/>
        <w:rPr>
          <w:sz w:val="16"/>
        </w:rPr>
      </w:pPr>
    </w:p>
    <w:p>
      <w:pPr>
        <w:pStyle w:val="15"/>
        <w:numPr>
          <w:ilvl w:val="0"/>
          <w:numId w:val="16"/>
        </w:numPr>
        <w:tabs>
          <w:tab w:val="left" w:pos="1831"/>
        </w:tabs>
        <w:spacing w:before="0" w:after="0" w:line="252" w:lineRule="auto"/>
        <w:ind w:left="1171" w:right="1275" w:firstLine="0"/>
        <w:jc w:val="both"/>
        <w:rPr>
          <w:sz w:val="22"/>
        </w:rPr>
      </w:pPr>
      <w:r>
        <w:rPr>
          <w:color w:val="212121"/>
          <w:w w:val="102"/>
          <w:sz w:val="22"/>
        </w:rPr>
        <w:t>递延所得税及少数股东损益还原设置：设置需要参与结转的资产类科目和所得税税率，配</w:t>
      </w:r>
      <w:r>
        <w:rPr>
          <w:color w:val="212121"/>
          <w:spacing w:val="-1"/>
          <w:w w:val="102"/>
          <w:sz w:val="22"/>
        </w:rPr>
        <w:t>置当期、年初递延所得税分录科目、选择需要生成年初递延所得税分录的合并规则，以及少数股</w:t>
      </w:r>
      <w:r>
        <w:rPr>
          <w:color w:val="212121"/>
          <w:w w:val="102"/>
          <w:sz w:val="22"/>
        </w:rPr>
        <w:t>东损益还原分录的科目和资产类科目。</w:t>
      </w:r>
    </w:p>
    <w:p>
      <w:pPr>
        <w:spacing w:after="0" w:line="252" w:lineRule="auto"/>
        <w:jc w:val="both"/>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19400"/>
            <wp:effectExtent l="0" t="0" r="0" b="0"/>
            <wp:docPr id="739" name="Image 739"/>
            <wp:cNvGraphicFramePr/>
            <a:graphic xmlns:a="http://schemas.openxmlformats.org/drawingml/2006/main">
              <a:graphicData uri="http://schemas.openxmlformats.org/drawingml/2006/picture">
                <pic:pic xmlns:pic="http://schemas.openxmlformats.org/drawingml/2006/picture">
                  <pic:nvPicPr>
                    <pic:cNvPr id="739" name="Image 739"/>
                    <pic:cNvPicPr/>
                  </pic:nvPicPr>
                  <pic:blipFill>
                    <a:blip r:embed="rId104" cstate="print"/>
                    <a:stretch>
                      <a:fillRect/>
                    </a:stretch>
                  </pic:blipFill>
                  <pic:spPr>
                    <a:xfrm>
                      <a:off x="0" y="0"/>
                      <a:ext cx="5410200" cy="2819400"/>
                    </a:xfrm>
                    <a:prstGeom prst="rect">
                      <a:avLst/>
                    </a:prstGeom>
                  </pic:spPr>
                </pic:pic>
              </a:graphicData>
            </a:graphic>
          </wp:inline>
        </w:drawing>
      </w:r>
    </w:p>
    <w:p>
      <w:pPr>
        <w:pStyle w:val="11"/>
        <w:spacing w:before="16"/>
        <w:rPr>
          <w:sz w:val="19"/>
        </w:rPr>
      </w:pPr>
    </w:p>
    <w:p>
      <w:pPr>
        <w:pStyle w:val="11"/>
        <w:spacing w:before="48" w:line="417" w:lineRule="auto"/>
        <w:ind w:left="1171" w:right="6142"/>
      </w:pPr>
      <w:r>
        <w:rPr>
          <w:color w:val="212121"/>
        </w:rPr>
        <w:t>图 5.4-14递延所得税及少数股东损益还原设置</w:t>
      </w:r>
      <w:r>
        <w:rPr>
          <w:color w:val="212121"/>
          <w:spacing w:val="-2"/>
        </w:rPr>
        <w:t>配置说明：</w:t>
      </w:r>
    </w:p>
    <w:p>
      <w:pPr>
        <w:pStyle w:val="11"/>
        <w:spacing w:line="390" w:lineRule="exact"/>
        <w:ind w:left="1531" w:right="1368"/>
        <w:jc w:val="center"/>
      </w:pPr>
      <w:r>
        <mc:AlternateContent>
          <mc:Choice Requires="wps">
            <w:drawing>
              <wp:anchor distT="0" distB="0" distL="0" distR="0" simplePos="0" relativeHeight="251735040" behindDoc="0" locked="0" layoutInCell="1" allowOverlap="1">
                <wp:simplePos x="0" y="0"/>
                <wp:positionH relativeFrom="page">
                  <wp:posOffset>818515</wp:posOffset>
                </wp:positionH>
                <wp:positionV relativeFrom="paragraph">
                  <wp:posOffset>107315</wp:posOffset>
                </wp:positionV>
                <wp:extent cx="47625" cy="47625"/>
                <wp:effectExtent l="0" t="0" r="0" b="0"/>
                <wp:wrapNone/>
                <wp:docPr id="740" name="Graphic 74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40" o:spid="_x0000_s1026" o:spt="100" style="position:absolute;left:0pt;margin-left:64.45pt;margin-top:8.45pt;height:3.75pt;width:3.75pt;mso-position-horizontal-relative:page;z-index:251735040;mso-width-relative:page;mso-height-relative:page;" fillcolor="#212121" filled="t" stroked="f" coordsize="47625,47625" o:gfxdata="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0zfZt1wAAAAkB&#10;AAAPAAAAAAAAAAEAIAAAACIAAABkcnMvZG93bnJldi54bWxQSwECFAAUAAAACACHTuJAI4RTclUC&#10;AAC6BQAADgAAAAAAAAABACAAAAAmAQAAZHJzL2Uyb0RvYy54bWxQSwUGAAAAAAYABgBZAQAA7QUA&#10;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rPr>
        <w:t>递延所得税资产类科目：当前合并体系中，选择参与递延所得税的资产类科目，支持多选。</w:t>
      </w:r>
    </w:p>
    <w:p>
      <w:pPr>
        <w:pStyle w:val="11"/>
        <w:spacing w:before="12"/>
        <w:rPr>
          <w:sz w:val="13"/>
        </w:rPr>
      </w:pPr>
    </w:p>
    <w:p>
      <w:pPr>
        <w:pStyle w:val="11"/>
        <w:spacing w:before="48" w:line="256" w:lineRule="auto"/>
        <w:ind w:left="1531" w:right="1464"/>
      </w:pPr>
      <w:r>
        <mc:AlternateContent>
          <mc:Choice Requires="wps">
            <w:drawing>
              <wp:anchor distT="0" distB="0" distL="0" distR="0" simplePos="0" relativeHeight="25173504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41" name="Graphic 74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41" o:spid="_x0000_s1026" o:spt="100" style="position:absolute;left:0pt;margin-left:64.45pt;margin-top:11.65pt;height:3.75pt;width:3.75pt;mso-position-horizontal-relative:page;z-index:25173504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JKsDoFTAgAA&#10;ugUAAA4AAAAAAAAAAQAgAAAAJgEAAGRycy9lMm9Eb2MueG1sUEsFBgAAAAAGAAYAWQEAAOsFAAAA&#10;AA==&#10;" path="m26970,47615l20654,47615,17617,47002,0,26966,0,20640,20654,0,26970,0,47625,23812,47624,26966,26970,47615xe">
                <v:fill on="t" focussize="0,0"/>
                <v:stroke on="f"/>
                <v:imagedata o:title=""/>
                <o:lock v:ext="edit" aspectratio="f"/>
                <v:textbox inset="0mm,0mm,0mm,0mm"/>
              </v:shape>
            </w:pict>
          </mc:Fallback>
        </mc:AlternateContent>
      </w:r>
      <w:r>
        <w:rPr>
          <w:color w:val="212121"/>
          <w:spacing w:val="-1"/>
          <w:w w:val="102"/>
        </w:rPr>
        <w:t>递延所得税指标(%)：选择报表中递延所得税税率指标，则获取采购方单位的合并计算月的</w:t>
      </w:r>
      <w:r>
        <w:rPr>
          <w:color w:val="212121"/>
          <w:w w:val="102"/>
        </w:rPr>
        <w:t>指标值；或输入百分比，作为固定递延所得税税率。</w:t>
      </w:r>
    </w:p>
    <w:p>
      <w:pPr>
        <w:pStyle w:val="11"/>
        <w:spacing w:before="3"/>
        <w:rPr>
          <w:sz w:val="12"/>
        </w:rPr>
      </w:pPr>
    </w:p>
    <w:p>
      <w:pPr>
        <w:pStyle w:val="11"/>
        <w:spacing w:before="48" w:line="256" w:lineRule="auto"/>
        <w:ind w:left="1531" w:right="1365"/>
      </w:pPr>
      <w:r>
        <mc:AlternateContent>
          <mc:Choice Requires="wps">
            <w:drawing>
              <wp:anchor distT="0" distB="0" distL="0" distR="0" simplePos="0" relativeHeight="2517360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42" name="Graphic 74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42" o:spid="_x0000_s1026" o:spt="100" style="position:absolute;left:0pt;margin-left:64.45pt;margin-top:11.65pt;height:3.75pt;width:3.75pt;mso-position-horizontal-relative:page;z-index:2517360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WspURVUC&#10;AAC6BQAADgAAAAAAAAABACAAAAAmAQAAZHJzL2Uyb0RvYy54bWxQSwUGAAAAAAYABgBZAQAA7QUA&#10;AAAA&#10;" path="m26970,47615l20654,47615,17617,47002,0,26966,0,20640,20654,0,26970,0,47625,23812,47624,26966,26970,47615xe">
                <v:fill on="t" focussize="0,0"/>
                <v:stroke on="f"/>
                <v:imagedata o:title=""/>
                <o:lock v:ext="edit" aspectratio="f"/>
                <v:textbox inset="0mm,0mm,0mm,0mm"/>
              </v:shape>
            </w:pict>
          </mc:Fallback>
        </mc:AlternateContent>
      </w:r>
      <w:r>
        <w:rPr>
          <w:color w:val="212121"/>
          <w:spacing w:val="-1"/>
          <w:w w:val="102"/>
        </w:rPr>
        <w:t>递延所得税过滤公式：符合条件的递延所得税资产类科目将计算递延所得税；不符合条件的</w:t>
      </w:r>
      <w:r>
        <w:rPr>
          <w:color w:val="212121"/>
          <w:w w:val="102"/>
        </w:rPr>
        <w:t>只计算结转损益。</w:t>
      </w:r>
    </w:p>
    <w:p>
      <w:pPr>
        <w:pStyle w:val="11"/>
        <w:spacing w:before="6"/>
        <w:rPr>
          <w:sz w:val="11"/>
        </w:rPr>
      </w:pPr>
    </w:p>
    <w:p>
      <w:pPr>
        <w:pStyle w:val="11"/>
        <w:spacing w:before="48"/>
        <w:ind w:left="1531" w:right="1368"/>
        <w:jc w:val="center"/>
      </w:pPr>
      <w:r>
        <mc:AlternateContent>
          <mc:Choice Requires="wps">
            <w:drawing>
              <wp:anchor distT="0" distB="0" distL="0" distR="0" simplePos="0" relativeHeight="2517360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43" name="Graphic 74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56"/>
                              </a:lnTo>
                              <a:lnTo>
                                <a:pt x="0" y="2065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43" o:spid="_x0000_s1026" o:spt="100" style="position:absolute;left:0pt;margin-left:64.45pt;margin-top:11.65pt;height:3.75pt;width:3.75pt;mso-position-horizontal-relative:page;z-index:2517360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L5Vbr1NAgAAugUAAA4A&#10;AAAAAAAAAQAgAAAAJgEAAGRycy9lMm9Eb2MueG1sUEsFBgAAAAAGAAYAWQEAAOUFAAAAAA==&#10;" path="m26970,47615l20654,47615,17617,47010,0,26956,0,20650,20654,0,26970,0,47625,23812,47624,26956,26970,47615xe">
                <v:fill on="t" focussize="0,0"/>
                <v:stroke on="f"/>
                <v:imagedata o:title=""/>
                <o:lock v:ext="edit" aspectratio="f"/>
                <v:textbox inset="0mm,0mm,0mm,0mm"/>
              </v:shape>
            </w:pict>
          </mc:Fallback>
        </mc:AlternateContent>
      </w:r>
      <w:r>
        <w:rPr>
          <w:color w:val="212121"/>
        </w:rPr>
        <w:t>当年递延所得税科目设置：选择当期（当年）</w:t>
      </w:r>
      <w:r>
        <w:rPr>
          <w:color w:val="212121"/>
          <w:spacing w:val="-1"/>
        </w:rPr>
        <w:t>递延所得税分录的借贷方科目，仅支持单选。</w:t>
      </w:r>
    </w:p>
    <w:p>
      <w:pPr>
        <w:pStyle w:val="11"/>
        <w:spacing w:before="12"/>
        <w:rPr>
          <w:sz w:val="13"/>
        </w:rPr>
      </w:pPr>
    </w:p>
    <w:p>
      <w:pPr>
        <w:pStyle w:val="11"/>
        <w:spacing w:before="48" w:line="256" w:lineRule="auto"/>
        <w:ind w:left="1531" w:right="1365"/>
        <w:jc w:val="both"/>
      </w:pPr>
      <w:r>
        <mc:AlternateContent>
          <mc:Choice Requires="wps">
            <w:drawing>
              <wp:anchor distT="0" distB="0" distL="0" distR="0" simplePos="0" relativeHeight="25173708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44" name="Graphic 74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44" o:spid="_x0000_s1026" o:spt="100" style="position:absolute;left:0pt;margin-left:64.45pt;margin-top:11.65pt;height:3.75pt;width:3.75pt;mso-position-horizontal-relative:page;z-index:25173708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HTByFFNAgAAug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w w:val="102"/>
        </w:rPr>
        <w:t>年初递延所得税科目设置：选择年初递延所得税分录的借贷方科目，仅支持单选。其中：年初抵销分录规则，所选规则均生成年初递延所得税分录，范围为当前体系的所有合并规则，</w:t>
      </w:r>
      <w:r>
        <w:rPr>
          <w:color w:val="212121"/>
          <w:w w:val="102"/>
        </w:rPr>
        <w:t>支持多选。</w:t>
      </w:r>
    </w:p>
    <w:p>
      <w:pPr>
        <w:pStyle w:val="11"/>
        <w:spacing w:before="4"/>
        <w:rPr>
          <w:sz w:val="12"/>
        </w:rPr>
      </w:pPr>
    </w:p>
    <w:p>
      <w:pPr>
        <w:pStyle w:val="11"/>
        <w:spacing w:before="48"/>
        <w:ind w:left="1531"/>
      </w:pPr>
      <w:r>
        <mc:AlternateContent>
          <mc:Choice Requires="wps">
            <w:drawing>
              <wp:anchor distT="0" distB="0" distL="0" distR="0" simplePos="0" relativeHeight="25173708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45" name="Graphic 74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45" o:spid="_x0000_s1026" o:spt="100" style="position:absolute;left:0pt;margin-left:64.45pt;margin-top:11.65pt;height:3.75pt;width:3.75pt;mso-position-horizontal-relative:page;z-index:25173708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zBwBEkwCAAC6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rPr>
        <w:t>少数股东损益科目：生成结转分录的贷方科目，单选。</w:t>
      </w:r>
    </w:p>
    <w:p>
      <w:pPr>
        <w:pStyle w:val="11"/>
        <w:spacing w:before="15"/>
        <w:rPr>
          <w:sz w:val="12"/>
        </w:rPr>
      </w:pPr>
    </w:p>
    <w:p>
      <w:pPr>
        <w:pStyle w:val="11"/>
        <w:spacing w:before="48"/>
        <w:ind w:left="1531"/>
      </w:pPr>
      <w:r>
        <mc:AlternateContent>
          <mc:Choice Requires="wps">
            <w:drawing>
              <wp:anchor distT="0" distB="0" distL="0" distR="0" simplePos="0" relativeHeight="25173811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46" name="Graphic 74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46" o:spid="_x0000_s1026" o:spt="100" style="position:absolute;left:0pt;margin-left:64.45pt;margin-top:11.65pt;height:3.75pt;width:3.75pt;mso-position-horizontal-relative:page;z-index:25173811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PJPliFTAgAA&#10;ugUAAA4AAAAAAAAAAQAgAAAAJgEAAGRycy9lMm9Eb2MueG1sUEsFBgAAAAAGAAYAWQEAAOsFAAAA&#10;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rPr>
        <w:t>少数股东权益科目：生成结转分录的借方科目，单选。</w:t>
      </w:r>
    </w:p>
    <w:p>
      <w:pPr>
        <w:pStyle w:val="11"/>
        <w:spacing w:before="12"/>
        <w:rPr>
          <w:sz w:val="13"/>
        </w:rPr>
      </w:pPr>
    </w:p>
    <w:p>
      <w:pPr>
        <w:pStyle w:val="11"/>
        <w:spacing w:before="48" w:line="256" w:lineRule="auto"/>
        <w:ind w:left="1531" w:right="1365"/>
        <w:jc w:val="both"/>
      </w:pPr>
      <w:r>
        <mc:AlternateContent>
          <mc:Choice Requires="wps">
            <w:drawing>
              <wp:anchor distT="0" distB="0" distL="0" distR="0" simplePos="0" relativeHeight="25173811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47" name="Graphic 74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47" o:spid="_x0000_s1026" o:spt="100" style="position:absolute;left:0pt;margin-left:64.45pt;margin-top:11.65pt;height:3.75pt;width:3.75pt;mso-position-horizontal-relative:page;z-index:25173811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BDZ8vSVAIA&#10;ALoFAAAOAAAAAAAAAAEAIAAAACYBAABkcnMvZTJvRG9jLnhtbFBLBQYAAAAABgAGAFkBAADsBQAA&#10;AAA=&#10;" path="m26970,47615l20654,47615,17617,47002,0,26966,0,20640,20654,0,26970,0,47625,23812,47624,26966,26970,47615xe">
                <v:fill on="t" focussize="0,0"/>
                <v:stroke on="f"/>
                <v:imagedata o:title=""/>
                <o:lock v:ext="edit" aspectratio="f"/>
                <v:textbox inset="0mm,0mm,0mm,0mm"/>
              </v:shape>
            </w:pict>
          </mc:Fallback>
        </mc:AlternateContent>
      </w:r>
      <w:r>
        <w:rPr>
          <w:color w:val="212121"/>
          <w:w w:val="102"/>
        </w:rPr>
        <w:t>未实现损益还原科目：选择参与少数股东损益还原的资产类科目。（</w:t>
      </w:r>
      <w:r>
        <w:rPr>
          <w:color w:val="212121"/>
          <w:spacing w:val="-2"/>
          <w:w w:val="102"/>
        </w:rPr>
        <w:t>注：该项配置的科目需</w:t>
      </w:r>
      <w:r>
        <w:rPr>
          <w:color w:val="212121"/>
          <w:spacing w:val="-1"/>
          <w:w w:val="102"/>
        </w:rPr>
        <w:t>要同步配置在递延所得税资产科目中，即需要将影响少数股东损益还原的递延所得税科目配</w:t>
      </w:r>
      <w:r>
        <w:rPr>
          <w:color w:val="212121"/>
          <w:w w:val="102"/>
        </w:rPr>
        <w:t>置到未实现损益还原科目中。）</w:t>
      </w:r>
    </w:p>
    <w:p>
      <w:pPr>
        <w:spacing w:after="0" w:line="256" w:lineRule="auto"/>
        <w:jc w:val="both"/>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1365"/>
        <w:jc w:val="both"/>
      </w:pPr>
      <w:r>
        <mc:AlternateContent>
          <mc:Choice Requires="wps">
            <w:drawing>
              <wp:anchor distT="0" distB="0" distL="0" distR="0" simplePos="0" relativeHeight="2517391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48" name="Graphic 74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56"/>
                              </a:lnTo>
                              <a:lnTo>
                                <a:pt x="0" y="2065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48" o:spid="_x0000_s1026" o:spt="100" style="position:absolute;left:0pt;margin-left:64.45pt;margin-top:11.65pt;height:3.75pt;width:3.75pt;mso-position-horizontal-relative:page;z-index:2517391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ddTpCkwCAAC6BQAADgAA&#10;AAAAAAABACAAAAAmAQAAZHJzL2Uyb0RvYy54bWxQSwUGAAAAAAYABgBZAQAA5AUAAAAA&#10;" path="m26970,47615l20654,47615,17617,47010,0,26956,0,20650,20654,0,26970,0,47625,23812,47624,26956,26970,47615xe">
                <v:fill on="t" focussize="0,0"/>
                <v:stroke on="f"/>
                <v:imagedata o:title=""/>
                <o:lock v:ext="edit" aspectratio="f"/>
                <v:textbox inset="0mm,0mm,0mm,0mm"/>
              </v:shape>
            </w:pict>
          </mc:Fallback>
        </mc:AlternateContent>
      </w:r>
      <w:r>
        <w:rPr>
          <w:color w:val="212121"/>
          <w:spacing w:val="-1"/>
          <w:w w:val="102"/>
        </w:rPr>
        <w:t>未实现损益还原过滤公式：符合条件的未实现损益还原科目将计算少数股东损益还原；不符合条件的科目，将再次执行上述“递延所得税过滤公式”的逻辑判断，均不满足则只计算结</w:t>
      </w:r>
      <w:r>
        <w:rPr>
          <w:color w:val="212121"/>
          <w:w w:val="102"/>
        </w:rPr>
        <w:t>转损益。</w:t>
      </w:r>
    </w:p>
    <w:p>
      <w:pPr>
        <w:spacing w:before="258"/>
        <w:ind w:left="1171" w:right="0" w:firstLine="0"/>
        <w:jc w:val="left"/>
        <w:rPr>
          <w:b/>
          <w:sz w:val="22"/>
        </w:rPr>
      </w:pPr>
      <w:r>
        <w:rPr>
          <w:b/>
          <w:color w:val="2B3D4F"/>
          <w:spacing w:val="-2"/>
          <w:sz w:val="22"/>
        </w:rPr>
        <w:t>场景示例：</w:t>
      </w:r>
    </w:p>
    <w:p>
      <w:pPr>
        <w:pStyle w:val="11"/>
        <w:spacing w:before="5"/>
        <w:rPr>
          <w:b/>
          <w:sz w:val="16"/>
        </w:rPr>
      </w:pPr>
    </w:p>
    <w:p>
      <w:pPr>
        <w:pStyle w:val="11"/>
        <w:spacing w:line="256" w:lineRule="auto"/>
        <w:ind w:left="1171" w:right="1275"/>
      </w:pPr>
      <w:r>
        <w:rPr>
          <w:color w:val="212121"/>
          <w:spacing w:val="-1"/>
          <w:w w:val="102"/>
        </w:rPr>
        <w:t>未实现损益科目需要区分“是否完成递延所得税”，则资产台账和维度管理以及基础数据，增加</w:t>
      </w:r>
      <w:r>
        <w:rPr>
          <w:color w:val="212121"/>
          <w:w w:val="102"/>
        </w:rPr>
        <w:t>自定义条件字段，按需增加基础数据作为科目条件即可，基础数据示例如下【期末结转状态】</w:t>
      </w:r>
    </w:p>
    <w:p>
      <w:pPr>
        <w:pStyle w:val="11"/>
        <w:spacing w:before="4"/>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55"/>
        <w:gridCol w:w="26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855" w:type="dxa"/>
          </w:tcPr>
          <w:p>
            <w:pPr>
              <w:pStyle w:val="16"/>
              <w:spacing w:before="99"/>
              <w:ind w:left="199"/>
              <w:rPr>
                <w:b/>
                <w:sz w:val="22"/>
              </w:rPr>
            </w:pPr>
            <w:r>
              <w:rPr>
                <w:b/>
                <w:color w:val="212121"/>
                <w:spacing w:val="-5"/>
                <w:sz w:val="22"/>
              </w:rPr>
              <w:t>代码</w:t>
            </w:r>
          </w:p>
        </w:tc>
        <w:tc>
          <w:tcPr>
            <w:tcW w:w="2655" w:type="dxa"/>
          </w:tcPr>
          <w:p>
            <w:pPr>
              <w:pStyle w:val="16"/>
              <w:spacing w:before="99"/>
              <w:ind w:left="201" w:right="193"/>
              <w:jc w:val="center"/>
              <w:rPr>
                <w:b/>
                <w:sz w:val="22"/>
              </w:rPr>
            </w:pPr>
            <w:r>
              <w:rPr>
                <w:b/>
                <w:color w:val="212121"/>
                <w:spacing w:val="-5"/>
                <w:sz w:val="22"/>
              </w:rPr>
              <w:t>名称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855" w:type="dxa"/>
          </w:tcPr>
          <w:p>
            <w:pPr>
              <w:pStyle w:val="16"/>
              <w:spacing w:before="99"/>
              <w:ind w:left="199"/>
              <w:rPr>
                <w:sz w:val="22"/>
              </w:rPr>
            </w:pPr>
            <w:r>
              <w:rPr>
                <w:color w:val="212121"/>
                <w:spacing w:val="-5"/>
                <w:sz w:val="22"/>
              </w:rPr>
              <w:t>01</w:t>
            </w:r>
          </w:p>
        </w:tc>
        <w:tc>
          <w:tcPr>
            <w:tcW w:w="2655" w:type="dxa"/>
          </w:tcPr>
          <w:p>
            <w:pPr>
              <w:pStyle w:val="16"/>
              <w:spacing w:before="99"/>
              <w:ind w:left="199"/>
              <w:rPr>
                <w:sz w:val="22"/>
              </w:rPr>
            </w:pPr>
            <w:r>
              <w:rPr>
                <w:color w:val="212121"/>
                <w:spacing w:val="-2"/>
                <w:sz w:val="22"/>
              </w:rPr>
              <w:t>未处理少数和递延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855" w:type="dxa"/>
          </w:tcPr>
          <w:p>
            <w:pPr>
              <w:pStyle w:val="16"/>
              <w:spacing w:before="99"/>
              <w:ind w:left="199"/>
              <w:rPr>
                <w:sz w:val="22"/>
              </w:rPr>
            </w:pPr>
            <w:r>
              <w:rPr>
                <w:color w:val="212121"/>
                <w:spacing w:val="-5"/>
                <w:sz w:val="22"/>
              </w:rPr>
              <w:t>02</w:t>
            </w:r>
          </w:p>
        </w:tc>
        <w:tc>
          <w:tcPr>
            <w:tcW w:w="2655" w:type="dxa"/>
          </w:tcPr>
          <w:p>
            <w:pPr>
              <w:pStyle w:val="16"/>
              <w:spacing w:before="99"/>
              <w:ind w:left="199"/>
              <w:rPr>
                <w:sz w:val="22"/>
              </w:rPr>
            </w:pPr>
            <w:r>
              <w:rPr>
                <w:color w:val="212121"/>
                <w:spacing w:val="-2"/>
                <w:sz w:val="22"/>
              </w:rPr>
              <w:t>已手动处理少数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855" w:type="dxa"/>
          </w:tcPr>
          <w:p>
            <w:pPr>
              <w:pStyle w:val="16"/>
              <w:spacing w:before="99"/>
              <w:ind w:left="199"/>
              <w:rPr>
                <w:sz w:val="22"/>
              </w:rPr>
            </w:pPr>
            <w:r>
              <w:rPr>
                <w:color w:val="212121"/>
                <w:spacing w:val="-5"/>
                <w:sz w:val="22"/>
              </w:rPr>
              <w:t>03</w:t>
            </w:r>
          </w:p>
        </w:tc>
        <w:tc>
          <w:tcPr>
            <w:tcW w:w="2655" w:type="dxa"/>
          </w:tcPr>
          <w:p>
            <w:pPr>
              <w:pStyle w:val="16"/>
              <w:spacing w:before="99"/>
              <w:ind w:left="199"/>
              <w:rPr>
                <w:sz w:val="22"/>
              </w:rPr>
            </w:pPr>
            <w:r>
              <w:rPr>
                <w:color w:val="212121"/>
                <w:spacing w:val="-1"/>
                <w:sz w:val="22"/>
              </w:rPr>
              <w:t>已手动处理少数和递延</w:t>
            </w:r>
          </w:p>
        </w:tc>
      </w:tr>
    </w:tbl>
    <w:p>
      <w:pPr>
        <w:pStyle w:val="11"/>
        <w:spacing w:before="7"/>
        <w:rPr>
          <w:sz w:val="15"/>
        </w:rPr>
      </w:pPr>
    </w:p>
    <w:p>
      <w:pPr>
        <w:spacing w:before="0"/>
        <w:ind w:left="1171" w:right="0" w:firstLine="0"/>
        <w:jc w:val="left"/>
        <w:rPr>
          <w:b/>
          <w:sz w:val="22"/>
        </w:rPr>
      </w:pPr>
      <w:r>
        <w:rPr>
          <w:b/>
          <w:color w:val="2B3D4F"/>
          <w:spacing w:val="-2"/>
          <w:sz w:val="22"/>
        </w:rPr>
        <w:t>执行逻辑：</w:t>
      </w:r>
    </w:p>
    <w:p>
      <w:pPr>
        <w:pStyle w:val="11"/>
        <w:spacing w:before="4"/>
        <w:rPr>
          <w:b/>
          <w:sz w:val="16"/>
        </w:rPr>
      </w:pPr>
    </w:p>
    <w:p>
      <w:pPr>
        <w:pStyle w:val="11"/>
        <w:spacing w:line="252" w:lineRule="auto"/>
        <w:ind w:left="1171" w:right="1275"/>
      </w:pPr>
      <w:r>
        <w:rPr>
          <w:color w:val="212121"/>
          <w:w w:val="102"/>
        </w:rPr>
        <w:t>①</w:t>
      </w:r>
      <w:r>
        <w:rPr>
          <w:color w:val="212121"/>
          <w:spacing w:val="13"/>
        </w:rPr>
        <w:t xml:space="preserve"> </w:t>
      </w:r>
      <w:r>
        <w:rPr>
          <w:color w:val="212121"/>
          <w:w w:val="102"/>
        </w:rPr>
        <w:t>如【未实现损益还原科目】满足【未实现损益还原过滤公式】，则执行少数股东损益还原计</w:t>
      </w:r>
      <w:r>
        <w:rPr>
          <w:color w:val="212121"/>
          <w:spacing w:val="-1"/>
          <w:w w:val="102"/>
        </w:rPr>
        <w:t>算，不满足的则继续判断【递延所得税过滤公式】，满足则执行递延所得税的计算，不满足的则</w:t>
      </w:r>
      <w:r>
        <w:rPr>
          <w:color w:val="212121"/>
          <w:w w:val="102"/>
        </w:rPr>
        <w:t>只执行结转损益处理；</w:t>
      </w:r>
    </w:p>
    <w:p>
      <w:pPr>
        <w:pStyle w:val="11"/>
        <w:spacing w:before="6"/>
        <w:rPr>
          <w:sz w:val="15"/>
        </w:rPr>
      </w:pPr>
    </w:p>
    <w:p>
      <w:pPr>
        <w:pStyle w:val="11"/>
        <w:spacing w:before="1" w:line="256" w:lineRule="auto"/>
        <w:ind w:left="1171" w:right="1421"/>
      </w:pPr>
      <w:r>
        <w:rPr>
          <w:color w:val="212121"/>
        </w:rPr>
        <w:t>② 如【递延所得税资产类科目】满足【递延所得税过滤公式】，则执行递延所得税的计算，不</w:t>
      </w:r>
      <w:r>
        <w:rPr>
          <w:color w:val="212121"/>
          <w:spacing w:val="-2"/>
        </w:rPr>
        <w:t>满足的则只执行结转损益处理；</w:t>
      </w:r>
    </w:p>
    <w:p>
      <w:pPr>
        <w:pStyle w:val="11"/>
        <w:spacing w:before="13"/>
        <w:rPr>
          <w:sz w:val="14"/>
        </w:rPr>
      </w:pPr>
    </w:p>
    <w:p>
      <w:pPr>
        <w:pStyle w:val="15"/>
        <w:numPr>
          <w:ilvl w:val="0"/>
          <w:numId w:val="16"/>
        </w:numPr>
        <w:tabs>
          <w:tab w:val="left" w:pos="1831"/>
        </w:tabs>
        <w:spacing w:before="1" w:after="0" w:line="240" w:lineRule="auto"/>
        <w:ind w:left="1831" w:right="0" w:hanging="660"/>
        <w:jc w:val="left"/>
        <w:rPr>
          <w:sz w:val="22"/>
        </w:rPr>
      </w:pPr>
      <w:r>
        <w:rPr>
          <w:color w:val="212121"/>
          <w:spacing w:val="-1"/>
          <w:sz w:val="22"/>
        </w:rPr>
        <w:t>调整抵销分录已抵销页面列选页签：设置调整抵销分录已抵销页签的列选可选字段。</w:t>
      </w:r>
    </w:p>
    <w:p>
      <w:pPr>
        <w:pStyle w:val="11"/>
        <w:spacing w:before="4"/>
        <w:rPr>
          <w:sz w:val="16"/>
        </w:rPr>
      </w:pPr>
    </w:p>
    <w:p>
      <w:pPr>
        <w:pStyle w:val="15"/>
        <w:numPr>
          <w:ilvl w:val="0"/>
          <w:numId w:val="16"/>
        </w:numPr>
        <w:tabs>
          <w:tab w:val="left" w:pos="1831"/>
        </w:tabs>
        <w:spacing w:before="0" w:after="0" w:line="249" w:lineRule="auto"/>
        <w:ind w:left="1171" w:right="1319" w:firstLine="0"/>
        <w:jc w:val="left"/>
        <w:rPr>
          <w:sz w:val="22"/>
        </w:rPr>
      </w:pPr>
      <w:r>
        <w:rPr>
          <w:color w:val="212121"/>
          <w:w w:val="102"/>
          <w:sz w:val="22"/>
        </w:rPr>
        <w:t>内部表对账&amp;</w:t>
      </w:r>
      <w:r>
        <w:rPr>
          <w:color w:val="212121"/>
          <w:spacing w:val="-1"/>
          <w:w w:val="102"/>
          <w:sz w:val="22"/>
        </w:rPr>
        <w:t>调整抵销分录未抵销列选页签：设置调整抵销分录未抵销页签的列选可选字</w:t>
      </w:r>
      <w:r>
        <w:rPr>
          <w:color w:val="212121"/>
          <w:w w:val="102"/>
          <w:sz w:val="22"/>
        </w:rPr>
        <w:t>段。</w:t>
      </w:r>
    </w:p>
    <w:p>
      <w:pPr>
        <w:pStyle w:val="11"/>
        <w:spacing w:before="5"/>
        <w:rPr>
          <w:sz w:val="15"/>
        </w:rPr>
      </w:pPr>
    </w:p>
    <w:p>
      <w:pPr>
        <w:pStyle w:val="15"/>
        <w:numPr>
          <w:ilvl w:val="0"/>
          <w:numId w:val="16"/>
        </w:numPr>
        <w:tabs>
          <w:tab w:val="left" w:pos="1752"/>
        </w:tabs>
        <w:spacing w:before="0" w:after="0" w:line="256" w:lineRule="auto"/>
        <w:ind w:left="1171" w:right="1946" w:firstLine="0"/>
        <w:jc w:val="left"/>
        <w:rPr>
          <w:sz w:val="22"/>
        </w:rPr>
      </w:pPr>
      <w:r>
        <w:rPr>
          <w:color w:val="212121"/>
          <w:spacing w:val="-1"/>
          <w:w w:val="102"/>
          <w:sz w:val="22"/>
        </w:rPr>
        <w:t>调整抵销分录显示本级-全部页签：默认为“是”，调整抵销分录功能第一个页签展</w:t>
      </w:r>
      <w:r>
        <w:rPr>
          <w:color w:val="212121"/>
          <w:w w:val="102"/>
          <w:sz w:val="22"/>
        </w:rPr>
        <w:t>示“本级-全部”页签；设置为“否”时，第一个页签展示“本级-已抵销”页签。</w:t>
      </w:r>
    </w:p>
    <w:p>
      <w:pPr>
        <w:pStyle w:val="11"/>
        <w:spacing w:before="14"/>
        <w:rPr>
          <w:sz w:val="14"/>
        </w:rPr>
      </w:pPr>
    </w:p>
    <w:p>
      <w:pPr>
        <w:pStyle w:val="15"/>
        <w:numPr>
          <w:ilvl w:val="0"/>
          <w:numId w:val="16"/>
        </w:numPr>
        <w:tabs>
          <w:tab w:val="left" w:pos="1752"/>
        </w:tabs>
        <w:spacing w:before="0" w:after="0" w:line="252" w:lineRule="auto"/>
        <w:ind w:left="1171" w:right="1491" w:firstLine="0"/>
        <w:jc w:val="both"/>
        <w:rPr>
          <w:sz w:val="22"/>
        </w:rPr>
      </w:pPr>
      <w:r>
        <w:rPr>
          <w:color w:val="212121"/>
          <w:w w:val="102"/>
          <w:sz w:val="22"/>
        </w:rPr>
        <w:t>本级-全部页签科目汇总级次：默认为2，</w:t>
      </w:r>
      <w:r>
        <w:rPr>
          <w:color w:val="212121"/>
          <w:spacing w:val="-1"/>
          <w:w w:val="102"/>
          <w:sz w:val="22"/>
        </w:rPr>
        <w:t>调整抵销分录功能的“本级-全部”页签按照合</w:t>
      </w:r>
      <w:r>
        <w:rPr>
          <w:color w:val="212121"/>
          <w:w w:val="102"/>
          <w:sz w:val="22"/>
        </w:rPr>
        <w:t>并体系中的二级科目进行汇总；可设置为“1“，“</w:t>
      </w:r>
      <w:r>
        <w:rPr>
          <w:color w:val="212121"/>
          <w:spacing w:val="-1"/>
          <w:w w:val="102"/>
          <w:sz w:val="22"/>
        </w:rPr>
        <w:t>本级-全部”页签按照合并体系中的一级科</w:t>
      </w:r>
      <w:r>
        <w:rPr>
          <w:color w:val="212121"/>
          <w:w w:val="102"/>
          <w:sz w:val="22"/>
        </w:rPr>
        <w:t>目进行汇总。</w:t>
      </w:r>
    </w:p>
    <w:p>
      <w:pPr>
        <w:spacing w:after="0" w:line="252" w:lineRule="auto"/>
        <w:jc w:val="both"/>
        <w:rPr>
          <w:sz w:val="22"/>
        </w:rPr>
        <w:sectPr>
          <w:pgSz w:w="11920" w:h="16860"/>
          <w:pgMar w:top="960" w:right="0" w:bottom="500" w:left="20" w:header="295" w:footer="302" w:gutter="0"/>
          <w:cols w:space="720" w:num="1"/>
        </w:sectPr>
      </w:pPr>
    </w:p>
    <w:p>
      <w:pPr>
        <w:pStyle w:val="11"/>
        <w:spacing w:before="10"/>
        <w:rPr>
          <w:sz w:val="6"/>
        </w:rPr>
      </w:pPr>
    </w:p>
    <w:p>
      <w:pPr>
        <w:pStyle w:val="15"/>
        <w:numPr>
          <w:ilvl w:val="0"/>
          <w:numId w:val="16"/>
        </w:numPr>
        <w:tabs>
          <w:tab w:val="left" w:pos="1831"/>
        </w:tabs>
        <w:spacing w:before="48" w:after="0" w:line="256" w:lineRule="auto"/>
        <w:ind w:left="1171" w:right="1289" w:firstLine="0"/>
        <w:jc w:val="both"/>
        <w:rPr>
          <w:sz w:val="22"/>
        </w:rPr>
      </w:pPr>
      <w:r>
        <w:rPr>
          <w:color w:val="212121"/>
          <w:spacing w:val="-1"/>
          <w:w w:val="102"/>
          <w:sz w:val="22"/>
        </w:rPr>
        <w:t>投资抵销启用按月增量方式：启用后，合并计算时选择投资规则，将上月所有当期的投资</w:t>
      </w:r>
      <w:r>
        <w:rPr>
          <w:color w:val="212121"/>
          <w:w w:val="102"/>
          <w:sz w:val="22"/>
        </w:rPr>
        <w:t>规则抵销分录全部复制到当月，第0期初始分录同时复制到当期。投资规则的输入调整分录不执行复制。</w:t>
      </w:r>
    </w:p>
    <w:p>
      <w:pPr>
        <w:pStyle w:val="15"/>
        <w:numPr>
          <w:ilvl w:val="0"/>
          <w:numId w:val="16"/>
        </w:numPr>
        <w:tabs>
          <w:tab w:val="left" w:pos="1831"/>
        </w:tabs>
        <w:spacing w:before="258" w:after="0" w:line="240" w:lineRule="auto"/>
        <w:ind w:left="1831" w:right="0" w:hanging="660"/>
        <w:jc w:val="left"/>
        <w:rPr>
          <w:sz w:val="22"/>
        </w:rPr>
      </w:pPr>
      <w:r>
        <w:rPr>
          <w:color w:val="212121"/>
          <w:spacing w:val="-1"/>
          <w:sz w:val="22"/>
        </w:rPr>
        <w:t>内部表实时折算方式：默认不启用。</w:t>
      </w:r>
    </w:p>
    <w:p>
      <w:pPr>
        <w:pStyle w:val="11"/>
        <w:spacing w:before="5"/>
        <w:rPr>
          <w:sz w:val="16"/>
        </w:rPr>
      </w:pPr>
    </w:p>
    <w:p>
      <w:pPr>
        <w:pStyle w:val="11"/>
        <w:ind w:left="1171"/>
      </w:pPr>
      <w:r>
        <w:rPr>
          <w:color w:val="212121"/>
          <w:spacing w:val="-1"/>
        </w:rPr>
        <w:t>①不启用：内部表需要使用“外币折算”按钮触发折算。</w:t>
      </w:r>
    </w:p>
    <w:p>
      <w:pPr>
        <w:pStyle w:val="11"/>
        <w:spacing w:before="4"/>
        <w:rPr>
          <w:sz w:val="16"/>
        </w:rPr>
      </w:pPr>
    </w:p>
    <w:p>
      <w:pPr>
        <w:pStyle w:val="11"/>
        <w:spacing w:before="1" w:line="256" w:lineRule="auto"/>
        <w:ind w:left="1171" w:right="1368"/>
        <w:jc w:val="both"/>
      </w:pPr>
      <w:r>
        <w:rPr>
          <w:color w:val="212121"/>
          <w:w w:val="102"/>
        </w:rPr>
        <w:t>②启用：有外币合并需求并且内部表实时折算的企业启用，使用方式详见合并报表手册《第2</w:t>
      </w:r>
      <w:r>
        <w:rPr>
          <w:color w:val="212121"/>
          <w:spacing w:val="-18"/>
          <w:w w:val="102"/>
        </w:rPr>
        <w:t>部</w:t>
      </w:r>
      <w:r>
        <w:rPr>
          <w:color w:val="212121"/>
          <w:w w:val="102"/>
        </w:rPr>
        <w:t>分</w:t>
      </w:r>
      <w:r>
        <w:rPr>
          <w:color w:val="212121"/>
          <w:spacing w:val="13"/>
        </w:rPr>
        <w:t xml:space="preserve"> </w:t>
      </w:r>
      <w:r>
        <w:rPr>
          <w:color w:val="212121"/>
          <w:w w:val="102"/>
        </w:rPr>
        <w:t>合并数据采集及调整》的6.6章节。</w:t>
      </w:r>
    </w:p>
    <w:p>
      <w:pPr>
        <w:pStyle w:val="11"/>
        <w:spacing w:before="14"/>
        <w:rPr>
          <w:sz w:val="14"/>
        </w:rPr>
      </w:pPr>
    </w:p>
    <w:p>
      <w:pPr>
        <w:pStyle w:val="15"/>
        <w:numPr>
          <w:ilvl w:val="0"/>
          <w:numId w:val="16"/>
        </w:numPr>
        <w:tabs>
          <w:tab w:val="left" w:pos="1831"/>
        </w:tabs>
        <w:spacing w:before="0" w:after="0" w:line="249" w:lineRule="auto"/>
        <w:ind w:left="1171" w:right="1289" w:firstLine="0"/>
        <w:jc w:val="both"/>
        <w:rPr>
          <w:sz w:val="22"/>
        </w:rPr>
      </w:pPr>
      <w:r>
        <w:rPr>
          <w:color w:val="212121"/>
          <w:spacing w:val="-1"/>
          <w:w w:val="102"/>
          <w:sz w:val="22"/>
        </w:rPr>
        <w:t>工作底稿查看方式设置：启用浮动行科目余额表选项，显示“借正贷负型”工作底稿，隐</w:t>
      </w:r>
      <w:r>
        <w:rPr>
          <w:color w:val="212121"/>
          <w:w w:val="102"/>
          <w:sz w:val="22"/>
        </w:rPr>
        <w:t>藏“借贷方向型”工作底稿，并支持调整展示顺序。</w:t>
      </w:r>
    </w:p>
    <w:p>
      <w:pPr>
        <w:pStyle w:val="11"/>
        <w:spacing w:before="5"/>
        <w:rPr>
          <w:sz w:val="15"/>
        </w:rPr>
      </w:pPr>
    </w:p>
    <w:p>
      <w:pPr>
        <w:pStyle w:val="15"/>
        <w:numPr>
          <w:ilvl w:val="0"/>
          <w:numId w:val="16"/>
        </w:numPr>
        <w:tabs>
          <w:tab w:val="left" w:pos="1963"/>
        </w:tabs>
        <w:spacing w:before="0" w:after="0" w:line="256" w:lineRule="auto"/>
        <w:ind w:left="1171" w:right="1275" w:firstLine="0"/>
        <w:jc w:val="left"/>
        <w:rPr>
          <w:sz w:val="22"/>
        </w:rPr>
      </w:pPr>
      <w:r>
        <w:rPr>
          <w:color w:val="212121"/>
          <w:w w:val="102"/>
          <w:sz w:val="22"/>
        </w:rPr>
        <w:t>工作底稿主表设置：按基础报表资产负债表、利润表、现金流量表等表样中的项目展示</w:t>
      </w:r>
      <w:r>
        <w:rPr>
          <w:color w:val="212121"/>
          <w:spacing w:val="-1"/>
          <w:w w:val="102"/>
          <w:sz w:val="22"/>
        </w:rPr>
        <w:t>期末数、抵销数及合并数，以及支持合并体系科目树形之外的合计项目，如资产合计、负债合计</w:t>
      </w:r>
      <w:r>
        <w:rPr>
          <w:color w:val="212121"/>
          <w:w w:val="102"/>
          <w:sz w:val="22"/>
        </w:rPr>
        <w:t>等合计项目。</w:t>
      </w:r>
    </w:p>
    <w:p>
      <w:pPr>
        <w:pStyle w:val="11"/>
        <w:rPr>
          <w:sz w:val="13"/>
        </w:rPr>
      </w:pPr>
      <w:r>
        <w:drawing>
          <wp:anchor distT="0" distB="0" distL="0" distR="0" simplePos="0" relativeHeight="252045312" behindDoc="1" locked="0" layoutInCell="1" allowOverlap="1">
            <wp:simplePos x="0" y="0"/>
            <wp:positionH relativeFrom="page">
              <wp:posOffset>751840</wp:posOffset>
            </wp:positionH>
            <wp:positionV relativeFrom="paragraph">
              <wp:posOffset>167005</wp:posOffset>
            </wp:positionV>
            <wp:extent cx="5410200" cy="2962275"/>
            <wp:effectExtent l="0" t="0" r="0" b="0"/>
            <wp:wrapTopAndBottom/>
            <wp:docPr id="749" name="Image 749"/>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r:embed="rId105" cstate="print"/>
                    <a:stretch>
                      <a:fillRect/>
                    </a:stretch>
                  </pic:blipFill>
                  <pic:spPr>
                    <a:xfrm>
                      <a:off x="0" y="0"/>
                      <a:ext cx="5410200" cy="2962275"/>
                    </a:xfrm>
                    <a:prstGeom prst="rect">
                      <a:avLst/>
                    </a:prstGeom>
                  </pic:spPr>
                </pic:pic>
              </a:graphicData>
            </a:graphic>
          </wp:anchor>
        </w:drawing>
      </w:r>
    </w:p>
    <w:p>
      <w:pPr>
        <w:pStyle w:val="11"/>
        <w:spacing w:before="9"/>
      </w:pPr>
    </w:p>
    <w:p>
      <w:pPr>
        <w:pStyle w:val="11"/>
        <w:ind w:left="1171"/>
      </w:pPr>
      <w:r>
        <w:rPr>
          <w:color w:val="212121"/>
          <w:spacing w:val="-2"/>
        </w:rPr>
        <w:t>配置说明：</w:t>
      </w:r>
    </w:p>
    <w:p>
      <w:pPr>
        <w:pStyle w:val="11"/>
        <w:spacing w:before="15"/>
        <w:rPr>
          <w:sz w:val="12"/>
        </w:rPr>
      </w:pPr>
    </w:p>
    <w:p>
      <w:pPr>
        <w:pStyle w:val="11"/>
        <w:spacing w:before="48"/>
        <w:ind w:left="1531"/>
      </w:pPr>
      <w:r>
        <mc:AlternateContent>
          <mc:Choice Requires="wps">
            <w:drawing>
              <wp:anchor distT="0" distB="0" distL="0" distR="0" simplePos="0" relativeHeight="2517401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50" name="Graphic 75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50" o:spid="_x0000_s1026" o:spt="100" style="position:absolute;left:0pt;margin-left:64.45pt;margin-top:11.65pt;height:3.75pt;width:3.75pt;mso-position-horizontal-relative:page;z-index:2517401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QHaqt0wCAAC6BQAADgAA&#10;AAAAAAABACAAAAAmAQAAZHJzL2Uyb0RvYy54bWxQSwUGAAAAAAYABgBZAQAA5AUA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2"/>
        </w:rPr>
        <w:t>主表类型树形区域</w:t>
      </w:r>
    </w:p>
    <w:p>
      <w:pPr>
        <w:pStyle w:val="11"/>
        <w:spacing w:before="4"/>
        <w:rPr>
          <w:sz w:val="16"/>
        </w:rPr>
      </w:pPr>
    </w:p>
    <w:p>
      <w:pPr>
        <w:pStyle w:val="11"/>
        <w:spacing w:before="1" w:line="256" w:lineRule="auto"/>
        <w:ind w:left="1171" w:right="1275"/>
      </w:pPr>
      <w:r>
        <w:rPr>
          <w:color w:val="212121"/>
          <w:spacing w:val="-1"/>
          <w:w w:val="102"/>
        </w:rPr>
        <w:t>鼠标悬浮主表型工作底稿分组，右侧下拉点击新增按钮，编辑主表类型名称，点击空白区域保存</w:t>
      </w:r>
      <w:r>
        <w:rPr>
          <w:color w:val="212121"/>
          <w:w w:val="102"/>
        </w:rPr>
        <w:t>即可。同时支持删除、上移和下移操作，工作底稿界面主表类型下拉项按配置顺序展示。</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7401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51" name="Graphic 75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56"/>
                              </a:lnTo>
                              <a:lnTo>
                                <a:pt x="0" y="2064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51" o:spid="_x0000_s1026" o:spt="100" style="position:absolute;left:0pt;margin-left:64.45pt;margin-top:11.65pt;height:3.75pt;width:3.75pt;mso-position-horizontal-relative:page;z-index:2517401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FLcXbhTAgAA&#10;ugUAAA4AAAAAAAAAAQAgAAAAJgEAAGRycy9lMm9Eb2MueG1sUEsFBgAAAAAGAAYAWQEAAOsFAAAA&#10;AA==&#10;" path="m26970,47615l20654,47615,17617,47002,0,26956,0,20640,20654,0,26970,0,47625,23812,47624,26956,26970,47615xe">
                <v:fill on="t" focussize="0,0"/>
                <v:stroke on="f"/>
                <v:imagedata o:title=""/>
                <o:lock v:ext="edit" aspectratio="f"/>
                <v:textbox inset="0mm,0mm,0mm,0mm"/>
              </v:shape>
            </w:pict>
          </mc:Fallback>
        </mc:AlternateContent>
      </w:r>
      <w:r>
        <w:rPr>
          <w:color w:val="212121"/>
          <w:spacing w:val="-2"/>
        </w:rPr>
        <w:t>科目展示区域</w:t>
      </w:r>
    </w:p>
    <w:p>
      <w:pPr>
        <w:pStyle w:val="11"/>
        <w:spacing w:before="5"/>
        <w:rPr>
          <w:sz w:val="16"/>
        </w:rPr>
      </w:pPr>
    </w:p>
    <w:p>
      <w:pPr>
        <w:pStyle w:val="11"/>
        <w:spacing w:line="256" w:lineRule="auto"/>
        <w:ind w:left="1171" w:right="1275"/>
      </w:pPr>
      <w:r>
        <w:rPr>
          <w:color w:val="212121"/>
          <w:spacing w:val="-1"/>
          <w:w w:val="102"/>
        </w:rPr>
        <w:t>新增或插入一行空行，点击报表项目的设置图标，弹出基础报表指标选择界面。指标选择完毕，</w:t>
      </w:r>
      <w:r>
        <w:rPr>
          <w:color w:val="212121"/>
          <w:w w:val="102"/>
        </w:rPr>
        <w:t>点击确定按钮，在工作底稿主表设置界面，自动带出已有信息，并支持自定义设置。</w:t>
      </w:r>
    </w:p>
    <w:p>
      <w:pPr>
        <w:pStyle w:val="11"/>
        <w:spacing w:before="257" w:line="256" w:lineRule="auto"/>
        <w:ind w:left="1171" w:right="1275"/>
      </w:pPr>
      <w:r>
        <w:rPr>
          <w:color w:val="212121"/>
          <w:spacing w:val="-1"/>
          <w:w w:val="102"/>
        </w:rPr>
        <w:t>批量选择资产负债表的所有期末数指标，包含应收账款等指标为“指标已关联体系科目”；以及</w:t>
      </w:r>
      <w:r>
        <w:rPr>
          <w:color w:val="212121"/>
          <w:w w:val="102"/>
        </w:rPr>
        <w:t>资产合计等期末数指标为“合计指标未关联体系科目”，设置范围如下列表(建议先在体系科目中配置科目的期末指标)。</w:t>
      </w:r>
    </w:p>
    <w:p>
      <w:pPr>
        <w:pStyle w:val="11"/>
        <w:spacing w:before="4"/>
        <w:rPr>
          <w:sz w:val="12"/>
        </w:rPr>
      </w:pPr>
    </w:p>
    <w:p>
      <w:pPr>
        <w:pStyle w:val="11"/>
        <w:spacing w:before="48"/>
        <w:ind w:left="1531"/>
      </w:pPr>
      <w:r>
        <mc:AlternateContent>
          <mc:Choice Requires="wps">
            <w:drawing>
              <wp:anchor distT="0" distB="0" distL="0" distR="0" simplePos="0" relativeHeight="2517411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52" name="Graphic 75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52" o:spid="_x0000_s1026" o:spt="100" style="position:absolute;left:0pt;margin-left:64.45pt;margin-top:11.65pt;height:3.75pt;width:3.75pt;mso-position-horizontal-relative:page;z-index:2517411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MM05MFICAAC6&#10;BQAADgAAAAAAAAABACAAAAAmAQAAZHJzL2Uyb0RvYy54bWxQSwUGAAAAAAYABgBZAQAA6gUA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5"/>
        </w:rPr>
        <w:t>导入</w:t>
      </w:r>
    </w:p>
    <w:p>
      <w:pPr>
        <w:pStyle w:val="11"/>
        <w:spacing w:before="4"/>
        <w:rPr>
          <w:sz w:val="16"/>
        </w:rPr>
      </w:pPr>
    </w:p>
    <w:p>
      <w:pPr>
        <w:pStyle w:val="11"/>
        <w:spacing w:before="1"/>
        <w:ind w:left="1171"/>
      </w:pPr>
      <w:r>
        <w:rPr>
          <w:color w:val="212121"/>
          <w:spacing w:val="-1"/>
        </w:rPr>
        <w:t>导入文件中，关联抵销科目列，支持科目代码的导入，多个代码之间用英文分号;间隔。</w:t>
      </w:r>
    </w:p>
    <w:p>
      <w:pPr>
        <w:pStyle w:val="11"/>
        <w:spacing w:before="7"/>
        <w:rPr>
          <w:sz w:val="15"/>
        </w:rPr>
      </w:pPr>
    </w:p>
    <w:p>
      <w:pPr>
        <w:spacing w:before="1"/>
        <w:ind w:left="1171" w:right="0" w:firstLine="0"/>
        <w:jc w:val="left"/>
        <w:rPr>
          <w:b/>
          <w:sz w:val="22"/>
        </w:rPr>
      </w:pPr>
      <w:r>
        <w:rPr>
          <w:b/>
          <w:color w:val="2B3D4F"/>
          <w:spacing w:val="-2"/>
          <w:sz w:val="22"/>
        </w:rPr>
        <w:t>展示列说明：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80"/>
        <w:gridCol w:w="4755"/>
        <w:gridCol w:w="23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380" w:type="dxa"/>
          </w:tcPr>
          <w:p>
            <w:pPr>
              <w:pStyle w:val="16"/>
              <w:spacing w:before="99" w:line="256" w:lineRule="auto"/>
              <w:ind w:left="574" w:right="226" w:hanging="338"/>
              <w:rPr>
                <w:b/>
                <w:sz w:val="22"/>
              </w:rPr>
            </w:pPr>
            <w:r>
              <w:rPr>
                <w:b/>
                <w:color w:val="212121"/>
                <w:spacing w:val="-4"/>
                <w:sz w:val="22"/>
              </w:rPr>
              <w:t>展示列名</w:t>
            </w:r>
            <w:r>
              <w:rPr>
                <w:b/>
                <w:color w:val="212121"/>
                <w:spacing w:val="-10"/>
                <w:sz w:val="22"/>
              </w:rPr>
              <w:t>称</w:t>
            </w:r>
          </w:p>
        </w:tc>
        <w:tc>
          <w:tcPr>
            <w:tcW w:w="4755" w:type="dxa"/>
          </w:tcPr>
          <w:p>
            <w:pPr>
              <w:pStyle w:val="16"/>
              <w:spacing w:before="11"/>
              <w:rPr>
                <w:b/>
                <w:sz w:val="17"/>
              </w:rPr>
            </w:pPr>
          </w:p>
          <w:p>
            <w:pPr>
              <w:pStyle w:val="16"/>
              <w:ind w:left="1362"/>
              <w:rPr>
                <w:b/>
                <w:sz w:val="22"/>
              </w:rPr>
            </w:pPr>
            <w:r>
              <w:rPr>
                <w:b/>
                <w:color w:val="2B3D4F"/>
                <w:spacing w:val="-2"/>
                <w:sz w:val="22"/>
              </w:rPr>
              <w:t>指标已关联体系科目</w:t>
            </w:r>
          </w:p>
        </w:tc>
        <w:tc>
          <w:tcPr>
            <w:tcW w:w="2355" w:type="dxa"/>
          </w:tcPr>
          <w:p>
            <w:pPr>
              <w:pStyle w:val="16"/>
              <w:spacing w:before="99" w:line="256" w:lineRule="auto"/>
              <w:ind w:left="838" w:right="261" w:hanging="563"/>
              <w:rPr>
                <w:b/>
                <w:sz w:val="22"/>
              </w:rPr>
            </w:pPr>
            <w:r>
              <w:rPr>
                <w:b/>
                <w:color w:val="2B3D4F"/>
                <w:spacing w:val="-2"/>
                <w:sz w:val="22"/>
              </w:rPr>
              <w:t>合计指标未关联体</w:t>
            </w:r>
            <w:r>
              <w:rPr>
                <w:b/>
                <w:color w:val="2B3D4F"/>
                <w:spacing w:val="-4"/>
                <w:sz w:val="22"/>
              </w:rPr>
              <w:t>系科目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80" w:type="dxa"/>
          </w:tcPr>
          <w:p>
            <w:pPr>
              <w:pStyle w:val="16"/>
              <w:spacing w:before="99"/>
              <w:ind w:left="199"/>
              <w:rPr>
                <w:sz w:val="22"/>
              </w:rPr>
            </w:pPr>
            <w:r>
              <w:rPr>
                <w:color w:val="212121"/>
                <w:spacing w:val="-3"/>
                <w:sz w:val="22"/>
              </w:rPr>
              <w:t>报表项目</w:t>
            </w:r>
          </w:p>
        </w:tc>
        <w:tc>
          <w:tcPr>
            <w:tcW w:w="4755" w:type="dxa"/>
          </w:tcPr>
          <w:p>
            <w:pPr>
              <w:pStyle w:val="16"/>
              <w:spacing w:before="99"/>
              <w:ind w:left="199"/>
              <w:rPr>
                <w:sz w:val="22"/>
              </w:rPr>
            </w:pPr>
            <w:r>
              <w:rPr>
                <w:color w:val="212121"/>
                <w:spacing w:val="-1"/>
                <w:sz w:val="22"/>
              </w:rPr>
              <w:t>可编辑；必填；默认为指标名称；</w:t>
            </w:r>
          </w:p>
        </w:tc>
        <w:tc>
          <w:tcPr>
            <w:tcW w:w="2355" w:type="dxa"/>
          </w:tcPr>
          <w:p>
            <w:pPr>
              <w:pStyle w:val="16"/>
              <w:spacing w:before="99"/>
              <w:ind w:left="201"/>
              <w:rPr>
                <w:sz w:val="22"/>
              </w:rPr>
            </w:pPr>
            <w:r>
              <w:rPr>
                <w:color w:val="212121"/>
                <w:spacing w:val="-5"/>
                <w:sz w:val="22"/>
              </w:rPr>
              <w:t>同左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380" w:type="dxa"/>
          </w:tcPr>
          <w:p>
            <w:pPr>
              <w:pStyle w:val="16"/>
              <w:spacing w:before="99"/>
              <w:ind w:left="199"/>
              <w:rPr>
                <w:sz w:val="22"/>
              </w:rPr>
            </w:pPr>
            <w:r>
              <w:rPr>
                <w:color w:val="212121"/>
                <w:spacing w:val="-3"/>
                <w:sz w:val="22"/>
              </w:rPr>
              <w:t>关联指标</w:t>
            </w:r>
          </w:p>
        </w:tc>
        <w:tc>
          <w:tcPr>
            <w:tcW w:w="4755" w:type="dxa"/>
          </w:tcPr>
          <w:p>
            <w:pPr>
              <w:pStyle w:val="16"/>
              <w:spacing w:before="99"/>
              <w:ind w:left="199"/>
              <w:rPr>
                <w:sz w:val="22"/>
              </w:rPr>
            </w:pPr>
            <w:r>
              <w:rPr>
                <w:color w:val="212121"/>
                <w:spacing w:val="-1"/>
                <w:sz w:val="22"/>
              </w:rPr>
              <w:t>不可编辑；非必填；默认为所选指标代码；</w:t>
            </w:r>
          </w:p>
        </w:tc>
        <w:tc>
          <w:tcPr>
            <w:tcW w:w="2355" w:type="dxa"/>
          </w:tcPr>
          <w:p>
            <w:pPr>
              <w:pStyle w:val="16"/>
              <w:spacing w:before="99"/>
              <w:ind w:left="201"/>
              <w:rPr>
                <w:sz w:val="22"/>
              </w:rPr>
            </w:pPr>
            <w:r>
              <w:rPr>
                <w:color w:val="212121"/>
                <w:spacing w:val="-5"/>
                <w:sz w:val="22"/>
              </w:rPr>
              <w:t>同左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380" w:type="dxa"/>
          </w:tcPr>
          <w:p>
            <w:pPr>
              <w:pStyle w:val="16"/>
              <w:spacing w:before="11"/>
              <w:rPr>
                <w:b/>
                <w:sz w:val="17"/>
              </w:rPr>
            </w:pPr>
          </w:p>
          <w:p>
            <w:pPr>
              <w:pStyle w:val="16"/>
              <w:ind w:left="199"/>
              <w:rPr>
                <w:sz w:val="22"/>
              </w:rPr>
            </w:pPr>
            <w:r>
              <w:rPr>
                <w:color w:val="212121"/>
                <w:spacing w:val="-3"/>
                <w:sz w:val="22"/>
              </w:rPr>
              <w:t>借贷方向</w:t>
            </w:r>
          </w:p>
        </w:tc>
        <w:tc>
          <w:tcPr>
            <w:tcW w:w="4755" w:type="dxa"/>
          </w:tcPr>
          <w:p>
            <w:pPr>
              <w:pStyle w:val="16"/>
              <w:spacing w:before="11"/>
              <w:rPr>
                <w:b/>
                <w:sz w:val="17"/>
              </w:rPr>
            </w:pPr>
          </w:p>
          <w:p>
            <w:pPr>
              <w:pStyle w:val="16"/>
              <w:ind w:left="199"/>
              <w:rPr>
                <w:sz w:val="22"/>
              </w:rPr>
            </w:pPr>
            <w:r>
              <w:rPr>
                <w:color w:val="212121"/>
                <w:spacing w:val="-1"/>
                <w:sz w:val="22"/>
              </w:rPr>
              <w:t>可编辑；必填；默认关联科目的科目方向；</w:t>
            </w:r>
          </w:p>
        </w:tc>
        <w:tc>
          <w:tcPr>
            <w:tcW w:w="2355" w:type="dxa"/>
          </w:tcPr>
          <w:p>
            <w:pPr>
              <w:pStyle w:val="16"/>
              <w:spacing w:before="99" w:line="256" w:lineRule="auto"/>
              <w:ind w:left="201" w:right="336"/>
              <w:rPr>
                <w:sz w:val="22"/>
              </w:rPr>
            </w:pPr>
            <w:r>
              <w:rPr>
                <w:color w:val="212121"/>
                <w:spacing w:val="-2"/>
                <w:sz w:val="22"/>
              </w:rPr>
              <w:t>可编辑；必填；默</w:t>
            </w:r>
            <w:r>
              <w:rPr>
                <w:color w:val="212121"/>
                <w:spacing w:val="-4"/>
                <w:sz w:val="22"/>
              </w:rPr>
              <w:t>认为空；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380" w:type="dxa"/>
          </w:tcPr>
          <w:p>
            <w:pPr>
              <w:pStyle w:val="16"/>
              <w:spacing w:before="14"/>
              <w:rPr>
                <w:b/>
                <w:sz w:val="16"/>
              </w:rPr>
            </w:pPr>
          </w:p>
          <w:p>
            <w:pPr>
              <w:pStyle w:val="16"/>
              <w:ind w:left="199"/>
              <w:rPr>
                <w:sz w:val="22"/>
              </w:rPr>
            </w:pPr>
            <w:r>
              <w:rPr>
                <w:color w:val="212121"/>
                <w:spacing w:val="-5"/>
                <w:sz w:val="22"/>
              </w:rPr>
              <w:t>代码</w:t>
            </w:r>
          </w:p>
        </w:tc>
        <w:tc>
          <w:tcPr>
            <w:tcW w:w="4755" w:type="dxa"/>
          </w:tcPr>
          <w:p>
            <w:pPr>
              <w:pStyle w:val="16"/>
              <w:spacing w:before="14"/>
              <w:rPr>
                <w:b/>
                <w:sz w:val="16"/>
              </w:rPr>
            </w:pPr>
          </w:p>
          <w:p>
            <w:pPr>
              <w:pStyle w:val="16"/>
              <w:ind w:left="199"/>
              <w:rPr>
                <w:sz w:val="22"/>
              </w:rPr>
            </w:pPr>
            <w:r>
              <w:rPr>
                <w:color w:val="212121"/>
                <w:spacing w:val="-1"/>
                <w:sz w:val="22"/>
              </w:rPr>
              <w:t>可编辑；必填；默认关联科目的科目代码；</w:t>
            </w:r>
          </w:p>
        </w:tc>
        <w:tc>
          <w:tcPr>
            <w:tcW w:w="2355" w:type="dxa"/>
          </w:tcPr>
          <w:p>
            <w:pPr>
              <w:pStyle w:val="16"/>
              <w:spacing w:before="99" w:line="256" w:lineRule="auto"/>
              <w:ind w:left="201" w:right="336"/>
              <w:rPr>
                <w:sz w:val="22"/>
              </w:rPr>
            </w:pPr>
            <w:r>
              <w:rPr>
                <w:color w:val="212121"/>
                <w:spacing w:val="-2"/>
                <w:sz w:val="22"/>
              </w:rPr>
              <w:t>可编辑；必填；默</w:t>
            </w:r>
            <w:r>
              <w:rPr>
                <w:color w:val="212121"/>
                <w:spacing w:val="-4"/>
                <w:sz w:val="22"/>
              </w:rPr>
              <w:t>认为空；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380" w:type="dxa"/>
          </w:tcPr>
          <w:p>
            <w:pPr>
              <w:pStyle w:val="16"/>
              <w:spacing w:before="99" w:line="249" w:lineRule="auto"/>
              <w:ind w:left="199" w:right="263"/>
              <w:rPr>
                <w:sz w:val="22"/>
              </w:rPr>
            </w:pPr>
            <w:r>
              <w:rPr>
                <w:color w:val="212121"/>
                <w:spacing w:val="-4"/>
                <w:sz w:val="22"/>
              </w:rPr>
              <w:t>关联抵销</w:t>
            </w:r>
            <w:r>
              <w:rPr>
                <w:color w:val="212121"/>
                <w:spacing w:val="-6"/>
                <w:sz w:val="22"/>
              </w:rPr>
              <w:t>科目</w:t>
            </w:r>
          </w:p>
        </w:tc>
        <w:tc>
          <w:tcPr>
            <w:tcW w:w="4755" w:type="dxa"/>
          </w:tcPr>
          <w:p>
            <w:pPr>
              <w:pStyle w:val="16"/>
              <w:spacing w:before="14"/>
              <w:rPr>
                <w:b/>
                <w:sz w:val="16"/>
              </w:rPr>
            </w:pPr>
          </w:p>
          <w:p>
            <w:pPr>
              <w:pStyle w:val="16"/>
              <w:ind w:left="199"/>
              <w:rPr>
                <w:sz w:val="22"/>
              </w:rPr>
            </w:pPr>
            <w:r>
              <w:rPr>
                <w:color w:val="212121"/>
                <w:spacing w:val="-1"/>
                <w:sz w:val="22"/>
              </w:rPr>
              <w:t>可编辑；必填；默认关联科目的科目名称；</w:t>
            </w:r>
          </w:p>
        </w:tc>
        <w:tc>
          <w:tcPr>
            <w:tcW w:w="2355" w:type="dxa"/>
          </w:tcPr>
          <w:p>
            <w:pPr>
              <w:pStyle w:val="16"/>
              <w:spacing w:before="99" w:line="249" w:lineRule="auto"/>
              <w:ind w:left="201" w:right="336"/>
              <w:rPr>
                <w:sz w:val="22"/>
              </w:rPr>
            </w:pPr>
            <w:r>
              <w:rPr>
                <w:color w:val="212121"/>
                <w:spacing w:val="-2"/>
                <w:sz w:val="22"/>
              </w:rPr>
              <w:t>可编辑；必填；默</w:t>
            </w:r>
            <w:r>
              <w:rPr>
                <w:color w:val="212121"/>
                <w:spacing w:val="-4"/>
                <w:sz w:val="22"/>
              </w:rPr>
              <w:t>认为空；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380" w:type="dxa"/>
          </w:tcPr>
          <w:p>
            <w:pPr>
              <w:pStyle w:val="16"/>
              <w:spacing w:before="11"/>
              <w:rPr>
                <w:b/>
                <w:sz w:val="17"/>
              </w:rPr>
            </w:pPr>
          </w:p>
          <w:p>
            <w:pPr>
              <w:pStyle w:val="16"/>
              <w:ind w:left="199"/>
              <w:rPr>
                <w:sz w:val="22"/>
              </w:rPr>
            </w:pPr>
            <w:r>
              <w:rPr>
                <w:color w:val="212121"/>
                <w:spacing w:val="-4"/>
                <w:sz w:val="22"/>
              </w:rPr>
              <w:t>操作列</w:t>
            </w:r>
          </w:p>
        </w:tc>
        <w:tc>
          <w:tcPr>
            <w:tcW w:w="4755" w:type="dxa"/>
          </w:tcPr>
          <w:p>
            <w:pPr>
              <w:pStyle w:val="16"/>
              <w:spacing w:before="99" w:line="256" w:lineRule="auto"/>
              <w:ind w:left="199" w:right="263"/>
              <w:rPr>
                <w:sz w:val="22"/>
              </w:rPr>
            </w:pPr>
            <w:r>
              <w:rPr>
                <w:color w:val="212121"/>
                <w:spacing w:val="-2"/>
                <w:sz w:val="22"/>
              </w:rPr>
              <w:t>支持整行、删行、上移、下级操作，需点击保存按钮方可生效。</w:t>
            </w:r>
          </w:p>
        </w:tc>
        <w:tc>
          <w:tcPr>
            <w:tcW w:w="2355" w:type="dxa"/>
          </w:tcPr>
          <w:p>
            <w:pPr>
              <w:pStyle w:val="16"/>
              <w:spacing w:before="11"/>
              <w:rPr>
                <w:b/>
                <w:sz w:val="17"/>
              </w:rPr>
            </w:pPr>
          </w:p>
          <w:p>
            <w:pPr>
              <w:pStyle w:val="16"/>
              <w:ind w:left="201"/>
              <w:rPr>
                <w:sz w:val="22"/>
              </w:rPr>
            </w:pPr>
            <w:r>
              <w:rPr>
                <w:color w:val="212121"/>
                <w:spacing w:val="-5"/>
                <w:sz w:val="22"/>
              </w:rPr>
              <w:t>同左</w:t>
            </w:r>
          </w:p>
        </w:tc>
      </w:tr>
    </w:tbl>
    <w:p>
      <w:pPr>
        <w:pStyle w:val="11"/>
        <w:spacing w:before="10"/>
        <w:rPr>
          <w:b/>
          <w:sz w:val="15"/>
        </w:rPr>
      </w:pPr>
    </w:p>
    <w:p>
      <w:pPr>
        <w:pStyle w:val="15"/>
        <w:numPr>
          <w:ilvl w:val="0"/>
          <w:numId w:val="16"/>
        </w:numPr>
        <w:tabs>
          <w:tab w:val="left" w:pos="1963"/>
        </w:tabs>
        <w:spacing w:before="0" w:after="0" w:line="252" w:lineRule="auto"/>
        <w:ind w:left="1171" w:right="1475" w:firstLine="0"/>
        <w:jc w:val="both"/>
        <w:rPr>
          <w:sz w:val="22"/>
        </w:rPr>
      </w:pPr>
      <w:r>
        <w:rPr>
          <w:color w:val="212121"/>
          <w:w w:val="102"/>
          <w:sz w:val="22"/>
        </w:rPr>
        <w:t>完成合并浮动余额表回写规则设置:</w:t>
      </w:r>
      <w:r>
        <w:rPr>
          <w:color w:val="212121"/>
          <w:spacing w:val="13"/>
          <w:sz w:val="22"/>
        </w:rPr>
        <w:t xml:space="preserve"> </w:t>
      </w:r>
      <w:r>
        <w:rPr>
          <w:color w:val="212121"/>
          <w:spacing w:val="-1"/>
          <w:w w:val="102"/>
          <w:sz w:val="22"/>
        </w:rPr>
        <w:t>浮动余额表回写规则范围设置，勾选的合并规则中</w:t>
      </w:r>
      <w:r>
        <w:rPr>
          <w:color w:val="212121"/>
          <w:w w:val="102"/>
          <w:sz w:val="22"/>
        </w:rPr>
        <w:t>的合并科目将在完成合并时，回写到对应浮动余额表中。默认不勾选，则不进行浮动余额表回写。</w:t>
      </w:r>
    </w:p>
    <w:p>
      <w:pPr>
        <w:spacing w:after="0" w:line="252" w:lineRule="auto"/>
        <w:jc w:val="both"/>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753" name="Image 753"/>
            <wp:cNvGraphicFramePr/>
            <a:graphic xmlns:a="http://schemas.openxmlformats.org/drawingml/2006/main">
              <a:graphicData uri="http://schemas.openxmlformats.org/drawingml/2006/picture">
                <pic:pic xmlns:pic="http://schemas.openxmlformats.org/drawingml/2006/picture">
                  <pic:nvPicPr>
                    <pic:cNvPr id="753" name="Image 753"/>
                    <pic:cNvPicPr/>
                  </pic:nvPicPr>
                  <pic:blipFill>
                    <a:blip r:embed="rId106"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ind w:left="1171"/>
      </w:pPr>
      <w:r>
        <w:rPr>
          <w:color w:val="212121"/>
        </w:rPr>
        <w:t>图</w:t>
      </w:r>
      <w:r>
        <w:rPr>
          <w:color w:val="212121"/>
          <w:spacing w:val="68"/>
          <w:w w:val="150"/>
        </w:rPr>
        <w:t xml:space="preserve"> </w:t>
      </w:r>
      <w:r>
        <w:rPr>
          <w:color w:val="212121"/>
        </w:rPr>
        <w:t>5.4-15</w:t>
      </w:r>
      <w:r>
        <w:rPr>
          <w:color w:val="212121"/>
          <w:spacing w:val="-1"/>
        </w:rPr>
        <w:t>完成合并浮动余额表回写规则设置界面</w:t>
      </w:r>
    </w:p>
    <w:p>
      <w:pPr>
        <w:pStyle w:val="11"/>
        <w:spacing w:before="4"/>
        <w:rPr>
          <w:sz w:val="16"/>
        </w:rPr>
      </w:pPr>
    </w:p>
    <w:p>
      <w:pPr>
        <w:pStyle w:val="15"/>
        <w:numPr>
          <w:ilvl w:val="0"/>
          <w:numId w:val="16"/>
        </w:numPr>
        <w:tabs>
          <w:tab w:val="left" w:pos="1963"/>
        </w:tabs>
        <w:spacing w:before="1" w:after="0" w:line="240" w:lineRule="auto"/>
        <w:ind w:left="1963" w:right="0" w:hanging="792"/>
        <w:jc w:val="left"/>
        <w:rPr>
          <w:sz w:val="22"/>
        </w:rPr>
      </w:pPr>
      <w:r>
        <w:rPr>
          <w:color w:val="212121"/>
          <w:spacing w:val="-1"/>
          <w:sz w:val="22"/>
        </w:rPr>
        <w:t>是否显示基础数据代码：设置是否显示基础数据代码。</w:t>
      </w:r>
    </w:p>
    <w:p>
      <w:pPr>
        <w:pStyle w:val="11"/>
        <w:spacing w:before="4"/>
        <w:rPr>
          <w:sz w:val="16"/>
        </w:rPr>
      </w:pPr>
    </w:p>
    <w:p>
      <w:pPr>
        <w:pStyle w:val="15"/>
        <w:numPr>
          <w:ilvl w:val="0"/>
          <w:numId w:val="16"/>
        </w:numPr>
        <w:tabs>
          <w:tab w:val="left" w:pos="1963"/>
        </w:tabs>
        <w:spacing w:before="0" w:after="0" w:line="240" w:lineRule="auto"/>
        <w:ind w:left="1963" w:right="0" w:hanging="792"/>
        <w:jc w:val="left"/>
        <w:rPr>
          <w:sz w:val="22"/>
        </w:rPr>
      </w:pPr>
      <w:r>
        <w:rPr>
          <w:color w:val="212121"/>
          <w:spacing w:val="-1"/>
          <w:sz w:val="22"/>
        </w:rPr>
        <w:t>并账单位间不执行合并抵销：合并抵销时对并账单位进行过滤。</w:t>
      </w:r>
    </w:p>
    <w:p>
      <w:pPr>
        <w:pStyle w:val="11"/>
        <w:spacing w:before="5"/>
        <w:rPr>
          <w:sz w:val="16"/>
        </w:rPr>
      </w:pPr>
    </w:p>
    <w:p>
      <w:pPr>
        <w:pStyle w:val="15"/>
        <w:numPr>
          <w:ilvl w:val="0"/>
          <w:numId w:val="16"/>
        </w:numPr>
        <w:tabs>
          <w:tab w:val="left" w:pos="1963"/>
        </w:tabs>
        <w:spacing w:before="0" w:after="0" w:line="240" w:lineRule="auto"/>
        <w:ind w:left="1963" w:right="0" w:hanging="792"/>
        <w:jc w:val="left"/>
        <w:rPr>
          <w:sz w:val="22"/>
        </w:rPr>
      </w:pPr>
      <w:r>
        <w:rPr>
          <w:color w:val="212121"/>
          <w:spacing w:val="-1"/>
          <w:sz w:val="22"/>
        </w:rPr>
        <w:t>始终进行合并抵销的科目：设置始终进行合并抵销的科目。</w:t>
      </w:r>
    </w:p>
    <w:p>
      <w:pPr>
        <w:pStyle w:val="11"/>
        <w:spacing w:before="8"/>
        <w:rPr>
          <w:sz w:val="15"/>
        </w:rPr>
      </w:pPr>
    </w:p>
    <w:p>
      <w:pPr>
        <w:pStyle w:val="15"/>
        <w:numPr>
          <w:ilvl w:val="0"/>
          <w:numId w:val="16"/>
        </w:numPr>
        <w:tabs>
          <w:tab w:val="left" w:pos="1963"/>
        </w:tabs>
        <w:spacing w:before="0" w:after="0" w:line="256" w:lineRule="auto"/>
        <w:ind w:left="1171" w:right="1457" w:firstLine="0"/>
        <w:jc w:val="left"/>
        <w:rPr>
          <w:sz w:val="22"/>
        </w:rPr>
      </w:pPr>
      <w:r>
        <w:rPr>
          <w:color w:val="212121"/>
          <w:w w:val="102"/>
          <w:sz w:val="22"/>
        </w:rPr>
        <w:t>内部录入(包括导入)实时抵销数据上限：内部录入（包括导入）</w:t>
      </w:r>
      <w:r>
        <w:rPr>
          <w:color w:val="212121"/>
          <w:spacing w:val="-2"/>
          <w:w w:val="102"/>
          <w:sz w:val="22"/>
        </w:rPr>
        <w:t>实时抵销数据上限，超</w:t>
      </w:r>
      <w:r>
        <w:rPr>
          <w:color w:val="212121"/>
          <w:w w:val="102"/>
          <w:sz w:val="22"/>
        </w:rPr>
        <w:t>出后此次保存所有数据不进行实时抵销。</w:t>
      </w:r>
    </w:p>
    <w:p>
      <w:pPr>
        <w:pStyle w:val="11"/>
        <w:spacing w:before="14"/>
        <w:rPr>
          <w:sz w:val="14"/>
        </w:rPr>
      </w:pPr>
    </w:p>
    <w:p>
      <w:pPr>
        <w:pStyle w:val="15"/>
        <w:numPr>
          <w:ilvl w:val="0"/>
          <w:numId w:val="16"/>
        </w:numPr>
        <w:tabs>
          <w:tab w:val="left" w:pos="1963"/>
        </w:tabs>
        <w:spacing w:before="0" w:after="0" w:line="256" w:lineRule="auto"/>
        <w:ind w:left="1171" w:right="1278" w:firstLine="0"/>
        <w:jc w:val="left"/>
        <w:rPr>
          <w:sz w:val="22"/>
        </w:rPr>
      </w:pPr>
      <w:r>
        <w:rPr>
          <w:color w:val="212121"/>
          <w:w w:val="102"/>
          <w:sz w:val="22"/>
        </w:rPr>
        <w:t>内部表抵销N对N抵销的最大N值：内部表抵销N对N抵销的最大N值，例如设置为3，</w:t>
      </w:r>
      <w:r>
        <w:rPr>
          <w:color w:val="212121"/>
          <w:spacing w:val="-18"/>
          <w:w w:val="102"/>
          <w:sz w:val="22"/>
        </w:rPr>
        <w:t>最</w:t>
      </w:r>
      <w:r>
        <w:rPr>
          <w:color w:val="212121"/>
          <w:w w:val="102"/>
          <w:sz w:val="22"/>
        </w:rPr>
        <w:t>多支持3对3、3对4、4对3及以上不支持抵销。</w:t>
      </w:r>
    </w:p>
    <w:p>
      <w:pPr>
        <w:pStyle w:val="11"/>
        <w:spacing w:before="14"/>
        <w:rPr>
          <w:sz w:val="14"/>
        </w:rPr>
      </w:pPr>
    </w:p>
    <w:p>
      <w:pPr>
        <w:pStyle w:val="15"/>
        <w:numPr>
          <w:ilvl w:val="0"/>
          <w:numId w:val="16"/>
        </w:numPr>
        <w:tabs>
          <w:tab w:val="left" w:pos="1963"/>
        </w:tabs>
        <w:spacing w:before="0" w:after="0" w:line="240" w:lineRule="auto"/>
        <w:ind w:left="1963" w:right="0" w:hanging="792"/>
        <w:jc w:val="left"/>
        <w:rPr>
          <w:sz w:val="22"/>
        </w:rPr>
      </w:pPr>
      <w:r>
        <w:rPr>
          <w:color w:val="212121"/>
          <w:spacing w:val="-1"/>
          <w:sz w:val="22"/>
        </w:rPr>
        <w:t>抵销队列数据超时分钟：抵销队列超过多少分钟后，从队列中移除。</w:t>
      </w:r>
    </w:p>
    <w:p>
      <w:pPr>
        <w:pStyle w:val="11"/>
        <w:spacing w:before="8"/>
        <w:rPr>
          <w:sz w:val="15"/>
        </w:rPr>
      </w:pPr>
    </w:p>
    <w:p>
      <w:pPr>
        <w:pStyle w:val="15"/>
        <w:numPr>
          <w:ilvl w:val="0"/>
          <w:numId w:val="16"/>
        </w:numPr>
        <w:tabs>
          <w:tab w:val="left" w:pos="1963"/>
        </w:tabs>
        <w:spacing w:before="0" w:after="0" w:line="256" w:lineRule="auto"/>
        <w:ind w:left="1171" w:right="1815" w:firstLine="0"/>
        <w:jc w:val="left"/>
        <w:rPr>
          <w:sz w:val="22"/>
        </w:rPr>
      </w:pPr>
      <w:r>
        <w:rPr>
          <w:color w:val="212121"/>
          <w:spacing w:val="-2"/>
          <w:sz w:val="22"/>
        </w:rPr>
        <w:t>内部表可以抵销的币种：内部表可以抵销的币种编码，多个币种用“,”分隔，例如 USD,HKD。人民币数据默认可以抵销，不受此选项控制。</w:t>
      </w:r>
    </w:p>
    <w:p>
      <w:pPr>
        <w:pStyle w:val="11"/>
        <w:spacing w:before="14"/>
        <w:rPr>
          <w:sz w:val="14"/>
        </w:rPr>
      </w:pPr>
    </w:p>
    <w:p>
      <w:pPr>
        <w:pStyle w:val="15"/>
        <w:numPr>
          <w:ilvl w:val="0"/>
          <w:numId w:val="16"/>
        </w:numPr>
        <w:tabs>
          <w:tab w:val="left" w:pos="1963"/>
        </w:tabs>
        <w:spacing w:before="0" w:after="0" w:line="240" w:lineRule="auto"/>
        <w:ind w:left="1963" w:right="0" w:hanging="792"/>
        <w:jc w:val="left"/>
        <w:rPr>
          <w:sz w:val="22"/>
        </w:rPr>
      </w:pPr>
      <w:r>
        <w:rPr>
          <w:color w:val="212121"/>
          <w:spacing w:val="-1"/>
          <w:sz w:val="22"/>
        </w:rPr>
        <w:t>管会维度：可选范围的生效范围为抵销分录表的维度以及勾选全局的维度；“是否必</w:t>
      </w:r>
    </w:p>
    <w:p>
      <w:pPr>
        <w:pStyle w:val="11"/>
        <w:spacing w:before="30" w:line="256" w:lineRule="auto"/>
        <w:ind w:left="1171" w:right="1275"/>
      </w:pPr>
      <w:r>
        <w:rPr>
          <w:color w:val="212121"/>
          <w:spacing w:val="-1"/>
          <w:w w:val="102"/>
        </w:rPr>
        <w:t>填”勾选后，该维度在内部表录入、输入调整、抵销分录初始、手工抵销、结转损益、日记账调</w:t>
      </w:r>
      <w:r>
        <w:rPr>
          <w:color w:val="212121"/>
          <w:w w:val="102"/>
        </w:rPr>
        <w:t>整中均必填，不勾选则不必填。</w:t>
      </w:r>
    </w:p>
    <w:p>
      <w:pPr>
        <w:pStyle w:val="15"/>
        <w:numPr>
          <w:ilvl w:val="0"/>
          <w:numId w:val="16"/>
        </w:numPr>
        <w:tabs>
          <w:tab w:val="left" w:pos="1963"/>
        </w:tabs>
        <w:spacing w:before="257" w:after="0" w:line="256" w:lineRule="auto"/>
        <w:ind w:left="1171" w:right="1275" w:firstLine="0"/>
        <w:jc w:val="left"/>
        <w:rPr>
          <w:sz w:val="22"/>
        </w:rPr>
      </w:pPr>
      <w:r>
        <w:rPr>
          <w:color w:val="212121"/>
          <w:w w:val="102"/>
          <w:sz w:val="22"/>
        </w:rPr>
        <w:t>抵销分录年结输入调整符合规则抵销分录：抵销分录年结时，同步年结已勾选的合并规</w:t>
      </w:r>
      <w:r>
        <w:rPr>
          <w:color w:val="212121"/>
          <w:spacing w:val="-1"/>
          <w:w w:val="102"/>
          <w:sz w:val="22"/>
        </w:rPr>
        <w:t>则的输入调整分录，不区分影响期间；不勾选时，只年结影响期间为“持续”的输入调整分录。</w:t>
      </w:r>
    </w:p>
    <w:p>
      <w:pPr>
        <w:spacing w:after="0" w:line="256"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5"/>
        <w:numPr>
          <w:ilvl w:val="0"/>
          <w:numId w:val="16"/>
        </w:numPr>
        <w:tabs>
          <w:tab w:val="left" w:pos="1963"/>
        </w:tabs>
        <w:spacing w:before="48" w:after="0" w:line="256" w:lineRule="auto"/>
        <w:ind w:left="1171" w:right="1382" w:firstLine="0"/>
        <w:jc w:val="left"/>
        <w:rPr>
          <w:sz w:val="22"/>
        </w:rPr>
      </w:pPr>
      <w:r>
        <w:rPr>
          <w:color w:val="212121"/>
          <w:spacing w:val="-1"/>
          <w:w w:val="102"/>
          <w:sz w:val="22"/>
        </w:rPr>
        <w:t>抵销分录跨年结转：设置跨年结转时需要结转为年初未分配利润的科目、指定年初未分</w:t>
      </w:r>
      <w:r>
        <w:rPr>
          <w:color w:val="212121"/>
          <w:w w:val="102"/>
          <w:sz w:val="22"/>
        </w:rPr>
        <w:t>配利润科目、合并规则范围、科目映射以及汇总范围设置，如下图。</w:t>
      </w:r>
    </w:p>
    <w:p>
      <w:pPr>
        <w:pStyle w:val="11"/>
        <w:spacing w:before="17"/>
        <w:rPr>
          <w:sz w:val="12"/>
        </w:rPr>
      </w:pPr>
      <w:r>
        <w:drawing>
          <wp:anchor distT="0" distB="0" distL="0" distR="0" simplePos="0" relativeHeight="252046336" behindDoc="1" locked="0" layoutInCell="1" allowOverlap="1">
            <wp:simplePos x="0" y="0"/>
            <wp:positionH relativeFrom="page">
              <wp:posOffset>751840</wp:posOffset>
            </wp:positionH>
            <wp:positionV relativeFrom="paragraph">
              <wp:posOffset>166370</wp:posOffset>
            </wp:positionV>
            <wp:extent cx="5410200" cy="2952750"/>
            <wp:effectExtent l="0" t="0" r="0" b="0"/>
            <wp:wrapTopAndBottom/>
            <wp:docPr id="754" name="Image 754"/>
            <wp:cNvGraphicFramePr/>
            <a:graphic xmlns:a="http://schemas.openxmlformats.org/drawingml/2006/main">
              <a:graphicData uri="http://schemas.openxmlformats.org/drawingml/2006/picture">
                <pic:pic xmlns:pic="http://schemas.openxmlformats.org/drawingml/2006/picture">
                  <pic:nvPicPr>
                    <pic:cNvPr id="754" name="Image 754"/>
                    <pic:cNvPicPr/>
                  </pic:nvPicPr>
                  <pic:blipFill>
                    <a:blip r:embed="rId107" cstate="print"/>
                    <a:stretch>
                      <a:fillRect/>
                    </a:stretch>
                  </pic:blipFill>
                  <pic:spPr>
                    <a:xfrm>
                      <a:off x="0" y="0"/>
                      <a:ext cx="5410200" cy="2952750"/>
                    </a:xfrm>
                    <a:prstGeom prst="rect">
                      <a:avLst/>
                    </a:prstGeom>
                  </pic:spPr>
                </pic:pic>
              </a:graphicData>
            </a:graphic>
          </wp:anchor>
        </w:drawing>
      </w:r>
    </w:p>
    <w:p>
      <w:pPr>
        <w:pStyle w:val="11"/>
        <w:spacing w:before="9"/>
      </w:pPr>
    </w:p>
    <w:p>
      <w:pPr>
        <w:pStyle w:val="11"/>
        <w:ind w:left="1171"/>
      </w:pPr>
      <w:r>
        <w:rPr>
          <w:color w:val="212121"/>
          <w:spacing w:val="35"/>
        </w:rPr>
        <w:t xml:space="preserve">图 </w:t>
      </w:r>
      <w:r>
        <w:rPr>
          <w:color w:val="212121"/>
        </w:rPr>
        <w:t>5.4-16</w:t>
      </w:r>
      <w:r>
        <w:rPr>
          <w:color w:val="212121"/>
          <w:spacing w:val="-1"/>
        </w:rPr>
        <w:t>抵销分录年结设置界面</w:t>
      </w:r>
    </w:p>
    <w:p>
      <w:pPr>
        <w:pStyle w:val="11"/>
        <w:spacing w:before="8"/>
        <w:rPr>
          <w:sz w:val="15"/>
        </w:rPr>
      </w:pPr>
    </w:p>
    <w:p>
      <w:pPr>
        <w:spacing w:before="0"/>
        <w:ind w:left="1171" w:right="0" w:firstLine="0"/>
        <w:jc w:val="left"/>
        <w:rPr>
          <w:b/>
          <w:sz w:val="22"/>
        </w:rPr>
      </w:pPr>
      <w:r>
        <w:rPr>
          <w:b/>
          <w:color w:val="2B3D4F"/>
          <w:spacing w:val="-2"/>
          <w:sz w:val="22"/>
        </w:rPr>
        <w:t>配置项说明：</w:t>
      </w:r>
    </w:p>
    <w:p>
      <w:pPr>
        <w:pStyle w:val="11"/>
        <w:spacing w:before="12"/>
        <w:rPr>
          <w:b/>
          <w:sz w:val="13"/>
        </w:rPr>
      </w:pPr>
    </w:p>
    <w:p>
      <w:pPr>
        <w:pStyle w:val="11"/>
        <w:spacing w:before="48"/>
        <w:ind w:left="1531"/>
      </w:pPr>
      <w:r>
        <mc:AlternateContent>
          <mc:Choice Requires="wps">
            <w:drawing>
              <wp:anchor distT="0" distB="0" distL="0" distR="0" simplePos="0" relativeHeight="2517422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55" name="Graphic 75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755" o:spid="_x0000_s1026" o:spt="100" style="position:absolute;left:0pt;margin-left:64.45pt;margin-top:11.65pt;height:3.75pt;width:3.75pt;mso-position-horizontal-relative:page;z-index:2517422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6nN+1wAAAAkBAAAPAAAA&#10;AAAAAAEAIAAAACIAAABkcnMvZG93bnJldi54bWxQSwECFAAUAAAACACHTuJAUC6hkE8CAAC6BQAA&#10;DgAAAAAAAAABACAAAAAmAQAAZHJzL2Uyb0RvYy54bWxQSwUGAAAAAAYABgBZAQAA5wUAAAAA&#10;" path="m26970,47615l20654,47615,17617,47002,0,26966,0,20640,20654,0,26970,0,47625,23812,47624,26966,26970,47615xe">
                <v:fill on="t" focussize="0,0"/>
                <v:stroke on="f"/>
                <v:imagedata o:title=""/>
                <o:lock v:ext="edit" aspectratio="f"/>
                <v:textbox inset="0mm,0mm,0mm,0mm"/>
              </v:shape>
            </w:pict>
          </mc:Fallback>
        </mc:AlternateContent>
      </w:r>
      <w:r>
        <w:rPr>
          <w:color w:val="212121"/>
          <w:spacing w:val="-3"/>
        </w:rPr>
        <w:t>科目映射</w:t>
      </w:r>
    </w:p>
    <w:p>
      <w:pPr>
        <w:pStyle w:val="11"/>
        <w:spacing w:before="4"/>
        <w:rPr>
          <w:sz w:val="16"/>
        </w:rPr>
      </w:pPr>
    </w:p>
    <w:p>
      <w:pPr>
        <w:pStyle w:val="11"/>
        <w:spacing w:line="256" w:lineRule="auto"/>
        <w:ind w:left="1171" w:right="1275"/>
      </w:pPr>
      <w:r>
        <w:rPr>
          <w:color w:val="212121"/>
          <w:spacing w:val="-1"/>
          <w:w w:val="102"/>
        </w:rPr>
        <w:t>年结时，科目代码不相同两套科目体系，需设置历史年度科目体系和新年度科目体系的科目对应</w:t>
      </w:r>
      <w:r>
        <w:rPr>
          <w:color w:val="212121"/>
          <w:w w:val="102"/>
        </w:rPr>
        <w:t>关系，年结时将历史年度科目转换为新年度科目。</w:t>
      </w:r>
    </w:p>
    <w:p>
      <w:pPr>
        <w:pStyle w:val="11"/>
        <w:spacing w:before="14"/>
        <w:rPr>
          <w:sz w:val="14"/>
        </w:rPr>
      </w:pPr>
    </w:p>
    <w:p>
      <w:pPr>
        <w:pStyle w:val="11"/>
        <w:ind w:left="1171"/>
      </w:pPr>
      <w:r>
        <w:rPr>
          <w:color w:val="212121"/>
        </w:rPr>
        <w:t>场景1：</w:t>
      </w:r>
      <w:r>
        <w:rPr>
          <w:color w:val="212121"/>
          <w:spacing w:val="-2"/>
        </w:rPr>
        <w:t>决算年结到月报</w:t>
      </w:r>
    </w:p>
    <w:p>
      <w:pPr>
        <w:pStyle w:val="11"/>
        <w:spacing w:before="8"/>
        <w:rPr>
          <w:sz w:val="15"/>
        </w:rPr>
      </w:pPr>
    </w:p>
    <w:p>
      <w:pPr>
        <w:pStyle w:val="11"/>
        <w:spacing w:line="256" w:lineRule="auto"/>
        <w:ind w:left="1171" w:right="1327"/>
      </w:pPr>
      <w:r>
        <w:rPr>
          <w:color w:val="212121"/>
          <w:spacing w:val="-1"/>
          <w:w w:val="102"/>
        </w:rPr>
        <w:t>在决算体系下设置科目映射，目标体系选择月报体系，配置映射关系，如决算的[资产减值损失-</w:t>
      </w:r>
      <w:r>
        <w:rPr>
          <w:color w:val="212121"/>
          <w:w w:val="102"/>
        </w:rPr>
        <w:t>存货]或[资产减值损失-固定资产]等，可映射为月报的[资产减值损失]。</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409825"/>
            <wp:effectExtent l="0" t="0" r="0" b="0"/>
            <wp:docPr id="756" name="Image 756"/>
            <wp:cNvGraphicFramePr/>
            <a:graphic xmlns:a="http://schemas.openxmlformats.org/drawingml/2006/main">
              <a:graphicData uri="http://schemas.openxmlformats.org/drawingml/2006/picture">
                <pic:pic xmlns:pic="http://schemas.openxmlformats.org/drawingml/2006/picture">
                  <pic:nvPicPr>
                    <pic:cNvPr id="756" name="Image 756"/>
                    <pic:cNvPicPr/>
                  </pic:nvPicPr>
                  <pic:blipFill>
                    <a:blip r:embed="rId108" cstate="print"/>
                    <a:stretch>
                      <a:fillRect/>
                    </a:stretch>
                  </pic:blipFill>
                  <pic:spPr>
                    <a:xfrm>
                      <a:off x="0" y="0"/>
                      <a:ext cx="5410200" cy="2409825"/>
                    </a:xfrm>
                    <a:prstGeom prst="rect">
                      <a:avLst/>
                    </a:prstGeom>
                  </pic:spPr>
                </pic:pic>
              </a:graphicData>
            </a:graphic>
          </wp:inline>
        </w:drawing>
      </w:r>
    </w:p>
    <w:p>
      <w:pPr>
        <w:pStyle w:val="11"/>
        <w:spacing w:before="1"/>
        <w:rPr>
          <w:sz w:val="19"/>
        </w:rPr>
      </w:pPr>
    </w:p>
    <w:p>
      <w:pPr>
        <w:pStyle w:val="11"/>
        <w:spacing w:before="48"/>
        <w:ind w:left="1171"/>
      </w:pPr>
      <w:r>
        <w:rPr>
          <w:color w:val="212121"/>
          <w:spacing w:val="35"/>
        </w:rPr>
        <w:t xml:space="preserve">图 </w:t>
      </w:r>
      <w:r>
        <w:rPr>
          <w:color w:val="212121"/>
        </w:rPr>
        <w:t>5.4-17</w:t>
      </w:r>
      <w:r>
        <w:rPr>
          <w:color w:val="212121"/>
          <w:spacing w:val="-1"/>
        </w:rPr>
        <w:t>年结科目映射设置界面</w:t>
      </w:r>
    </w:p>
    <w:p>
      <w:pPr>
        <w:pStyle w:val="11"/>
        <w:spacing w:before="4"/>
        <w:rPr>
          <w:sz w:val="16"/>
        </w:rPr>
      </w:pPr>
    </w:p>
    <w:p>
      <w:pPr>
        <w:pStyle w:val="11"/>
        <w:spacing w:before="1" w:line="417" w:lineRule="auto"/>
        <w:ind w:left="1171" w:right="1950"/>
      </w:pPr>
      <w:r>
        <w:rPr>
          <w:color w:val="212121"/>
          <w:spacing w:val="-1"/>
          <w:w w:val="102"/>
        </w:rPr>
        <w:t>年结前后同一合并体系时，也可以设置科目对应关系。科目代码相同无需设置，如下图。</w:t>
      </w:r>
      <w:r>
        <w:rPr>
          <w:color w:val="212121"/>
          <w:w w:val="102"/>
        </w:rPr>
        <w:t>场景2：月报年结到月报</w:t>
      </w:r>
    </w:p>
    <w:p>
      <w:pPr>
        <w:pStyle w:val="11"/>
        <w:spacing w:line="249" w:lineRule="auto"/>
        <w:ind w:left="1171" w:right="1327"/>
      </w:pPr>
      <w:r>
        <w:rPr>
          <w:color w:val="212121"/>
          <w:spacing w:val="-1"/>
          <w:w w:val="102"/>
        </w:rPr>
        <w:t>在月报体系下设置映射科目，目标体系选择月报体系，配置映射关系，如将[其他综合收益-明细</w:t>
      </w:r>
      <w:r>
        <w:rPr>
          <w:color w:val="212121"/>
          <w:w w:val="102"/>
        </w:rPr>
        <w:t>科目]结转为[其他综合收益-年初科目]。</w:t>
      </w:r>
    </w:p>
    <w:p>
      <w:pPr>
        <w:pStyle w:val="11"/>
        <w:spacing w:before="7"/>
        <w:rPr>
          <w:sz w:val="13"/>
        </w:rPr>
      </w:pPr>
      <w:r>
        <w:drawing>
          <wp:anchor distT="0" distB="0" distL="0" distR="0" simplePos="0" relativeHeight="252047360" behindDoc="1" locked="0" layoutInCell="1" allowOverlap="1">
            <wp:simplePos x="0" y="0"/>
            <wp:positionH relativeFrom="page">
              <wp:posOffset>751840</wp:posOffset>
            </wp:positionH>
            <wp:positionV relativeFrom="paragraph">
              <wp:posOffset>171450</wp:posOffset>
            </wp:positionV>
            <wp:extent cx="5410200" cy="3762375"/>
            <wp:effectExtent l="0" t="0" r="0" b="0"/>
            <wp:wrapTopAndBottom/>
            <wp:docPr id="757" name="Image 757"/>
            <wp:cNvGraphicFramePr/>
            <a:graphic xmlns:a="http://schemas.openxmlformats.org/drawingml/2006/main">
              <a:graphicData uri="http://schemas.openxmlformats.org/drawingml/2006/picture">
                <pic:pic xmlns:pic="http://schemas.openxmlformats.org/drawingml/2006/picture">
                  <pic:nvPicPr>
                    <pic:cNvPr id="757" name="Image 757"/>
                    <pic:cNvPicPr/>
                  </pic:nvPicPr>
                  <pic:blipFill>
                    <a:blip r:embed="rId109" cstate="print"/>
                    <a:stretch>
                      <a:fillRect/>
                    </a:stretch>
                  </pic:blipFill>
                  <pic:spPr>
                    <a:xfrm>
                      <a:off x="0" y="0"/>
                      <a:ext cx="5410200" cy="3762375"/>
                    </a:xfrm>
                    <a:prstGeom prst="rect">
                      <a:avLst/>
                    </a:prstGeom>
                  </pic:spPr>
                </pic:pic>
              </a:graphicData>
            </a:graphic>
          </wp:anchor>
        </w:drawing>
      </w:r>
    </w:p>
    <w:p>
      <w:pPr>
        <w:pStyle w:val="11"/>
        <w:spacing w:before="9"/>
      </w:pPr>
    </w:p>
    <w:p>
      <w:pPr>
        <w:pStyle w:val="11"/>
        <w:ind w:left="1171"/>
      </w:pPr>
      <w:r>
        <w:rPr>
          <w:color w:val="212121"/>
          <w:spacing w:val="35"/>
        </w:rPr>
        <w:t xml:space="preserve">图 </w:t>
      </w:r>
      <w:r>
        <w:rPr>
          <w:color w:val="212121"/>
        </w:rPr>
        <w:t>5.4-18</w:t>
      </w:r>
      <w:r>
        <w:rPr>
          <w:color w:val="212121"/>
          <w:spacing w:val="-1"/>
        </w:rPr>
        <w:t>年结科目映射设置界面</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74323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58" name="Graphic 75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58" o:spid="_x0000_s1026" o:spt="100" style="position:absolute;left:0pt;margin-left:64.45pt;margin-top:11.65pt;height:3.75pt;width:3.75pt;mso-position-horizontal-relative:page;z-index:25174323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HCrI9&#10;VwIAALoFAAAOAAAAAAAAAAEAIAAAACYBAABkcnMvZTJvRG9jLnhtbFBLBQYAAAAABgAGAFkBAADv&#10;BQAAAAA=&#10;" path="m26970,47605l20654,47605,17617,46996,0,26955,0,20650,20654,0,26970,0,47625,23812,47624,26955,26970,47605xe">
                <v:fill on="t" focussize="0,0"/>
                <v:stroke on="f"/>
                <v:imagedata o:title=""/>
                <o:lock v:ext="edit" aspectratio="f"/>
                <v:textbox inset="0mm,0mm,0mm,0mm"/>
              </v:shape>
            </w:pict>
          </mc:Fallback>
        </mc:AlternateContent>
      </w:r>
      <w:r>
        <w:rPr>
          <w:color w:val="212121"/>
        </w:rPr>
        <w:t>选择需要结转为年初未分配利润的科目，支持多选（如损益类科目）</w:t>
      </w:r>
      <w:r>
        <w:rPr>
          <w:color w:val="212121"/>
          <w:spacing w:val="-10"/>
        </w:rPr>
        <w:t>。</w:t>
      </w:r>
    </w:p>
    <w:p>
      <w:pPr>
        <w:pStyle w:val="11"/>
        <w:spacing w:before="12"/>
        <w:rPr>
          <w:sz w:val="13"/>
        </w:rPr>
      </w:pPr>
    </w:p>
    <w:p>
      <w:pPr>
        <w:pStyle w:val="11"/>
        <w:spacing w:before="48"/>
        <w:ind w:left="1531"/>
      </w:pPr>
      <w:r>
        <mc:AlternateContent>
          <mc:Choice Requires="wps">
            <w:drawing>
              <wp:anchor distT="0" distB="0" distL="0" distR="0" simplePos="0" relativeHeight="2517442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59" name="Graphic 75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59" o:spid="_x0000_s1026" o:spt="100" style="position:absolute;left:0pt;margin-left:64.45pt;margin-top:11.65pt;height:3.75pt;width:3.75pt;mso-position-horizontal-relative:page;z-index:2517442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bq&#10;c37XAAAACQEAAA8AAAAAAAAAAQAgAAAAIgAAAGRycy9kb3ducmV2LnhtbFBLAQIUABQAAAAIAIdO&#10;4kBcyiSMXQIAALoFAAAOAAAAAAAAAAEAIAAAACYBAABkcnMvZTJvRG9jLnhtbFBLBQYAAAAABgAG&#10;AFkBAAD1BQ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spacing w:val="-1"/>
        </w:rPr>
        <w:t>选择年初未分配利润科目，只能单选。</w:t>
      </w:r>
    </w:p>
    <w:p>
      <w:pPr>
        <w:pStyle w:val="11"/>
        <w:spacing w:before="12"/>
        <w:rPr>
          <w:sz w:val="13"/>
        </w:rPr>
      </w:pPr>
    </w:p>
    <w:p>
      <w:pPr>
        <w:pStyle w:val="11"/>
        <w:spacing w:before="48"/>
        <w:ind w:left="1531"/>
      </w:pPr>
      <w:r>
        <mc:AlternateContent>
          <mc:Choice Requires="wps">
            <w:drawing>
              <wp:anchor distT="0" distB="0" distL="0" distR="0" simplePos="0" relativeHeight="2517442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60" name="Graphic 76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60" o:spid="_x0000_s1026" o:spt="100" style="position:absolute;left:0pt;margin-left:64.45pt;margin-top:11.65pt;height:3.75pt;width:3.75pt;mso-position-horizontal-relative:page;z-index:2517442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1upz&#10;ftcAAAAJAQAADwAAAAAAAAABACAAAAAiAAAAZHJzL2Rvd25yZXYueG1sUEsBAhQAFAAAAAgAh07i&#10;QAPgSylcAgAAugUAAA4AAAAAAAAAAQAgAAAAJgEAAGRycy9lMm9Eb2MueG1sUEsFBgAAAAAGAAYA&#10;WQEAAPQFA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spacing w:val="-1"/>
        </w:rPr>
        <w:t>结转规则：范围为当前合并体系的所有规则，支持多选。</w:t>
      </w:r>
    </w:p>
    <w:p>
      <w:pPr>
        <w:pStyle w:val="11"/>
        <w:spacing w:before="15"/>
        <w:rPr>
          <w:sz w:val="12"/>
        </w:rPr>
      </w:pPr>
    </w:p>
    <w:p>
      <w:pPr>
        <w:pStyle w:val="11"/>
        <w:spacing w:before="48"/>
        <w:ind w:left="1531"/>
      </w:pPr>
      <w:r>
        <mc:AlternateContent>
          <mc:Choice Requires="wps">
            <w:drawing>
              <wp:anchor distT="0" distB="0" distL="0" distR="0" simplePos="0" relativeHeight="2517452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61" name="Graphic 76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61" o:spid="_x0000_s1026" o:spt="100" style="position:absolute;left:0pt;margin-left:64.45pt;margin-top:11.65pt;height:3.75pt;width:3.75pt;mso-position-horizontal-relative:page;z-index:2517452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bqc37X&#10;AAAACQEAAA8AAAAAAAAAAQAgAAAAIgAAAGRycy9kb3ducmV2LnhtbFBLAQIUABQAAAAIAIdO4kC7&#10;PYJqWgIAALoFAAAOAAAAAAAAAAEAIAAAACYBAABkcnMvZTJvRG9jLnhtbFBLBQYAAAAABgAGAFkB&#10;AADyBQ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spacing w:val="-1"/>
        </w:rPr>
        <w:t>抵销分录年结输入调整符合规则抵销分录</w:t>
      </w:r>
    </w:p>
    <w:p>
      <w:pPr>
        <w:pStyle w:val="11"/>
        <w:spacing w:before="5"/>
        <w:rPr>
          <w:sz w:val="16"/>
        </w:rPr>
      </w:pPr>
    </w:p>
    <w:p>
      <w:pPr>
        <w:pStyle w:val="11"/>
        <w:ind w:left="1171"/>
      </w:pPr>
      <w:r>
        <w:rPr>
          <w:color w:val="212121"/>
          <w:spacing w:val="-1"/>
        </w:rPr>
        <w:t>不勾选时，只有影响期间为“持续”的输入调整分录执行年结。</w:t>
      </w:r>
    </w:p>
    <w:p>
      <w:pPr>
        <w:pStyle w:val="11"/>
        <w:spacing w:before="4"/>
        <w:rPr>
          <w:sz w:val="16"/>
        </w:rPr>
      </w:pPr>
    </w:p>
    <w:p>
      <w:pPr>
        <w:pStyle w:val="11"/>
        <w:ind w:left="1171"/>
      </w:pPr>
      <w:r>
        <w:rPr>
          <w:color w:val="212121"/>
          <w:spacing w:val="-1"/>
        </w:rPr>
        <w:t>勾选时，属于年结规则的输入调整分录均执行年结，不区分输入调整的影响期间。</w:t>
      </w:r>
    </w:p>
    <w:p>
      <w:pPr>
        <w:pStyle w:val="11"/>
        <w:spacing w:before="12"/>
        <w:rPr>
          <w:sz w:val="13"/>
        </w:rPr>
      </w:pPr>
    </w:p>
    <w:p>
      <w:pPr>
        <w:pStyle w:val="11"/>
        <w:spacing w:before="48"/>
        <w:ind w:left="1531"/>
      </w:pPr>
      <w:r>
        <mc:AlternateContent>
          <mc:Choice Requires="wps">
            <w:drawing>
              <wp:anchor distT="0" distB="0" distL="0" distR="0" simplePos="0" relativeHeight="2517452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62" name="Graphic 76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62" o:spid="_x0000_s1026" o:spt="100" style="position:absolute;left:0pt;margin-left:64.45pt;margin-top:11.65pt;height:3.75pt;width:3.75pt;mso-position-horizontal-relative:page;z-index:2517452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bq&#10;c37XAAAACQEAAA8AAAAAAAAAAQAgAAAAIgAAAGRycy9kb3ducmV2LnhtbFBLAQIUABQAAAAIAIdO&#10;4kBzW9iuXQIAALoFAAAOAAAAAAAAAAEAIAAAACYBAABkcnMvZTJvRG9jLnhtbFBLBQYAAAAABgAG&#10;AFkBAAD1BQ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rPr>
        <w:t>汇总字段（选填</w:t>
      </w:r>
      <w:r>
        <w:rPr>
          <w:color w:val="212121"/>
          <w:spacing w:val="-10"/>
        </w:rPr>
        <w:t>）</w:t>
      </w:r>
    </w:p>
    <w:p>
      <w:pPr>
        <w:pStyle w:val="11"/>
        <w:spacing w:before="5"/>
        <w:rPr>
          <w:sz w:val="16"/>
        </w:rPr>
      </w:pPr>
    </w:p>
    <w:p>
      <w:pPr>
        <w:pStyle w:val="11"/>
        <w:spacing w:line="249" w:lineRule="auto"/>
        <w:ind w:left="1171" w:right="1275"/>
      </w:pPr>
      <w:r>
        <w:rPr>
          <w:color w:val="212121"/>
          <w:spacing w:val="-1"/>
          <w:w w:val="102"/>
        </w:rPr>
        <w:t>默认必选字段本方单位、对方单位、科目、借贷方向和规则；支持选择抵销分录表中的自定义管</w:t>
      </w:r>
      <w:r>
        <w:rPr>
          <w:color w:val="212121"/>
          <w:w w:val="102"/>
        </w:rPr>
        <w:t>理会计维度字段。</w:t>
      </w:r>
    </w:p>
    <w:p>
      <w:pPr>
        <w:pStyle w:val="11"/>
        <w:spacing w:before="12"/>
        <w:rPr>
          <w:sz w:val="12"/>
        </w:rPr>
      </w:pPr>
    </w:p>
    <w:p>
      <w:pPr>
        <w:pStyle w:val="11"/>
        <w:spacing w:before="48"/>
        <w:ind w:left="1531"/>
      </w:pPr>
      <w:r>
        <mc:AlternateContent>
          <mc:Choice Requires="wps">
            <w:drawing>
              <wp:anchor distT="0" distB="0" distL="0" distR="0" simplePos="0" relativeHeight="2517463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63" name="Graphic 76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63" o:spid="_x0000_s1026" o:spt="100" style="position:absolute;left:0pt;margin-left:64.45pt;margin-top:11.65pt;height:3.75pt;width:3.75pt;mso-position-horizontal-relative:page;z-index:2517463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qJtO&#10;H1gCAAC6BQAADgAAAAAAAAABACAAAAAmAQAAZHJzL2Uyb0RvYy54bWxQSwUGAAAAAAYABgBZAQAA&#10;8AUAAAAA&#10;" path="m26970,47605l20654,47605,17617,46996,0,26955,0,20650,20654,0,26970,0,47625,23812,47624,26955,26970,47605xe">
                <v:fill on="t" focussize="0,0"/>
                <v:stroke on="f"/>
                <v:imagedata o:title=""/>
                <o:lock v:ext="edit" aspectratio="f"/>
                <v:textbox inset="0mm,0mm,0mm,0mm"/>
              </v:shape>
            </w:pict>
          </mc:Fallback>
        </mc:AlternateContent>
      </w:r>
      <w:r>
        <w:rPr>
          <w:color w:val="212121"/>
        </w:rPr>
        <w:t>汇总规则（选填</w:t>
      </w:r>
      <w:r>
        <w:rPr>
          <w:color w:val="212121"/>
          <w:spacing w:val="-10"/>
        </w:rPr>
        <w:t>）</w:t>
      </w:r>
    </w:p>
    <w:p>
      <w:pPr>
        <w:pStyle w:val="11"/>
        <w:spacing w:before="4"/>
        <w:rPr>
          <w:sz w:val="16"/>
        </w:rPr>
      </w:pPr>
    </w:p>
    <w:p>
      <w:pPr>
        <w:pStyle w:val="11"/>
        <w:spacing w:before="1"/>
        <w:ind w:left="1171"/>
      </w:pPr>
      <w:r>
        <w:rPr>
          <w:color w:val="212121"/>
          <w:spacing w:val="-1"/>
        </w:rPr>
        <w:t>选择范围为当前合并体系下的所有合并规则，支持多选。</w:t>
      </w:r>
    </w:p>
    <w:p>
      <w:pPr>
        <w:pStyle w:val="11"/>
        <w:spacing w:before="4"/>
        <w:rPr>
          <w:sz w:val="16"/>
        </w:rPr>
      </w:pPr>
    </w:p>
    <w:p>
      <w:pPr>
        <w:pStyle w:val="15"/>
        <w:numPr>
          <w:ilvl w:val="0"/>
          <w:numId w:val="16"/>
        </w:numPr>
        <w:tabs>
          <w:tab w:val="left" w:pos="1963"/>
        </w:tabs>
        <w:spacing w:before="0" w:after="0" w:line="256" w:lineRule="auto"/>
        <w:ind w:left="1171" w:right="1382" w:firstLine="0"/>
        <w:jc w:val="left"/>
        <w:rPr>
          <w:sz w:val="22"/>
        </w:rPr>
      </w:pPr>
      <w:r>
        <w:rPr>
          <w:color w:val="212121"/>
          <w:spacing w:val="-1"/>
          <w:w w:val="102"/>
          <w:sz w:val="22"/>
        </w:rPr>
        <w:t>输入调整、抵销初始可选差额或合并单位：勾选合并单位后，抵销明细型工作底稿增加</w:t>
      </w:r>
      <w:r>
        <w:rPr>
          <w:color w:val="212121"/>
          <w:w w:val="102"/>
          <w:sz w:val="22"/>
        </w:rPr>
        <w:t>合并单位列，显示本、对方单位为当前合并单位的抵销数据。</w:t>
      </w:r>
    </w:p>
    <w:p>
      <w:pPr>
        <w:pStyle w:val="15"/>
        <w:numPr>
          <w:ilvl w:val="0"/>
          <w:numId w:val="16"/>
        </w:numPr>
        <w:tabs>
          <w:tab w:val="left" w:pos="1963"/>
        </w:tabs>
        <w:spacing w:before="257" w:after="0" w:line="240" w:lineRule="auto"/>
        <w:ind w:left="1963" w:right="0" w:hanging="792"/>
        <w:jc w:val="left"/>
        <w:rPr>
          <w:sz w:val="22"/>
        </w:rPr>
      </w:pPr>
      <w:r>
        <w:rPr>
          <w:color w:val="212121"/>
          <w:spacing w:val="-2"/>
          <w:sz w:val="22"/>
        </w:rPr>
        <w:t>余额重分类：</w:t>
      </w:r>
    </w:p>
    <w:p>
      <w:pPr>
        <w:pStyle w:val="11"/>
        <w:spacing w:before="8"/>
        <w:rPr>
          <w:sz w:val="14"/>
        </w:rPr>
      </w:pPr>
      <w:r>
        <w:drawing>
          <wp:anchor distT="0" distB="0" distL="0" distR="0" simplePos="0" relativeHeight="252047360" behindDoc="1" locked="0" layoutInCell="1" allowOverlap="1">
            <wp:simplePos x="0" y="0"/>
            <wp:positionH relativeFrom="page">
              <wp:posOffset>751840</wp:posOffset>
            </wp:positionH>
            <wp:positionV relativeFrom="paragraph">
              <wp:posOffset>184150</wp:posOffset>
            </wp:positionV>
            <wp:extent cx="5302250" cy="2921635"/>
            <wp:effectExtent l="0" t="0" r="0" b="0"/>
            <wp:wrapTopAndBottom/>
            <wp:docPr id="764" name="Image 764"/>
            <wp:cNvGraphicFramePr/>
            <a:graphic xmlns:a="http://schemas.openxmlformats.org/drawingml/2006/main">
              <a:graphicData uri="http://schemas.openxmlformats.org/drawingml/2006/picture">
                <pic:pic xmlns:pic="http://schemas.openxmlformats.org/drawingml/2006/picture">
                  <pic:nvPicPr>
                    <pic:cNvPr id="764" name="Image 764"/>
                    <pic:cNvPicPr/>
                  </pic:nvPicPr>
                  <pic:blipFill>
                    <a:blip r:embed="rId110" cstate="print"/>
                    <a:stretch>
                      <a:fillRect/>
                    </a:stretch>
                  </pic:blipFill>
                  <pic:spPr>
                    <a:xfrm>
                      <a:off x="0" y="0"/>
                      <a:ext cx="5301996" cy="2921698"/>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28"/>
        </w:rPr>
        <w:t xml:space="preserve">图 </w:t>
      </w:r>
      <w:r>
        <w:rPr>
          <w:color w:val="212121"/>
        </w:rPr>
        <w:t>5.4-19</w:t>
      </w:r>
      <w:r>
        <w:rPr>
          <w:color w:val="212121"/>
          <w:spacing w:val="-2"/>
        </w:rPr>
        <w:t>余额重分类界面</w:t>
      </w:r>
    </w:p>
    <w:p>
      <w:pPr>
        <w:pStyle w:val="11"/>
        <w:spacing w:before="5"/>
        <w:rPr>
          <w:sz w:val="16"/>
        </w:rPr>
      </w:pPr>
    </w:p>
    <w:p>
      <w:pPr>
        <w:spacing w:before="0"/>
        <w:ind w:left="1171" w:right="0" w:firstLine="0"/>
        <w:jc w:val="left"/>
        <w:rPr>
          <w:b/>
          <w:sz w:val="22"/>
        </w:rPr>
      </w:pPr>
      <w:r>
        <w:rPr>
          <w:b/>
          <w:color w:val="2B3D4F"/>
          <w:spacing w:val="-2"/>
          <w:sz w:val="22"/>
        </w:rPr>
        <w:t>配置项说明：</w:t>
      </w:r>
    </w:p>
    <w:p>
      <w:pPr>
        <w:pStyle w:val="11"/>
        <w:spacing w:before="12"/>
        <w:rPr>
          <w:b/>
          <w:sz w:val="13"/>
        </w:rPr>
      </w:pPr>
    </w:p>
    <w:p>
      <w:pPr>
        <w:pStyle w:val="11"/>
        <w:spacing w:before="48"/>
        <w:ind w:left="1531"/>
      </w:pPr>
      <w:r>
        <mc:AlternateContent>
          <mc:Choice Requires="wps">
            <w:drawing>
              <wp:anchor distT="0" distB="0" distL="0" distR="0" simplePos="0" relativeHeight="25174732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65" name="Graphic 76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65" o:spid="_x0000_s1026" o:spt="100" style="position:absolute;left:0pt;margin-left:64.45pt;margin-top:11.65pt;height:3.75pt;width:3.75pt;mso-position-horizontal-relative:page;z-index:25174732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aHSKdFICAAC6&#10;BQAADgAAAAAAAAABACAAAAAmAQAAZHJzL2Uyb0RvYy54bWxQSwUGAAAAAAYABgBZAQAA6gUAAAAA&#10;" path="m26970,47605l20654,47605,17617,47015,0,26955,0,20650,20654,0,26970,0,47625,23812,47624,26955,26970,47605xe">
                <v:fill on="t" focussize="0,0"/>
                <v:stroke on="f"/>
                <v:imagedata o:title=""/>
                <o:lock v:ext="edit" aspectratio="f"/>
                <v:textbox inset="0mm,0mm,0mm,0mm"/>
              </v:shape>
            </w:pict>
          </mc:Fallback>
        </mc:AlternateContent>
      </w:r>
      <w:r>
        <w:rPr>
          <w:color w:val="212121"/>
          <w:spacing w:val="-1"/>
        </w:rPr>
        <w:t>合并规则：选择范围为当前合并体系下的所有合并规则，支持多选；</w:t>
      </w:r>
    </w:p>
    <w:p>
      <w:pPr>
        <w:pStyle w:val="11"/>
        <w:spacing w:before="15"/>
        <w:rPr>
          <w:sz w:val="12"/>
        </w:rPr>
      </w:pPr>
    </w:p>
    <w:p>
      <w:pPr>
        <w:pStyle w:val="11"/>
        <w:spacing w:before="48"/>
        <w:ind w:left="1531"/>
      </w:pPr>
      <w:r>
        <mc:AlternateContent>
          <mc:Choice Requires="wps">
            <w:drawing>
              <wp:anchor distT="0" distB="0" distL="0" distR="0" simplePos="0" relativeHeight="25174732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66" name="Graphic 7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66" o:spid="_x0000_s1026" o:spt="100" style="position:absolute;left:0pt;margin-left:64.45pt;margin-top:11.65pt;height:3.75pt;width:3.75pt;mso-position-horizontal-relative:page;z-index:25174732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W&#10;6nN+1wAAAAkBAAAPAAAAAAAAAAEAIAAAACIAAABkcnMvZG93bnJldi54bWxQSwECFAAUAAAACACH&#10;TuJA0iuOel4CAAC6BQAADgAAAAAAAAABACAAAAAmAQAAZHJzL2Uyb0RvYy54bWxQSwUGAAAAAAYA&#10;BgBZAQAA9gU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spacing w:val="-1"/>
        </w:rPr>
        <w:t>抵销方式：选择范围为自动、手动、输入和管理输入，支持多选；</w:t>
      </w:r>
    </w:p>
    <w:p>
      <w:pPr>
        <w:pStyle w:val="11"/>
        <w:spacing w:before="12"/>
        <w:rPr>
          <w:sz w:val="13"/>
        </w:rPr>
      </w:pPr>
    </w:p>
    <w:p>
      <w:pPr>
        <w:pStyle w:val="11"/>
        <w:spacing w:before="48"/>
        <w:ind w:left="1531"/>
      </w:pPr>
      <w:r>
        <mc:AlternateContent>
          <mc:Choice Requires="wps">
            <w:drawing>
              <wp:anchor distT="0" distB="0" distL="0" distR="0" simplePos="0" relativeHeight="2517483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67" name="Graphic 76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67" o:spid="_x0000_s1026" o:spt="100" style="position:absolute;left:0pt;margin-left:64.45pt;margin-top:11.65pt;height:3.75pt;width:3.75pt;mso-position-horizontal-relative:page;z-index:2517483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W&#10;6nN+1wAAAAkBAAAPAAAAAAAAAAEAIAAAACIAAABkcnMvZG93bnJldi54bWxQSwECFAAUAAAACACH&#10;TuJAavZHOV4CAAC6BQAADgAAAAAAAAABACAAAAAmAQAAZHJzL2Uyb0RvYy54bWxQSwUGAAAAAAYA&#10;BgBZAQAA9gU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spacing w:val="-1"/>
        </w:rPr>
        <w:t>选择维度：选择范围为合并抵销分录表中自定义字段；</w:t>
      </w:r>
    </w:p>
    <w:p>
      <w:pPr>
        <w:pStyle w:val="11"/>
        <w:spacing w:before="12"/>
        <w:rPr>
          <w:sz w:val="13"/>
        </w:rPr>
      </w:pPr>
    </w:p>
    <w:p>
      <w:pPr>
        <w:pStyle w:val="11"/>
        <w:spacing w:before="48"/>
        <w:ind w:left="1531"/>
      </w:pPr>
      <w:r>
        <mc:AlternateContent>
          <mc:Choice Requires="wps">
            <w:drawing>
              <wp:anchor distT="0" distB="0" distL="0" distR="0" simplePos="0" relativeHeight="2517483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68" name="Graphic 76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5"/>
                              </a:lnTo>
                              <a:lnTo>
                                <a:pt x="0" y="26974"/>
                              </a:lnTo>
                              <a:lnTo>
                                <a:pt x="0" y="20631"/>
                              </a:lnTo>
                              <a:lnTo>
                                <a:pt x="20654" y="0"/>
                              </a:lnTo>
                              <a:lnTo>
                                <a:pt x="26970" y="0"/>
                              </a:lnTo>
                              <a:lnTo>
                                <a:pt x="47625" y="23812"/>
                              </a:lnTo>
                              <a:lnTo>
                                <a:pt x="47624" y="26974"/>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768" o:spid="_x0000_s1026" o:spt="100" style="position:absolute;left:0pt;margin-left:64.45pt;margin-top:11.65pt;height:3.75pt;width:3.75pt;mso-position-horizontal-relative:page;z-index:2517483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bqc37X&#10;AAAACQEAAA8AAAAAAAAAAQAgAAAAIgAAAGRycy9kb3ducmV2LnhtbFBLAQIUABQAAAAIAIdO4kCJ&#10;8k8vWgIAALoFAAAOAAAAAAAAAAEAIAAAACYBAABkcnMvZTJvRG9jLnhtbFBLBQYAAAAABgAGAFkB&#10;AADyBQAAAAA=&#10;" path="m26970,47624l20654,47624,17617,47015,0,26974,0,20631,20654,0,26970,0,47625,23812,47624,26974,26970,47624xe">
                <v:fill on="t" focussize="0,0"/>
                <v:stroke on="f"/>
                <v:imagedata o:title=""/>
                <o:lock v:ext="edit" aspectratio="f"/>
                <v:textbox inset="0mm,0mm,0mm,0mm"/>
              </v:shape>
            </w:pict>
          </mc:Fallback>
        </mc:AlternateContent>
      </w:r>
      <w:r>
        <w:rPr>
          <w:color w:val="212121"/>
          <w:spacing w:val="-1"/>
        </w:rPr>
        <w:t>包含平衡数：勾选后包含重分类前分录的平衡数金额；</w:t>
      </w:r>
    </w:p>
    <w:p>
      <w:pPr>
        <w:pStyle w:val="11"/>
        <w:spacing w:before="12"/>
        <w:rPr>
          <w:sz w:val="13"/>
        </w:rPr>
      </w:pPr>
    </w:p>
    <w:p>
      <w:pPr>
        <w:pStyle w:val="11"/>
        <w:spacing w:before="47"/>
        <w:ind w:left="1531"/>
      </w:pPr>
      <w:r>
        <mc:AlternateContent>
          <mc:Choice Requires="wps">
            <w:drawing>
              <wp:anchor distT="0" distB="0" distL="0" distR="0" simplePos="0" relativeHeight="251749376"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769" name="Graphic 76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69" o:spid="_x0000_s1026" o:spt="100" style="position:absolute;left:0pt;margin-left:64.45pt;margin-top:11.6pt;height:3.75pt;width:3.75pt;mso-position-horizontal-relative:page;z-index:251749376;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jaicqNcAAAAJ&#10;AQAADwAAAAAAAAABACAAAAAiAAAAZHJzL2Rvd25yZXYueG1sUEsBAhQAFAAAAAgAh07iQMrjAdNW&#10;AgAAugUAAA4AAAAAAAAAAQAgAAAAJgEAAGRycy9lMm9Eb2MueG1sUEsFBgAAAAAGAAYAWQEAAO4F&#10;AAAAAA==&#10;" path="m26970,47605l20654,47605,17617,47015,0,26955,0,20650,20654,0,26970,0,47625,23812,47624,26955,26970,47605xe">
                <v:fill on="t" focussize="0,0"/>
                <v:stroke on="f"/>
                <v:imagedata o:title=""/>
                <o:lock v:ext="edit" aspectratio="f"/>
                <v:textbox inset="0mm,0mm,0mm,0mm"/>
              </v:shape>
            </w:pict>
          </mc:Fallback>
        </mc:AlternateContent>
      </w:r>
      <w:r>
        <w:rPr>
          <w:color w:val="212121"/>
          <w:spacing w:val="-1"/>
        </w:rPr>
        <w:t>原科目：重分类前的科目，多选，每行所选科目的借贷方向必须一致；</w:t>
      </w:r>
    </w:p>
    <w:p>
      <w:pPr>
        <w:pStyle w:val="11"/>
        <w:spacing w:before="12"/>
        <w:rPr>
          <w:sz w:val="13"/>
        </w:rPr>
      </w:pPr>
    </w:p>
    <w:p>
      <w:pPr>
        <w:pStyle w:val="11"/>
        <w:spacing w:before="48"/>
        <w:ind w:left="1531"/>
      </w:pPr>
      <w:r>
        <mc:AlternateContent>
          <mc:Choice Requires="wps">
            <w:drawing>
              <wp:anchor distT="0" distB="0" distL="0" distR="0" simplePos="0" relativeHeight="2517493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70" name="Graphic 77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70" o:spid="_x0000_s1026" o:spt="100" style="position:absolute;left:0pt;margin-left:64.45pt;margin-top:11.65pt;height:3.75pt;width:3.75pt;mso-position-horizontal-relative:page;z-index:2517493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ASK+wmVAIA&#10;ALoFAAAOAAAAAAAAAAEAIAAAACYBAABkcnMvZTJvRG9jLnhtbFBLBQYAAAAABgAGAFkBAADsBQAA&#10;AAA=&#10;" path="m26970,47605l20654,47605,17617,47015,0,26955,0,20650,20654,0,26970,0,47625,23812,47624,26955,26970,47605xe">
                <v:fill on="t" focussize="0,0"/>
                <v:stroke on="f"/>
                <v:imagedata o:title=""/>
                <o:lock v:ext="edit" aspectratio="f"/>
                <v:textbox inset="0mm,0mm,0mm,0mm"/>
              </v:shape>
            </w:pict>
          </mc:Fallback>
        </mc:AlternateContent>
      </w:r>
      <w:r>
        <w:rPr>
          <w:color w:val="212121"/>
          <w:spacing w:val="-1"/>
        </w:rPr>
        <w:t>重分类科目：重分类后的科目，单选。</w:t>
      </w:r>
    </w:p>
    <w:p>
      <w:pPr>
        <w:pStyle w:val="11"/>
        <w:spacing w:before="8"/>
        <w:rPr>
          <w:sz w:val="15"/>
        </w:rPr>
      </w:pPr>
    </w:p>
    <w:p>
      <w:pPr>
        <w:pStyle w:val="15"/>
        <w:numPr>
          <w:ilvl w:val="0"/>
          <w:numId w:val="16"/>
        </w:numPr>
        <w:tabs>
          <w:tab w:val="left" w:pos="1963"/>
        </w:tabs>
        <w:spacing w:before="0" w:after="0" w:line="240" w:lineRule="auto"/>
        <w:ind w:left="1963" w:right="0" w:hanging="792"/>
        <w:jc w:val="left"/>
        <w:rPr>
          <w:sz w:val="22"/>
        </w:rPr>
      </w:pPr>
      <w:r>
        <w:rPr>
          <w:color w:val="212121"/>
          <w:spacing w:val="-2"/>
          <w:sz w:val="22"/>
        </w:rPr>
        <w:t>抵减重分类</w:t>
      </w:r>
    </w:p>
    <w:p>
      <w:pPr>
        <w:pStyle w:val="11"/>
        <w:spacing w:before="8"/>
        <w:rPr>
          <w:sz w:val="14"/>
        </w:rPr>
      </w:pPr>
      <w:r>
        <w:drawing>
          <wp:anchor distT="0" distB="0" distL="0" distR="0" simplePos="0" relativeHeight="252048384" behindDoc="1" locked="0" layoutInCell="1" allowOverlap="1">
            <wp:simplePos x="0" y="0"/>
            <wp:positionH relativeFrom="page">
              <wp:posOffset>751840</wp:posOffset>
            </wp:positionH>
            <wp:positionV relativeFrom="paragraph">
              <wp:posOffset>184150</wp:posOffset>
            </wp:positionV>
            <wp:extent cx="5410200" cy="2695575"/>
            <wp:effectExtent l="0" t="0" r="0" b="0"/>
            <wp:wrapTopAndBottom/>
            <wp:docPr id="771" name="Image 771"/>
            <wp:cNvGraphicFramePr/>
            <a:graphic xmlns:a="http://schemas.openxmlformats.org/drawingml/2006/main">
              <a:graphicData uri="http://schemas.openxmlformats.org/drawingml/2006/picture">
                <pic:pic xmlns:pic="http://schemas.openxmlformats.org/drawingml/2006/picture">
                  <pic:nvPicPr>
                    <pic:cNvPr id="771" name="Image 771"/>
                    <pic:cNvPicPr/>
                  </pic:nvPicPr>
                  <pic:blipFill>
                    <a:blip r:embed="rId111" cstate="print"/>
                    <a:stretch>
                      <a:fillRect/>
                    </a:stretch>
                  </pic:blipFill>
                  <pic:spPr>
                    <a:xfrm>
                      <a:off x="0" y="0"/>
                      <a:ext cx="5410200" cy="26955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配置项说明：</w:t>
      </w:r>
    </w:p>
    <w:p>
      <w:pPr>
        <w:pStyle w:val="11"/>
        <w:spacing w:before="12"/>
        <w:rPr>
          <w:b/>
          <w:sz w:val="13"/>
        </w:rPr>
      </w:pPr>
    </w:p>
    <w:p>
      <w:pPr>
        <w:pStyle w:val="11"/>
        <w:spacing w:before="48"/>
        <w:ind w:left="1531"/>
      </w:pPr>
      <w:r>
        <mc:AlternateContent>
          <mc:Choice Requires="wps">
            <w:drawing>
              <wp:anchor distT="0" distB="0" distL="0" distR="0" simplePos="0" relativeHeight="2517504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72" name="Graphic 77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72" o:spid="_x0000_s1026" o:spt="100" style="position:absolute;left:0pt;margin-left:64.45pt;margin-top:11.65pt;height:3.75pt;width:3.75pt;mso-position-horizontal-relative:page;z-index:2517504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bqc37X&#10;AAAACQEAAA8AAAAAAAAAAQAgAAAAIgAAAGRycy9kb3ducmV2LnhtbFBLAQIUABQAAAAIAIdO4kBz&#10;tH6ZWgIAALoFAAAOAAAAAAAAAAEAIAAAACYBAABkcnMvZTJvRG9jLnhtbFBLBQYAAAAABgAGAFkB&#10;AADyBQAAAAA=&#10;" path="m26970,47605l20654,47605,17617,46996,0,26955,0,20650,20654,0,26970,0,47625,23812,47624,26955,26970,47605xe">
                <v:fill on="t" focussize="0,0"/>
                <v:stroke on="f"/>
                <v:imagedata o:title=""/>
                <o:lock v:ext="edit" aspectratio="f"/>
                <v:textbox inset="0mm,0mm,0mm,0mm"/>
              </v:shape>
            </w:pict>
          </mc:Fallback>
        </mc:AlternateContent>
      </w:r>
      <w:r>
        <w:rPr>
          <w:color w:val="212121"/>
          <w:spacing w:val="-1"/>
        </w:rPr>
        <w:t>合并规则：选择范围为当前合并体系下的所有合并规则，支持多选；</w:t>
      </w:r>
    </w:p>
    <w:p>
      <w:pPr>
        <w:pStyle w:val="11"/>
        <w:spacing w:before="15"/>
        <w:rPr>
          <w:sz w:val="12"/>
        </w:rPr>
      </w:pPr>
    </w:p>
    <w:p>
      <w:pPr>
        <w:pStyle w:val="11"/>
        <w:spacing w:before="48"/>
        <w:ind w:left="1531"/>
      </w:pPr>
      <w:r>
        <mc:AlternateContent>
          <mc:Choice Requires="wps">
            <w:drawing>
              <wp:anchor distT="0" distB="0" distL="0" distR="0" simplePos="0" relativeHeight="2517504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73" name="Graphic 77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73" o:spid="_x0000_s1026" o:spt="100" style="position:absolute;left:0pt;margin-left:64.45pt;margin-top:11.65pt;height:3.75pt;width:3.75pt;mso-position-horizontal-relative:page;z-index:2517504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uVDp&#10;EFgCAAC6BQAADgAAAAAAAAABACAAAAAmAQAAZHJzL2Uyb0RvYy54bWxQSwUGAAAAAAYABgBZAQAA&#10;8AUAAAAA&#10;" path="m26970,47605l20654,47605,17617,47015,0,26955,0,20631,20654,0,26970,0,47625,23812,47624,26955,26970,47605xe">
                <v:fill on="t" focussize="0,0"/>
                <v:stroke on="f"/>
                <v:imagedata o:title=""/>
                <o:lock v:ext="edit" aspectratio="f"/>
                <v:textbox inset="0mm,0mm,0mm,0mm"/>
              </v:shape>
            </w:pict>
          </mc:Fallback>
        </mc:AlternateContent>
      </w:r>
      <w:r>
        <w:rPr>
          <w:color w:val="212121"/>
          <w:spacing w:val="-1"/>
        </w:rPr>
        <w:t>抵销方式：选择范围为自动、手动、输入、管理输入和分录初始化，支持多选；</w:t>
      </w:r>
    </w:p>
    <w:p>
      <w:pPr>
        <w:pStyle w:val="11"/>
        <w:spacing w:before="12"/>
        <w:rPr>
          <w:sz w:val="13"/>
        </w:rPr>
      </w:pPr>
    </w:p>
    <w:p>
      <w:pPr>
        <w:pStyle w:val="11"/>
        <w:spacing w:before="48"/>
        <w:ind w:left="1531"/>
      </w:pPr>
      <w:r>
        <mc:AlternateContent>
          <mc:Choice Requires="wps">
            <w:drawing>
              <wp:anchor distT="0" distB="0" distL="0" distR="0" simplePos="0" relativeHeight="25175142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74" name="Graphic 77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74" o:spid="_x0000_s1026" o:spt="100" style="position:absolute;left:0pt;margin-left:64.45pt;margin-top:11.65pt;height:3.75pt;width:3.75pt;mso-position-horizontal-relative:page;z-index:25175142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W&#10;6nN+1wAAAAkBAAAPAAAAAAAAAAEAIAAAACIAAABkcnMvZG93bnJldi54bWxQSwECFAAUAAAACACH&#10;TuJAwWLkOF4CAAC6BQAADgAAAAAAAAABACAAAAAmAQAAZHJzL2Uyb0RvYy54bWxQSwUGAAAAAAYA&#10;BgBZAQAA9gU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spacing w:val="-1"/>
        </w:rPr>
        <w:t>选择维度：选择范围为合并抵销分录表中自定义字段；</w:t>
      </w:r>
    </w:p>
    <w:p>
      <w:pPr>
        <w:pStyle w:val="11"/>
        <w:spacing w:before="12"/>
        <w:rPr>
          <w:sz w:val="13"/>
        </w:rPr>
      </w:pPr>
    </w:p>
    <w:p>
      <w:pPr>
        <w:pStyle w:val="11"/>
        <w:spacing w:before="48"/>
        <w:ind w:left="1531"/>
      </w:pPr>
      <w:r>
        <mc:AlternateContent>
          <mc:Choice Requires="wps">
            <w:drawing>
              <wp:anchor distT="0" distB="0" distL="0" distR="0" simplePos="0" relativeHeight="25175142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75" name="Graphic 77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75" o:spid="_x0000_s1026" o:spt="100" style="position:absolute;left:0pt;margin-left:64.45pt;margin-top:11.65pt;height:3.75pt;width:3.75pt;mso-position-horizontal-relative:page;z-index:25175142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bqc37X&#10;AAAACQEAAA8AAAAAAAAAAQAgAAAAIgAAAGRycy9kb3ducmV2LnhtbFBLAQIUABQAAAAIAIdO4kB5&#10;vy17WgIAALoFAAAOAAAAAAAAAAEAIAAAACYBAABkcnMvZTJvRG9jLnhtbFBLBQYAAAAABgAGAFkB&#10;AADyBQ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spacing w:val="-1"/>
        </w:rPr>
        <w:t>包含平衡数：勾选后包含抵减重分类前分录的平衡数金额；</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7524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76" name="Graphic 77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76" o:spid="_x0000_s1026" o:spt="100" style="position:absolute;left:0pt;margin-left:64.45pt;margin-top:11.65pt;height:3.75pt;width:3.75pt;mso-position-horizontal-relative:page;z-index:2517524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MPgKXVW&#10;AgAAugUAAA4AAAAAAAAAAQAgAAAAJgEAAGRycy9lMm9Eb2MueG1sUEsFBgAAAAAGAAYAWQEAAO4F&#10;AAAAAA==&#10;" path="m26970,47605l20654,47605,17617,47015,0,26955,0,20650,20654,0,26970,0,47625,23812,47624,26955,26970,47605xe">
                <v:fill on="t" focussize="0,0"/>
                <v:stroke on="f"/>
                <v:imagedata o:title=""/>
                <o:lock v:ext="edit" aspectratio="f"/>
                <v:textbox inset="0mm,0mm,0mm,0mm"/>
              </v:shape>
            </w:pict>
          </mc:Fallback>
        </mc:AlternateContent>
      </w:r>
      <w:r>
        <w:rPr>
          <w:color w:val="212121"/>
          <w:spacing w:val="-1"/>
        </w:rPr>
        <w:t>原科目：抵减重分类前科目，多选，每行所选科目累加汇总，且不区分借贷方向；</w:t>
      </w:r>
    </w:p>
    <w:p>
      <w:pPr>
        <w:pStyle w:val="11"/>
        <w:spacing w:before="12"/>
        <w:rPr>
          <w:sz w:val="13"/>
        </w:rPr>
      </w:pPr>
    </w:p>
    <w:p>
      <w:pPr>
        <w:pStyle w:val="11"/>
        <w:spacing w:before="48"/>
        <w:ind w:left="1531"/>
      </w:pPr>
      <w:r>
        <mc:AlternateContent>
          <mc:Choice Requires="wps">
            <w:drawing>
              <wp:anchor distT="0" distB="0" distL="0" distR="0" simplePos="0" relativeHeight="2517534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77" name="Graphic 77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77" o:spid="_x0000_s1026" o:spt="100" style="position:absolute;left:0pt;margin-left:64.45pt;margin-top:11.65pt;height:3.75pt;width:3.75pt;mso-position-horizontal-relative:page;z-index:2517534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1upzftcA&#10;AAAJAQAADwAAAAAAAAABACAAAAAiAAAAZHJzL2Rvd25yZXYueG1sUEsBAhQAFAAAAAgAh07iQGoZ&#10;4Q5ZAgAAugUAAA4AAAAAAAAAAQAgAAAAJgEAAGRycy9lMm9Eb2MueG1sUEsFBgAAAAAGAAYAWQEA&#10;APEFAAAAAA==&#10;" path="m26970,47605l20654,47605,17617,46996,0,26955,0,20650,20654,0,26970,0,47625,23812,47624,26955,26970,47605xe">
                <v:fill on="t" focussize="0,0"/>
                <v:stroke on="f"/>
                <v:imagedata o:title=""/>
                <o:lock v:ext="edit" aspectratio="f"/>
                <v:textbox inset="0mm,0mm,0mm,0mm"/>
              </v:shape>
            </w:pict>
          </mc:Fallback>
        </mc:AlternateContent>
      </w:r>
      <w:r>
        <w:rPr>
          <w:color w:val="212121"/>
          <w:spacing w:val="-1"/>
        </w:rPr>
        <w:t>抵减借方科目：抵减重分类后借方科目，单选。</w:t>
      </w:r>
    </w:p>
    <w:p>
      <w:pPr>
        <w:pStyle w:val="11"/>
        <w:spacing w:before="12"/>
        <w:rPr>
          <w:sz w:val="13"/>
        </w:rPr>
      </w:pPr>
    </w:p>
    <w:p>
      <w:pPr>
        <w:pStyle w:val="11"/>
        <w:spacing w:before="48"/>
        <w:ind w:left="1531"/>
      </w:pPr>
      <w:r>
        <mc:AlternateContent>
          <mc:Choice Requires="wps">
            <w:drawing>
              <wp:anchor distT="0" distB="0" distL="0" distR="0" simplePos="0" relativeHeight="2517534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78" name="Graphic 77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78" o:spid="_x0000_s1026" o:spt="100" style="position:absolute;left:0pt;margin-left:64.45pt;margin-top:11.65pt;height:3.75pt;width:3.75pt;mso-position-horizontal-relative:page;z-index:2517534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AOgw&#10;bVgCAAC6BQAADgAAAAAAAAABACAAAAAmAQAAZHJzL2Uyb0RvYy54bWxQSwUGAAAAAAYABgBZAQAA&#10;8AUAAAAA&#10;" path="m26970,47605l20654,47605,17617,46996,0,26955,0,20650,20654,0,26970,0,47625,23812,47624,26955,26970,47605xe">
                <v:fill on="t" focussize="0,0"/>
                <v:stroke on="f"/>
                <v:imagedata o:title=""/>
                <o:lock v:ext="edit" aspectratio="f"/>
                <v:textbox inset="0mm,0mm,0mm,0mm"/>
              </v:shape>
            </w:pict>
          </mc:Fallback>
        </mc:AlternateContent>
      </w:r>
      <w:r>
        <w:rPr>
          <w:color w:val="212121"/>
          <w:spacing w:val="-1"/>
        </w:rPr>
        <w:t>抵减贷方科目：抵减重分类后贷方科目，单选。</w:t>
      </w:r>
    </w:p>
    <w:p>
      <w:pPr>
        <w:pStyle w:val="11"/>
        <w:spacing w:before="8"/>
        <w:rPr>
          <w:sz w:val="15"/>
        </w:rPr>
      </w:pPr>
    </w:p>
    <w:p>
      <w:pPr>
        <w:pStyle w:val="15"/>
        <w:numPr>
          <w:ilvl w:val="0"/>
          <w:numId w:val="16"/>
        </w:numPr>
        <w:tabs>
          <w:tab w:val="left" w:pos="1963"/>
        </w:tabs>
        <w:spacing w:before="0" w:after="0" w:line="240" w:lineRule="auto"/>
        <w:ind w:left="1963" w:right="0" w:hanging="792"/>
        <w:jc w:val="left"/>
        <w:rPr>
          <w:sz w:val="22"/>
        </w:rPr>
      </w:pPr>
      <w:r>
        <w:rPr>
          <w:color w:val="212121"/>
          <w:spacing w:val="-1"/>
          <w:sz w:val="22"/>
        </w:rPr>
        <w:t>同控本年累计变动当期提取设置：</w:t>
      </w:r>
    </w:p>
    <w:p>
      <w:pPr>
        <w:pStyle w:val="11"/>
        <w:spacing w:before="4"/>
        <w:rPr>
          <w:sz w:val="16"/>
        </w:rPr>
      </w:pPr>
    </w:p>
    <w:p>
      <w:pPr>
        <w:pStyle w:val="11"/>
        <w:spacing w:line="256" w:lineRule="auto"/>
        <w:ind w:left="1171" w:right="1275"/>
      </w:pPr>
      <w:r>
        <w:rPr>
          <w:color w:val="212121"/>
          <w:spacing w:val="-1"/>
          <w:w w:val="102"/>
        </w:rPr>
        <w:t>在“合并体系管理”功能的选项“同控本年累计变动当期提取设置”中可配置同控本年累计变动</w:t>
      </w:r>
      <w:r>
        <w:rPr>
          <w:color w:val="212121"/>
          <w:w w:val="102"/>
        </w:rPr>
        <w:t>当期的报表数和调整数取当期数据或者上一期数据。</w:t>
      </w:r>
    </w:p>
    <w:p>
      <w:pPr>
        <w:pStyle w:val="11"/>
        <w:spacing w:before="14"/>
        <w:rPr>
          <w:sz w:val="14"/>
        </w:rPr>
      </w:pPr>
    </w:p>
    <w:p>
      <w:pPr>
        <w:spacing w:before="1"/>
        <w:ind w:left="1171" w:right="0" w:firstLine="0"/>
        <w:jc w:val="left"/>
        <w:rPr>
          <w:b/>
          <w:sz w:val="22"/>
        </w:rPr>
      </w:pPr>
      <w:r>
        <w:rPr>
          <w:b/>
          <w:color w:val="2B3D4F"/>
          <w:spacing w:val="-2"/>
          <w:sz w:val="22"/>
        </w:rPr>
        <w:t>特别提示：</w:t>
      </w:r>
    </w:p>
    <w:p>
      <w:pPr>
        <w:pStyle w:val="11"/>
        <w:spacing w:before="12"/>
        <w:rPr>
          <w:b/>
          <w:sz w:val="13"/>
        </w:rPr>
      </w:pPr>
    </w:p>
    <w:p>
      <w:pPr>
        <w:pStyle w:val="11"/>
        <w:spacing w:before="47" w:line="249" w:lineRule="auto"/>
        <w:ind w:left="1531" w:right="1373"/>
      </w:pPr>
      <w:r>
        <mc:AlternateContent>
          <mc:Choice Requires="wps">
            <w:drawing>
              <wp:anchor distT="0" distB="0" distL="0" distR="0" simplePos="0" relativeHeight="251754496"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779" name="Graphic 77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77"/>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779" o:spid="_x0000_s1026" o:spt="100" style="position:absolute;left:0pt;margin-left:64.45pt;margin-top:11.6pt;height:3.75pt;width:3.75pt;mso-position-horizontal-relative:page;z-index:251754496;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jaic&#10;qNcAAAAJAQAADwAAAAAAAAABACAAAAAiAAAAZHJzL2Rvd25yZXYueG1sUEsBAhQAFAAAAAgAh07i&#10;QExFD+tcAgAAugUAAA4AAAAAAAAAAQAgAAAAJgEAAGRycy9lMm9Eb2MueG1sUEsFBgAAAAAGAAYA&#10;WQEAAPQFAAAAAA==&#10;" path="m26970,47605l20654,47605,17617,46977,0,26955,0,20631,20654,0,26970,0,47625,23812,47624,26955,26970,47605xe">
                <v:fill on="t" focussize="0,0"/>
                <v:stroke on="f"/>
                <v:imagedata o:title=""/>
                <o:lock v:ext="edit" aspectratio="f"/>
                <v:textbox inset="0mm,0mm,0mm,0mm"/>
              </v:shape>
            </w:pict>
          </mc:Fallback>
        </mc:AlternateContent>
      </w:r>
      <w:r>
        <w:rPr>
          <w:color w:val="212121"/>
          <w:w w:val="102"/>
        </w:rPr>
        <w:t>原有“合并计算时先删除已抵销数据(内部表规则)”选项已删除，系统默认合并计算前，先删除启用容差或取数公式中含有平衡数PHS</w:t>
      </w:r>
      <w:r>
        <w:rPr>
          <w:color w:val="212121"/>
          <w:spacing w:val="-1"/>
          <w:w w:val="102"/>
        </w:rPr>
        <w:t>的灵活规则的抵销分录，再重新生成抵销分录。</w:t>
      </w:r>
    </w:p>
    <w:p>
      <w:pPr>
        <w:pStyle w:val="11"/>
        <w:spacing w:before="5"/>
        <w:rPr>
          <w:sz w:val="15"/>
        </w:rPr>
      </w:pPr>
    </w:p>
    <w:p>
      <w:pPr>
        <w:pStyle w:val="11"/>
        <w:spacing w:line="256" w:lineRule="auto"/>
        <w:ind w:left="1171" w:right="1461"/>
      </w:pPr>
      <w:r>
        <w:rPr>
          <w:color w:val="212121"/>
          <w:w w:val="102"/>
        </w:rPr>
        <w:t>（24）</w:t>
      </w:r>
      <w:r>
        <w:rPr>
          <w:color w:val="212121"/>
          <w:spacing w:val="-1"/>
          <w:w w:val="102"/>
        </w:rPr>
        <w:t>完成合并执行汇总：选中时执行汇总，默认勾选；不选中时只执行差额回写不执行汇总</w:t>
      </w:r>
      <w:r>
        <w:rPr>
          <w:color w:val="212121"/>
          <w:w w:val="102"/>
        </w:rPr>
        <w:t>和合并单位运算。</w:t>
      </w:r>
    </w:p>
    <w:p>
      <w:pPr>
        <w:pStyle w:val="11"/>
        <w:spacing w:before="3"/>
        <w:rPr>
          <w:sz w:val="29"/>
        </w:rPr>
      </w:pPr>
    </w:p>
    <w:p>
      <w:pPr>
        <w:pStyle w:val="3"/>
        <w:ind w:left="1278" w:firstLine="0"/>
      </w:pPr>
      <w:r>
        <w:rPr>
          <w:color w:val="212121"/>
        </w:rPr>
        <w:t>4</w:t>
      </w:r>
      <w:r>
        <w:rPr>
          <w:color w:val="212121"/>
          <w:spacing w:val="-4"/>
        </w:rPr>
        <w:t xml:space="preserve"> 公式</w:t>
      </w:r>
    </w:p>
    <w:p>
      <w:pPr>
        <w:spacing w:before="182"/>
        <w:ind w:left="1171" w:right="0" w:firstLine="0"/>
        <w:jc w:val="left"/>
        <w:rPr>
          <w:b/>
          <w:sz w:val="22"/>
        </w:rPr>
      </w:pPr>
      <w:r>
        <w:rPr>
          <w:b/>
          <w:color w:val="2B3D4F"/>
          <w:spacing w:val="-2"/>
          <w:sz w:val="22"/>
        </w:rPr>
        <w:t>功能概述：</w:t>
      </w:r>
    </w:p>
    <w:p>
      <w:pPr>
        <w:pStyle w:val="11"/>
        <w:spacing w:before="7"/>
        <w:rPr>
          <w:b/>
          <w:sz w:val="15"/>
        </w:rPr>
      </w:pPr>
    </w:p>
    <w:p>
      <w:pPr>
        <w:pStyle w:val="11"/>
        <w:spacing w:before="1" w:line="256" w:lineRule="auto"/>
        <w:ind w:left="1171" w:right="1275"/>
      </w:pPr>
      <w:r>
        <w:rPr>
          <w:color w:val="212121"/>
          <w:spacing w:val="-1"/>
          <w:w w:val="102"/>
        </w:rPr>
        <w:t>合并抵销过程中，如需自动生成管理会计维度，可以添加运算公式，并设置响应的抵销范围，范</w:t>
      </w:r>
      <w:r>
        <w:rPr>
          <w:color w:val="212121"/>
          <w:w w:val="102"/>
        </w:rPr>
        <w:t>围包含初始化分录、输入调整、自动抵销、手动抵销和年结，如下图。</w:t>
      </w:r>
    </w:p>
    <w:p>
      <w:pPr>
        <w:pStyle w:val="11"/>
        <w:spacing w:before="17"/>
        <w:rPr>
          <w:sz w:val="12"/>
        </w:rPr>
      </w:pPr>
      <w:r>
        <w:drawing>
          <wp:anchor distT="0" distB="0" distL="0" distR="0" simplePos="0" relativeHeight="252049408" behindDoc="1" locked="0" layoutInCell="1" allowOverlap="1">
            <wp:simplePos x="0" y="0"/>
            <wp:positionH relativeFrom="page">
              <wp:posOffset>751840</wp:posOffset>
            </wp:positionH>
            <wp:positionV relativeFrom="paragraph">
              <wp:posOffset>166370</wp:posOffset>
            </wp:positionV>
            <wp:extent cx="5410200" cy="1038225"/>
            <wp:effectExtent l="0" t="0" r="0" b="0"/>
            <wp:wrapTopAndBottom/>
            <wp:docPr id="780" name="Image 780"/>
            <wp:cNvGraphicFramePr/>
            <a:graphic xmlns:a="http://schemas.openxmlformats.org/drawingml/2006/main">
              <a:graphicData uri="http://schemas.openxmlformats.org/drawingml/2006/picture">
                <pic:pic xmlns:pic="http://schemas.openxmlformats.org/drawingml/2006/picture">
                  <pic:nvPicPr>
                    <pic:cNvPr id="780" name="Image 780"/>
                    <pic:cNvPicPr/>
                  </pic:nvPicPr>
                  <pic:blipFill>
                    <a:blip r:embed="rId112" cstate="print"/>
                    <a:stretch>
                      <a:fillRect/>
                    </a:stretch>
                  </pic:blipFill>
                  <pic:spPr>
                    <a:xfrm>
                      <a:off x="0" y="0"/>
                      <a:ext cx="5410200" cy="10382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1"/>
          <w:sz w:val="22"/>
        </w:rPr>
        <w:t>初始化分录/输入调整场景操作步骤：</w:t>
      </w:r>
    </w:p>
    <w:p>
      <w:pPr>
        <w:pStyle w:val="11"/>
        <w:spacing w:before="8"/>
        <w:rPr>
          <w:b/>
          <w:sz w:val="15"/>
        </w:rPr>
      </w:pPr>
    </w:p>
    <w:p>
      <w:pPr>
        <w:pStyle w:val="11"/>
        <w:ind w:left="1171"/>
      </w:pPr>
      <w:r>
        <w:rPr>
          <w:color w:val="212121"/>
        </w:rPr>
        <w:t>1、打开合并体系的公式页签，点击</w:t>
      </w:r>
      <w:r>
        <w:rPr>
          <w:b/>
          <w:color w:val="2B3D4F"/>
        </w:rPr>
        <w:t>新增一行</w:t>
      </w:r>
      <w:r>
        <w:rPr>
          <w:color w:val="212121"/>
          <w:spacing w:val="-2"/>
        </w:rPr>
        <w:t>按钮，新增空白行。</w:t>
      </w:r>
    </w:p>
    <w:p>
      <w:pPr>
        <w:pStyle w:val="11"/>
        <w:spacing w:before="4"/>
        <w:rPr>
          <w:sz w:val="16"/>
        </w:rPr>
      </w:pPr>
    </w:p>
    <w:p>
      <w:pPr>
        <w:pStyle w:val="11"/>
        <w:ind w:left="1171"/>
      </w:pPr>
      <w:r>
        <w:rPr>
          <w:color w:val="212121"/>
        </w:rPr>
        <w:t>2、输入抵销维度的计算公式，勾选初始化分录/输入调整，点击</w:t>
      </w:r>
      <w:r>
        <w:rPr>
          <w:b/>
          <w:color w:val="2B3D4F"/>
        </w:rPr>
        <w:t>保存</w:t>
      </w:r>
      <w:r>
        <w:rPr>
          <w:color w:val="212121"/>
          <w:spacing w:val="-4"/>
        </w:rPr>
        <w:t>按钮。</w:t>
      </w:r>
    </w:p>
    <w:p>
      <w:pPr>
        <w:pStyle w:val="11"/>
        <w:spacing w:before="5"/>
        <w:rPr>
          <w:sz w:val="16"/>
        </w:rPr>
      </w:pPr>
    </w:p>
    <w:p>
      <w:pPr>
        <w:spacing w:before="0"/>
        <w:ind w:left="1171" w:right="0" w:firstLine="0"/>
        <w:jc w:val="left"/>
        <w:rPr>
          <w:rFonts w:ascii="宋体" w:eastAsia="宋体"/>
          <w:sz w:val="19"/>
        </w:rPr>
      </w:pPr>
      <w:r>
        <w:rPr>
          <w:color w:val="212121"/>
          <w:sz w:val="22"/>
        </w:rPr>
        <w:t>3</w:t>
      </w:r>
      <w:r>
        <w:rPr>
          <w:color w:val="212121"/>
          <w:spacing w:val="9"/>
          <w:sz w:val="22"/>
        </w:rPr>
        <w:t xml:space="preserve">、公式示例： </w:t>
      </w:r>
      <w:r>
        <w:rPr>
          <w:rFonts w:ascii="Courier New" w:eastAsia="Courier New"/>
          <w:color w:val="E86900"/>
          <w:spacing w:val="-2"/>
          <w:sz w:val="19"/>
        </w:rPr>
        <w:t>GC_OFFSETVCHRITEM[BFSSEJ]=BFDW('MD_ORG_CORPORATE[SSEJ]'</w:t>
      </w:r>
      <w:r>
        <w:rPr>
          <w:rFonts w:ascii="宋体" w:eastAsia="宋体"/>
          <w:color w:val="E86900"/>
          <w:spacing w:val="-2"/>
          <w:sz w:val="19"/>
        </w:rPr>
        <w:t>）</w:t>
      </w:r>
    </w:p>
    <w:p>
      <w:pPr>
        <w:spacing w:after="0"/>
        <w:jc w:val="left"/>
        <w:rPr>
          <w:rFonts w:ascii="宋体" w:eastAsia="宋体"/>
          <w:sz w:val="19"/>
        </w:rPr>
        <w:sectPr>
          <w:pgSz w:w="11920" w:h="16860"/>
          <w:pgMar w:top="960" w:right="0" w:bottom="500" w:left="20" w:header="295" w:footer="302" w:gutter="0"/>
          <w:cols w:space="720" w:num="1"/>
        </w:sectPr>
      </w:pPr>
    </w:p>
    <w:p>
      <w:pPr>
        <w:pStyle w:val="11"/>
        <w:spacing w:before="6"/>
        <w:rPr>
          <w:rFonts w:ascii="宋体"/>
          <w:sz w:val="9"/>
        </w:rPr>
      </w:pPr>
    </w:p>
    <w:p>
      <w:pPr>
        <w:pStyle w:val="11"/>
        <w:spacing w:before="47"/>
        <w:ind w:left="1171"/>
      </w:pPr>
      <w:r>
        <w:rPr>
          <w:color w:val="212121"/>
          <w:spacing w:val="-1"/>
        </w:rPr>
        <w:t>含义：生成初始化分录或输入调整的抵销分录能够自动带出本方单位的所属二级属性</w:t>
      </w:r>
    </w:p>
    <w:p>
      <w:pPr>
        <w:pStyle w:val="11"/>
        <w:spacing w:before="5"/>
        <w:rPr>
          <w:sz w:val="16"/>
        </w:rPr>
      </w:pPr>
    </w:p>
    <w:p>
      <w:pPr>
        <w:pStyle w:val="11"/>
        <w:ind w:left="1171"/>
      </w:pPr>
      <w:r>
        <w:rPr>
          <w:color w:val="212121"/>
        </w:rPr>
        <w:t>注意：需要在维度管理（BFSSEJ）关联基础数据（MD_BFSSEJ）</w:t>
      </w:r>
      <w:r>
        <w:rPr>
          <w:color w:val="212121"/>
          <w:spacing w:val="-1"/>
        </w:rPr>
        <w:t>及机构类型管理中新建</w:t>
      </w:r>
    </w:p>
    <w:p>
      <w:pPr>
        <w:pStyle w:val="11"/>
        <w:spacing w:before="29" w:after="7" w:line="408" w:lineRule="auto"/>
        <w:ind w:left="1171" w:right="3168"/>
      </w:pPr>
      <w:r>
        <w:rPr>
          <w:color w:val="212121"/>
          <w:spacing w:val="-2"/>
        </w:rPr>
        <w:t>（SSEJ）关联基础数据（MD_BFSSEJ）</w:t>
      </w:r>
      <w:r>
        <w:rPr>
          <w:color w:val="212121"/>
          <w:spacing w:val="80"/>
          <w:w w:val="150"/>
        </w:rPr>
        <w:t xml:space="preserve">                     </w:t>
      </w:r>
      <w:r>
        <w:rPr>
          <w:color w:val="212121"/>
          <w:spacing w:val="-2"/>
        </w:rPr>
        <w:t>4、展示效果：在调整抵销分录中，点击</w:t>
      </w:r>
      <w:r>
        <w:rPr>
          <w:b/>
          <w:color w:val="2B3D4F"/>
          <w:spacing w:val="-2"/>
        </w:rPr>
        <w:t>输入调整</w:t>
      </w:r>
      <w:r>
        <w:rPr>
          <w:color w:val="212121"/>
          <w:spacing w:val="-2"/>
        </w:rPr>
        <w:t>进入输入调整页面，如图：</w:t>
      </w:r>
    </w:p>
    <w:p>
      <w:pPr>
        <w:pStyle w:val="11"/>
        <w:ind w:left="1165"/>
        <w:rPr>
          <w:sz w:val="20"/>
        </w:rPr>
      </w:pPr>
      <w:r>
        <w:rPr>
          <w:sz w:val="20"/>
        </w:rPr>
        <w:drawing>
          <wp:inline distT="0" distB="0" distL="0" distR="0">
            <wp:extent cx="5410200" cy="857250"/>
            <wp:effectExtent l="0" t="0" r="0" b="0"/>
            <wp:docPr id="781" name="Image 781"/>
            <wp:cNvGraphicFramePr/>
            <a:graphic xmlns:a="http://schemas.openxmlformats.org/drawingml/2006/main">
              <a:graphicData uri="http://schemas.openxmlformats.org/drawingml/2006/picture">
                <pic:pic xmlns:pic="http://schemas.openxmlformats.org/drawingml/2006/picture">
                  <pic:nvPicPr>
                    <pic:cNvPr id="781" name="Image 781"/>
                    <pic:cNvPicPr/>
                  </pic:nvPicPr>
                  <pic:blipFill>
                    <a:blip r:embed="rId113" cstate="print"/>
                    <a:stretch>
                      <a:fillRect/>
                    </a:stretch>
                  </pic:blipFill>
                  <pic:spPr>
                    <a:xfrm>
                      <a:off x="0" y="0"/>
                      <a:ext cx="5410200" cy="857250"/>
                    </a:xfrm>
                    <a:prstGeom prst="rect">
                      <a:avLst/>
                    </a:prstGeom>
                  </pic:spPr>
                </pic:pic>
              </a:graphicData>
            </a:graphic>
          </wp:inline>
        </w:drawing>
      </w:r>
    </w:p>
    <w:p>
      <w:pPr>
        <w:pStyle w:val="11"/>
        <w:spacing w:before="9"/>
      </w:pPr>
    </w:p>
    <w:p>
      <w:pPr>
        <w:pStyle w:val="11"/>
        <w:ind w:left="1171"/>
      </w:pPr>
      <w:r>
        <w:rPr>
          <w:color w:val="212121"/>
          <w:spacing w:val="-1"/>
        </w:rPr>
        <w:t>在输入调整界面，录入本方单位后，会自动根据公式计算出维度，如图：</w:t>
      </w:r>
    </w:p>
    <w:p>
      <w:pPr>
        <w:pStyle w:val="11"/>
        <w:spacing w:before="11"/>
        <w:rPr>
          <w:sz w:val="13"/>
        </w:rPr>
      </w:pPr>
      <w:r>
        <w:drawing>
          <wp:anchor distT="0" distB="0" distL="0" distR="0" simplePos="0" relativeHeight="252050432" behindDoc="1" locked="0" layoutInCell="1" allowOverlap="1">
            <wp:simplePos x="0" y="0"/>
            <wp:positionH relativeFrom="page">
              <wp:posOffset>751840</wp:posOffset>
            </wp:positionH>
            <wp:positionV relativeFrom="paragraph">
              <wp:posOffset>173990</wp:posOffset>
            </wp:positionV>
            <wp:extent cx="5410200" cy="847725"/>
            <wp:effectExtent l="0" t="0" r="0" b="0"/>
            <wp:wrapTopAndBottom/>
            <wp:docPr id="782" name="Image 782"/>
            <wp:cNvGraphicFramePr/>
            <a:graphic xmlns:a="http://schemas.openxmlformats.org/drawingml/2006/main">
              <a:graphicData uri="http://schemas.openxmlformats.org/drawingml/2006/picture">
                <pic:pic xmlns:pic="http://schemas.openxmlformats.org/drawingml/2006/picture">
                  <pic:nvPicPr>
                    <pic:cNvPr id="782" name="Image 782"/>
                    <pic:cNvPicPr/>
                  </pic:nvPicPr>
                  <pic:blipFill>
                    <a:blip r:embed="rId114" cstate="print"/>
                    <a:stretch>
                      <a:fillRect/>
                    </a:stretch>
                  </pic:blipFill>
                  <pic:spPr>
                    <a:xfrm>
                      <a:off x="0" y="0"/>
                      <a:ext cx="5410200" cy="847725"/>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2"/>
          <w:sz w:val="22"/>
        </w:rPr>
        <w:t>年结场景操作步骤：</w:t>
      </w:r>
    </w:p>
    <w:p>
      <w:pPr>
        <w:pStyle w:val="11"/>
        <w:spacing w:before="5"/>
        <w:rPr>
          <w:b/>
          <w:sz w:val="16"/>
        </w:rPr>
      </w:pPr>
    </w:p>
    <w:p>
      <w:pPr>
        <w:pStyle w:val="11"/>
        <w:ind w:left="1171"/>
      </w:pPr>
      <w:r>
        <w:rPr>
          <w:color w:val="212121"/>
          <w:spacing w:val="-1"/>
        </w:rPr>
        <w:t>合并体系公式支持配置年结公式，如下图所示。</w:t>
      </w:r>
    </w:p>
    <w:p>
      <w:pPr>
        <w:pStyle w:val="11"/>
        <w:spacing w:before="7"/>
        <w:rPr>
          <w:sz w:val="14"/>
        </w:rPr>
      </w:pPr>
      <w:r>
        <w:drawing>
          <wp:anchor distT="0" distB="0" distL="0" distR="0" simplePos="0" relativeHeight="252050432" behindDoc="1" locked="0" layoutInCell="1" allowOverlap="1">
            <wp:simplePos x="0" y="0"/>
            <wp:positionH relativeFrom="page">
              <wp:posOffset>751840</wp:posOffset>
            </wp:positionH>
            <wp:positionV relativeFrom="paragraph">
              <wp:posOffset>183515</wp:posOffset>
            </wp:positionV>
            <wp:extent cx="5410200" cy="3124200"/>
            <wp:effectExtent l="0" t="0" r="0" b="0"/>
            <wp:wrapTopAndBottom/>
            <wp:docPr id="783" name="Image 783"/>
            <wp:cNvGraphicFramePr/>
            <a:graphic xmlns:a="http://schemas.openxmlformats.org/drawingml/2006/main">
              <a:graphicData uri="http://schemas.openxmlformats.org/drawingml/2006/picture">
                <pic:pic xmlns:pic="http://schemas.openxmlformats.org/drawingml/2006/picture">
                  <pic:nvPicPr>
                    <pic:cNvPr id="783" name="Image 783"/>
                    <pic:cNvPicPr/>
                  </pic:nvPicPr>
                  <pic:blipFill>
                    <a:blip r:embed="rId115" cstate="print"/>
                    <a:stretch>
                      <a:fillRect/>
                    </a:stretch>
                  </pic:blipFill>
                  <pic:spPr>
                    <a:xfrm>
                      <a:off x="0" y="0"/>
                      <a:ext cx="5410200" cy="3124200"/>
                    </a:xfrm>
                    <a:prstGeom prst="rect">
                      <a:avLst/>
                    </a:prstGeom>
                  </pic:spPr>
                </pic:pic>
              </a:graphicData>
            </a:graphic>
          </wp:anchor>
        </w:drawing>
      </w:r>
    </w:p>
    <w:p>
      <w:pPr>
        <w:pStyle w:val="11"/>
        <w:spacing w:before="12"/>
        <w:rPr>
          <w:sz w:val="21"/>
        </w:rPr>
      </w:pPr>
    </w:p>
    <w:p>
      <w:pPr>
        <w:pStyle w:val="11"/>
        <w:ind w:left="1171"/>
      </w:pPr>
      <w:r>
        <w:rPr>
          <w:color w:val="212121"/>
          <w:spacing w:val="-1"/>
        </w:rPr>
        <w:t>打开年结功能，选择年结单位，执行年结，如下图所示。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000125"/>
            <wp:effectExtent l="0" t="0" r="0" b="0"/>
            <wp:docPr id="784" name="Image 784"/>
            <wp:cNvGraphicFramePr/>
            <a:graphic xmlns:a="http://schemas.openxmlformats.org/drawingml/2006/main">
              <a:graphicData uri="http://schemas.openxmlformats.org/drawingml/2006/picture">
                <pic:pic xmlns:pic="http://schemas.openxmlformats.org/drawingml/2006/picture">
                  <pic:nvPicPr>
                    <pic:cNvPr id="784" name="Image 784"/>
                    <pic:cNvPicPr/>
                  </pic:nvPicPr>
                  <pic:blipFill>
                    <a:blip r:embed="rId116" cstate="print"/>
                    <a:stretch>
                      <a:fillRect/>
                    </a:stretch>
                  </pic:blipFill>
                  <pic:spPr>
                    <a:xfrm>
                      <a:off x="0" y="0"/>
                      <a:ext cx="5410200" cy="100012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执行年结时，自动执行合并体系年结公式并计算出初始抵销分录的维度信息。如下图所示。</w:t>
      </w:r>
    </w:p>
    <w:p>
      <w:pPr>
        <w:pStyle w:val="11"/>
        <w:spacing w:before="8"/>
        <w:rPr>
          <w:sz w:val="14"/>
        </w:rPr>
      </w:pPr>
      <w:r>
        <w:drawing>
          <wp:anchor distT="0" distB="0" distL="0" distR="0" simplePos="0" relativeHeight="252051456" behindDoc="1" locked="0" layoutInCell="1" allowOverlap="1">
            <wp:simplePos x="0" y="0"/>
            <wp:positionH relativeFrom="page">
              <wp:posOffset>751840</wp:posOffset>
            </wp:positionH>
            <wp:positionV relativeFrom="paragraph">
              <wp:posOffset>184150</wp:posOffset>
            </wp:positionV>
            <wp:extent cx="5410200" cy="1095375"/>
            <wp:effectExtent l="0" t="0" r="0" b="0"/>
            <wp:wrapTopAndBottom/>
            <wp:docPr id="785" name="Image 785"/>
            <wp:cNvGraphicFramePr/>
            <a:graphic xmlns:a="http://schemas.openxmlformats.org/drawingml/2006/main">
              <a:graphicData uri="http://schemas.openxmlformats.org/drawingml/2006/picture">
                <pic:pic xmlns:pic="http://schemas.openxmlformats.org/drawingml/2006/picture">
                  <pic:nvPicPr>
                    <pic:cNvPr id="785" name="Image 785"/>
                    <pic:cNvPicPr/>
                  </pic:nvPicPr>
                  <pic:blipFill>
                    <a:blip r:embed="rId117" cstate="print"/>
                    <a:stretch>
                      <a:fillRect/>
                    </a:stretch>
                  </pic:blipFill>
                  <pic:spPr>
                    <a:xfrm>
                      <a:off x="0" y="0"/>
                      <a:ext cx="5410200" cy="1095375"/>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2051456"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786" name="Graphic 786"/>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786" o:spid="_x0000_s1026" o:spt="100" style="position:absolute;left:0pt;margin-left:59.2pt;margin-top:10.8pt;height:0.75pt;width:473.25pt;mso-position-horizontal-relative:page;mso-wrap-distance-bottom:0pt;mso-wrap-distance-top:0pt;z-index:-251265024;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aoP&#10;idcAAAAKAQAADwAAAAAAAAABACAAAAAiAAAAZHJzL2Rvd25yZXYueG1sUEsBAhQAFAAAAAgAh07i&#10;QAelDU0jAgAA4w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spacing w:val="-2"/>
        </w:rPr>
        <w:t>合并规则管理</w:t>
      </w:r>
    </w:p>
    <w:p>
      <w:pPr>
        <w:spacing w:before="119"/>
        <w:ind w:left="1171" w:right="0" w:firstLine="0"/>
        <w:jc w:val="left"/>
        <w:rPr>
          <w:b/>
          <w:sz w:val="22"/>
        </w:rPr>
      </w:pPr>
      <w:r>
        <w:rPr>
          <w:b/>
          <w:color w:val="2B3D4F"/>
          <w:spacing w:val="-2"/>
          <w:sz w:val="22"/>
        </w:rPr>
        <w:t>功能概述：</w:t>
      </w:r>
    </w:p>
    <w:p>
      <w:pPr>
        <w:pStyle w:val="11"/>
        <w:spacing w:before="5"/>
        <w:rPr>
          <w:b/>
          <w:sz w:val="16"/>
        </w:rPr>
      </w:pPr>
    </w:p>
    <w:p>
      <w:pPr>
        <w:pStyle w:val="11"/>
        <w:spacing w:line="249" w:lineRule="auto"/>
        <w:ind w:left="1171" w:right="1275"/>
      </w:pPr>
      <w:r>
        <w:rPr>
          <w:color w:val="212121"/>
          <w:spacing w:val="-1"/>
          <w:w w:val="102"/>
        </w:rPr>
        <w:t>确定合并抵销的数据来源以及计算方式，内置了往来、投资、交易等多种合并业务类型，支持指</w:t>
      </w:r>
      <w:r>
        <w:rPr>
          <w:color w:val="212121"/>
          <w:w w:val="102"/>
        </w:rPr>
        <w:t>标和运算公式。</w:t>
      </w:r>
    </w:p>
    <w:p>
      <w:pPr>
        <w:pStyle w:val="11"/>
        <w:spacing w:before="5"/>
        <w:rPr>
          <w:sz w:val="15"/>
        </w:rPr>
      </w:pPr>
    </w:p>
    <w:p>
      <w:pPr>
        <w:pStyle w:val="11"/>
        <w:spacing w:line="256" w:lineRule="auto"/>
        <w:ind w:left="1171" w:right="1275"/>
      </w:pPr>
      <w:r>
        <w:rPr>
          <w:color w:val="212121"/>
          <w:spacing w:val="-1"/>
          <w:w w:val="102"/>
        </w:rPr>
        <w:t>合并规则是为了合并体系下关联的业务方案完成合并抵销而设置的规则。因此，在创建合并规则</w:t>
      </w:r>
      <w:r>
        <w:rPr>
          <w:color w:val="212121"/>
          <w:w w:val="102"/>
        </w:rPr>
        <w:t>前，要先创建合并报表体系，合并体系管理详见合并体系管理章节。</w:t>
      </w:r>
    </w:p>
    <w:p>
      <w:pPr>
        <w:pStyle w:val="11"/>
        <w:spacing w:before="14"/>
        <w:rPr>
          <w:sz w:val="14"/>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spacing w:line="249" w:lineRule="auto"/>
        <w:ind w:left="1171" w:right="1461"/>
      </w:pPr>
      <w:r>
        <w:rPr>
          <w:color w:val="212121"/>
          <w:w w:val="102"/>
        </w:rPr>
        <w:t>1、编辑左侧功能树，选择“GC</w:t>
      </w:r>
      <w:r>
        <w:rPr>
          <w:color w:val="212121"/>
          <w:spacing w:val="-1"/>
          <w:w w:val="102"/>
        </w:rPr>
        <w:t>分组”-&gt;“合并规则管理”，进入“合并规则管理”界面，如</w:t>
      </w:r>
      <w:r>
        <w:rPr>
          <w:color w:val="212121"/>
          <w:w w:val="102"/>
        </w:rPr>
        <w:t>下图。</w:t>
      </w:r>
    </w:p>
    <w:p>
      <w:pPr>
        <w:pStyle w:val="11"/>
        <w:spacing w:before="8"/>
        <w:rPr>
          <w:sz w:val="13"/>
        </w:rPr>
      </w:pPr>
      <w:r>
        <w:drawing>
          <wp:anchor distT="0" distB="0" distL="0" distR="0" simplePos="0" relativeHeight="252052480" behindDoc="1" locked="0" layoutInCell="1" allowOverlap="1">
            <wp:simplePos x="0" y="0"/>
            <wp:positionH relativeFrom="page">
              <wp:posOffset>751840</wp:posOffset>
            </wp:positionH>
            <wp:positionV relativeFrom="paragraph">
              <wp:posOffset>172085</wp:posOffset>
            </wp:positionV>
            <wp:extent cx="5410200" cy="2695575"/>
            <wp:effectExtent l="0" t="0" r="0" b="0"/>
            <wp:wrapTopAndBottom/>
            <wp:docPr id="787" name="Image 787"/>
            <wp:cNvGraphicFramePr/>
            <a:graphic xmlns:a="http://schemas.openxmlformats.org/drawingml/2006/main">
              <a:graphicData uri="http://schemas.openxmlformats.org/drawingml/2006/picture">
                <pic:pic xmlns:pic="http://schemas.openxmlformats.org/drawingml/2006/picture">
                  <pic:nvPicPr>
                    <pic:cNvPr id="787" name="Image 787"/>
                    <pic:cNvPicPr/>
                  </pic:nvPicPr>
                  <pic:blipFill>
                    <a:blip r:embed="rId118" cstate="print"/>
                    <a:stretch>
                      <a:fillRect/>
                    </a:stretch>
                  </pic:blipFill>
                  <pic:spPr>
                    <a:xfrm>
                      <a:off x="0" y="0"/>
                      <a:ext cx="5410200" cy="2695575"/>
                    </a:xfrm>
                    <a:prstGeom prst="rect">
                      <a:avLst/>
                    </a:prstGeom>
                  </pic:spPr>
                </pic:pic>
              </a:graphicData>
            </a:graphic>
          </wp:anchor>
        </w:drawing>
      </w:r>
    </w:p>
    <w:p>
      <w:pPr>
        <w:pStyle w:val="11"/>
        <w:spacing w:before="9"/>
      </w:pPr>
    </w:p>
    <w:p>
      <w:pPr>
        <w:pStyle w:val="11"/>
        <w:spacing w:line="408" w:lineRule="auto"/>
        <w:ind w:left="1171" w:right="7350"/>
      </w:pPr>
      <w:r>
        <w:rPr>
          <w:color w:val="212121"/>
          <w:spacing w:val="-2"/>
        </w:rPr>
        <w:t>合并规则管理界面展示区域介绍：区域①：规则工具栏。</w:t>
      </w:r>
    </w:p>
    <w:p>
      <w:pPr>
        <w:pStyle w:val="11"/>
        <w:spacing w:before="16" w:line="417" w:lineRule="auto"/>
        <w:ind w:left="1171" w:right="2008"/>
      </w:pPr>
      <w:r>
        <w:rPr>
          <w:color w:val="212121"/>
          <w:spacing w:val="-1"/>
          <w:w w:val="102"/>
        </w:rPr>
        <w:t>区域②：规则所属体系以及规则树形结构，分组+规则结果组成。同级次支持拖拽移动。</w:t>
      </w:r>
      <w:r>
        <w:rPr>
          <w:color w:val="212121"/>
          <w:w w:val="102"/>
        </w:rPr>
        <w:t>区域③：规则基本设置。</w:t>
      </w:r>
    </w:p>
    <w:p>
      <w:pPr>
        <w:pStyle w:val="11"/>
        <w:spacing w:line="404" w:lineRule="exact"/>
        <w:ind w:left="1171"/>
      </w:pPr>
      <w:r>
        <w:rPr>
          <w:color w:val="212121"/>
          <w:spacing w:val="-1"/>
        </w:rPr>
        <w:t>区域④：规则取数设置。</w:t>
      </w:r>
    </w:p>
    <w:p>
      <w:pPr>
        <w:pStyle w:val="11"/>
        <w:spacing w:before="4"/>
        <w:rPr>
          <w:sz w:val="16"/>
        </w:rPr>
      </w:pPr>
    </w:p>
    <w:p>
      <w:pPr>
        <w:pStyle w:val="11"/>
        <w:spacing w:before="1" w:line="249" w:lineRule="auto"/>
        <w:ind w:left="1171" w:right="1368"/>
      </w:pPr>
      <w:r>
        <w:rPr>
          <w:color w:val="212121"/>
          <w:w w:val="102"/>
        </w:rPr>
        <w:t>2</w:t>
      </w:r>
      <w:r>
        <w:rPr>
          <w:color w:val="212121"/>
          <w:spacing w:val="-1"/>
          <w:w w:val="102"/>
        </w:rPr>
        <w:t>、新建：新建分组和规则，鼠标悬浮至左侧规则树形的下拉按钮，显示出新建规则、新建分组</w:t>
      </w:r>
      <w:r>
        <w:rPr>
          <w:color w:val="212121"/>
          <w:w w:val="102"/>
        </w:rPr>
        <w:t>按钮，录入分组或规则名称按【回车】自动保存。保存后，双击规则信息即可进行修改。</w:t>
      </w:r>
    </w:p>
    <w:p>
      <w:pPr>
        <w:spacing w:after="0" w:line="249"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68"/>
      </w:pPr>
      <w:r>
        <w:rPr>
          <w:color w:val="212121"/>
          <w:w w:val="102"/>
        </w:rPr>
        <w:t>3</w:t>
      </w:r>
      <w:r>
        <w:rPr>
          <w:color w:val="212121"/>
          <w:spacing w:val="-1"/>
          <w:w w:val="102"/>
        </w:rPr>
        <w:t>、取消分录：左侧选择一条规则后，取消该规则下指定时期的所有抵销分录，同时将内部合并</w:t>
      </w:r>
      <w:r>
        <w:rPr>
          <w:color w:val="212121"/>
          <w:w w:val="102"/>
        </w:rPr>
        <w:t>表原始未抵销数据的所属规则清空。</w:t>
      </w:r>
    </w:p>
    <w:p>
      <w:pPr>
        <w:pStyle w:val="11"/>
        <w:spacing w:before="14"/>
        <w:rPr>
          <w:sz w:val="14"/>
        </w:rPr>
      </w:pPr>
    </w:p>
    <w:p>
      <w:pPr>
        <w:pStyle w:val="11"/>
        <w:spacing w:line="252" w:lineRule="auto"/>
        <w:ind w:left="1171" w:right="1275"/>
      </w:pPr>
      <w:r>
        <w:rPr>
          <w:color w:val="212121"/>
          <w:spacing w:val="-1"/>
          <w:w w:val="102"/>
        </w:rPr>
        <w:t>灵活规则可以根据合并科目取消分录。科目的可选范围为当前合并规则数据源中的科目重新组织</w:t>
      </w:r>
      <w:r>
        <w:rPr>
          <w:color w:val="212121"/>
          <w:w w:val="102"/>
        </w:rPr>
        <w:t>的科目树形。如果规则中所选择的科目为非末级科目，则科目树形中显示该科目的所有下级科 目。</w:t>
      </w:r>
    </w:p>
    <w:p>
      <w:pPr>
        <w:pStyle w:val="11"/>
        <w:spacing w:before="6"/>
        <w:rPr>
          <w:sz w:val="15"/>
        </w:rPr>
      </w:pPr>
    </w:p>
    <w:p>
      <w:pPr>
        <w:pStyle w:val="11"/>
        <w:spacing w:line="256" w:lineRule="auto"/>
        <w:ind w:left="1171" w:right="1368"/>
      </w:pPr>
      <w:r>
        <w:rPr>
          <w:color w:val="212121"/>
          <w:w w:val="102"/>
        </w:rPr>
        <w:t>4</w:t>
      </w:r>
      <w:r>
        <w:rPr>
          <w:color w:val="212121"/>
          <w:spacing w:val="-1"/>
          <w:w w:val="102"/>
        </w:rPr>
        <w:t>、删除：删除左侧定位的规则分组或规则。选中规则分组下有规则，需先删除规则之后，删除</w:t>
      </w:r>
      <w:r>
        <w:rPr>
          <w:color w:val="212121"/>
          <w:w w:val="102"/>
        </w:rPr>
        <w:t>规则分组；选中的规则已经生成抵销分录时，需先取消分录后再删除规则。</w:t>
      </w:r>
    </w:p>
    <w:p>
      <w:pPr>
        <w:pStyle w:val="11"/>
        <w:spacing w:before="14"/>
        <w:rPr>
          <w:sz w:val="14"/>
        </w:rPr>
      </w:pPr>
    </w:p>
    <w:p>
      <w:pPr>
        <w:pStyle w:val="11"/>
        <w:spacing w:before="1"/>
        <w:ind w:left="1171"/>
      </w:pPr>
      <w:r>
        <w:rPr>
          <w:color w:val="212121"/>
        </w:rPr>
        <w:t>5</w:t>
      </w:r>
      <w:r>
        <w:rPr>
          <w:color w:val="212121"/>
          <w:spacing w:val="-1"/>
        </w:rPr>
        <w:t>、启用/停用：鼠标悬浮至左侧规则树形的下拉按钮，启用/停用规则。</w:t>
      </w:r>
    </w:p>
    <w:p>
      <w:pPr>
        <w:pStyle w:val="11"/>
        <w:spacing w:before="7"/>
        <w:rPr>
          <w:sz w:val="15"/>
        </w:rPr>
      </w:pPr>
    </w:p>
    <w:p>
      <w:pPr>
        <w:pStyle w:val="11"/>
        <w:spacing w:before="1" w:line="256" w:lineRule="auto"/>
        <w:ind w:left="1171" w:right="1368"/>
      </w:pPr>
      <w:r>
        <w:rPr>
          <w:color w:val="212121"/>
          <w:w w:val="102"/>
        </w:rPr>
        <w:t>6</w:t>
      </w:r>
      <w:r>
        <w:rPr>
          <w:color w:val="212121"/>
          <w:spacing w:val="-1"/>
          <w:w w:val="102"/>
        </w:rPr>
        <w:t>、复制：复制规则后，将鼠标移至规则分组下拉按钮处，点击粘贴按钮，将规则粘贴到该规则</w:t>
      </w:r>
      <w:r>
        <w:rPr>
          <w:color w:val="212121"/>
          <w:w w:val="102"/>
        </w:rPr>
        <w:t>分组下。</w:t>
      </w:r>
    </w:p>
    <w:p>
      <w:pPr>
        <w:pStyle w:val="11"/>
        <w:spacing w:before="13"/>
        <w:rPr>
          <w:sz w:val="14"/>
        </w:rPr>
      </w:pPr>
    </w:p>
    <w:p>
      <w:pPr>
        <w:pStyle w:val="11"/>
        <w:spacing w:before="1" w:line="256" w:lineRule="auto"/>
        <w:ind w:left="1171" w:right="1368"/>
      </w:pPr>
      <w:r>
        <w:rPr>
          <w:color w:val="212121"/>
          <w:w w:val="102"/>
        </w:rPr>
        <w:t>7</w:t>
      </w:r>
      <w:r>
        <w:rPr>
          <w:color w:val="212121"/>
          <w:spacing w:val="-1"/>
          <w:w w:val="102"/>
        </w:rPr>
        <w:t>、剪切：剪切规则后，将鼠标移至规则分组下拉按钮出，点击剪切按钮，将规则剪切到该规则</w:t>
      </w:r>
      <w:r>
        <w:rPr>
          <w:color w:val="212121"/>
          <w:w w:val="102"/>
        </w:rPr>
        <w:t>分组下。</w:t>
      </w:r>
    </w:p>
    <w:p>
      <w:pPr>
        <w:pStyle w:val="11"/>
        <w:spacing w:before="14"/>
        <w:rPr>
          <w:sz w:val="14"/>
        </w:rPr>
      </w:pPr>
    </w:p>
    <w:p>
      <w:pPr>
        <w:pStyle w:val="11"/>
        <w:ind w:left="1171"/>
      </w:pPr>
      <w:r>
        <w:rPr>
          <w:color w:val="212121"/>
        </w:rPr>
        <w:t>8</w:t>
      </w:r>
      <w:r>
        <w:rPr>
          <w:color w:val="212121"/>
          <w:spacing w:val="-1"/>
        </w:rPr>
        <w:t>、管理会计维度列：设置规则的管理会计维度，如下图。</w:t>
      </w:r>
    </w:p>
    <w:p>
      <w:pPr>
        <w:pStyle w:val="11"/>
        <w:spacing w:before="11"/>
        <w:rPr>
          <w:sz w:val="13"/>
        </w:rPr>
      </w:pPr>
      <w:r>
        <w:drawing>
          <wp:anchor distT="0" distB="0" distL="0" distR="0" simplePos="0" relativeHeight="252052480" behindDoc="1" locked="0" layoutInCell="1" allowOverlap="1">
            <wp:simplePos x="0" y="0"/>
            <wp:positionH relativeFrom="page">
              <wp:posOffset>751840</wp:posOffset>
            </wp:positionH>
            <wp:positionV relativeFrom="paragraph">
              <wp:posOffset>173990</wp:posOffset>
            </wp:positionV>
            <wp:extent cx="5302250" cy="4293870"/>
            <wp:effectExtent l="0" t="0" r="0" b="0"/>
            <wp:wrapTopAndBottom/>
            <wp:docPr id="788" name="Image 788"/>
            <wp:cNvGraphicFramePr/>
            <a:graphic xmlns:a="http://schemas.openxmlformats.org/drawingml/2006/main">
              <a:graphicData uri="http://schemas.openxmlformats.org/drawingml/2006/picture">
                <pic:pic xmlns:pic="http://schemas.openxmlformats.org/drawingml/2006/picture">
                  <pic:nvPicPr>
                    <pic:cNvPr id="788" name="Image 788"/>
                    <pic:cNvPicPr/>
                  </pic:nvPicPr>
                  <pic:blipFill>
                    <a:blip r:embed="rId119" cstate="print"/>
                    <a:stretch>
                      <a:fillRect/>
                    </a:stretch>
                  </pic:blipFill>
                  <pic:spPr>
                    <a:xfrm>
                      <a:off x="0" y="0"/>
                      <a:ext cx="5301996" cy="4293870"/>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9</w:t>
      </w:r>
      <w:r>
        <w:rPr>
          <w:color w:val="212121"/>
          <w:spacing w:val="-4"/>
        </w:rPr>
        <w:t>、导入</w:t>
      </w:r>
    </w:p>
    <w:p>
      <w:pPr>
        <w:pStyle w:val="11"/>
        <w:spacing w:before="5"/>
        <w:rPr>
          <w:sz w:val="16"/>
        </w:rPr>
      </w:pPr>
    </w:p>
    <w:p>
      <w:pPr>
        <w:pStyle w:val="11"/>
        <w:spacing w:line="256" w:lineRule="auto"/>
        <w:ind w:left="1171" w:right="1425" w:firstLine="78"/>
      </w:pPr>
      <w:r>
        <w:rPr>
          <w:color w:val="212121"/>
          <w:w w:val="102"/>
        </w:rPr>
        <w:t>点击“导入”按钮，弹出对应界面，可用来选择导入规则文件，选择json</w:t>
      </w:r>
      <w:r>
        <w:rPr>
          <w:color w:val="212121"/>
          <w:spacing w:val="-2"/>
          <w:w w:val="102"/>
        </w:rPr>
        <w:t>格式的文件导入合并</w:t>
      </w:r>
      <w:r>
        <w:rPr>
          <w:color w:val="212121"/>
          <w:w w:val="102"/>
        </w:rPr>
        <w:t>规则，不支持E</w:t>
      </w:r>
      <w:r>
        <w:rPr>
          <w:color w:val="212121"/>
          <w:spacing w:val="-2"/>
          <w:w w:val="102"/>
        </w:rPr>
        <w:t>x</w:t>
      </w:r>
      <w:r>
        <w:rPr>
          <w:color w:val="212121"/>
          <w:w w:val="102"/>
        </w:rPr>
        <w:t>cel格式的导入，如下图。</w:t>
      </w:r>
    </w:p>
    <w:p>
      <w:pPr>
        <w:pStyle w:val="11"/>
        <w:spacing w:before="2"/>
        <w:rPr>
          <w:sz w:val="12"/>
        </w:rPr>
      </w:pPr>
      <w:r>
        <w:drawing>
          <wp:anchor distT="0" distB="0" distL="0" distR="0" simplePos="0" relativeHeight="252053504" behindDoc="1" locked="0" layoutInCell="1" allowOverlap="1">
            <wp:simplePos x="0" y="0"/>
            <wp:positionH relativeFrom="page">
              <wp:posOffset>751840</wp:posOffset>
            </wp:positionH>
            <wp:positionV relativeFrom="paragraph">
              <wp:posOffset>156845</wp:posOffset>
            </wp:positionV>
            <wp:extent cx="5410200" cy="2686050"/>
            <wp:effectExtent l="0" t="0" r="0" b="0"/>
            <wp:wrapTopAndBottom/>
            <wp:docPr id="789" name="Image 789"/>
            <wp:cNvGraphicFramePr/>
            <a:graphic xmlns:a="http://schemas.openxmlformats.org/drawingml/2006/main">
              <a:graphicData uri="http://schemas.openxmlformats.org/drawingml/2006/picture">
                <pic:pic xmlns:pic="http://schemas.openxmlformats.org/drawingml/2006/picture">
                  <pic:nvPicPr>
                    <pic:cNvPr id="789" name="Image 789"/>
                    <pic:cNvPicPr/>
                  </pic:nvPicPr>
                  <pic:blipFill>
                    <a:blip r:embed="rId120" cstate="print"/>
                    <a:stretch>
                      <a:fillRect/>
                    </a:stretch>
                  </pic:blipFill>
                  <pic:spPr>
                    <a:xfrm>
                      <a:off x="0" y="0"/>
                      <a:ext cx="5410200" cy="2686050"/>
                    </a:xfrm>
                    <a:prstGeom prst="rect">
                      <a:avLst/>
                    </a:prstGeom>
                  </pic:spPr>
                </pic:pic>
              </a:graphicData>
            </a:graphic>
          </wp:anchor>
        </w:drawing>
      </w:r>
    </w:p>
    <w:p>
      <w:pPr>
        <w:pStyle w:val="11"/>
        <w:spacing w:before="12"/>
        <w:rPr>
          <w:sz w:val="21"/>
        </w:rPr>
      </w:pPr>
    </w:p>
    <w:p>
      <w:pPr>
        <w:pStyle w:val="11"/>
        <w:ind w:left="1171"/>
      </w:pPr>
      <w:r>
        <w:rPr>
          <w:color w:val="212121"/>
        </w:rPr>
        <w:t>10</w:t>
      </w:r>
      <w:r>
        <w:rPr>
          <w:color w:val="212121"/>
          <w:spacing w:val="-4"/>
        </w:rPr>
        <w:t>、导出</w:t>
      </w:r>
    </w:p>
    <w:p>
      <w:pPr>
        <w:pStyle w:val="11"/>
        <w:spacing w:before="5"/>
        <w:rPr>
          <w:sz w:val="16"/>
        </w:rPr>
      </w:pPr>
    </w:p>
    <w:p>
      <w:pPr>
        <w:pStyle w:val="11"/>
        <w:spacing w:line="256" w:lineRule="auto"/>
        <w:ind w:left="1171" w:right="1560" w:firstLine="78"/>
      </w:pPr>
      <w:r>
        <w:rPr>
          <w:color w:val="212121"/>
          <w:w w:val="102"/>
        </w:rPr>
        <w:t>点击“导出”按钮，弹出对应界面，可用来选择导出文件格式，支持导出e</w:t>
      </w:r>
      <w:r>
        <w:rPr>
          <w:color w:val="212121"/>
          <w:spacing w:val="-2"/>
          <w:w w:val="102"/>
        </w:rPr>
        <w:t>x</w:t>
      </w:r>
      <w:r>
        <w:rPr>
          <w:color w:val="212121"/>
          <w:w w:val="102"/>
        </w:rPr>
        <w:t>cel和json</w:t>
      </w:r>
      <w:r>
        <w:rPr>
          <w:color w:val="212121"/>
          <w:spacing w:val="-6"/>
          <w:w w:val="102"/>
        </w:rPr>
        <w:t>两种格</w:t>
      </w:r>
      <w:r>
        <w:rPr>
          <w:color w:val="212121"/>
          <w:w w:val="102"/>
        </w:rPr>
        <w:t>式，其中json格式可用于规则的导入，如下图。</w:t>
      </w:r>
    </w:p>
    <w:p>
      <w:pPr>
        <w:pStyle w:val="11"/>
        <w:spacing w:before="17"/>
        <w:rPr>
          <w:sz w:val="12"/>
        </w:rPr>
      </w:pPr>
      <w:r>
        <w:drawing>
          <wp:anchor distT="0" distB="0" distL="0" distR="0" simplePos="0" relativeHeight="252053504" behindDoc="1" locked="0" layoutInCell="1" allowOverlap="1">
            <wp:simplePos x="0" y="0"/>
            <wp:positionH relativeFrom="page">
              <wp:posOffset>751840</wp:posOffset>
            </wp:positionH>
            <wp:positionV relativeFrom="paragraph">
              <wp:posOffset>166370</wp:posOffset>
            </wp:positionV>
            <wp:extent cx="5410200" cy="2733675"/>
            <wp:effectExtent l="0" t="0" r="0" b="0"/>
            <wp:wrapTopAndBottom/>
            <wp:docPr id="790" name="Image 790"/>
            <wp:cNvGraphicFramePr/>
            <a:graphic xmlns:a="http://schemas.openxmlformats.org/drawingml/2006/main">
              <a:graphicData uri="http://schemas.openxmlformats.org/drawingml/2006/picture">
                <pic:pic xmlns:pic="http://schemas.openxmlformats.org/drawingml/2006/picture">
                  <pic:nvPicPr>
                    <pic:cNvPr id="790" name="Image 790"/>
                    <pic:cNvPicPr/>
                  </pic:nvPicPr>
                  <pic:blipFill>
                    <a:blip r:embed="rId121" cstate="print"/>
                    <a:stretch>
                      <a:fillRect/>
                    </a:stretch>
                  </pic:blipFill>
                  <pic:spPr>
                    <a:xfrm>
                      <a:off x="0" y="0"/>
                      <a:ext cx="5410200" cy="2733675"/>
                    </a:xfrm>
                    <a:prstGeom prst="rect">
                      <a:avLst/>
                    </a:prstGeom>
                  </pic:spPr>
                </pic:pic>
              </a:graphicData>
            </a:graphic>
          </wp:anchor>
        </w:drawing>
      </w:r>
    </w:p>
    <w:p>
      <w:pPr>
        <w:pStyle w:val="11"/>
        <w:spacing w:before="9"/>
      </w:pPr>
    </w:p>
    <w:p>
      <w:pPr>
        <w:pStyle w:val="11"/>
        <w:spacing w:line="417" w:lineRule="auto"/>
        <w:ind w:left="1249" w:right="2096"/>
      </w:pPr>
      <w:r>
        <w:rPr>
          <w:color w:val="212121"/>
          <w:spacing w:val="-1"/>
          <w:w w:val="102"/>
        </w:rPr>
        <w:t>选择导出格式后，进入导出规则选择界面，支持导出所有规则、当前规则及选择规则。</w:t>
      </w:r>
      <w:r>
        <w:rPr>
          <w:color w:val="212121"/>
          <w:w w:val="102"/>
        </w:rPr>
        <w:t>所有规则：当前体系下的所有合并规则。</w:t>
      </w:r>
    </w:p>
    <w:p>
      <w:pPr>
        <w:spacing w:after="0" w:line="417" w:lineRule="auto"/>
        <w:sectPr>
          <w:pgSz w:w="11920" w:h="16860"/>
          <w:pgMar w:top="960" w:right="0" w:bottom="500" w:left="20" w:header="295" w:footer="302" w:gutter="0"/>
          <w:cols w:space="720" w:num="1"/>
        </w:sectPr>
      </w:pPr>
    </w:p>
    <w:p>
      <w:pPr>
        <w:pStyle w:val="11"/>
        <w:spacing w:before="10"/>
        <w:rPr>
          <w:sz w:val="6"/>
        </w:rPr>
      </w:pPr>
    </w:p>
    <w:p>
      <w:pPr>
        <w:pStyle w:val="11"/>
        <w:spacing w:before="48"/>
        <w:ind w:left="1249"/>
      </w:pPr>
      <w:r>
        <w:rPr>
          <w:color w:val="212121"/>
          <w:spacing w:val="-1"/>
        </w:rPr>
        <w:t>当前规则：导出左侧定位的规则或定位的分组下的所有规则。</w:t>
      </w:r>
    </w:p>
    <w:p>
      <w:pPr>
        <w:pStyle w:val="11"/>
        <w:spacing w:before="5"/>
        <w:rPr>
          <w:sz w:val="16"/>
        </w:rPr>
      </w:pPr>
    </w:p>
    <w:p>
      <w:pPr>
        <w:pStyle w:val="11"/>
        <w:ind w:left="1249"/>
      </w:pPr>
      <w:r>
        <w:rPr>
          <w:color w:val="212121"/>
          <w:spacing w:val="-1"/>
        </w:rPr>
        <w:t>选择规则：导出所选范围内的规则，选择范围为当前体系下所有合并规则。如下图。</w:t>
      </w:r>
    </w:p>
    <w:p>
      <w:pPr>
        <w:pStyle w:val="11"/>
        <w:spacing w:before="7"/>
        <w:rPr>
          <w:sz w:val="14"/>
        </w:rPr>
      </w:pPr>
      <w:r>
        <w:drawing>
          <wp:anchor distT="0" distB="0" distL="0" distR="0" simplePos="0" relativeHeight="252054528" behindDoc="1" locked="0" layoutInCell="1" allowOverlap="1">
            <wp:simplePos x="0" y="0"/>
            <wp:positionH relativeFrom="page">
              <wp:posOffset>751840</wp:posOffset>
            </wp:positionH>
            <wp:positionV relativeFrom="paragraph">
              <wp:posOffset>183515</wp:posOffset>
            </wp:positionV>
            <wp:extent cx="5410200" cy="2047875"/>
            <wp:effectExtent l="0" t="0" r="0" b="0"/>
            <wp:wrapTopAndBottom/>
            <wp:docPr id="791" name="Image 791"/>
            <wp:cNvGraphicFramePr/>
            <a:graphic xmlns:a="http://schemas.openxmlformats.org/drawingml/2006/main">
              <a:graphicData uri="http://schemas.openxmlformats.org/drawingml/2006/picture">
                <pic:pic xmlns:pic="http://schemas.openxmlformats.org/drawingml/2006/picture">
                  <pic:nvPicPr>
                    <pic:cNvPr id="791" name="Image 791"/>
                    <pic:cNvPicPr/>
                  </pic:nvPicPr>
                  <pic:blipFill>
                    <a:blip r:embed="rId122" cstate="print"/>
                    <a:stretch>
                      <a:fillRect/>
                    </a:stretch>
                  </pic:blipFill>
                  <pic:spPr>
                    <a:xfrm>
                      <a:off x="0" y="0"/>
                      <a:ext cx="5410200" cy="2047875"/>
                    </a:xfrm>
                    <a:prstGeom prst="rect">
                      <a:avLst/>
                    </a:prstGeom>
                  </pic:spPr>
                </pic:pic>
              </a:graphicData>
            </a:graphic>
          </wp:anchor>
        </w:drawing>
      </w:r>
    </w:p>
    <w:p>
      <w:pPr>
        <w:pStyle w:val="11"/>
        <w:spacing w:before="9"/>
      </w:pPr>
    </w:p>
    <w:p>
      <w:pPr>
        <w:pStyle w:val="11"/>
        <w:ind w:left="1171"/>
      </w:pPr>
      <w:r>
        <w:rPr>
          <w:color w:val="212121"/>
        </w:rPr>
        <w:t>11</w:t>
      </w:r>
      <w:r>
        <w:rPr>
          <w:color w:val="212121"/>
          <w:spacing w:val="-1"/>
        </w:rPr>
        <w:t>、刷新：刷新规则数据。</w:t>
      </w:r>
    </w:p>
    <w:p>
      <w:pPr>
        <w:pStyle w:val="11"/>
        <w:spacing w:before="8"/>
        <w:rPr>
          <w:sz w:val="15"/>
        </w:rPr>
      </w:pPr>
    </w:p>
    <w:p>
      <w:pPr>
        <w:spacing w:before="0"/>
        <w:ind w:left="1171" w:right="0" w:firstLine="0"/>
        <w:jc w:val="left"/>
        <w:rPr>
          <w:b/>
          <w:sz w:val="22"/>
        </w:rPr>
      </w:pPr>
      <w:r>
        <w:rPr>
          <w:b/>
          <w:color w:val="2B3D4F"/>
          <w:spacing w:val="-2"/>
          <w:sz w:val="22"/>
        </w:rPr>
        <w:t>特别提示：</w:t>
      </w:r>
    </w:p>
    <w:p>
      <w:pPr>
        <w:pStyle w:val="11"/>
        <w:spacing w:before="4"/>
        <w:rPr>
          <w:b/>
        </w:rPr>
      </w:pPr>
    </w:p>
    <w:p>
      <w:pPr>
        <w:spacing w:before="95"/>
        <w:ind w:left="1611" w:right="0" w:firstLine="0"/>
        <w:jc w:val="left"/>
        <w:rPr>
          <w:rFonts w:ascii="宋体" w:eastAsia="宋体"/>
          <w:sz w:val="19"/>
        </w:rPr>
      </w:pPr>
      <w:r>
        <w:rPr>
          <w:rFonts w:ascii="宋体" w:eastAsia="宋体"/>
          <w:color w:val="525252"/>
          <w:spacing w:val="-1"/>
          <w:sz w:val="19"/>
        </w:rPr>
        <w:t>定位规则分组，右侧展示当前分组所有下级的合并规则；</w:t>
      </w:r>
    </w:p>
    <w:p>
      <w:pPr>
        <w:pStyle w:val="11"/>
        <w:rPr>
          <w:rFonts w:ascii="宋体"/>
          <w:sz w:val="20"/>
        </w:rPr>
      </w:pPr>
    </w:p>
    <w:p>
      <w:pPr>
        <w:pStyle w:val="11"/>
        <w:rPr>
          <w:rFonts w:ascii="宋体"/>
          <w:sz w:val="20"/>
        </w:rPr>
      </w:pPr>
    </w:p>
    <w:p>
      <w:pPr>
        <w:pStyle w:val="11"/>
        <w:spacing w:before="8"/>
        <w:rPr>
          <w:rFonts w:ascii="宋体"/>
          <w:sz w:val="16"/>
        </w:rPr>
      </w:pPr>
    </w:p>
    <w:p>
      <w:pPr>
        <w:pStyle w:val="3"/>
        <w:numPr>
          <w:ilvl w:val="0"/>
          <w:numId w:val="17"/>
        </w:numPr>
        <w:tabs>
          <w:tab w:val="left" w:pos="1607"/>
        </w:tabs>
        <w:spacing w:before="6" w:after="0" w:line="240" w:lineRule="auto"/>
        <w:ind w:left="1607" w:right="0" w:hanging="329"/>
        <w:jc w:val="left"/>
      </w:pPr>
      <w:r>
        <w:rPr>
          <w:color w:val="212121"/>
        </w:rPr>
        <w:t>基础报表抵销（固表规则</w:t>
      </w:r>
      <w:r>
        <w:rPr>
          <w:color w:val="212121"/>
          <w:spacing w:val="-10"/>
        </w:rPr>
        <w:t>）</w:t>
      </w:r>
    </w:p>
    <w:p>
      <w:pPr>
        <w:spacing w:before="181"/>
        <w:ind w:left="1171" w:right="0" w:firstLine="0"/>
        <w:jc w:val="left"/>
        <w:rPr>
          <w:b/>
          <w:sz w:val="22"/>
        </w:rPr>
      </w:pPr>
      <w:r>
        <w:rPr>
          <w:b/>
          <w:color w:val="2B3D4F"/>
          <w:spacing w:val="-2"/>
          <w:sz w:val="22"/>
        </w:rPr>
        <w:t>功能概述：</w:t>
      </w:r>
    </w:p>
    <w:p>
      <w:pPr>
        <w:pStyle w:val="11"/>
        <w:spacing w:before="5"/>
        <w:rPr>
          <w:b/>
          <w:sz w:val="16"/>
        </w:rPr>
      </w:pPr>
    </w:p>
    <w:p>
      <w:pPr>
        <w:pStyle w:val="11"/>
        <w:spacing w:line="256" w:lineRule="auto"/>
        <w:ind w:left="1171" w:right="1275"/>
      </w:pPr>
      <w:r>
        <w:rPr>
          <w:color w:val="212121"/>
          <w:spacing w:val="-1"/>
          <w:w w:val="102"/>
        </w:rPr>
        <w:t>固表规则适用于报表固定指标生成抵销数据的场景，即合并单位在合并计算时，获取指定单位的</w:t>
      </w:r>
      <w:r>
        <w:rPr>
          <w:color w:val="212121"/>
          <w:w w:val="102"/>
        </w:rPr>
        <w:t>报表指标数据生成抵销分录。如下图。</w:t>
      </w:r>
    </w:p>
    <w:p>
      <w:pPr>
        <w:pStyle w:val="11"/>
        <w:spacing w:before="17"/>
        <w:rPr>
          <w:sz w:val="12"/>
        </w:rPr>
      </w:pPr>
      <w:r>
        <w:drawing>
          <wp:anchor distT="0" distB="0" distL="0" distR="0" simplePos="0" relativeHeight="252054528" behindDoc="1" locked="0" layoutInCell="1" allowOverlap="1">
            <wp:simplePos x="0" y="0"/>
            <wp:positionH relativeFrom="page">
              <wp:posOffset>751840</wp:posOffset>
            </wp:positionH>
            <wp:positionV relativeFrom="paragraph">
              <wp:posOffset>166370</wp:posOffset>
            </wp:positionV>
            <wp:extent cx="5302250" cy="2492375"/>
            <wp:effectExtent l="0" t="0" r="0" b="0"/>
            <wp:wrapTopAndBottom/>
            <wp:docPr id="792" name="Image 792"/>
            <wp:cNvGraphicFramePr/>
            <a:graphic xmlns:a="http://schemas.openxmlformats.org/drawingml/2006/main">
              <a:graphicData uri="http://schemas.openxmlformats.org/drawingml/2006/picture">
                <pic:pic xmlns:pic="http://schemas.openxmlformats.org/drawingml/2006/picture">
                  <pic:nvPicPr>
                    <pic:cNvPr id="792" name="Image 792"/>
                    <pic:cNvPicPr/>
                  </pic:nvPicPr>
                  <pic:blipFill>
                    <a:blip r:embed="rId123" cstate="print"/>
                    <a:stretch>
                      <a:fillRect/>
                    </a:stretch>
                  </pic:blipFill>
                  <pic:spPr>
                    <a:xfrm>
                      <a:off x="0" y="0"/>
                      <a:ext cx="5301996" cy="2492311"/>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配置项说明：</w:t>
      </w:r>
    </w:p>
    <w:p>
      <w:pPr>
        <w:pStyle w:val="11"/>
        <w:spacing w:before="12"/>
        <w:rPr>
          <w:b/>
          <w:sz w:val="13"/>
        </w:rPr>
      </w:pPr>
    </w:p>
    <w:p>
      <w:pPr>
        <w:pStyle w:val="11"/>
        <w:spacing w:before="48"/>
        <w:ind w:left="1531"/>
      </w:pPr>
      <w:r>
        <mc:AlternateContent>
          <mc:Choice Requires="wps">
            <w:drawing>
              <wp:anchor distT="0" distB="0" distL="0" distR="0" simplePos="0" relativeHeight="25175552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93" name="Graphic 79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793" o:spid="_x0000_s1026" o:spt="100" style="position:absolute;left:0pt;margin-left:64.45pt;margin-top:11.65pt;height:3.75pt;width:3.75pt;mso-position-horizontal-relative:page;z-index:25175552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BxPIv6VAIA&#10;ALoFAAAOAAAAAAAAAAEAIAAAACYBAABkcnMvZTJvRG9jLnhtbFBLBQYAAAAABgAGAFkBAADsBQAA&#10;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适用条件：合并计算时此规则生成抵销分录的条件。</w:t>
      </w:r>
    </w:p>
    <w:p>
      <w:pPr>
        <w:pStyle w:val="11"/>
        <w:spacing w:before="4"/>
        <w:rPr>
          <w:sz w:val="16"/>
        </w:rPr>
      </w:pPr>
    </w:p>
    <w:p>
      <w:pPr>
        <w:pStyle w:val="11"/>
        <w:spacing w:before="1" w:line="249" w:lineRule="auto"/>
        <w:ind w:left="1171" w:right="1351"/>
      </w:pPr>
      <w:r>
        <w:rPr>
          <w:color w:val="212121"/>
        </w:rPr>
        <w:t>示例：[SYS_UNITCODE]</w:t>
      </w:r>
      <w:r>
        <w:rPr>
          <w:color w:val="212121"/>
          <w:spacing w:val="26"/>
        </w:rPr>
        <w:t xml:space="preserve"> = </w:t>
      </w:r>
      <w:r>
        <w:rPr>
          <w:color w:val="212121"/>
        </w:rPr>
        <w:t>"JQ010101"，含义为指定合并计算单位"JQ010101"生成该规则的</w:t>
      </w:r>
      <w:r>
        <w:rPr>
          <w:color w:val="212121"/>
          <w:spacing w:val="-2"/>
        </w:rPr>
        <w:t>抵销分录。</w:t>
      </w:r>
    </w:p>
    <w:p>
      <w:pPr>
        <w:pStyle w:val="11"/>
        <w:spacing w:before="12"/>
        <w:rPr>
          <w:sz w:val="12"/>
        </w:rPr>
      </w:pPr>
    </w:p>
    <w:p>
      <w:pPr>
        <w:pStyle w:val="11"/>
        <w:spacing w:before="48"/>
        <w:ind w:left="1531"/>
      </w:pPr>
      <w:r>
        <mc:AlternateContent>
          <mc:Choice Requires="wps">
            <w:drawing>
              <wp:anchor distT="0" distB="0" distL="0" distR="0" simplePos="0" relativeHeight="2517565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794" name="Graphic 79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794" o:spid="_x0000_s1026" o:spt="100" style="position:absolute;left:0pt;margin-left:64.45pt;margin-top:11.65pt;height:3.75pt;width:3.75pt;mso-position-horizontal-relative:page;z-index:2517565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YKofq&#10;VwIAALo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2"/>
        </w:rPr>
        <w:t>取数范围：</w:t>
      </w:r>
    </w:p>
    <w:p>
      <w:pPr>
        <w:pStyle w:val="11"/>
        <w:spacing w:before="4"/>
        <w:rPr>
          <w:sz w:val="16"/>
        </w:rPr>
      </w:pPr>
    </w:p>
    <w:p>
      <w:pPr>
        <w:pStyle w:val="11"/>
        <w:spacing w:line="256" w:lineRule="auto"/>
        <w:ind w:left="1171" w:right="1275"/>
      </w:pPr>
      <w:r>
        <w:rPr>
          <w:color w:val="212121"/>
          <w:w w:val="102"/>
        </w:rPr>
        <w:t>【合并】：合并计算时获取当前</w:t>
      </w:r>
      <w:r>
        <w:rPr>
          <w:b/>
          <w:color w:val="2B3D4F"/>
          <w:w w:val="102"/>
        </w:rPr>
        <w:t>合并</w:t>
      </w:r>
      <w:r>
        <w:rPr>
          <w:color w:val="212121"/>
          <w:spacing w:val="-1"/>
          <w:w w:val="102"/>
        </w:rPr>
        <w:t>单位的报表指标数据；生成抵销分录中本方单位默认显示本</w:t>
      </w:r>
      <w:r>
        <w:rPr>
          <w:color w:val="212121"/>
          <w:w w:val="102"/>
        </w:rPr>
        <w:t>部单位的名称，对方单位显示差额单位的名称。</w:t>
      </w:r>
    </w:p>
    <w:p>
      <w:pPr>
        <w:pStyle w:val="11"/>
        <w:spacing w:before="14"/>
        <w:rPr>
          <w:sz w:val="14"/>
        </w:rPr>
      </w:pPr>
    </w:p>
    <w:p>
      <w:pPr>
        <w:pStyle w:val="11"/>
        <w:spacing w:before="1"/>
        <w:ind w:left="1171"/>
      </w:pPr>
      <w:r>
        <w:rPr>
          <w:color w:val="212121"/>
          <w:spacing w:val="-1"/>
        </w:rPr>
        <w:t>例如：合并规则中配置示例如下</w:t>
      </w:r>
    </w:p>
    <w:p>
      <w:pPr>
        <w:pStyle w:val="11"/>
        <w:spacing w:before="11"/>
        <w:rPr>
          <w:sz w:val="13"/>
        </w:rPr>
      </w:pPr>
      <w:r>
        <w:drawing>
          <wp:anchor distT="0" distB="0" distL="0" distR="0" simplePos="0" relativeHeight="252055552" behindDoc="1" locked="0" layoutInCell="1" allowOverlap="1">
            <wp:simplePos x="0" y="0"/>
            <wp:positionH relativeFrom="page">
              <wp:posOffset>751840</wp:posOffset>
            </wp:positionH>
            <wp:positionV relativeFrom="paragraph">
              <wp:posOffset>173990</wp:posOffset>
            </wp:positionV>
            <wp:extent cx="5410200" cy="1666875"/>
            <wp:effectExtent l="0" t="0" r="0" b="0"/>
            <wp:wrapTopAndBottom/>
            <wp:docPr id="795" name="Image 795"/>
            <wp:cNvGraphicFramePr/>
            <a:graphic xmlns:a="http://schemas.openxmlformats.org/drawingml/2006/main">
              <a:graphicData uri="http://schemas.openxmlformats.org/drawingml/2006/picture">
                <pic:pic xmlns:pic="http://schemas.openxmlformats.org/drawingml/2006/picture">
                  <pic:nvPicPr>
                    <pic:cNvPr id="795" name="Image 795"/>
                    <pic:cNvPicPr/>
                  </pic:nvPicPr>
                  <pic:blipFill>
                    <a:blip r:embed="rId124" cstate="print"/>
                    <a:stretch>
                      <a:fillRect/>
                    </a:stretch>
                  </pic:blipFill>
                  <pic:spPr>
                    <a:xfrm>
                      <a:off x="0" y="0"/>
                      <a:ext cx="5410200" cy="1666875"/>
                    </a:xfrm>
                    <a:prstGeom prst="rect">
                      <a:avLst/>
                    </a:prstGeom>
                  </pic:spPr>
                </pic:pic>
              </a:graphicData>
            </a:graphic>
          </wp:anchor>
        </w:drawing>
      </w:r>
    </w:p>
    <w:p>
      <w:pPr>
        <w:pStyle w:val="11"/>
        <w:spacing w:before="12"/>
        <w:rPr>
          <w:sz w:val="21"/>
        </w:rPr>
      </w:pPr>
    </w:p>
    <w:p>
      <w:pPr>
        <w:pStyle w:val="11"/>
        <w:spacing w:line="256" w:lineRule="auto"/>
        <w:ind w:left="1171" w:right="1421" w:firstLine="78"/>
      </w:pPr>
      <w:r>
        <w:rPr>
          <w:color w:val="212121"/>
          <w:spacing w:val="-1"/>
          <w:w w:val="102"/>
        </w:rPr>
        <w:t>在合并单位“久其集团”合并计算，获取“久其集团”单位的报表指标数据，抵销分录中本方</w:t>
      </w:r>
      <w:r>
        <w:rPr>
          <w:color w:val="212121"/>
          <w:w w:val="102"/>
        </w:rPr>
        <w:t>单位默认显示本部单位的名称，对方单位显示差额单位的名称，示例如下：</w:t>
      </w:r>
    </w:p>
    <w:p>
      <w:pPr>
        <w:pStyle w:val="11"/>
        <w:spacing w:before="17"/>
        <w:rPr>
          <w:sz w:val="12"/>
        </w:rPr>
      </w:pPr>
      <w:r>
        <w:drawing>
          <wp:anchor distT="0" distB="0" distL="0" distR="0" simplePos="0" relativeHeight="252055552" behindDoc="1" locked="0" layoutInCell="1" allowOverlap="1">
            <wp:simplePos x="0" y="0"/>
            <wp:positionH relativeFrom="page">
              <wp:posOffset>751840</wp:posOffset>
            </wp:positionH>
            <wp:positionV relativeFrom="paragraph">
              <wp:posOffset>167005</wp:posOffset>
            </wp:positionV>
            <wp:extent cx="5410200" cy="828675"/>
            <wp:effectExtent l="0" t="0" r="0" b="0"/>
            <wp:wrapTopAndBottom/>
            <wp:docPr id="796" name="Image 796"/>
            <wp:cNvGraphicFramePr/>
            <a:graphic xmlns:a="http://schemas.openxmlformats.org/drawingml/2006/main">
              <a:graphicData uri="http://schemas.openxmlformats.org/drawingml/2006/picture">
                <pic:pic xmlns:pic="http://schemas.openxmlformats.org/drawingml/2006/picture">
                  <pic:nvPicPr>
                    <pic:cNvPr id="796" name="Image 796"/>
                    <pic:cNvPicPr/>
                  </pic:nvPicPr>
                  <pic:blipFill>
                    <a:blip r:embed="rId125" cstate="print"/>
                    <a:stretch>
                      <a:fillRect/>
                    </a:stretch>
                  </pic:blipFill>
                  <pic:spPr>
                    <a:xfrm>
                      <a:off x="0" y="0"/>
                      <a:ext cx="5410200" cy="828675"/>
                    </a:xfrm>
                    <a:prstGeom prst="rect">
                      <a:avLst/>
                    </a:prstGeom>
                  </pic:spPr>
                </pic:pic>
              </a:graphicData>
            </a:graphic>
          </wp:anchor>
        </w:drawing>
      </w:r>
    </w:p>
    <w:p>
      <w:pPr>
        <w:pStyle w:val="11"/>
        <w:spacing w:before="9"/>
      </w:pPr>
    </w:p>
    <w:p>
      <w:pPr>
        <w:pStyle w:val="11"/>
        <w:spacing w:line="249" w:lineRule="auto"/>
        <w:ind w:left="1171" w:right="1275"/>
      </w:pPr>
      <w:r>
        <w:rPr>
          <w:color w:val="212121"/>
          <w:w w:val="102"/>
        </w:rPr>
        <w:t>【差额】：合并计算时获取</w:t>
      </w:r>
      <w:r>
        <w:rPr>
          <w:b/>
          <w:color w:val="2B3D4F"/>
          <w:w w:val="102"/>
        </w:rPr>
        <w:t>差额</w:t>
      </w:r>
      <w:r>
        <w:rPr>
          <w:color w:val="212121"/>
          <w:spacing w:val="-1"/>
          <w:w w:val="102"/>
        </w:rPr>
        <w:t>单位的报表指标数据；抵销分录中本方单位默认显示本部单位的</w:t>
      </w:r>
      <w:r>
        <w:rPr>
          <w:color w:val="212121"/>
          <w:w w:val="102"/>
        </w:rPr>
        <w:t>名称，对方单位显示差额单位的名称。</w:t>
      </w:r>
    </w:p>
    <w:p>
      <w:pPr>
        <w:pStyle w:val="11"/>
        <w:spacing w:before="5"/>
        <w:rPr>
          <w:sz w:val="15"/>
        </w:rPr>
      </w:pPr>
    </w:p>
    <w:p>
      <w:pPr>
        <w:pStyle w:val="11"/>
        <w:spacing w:line="256" w:lineRule="auto"/>
        <w:ind w:left="1171" w:right="1275"/>
      </w:pPr>
      <w:r>
        <w:rPr>
          <w:color w:val="212121"/>
          <w:w w:val="102"/>
        </w:rPr>
        <w:t>【本部】：合并计算时获取</w:t>
      </w:r>
      <w:r>
        <w:rPr>
          <w:b/>
          <w:color w:val="2B3D4F"/>
          <w:w w:val="102"/>
        </w:rPr>
        <w:t>本部</w:t>
      </w:r>
      <w:r>
        <w:rPr>
          <w:color w:val="212121"/>
          <w:spacing w:val="-1"/>
          <w:w w:val="102"/>
        </w:rPr>
        <w:t>单位的报表指标数据；抵销分录中本方单位默认显示本部单位的</w:t>
      </w:r>
      <w:r>
        <w:rPr>
          <w:color w:val="212121"/>
          <w:w w:val="102"/>
        </w:rPr>
        <w:t>名称，对方单位显示差额单位的名称。</w:t>
      </w:r>
    </w:p>
    <w:p>
      <w:pPr>
        <w:pStyle w:val="11"/>
        <w:spacing w:before="14"/>
        <w:rPr>
          <w:sz w:val="14"/>
        </w:rPr>
      </w:pPr>
    </w:p>
    <w:p>
      <w:pPr>
        <w:pStyle w:val="11"/>
        <w:spacing w:line="252" w:lineRule="auto"/>
        <w:ind w:left="1171" w:right="1350"/>
      </w:pPr>
      <w:r>
        <w:rPr>
          <w:color w:val="212121"/>
          <w:w w:val="102"/>
        </w:rPr>
        <w:t xml:space="preserve">【所有直接下级】：合并计算时获取所有直接下级单位的报表指标数据，汇总后生成一行数据  </w:t>
      </w:r>
      <w:r>
        <w:rPr>
          <w:color w:val="212121"/>
          <w:spacing w:val="-1"/>
          <w:w w:val="102"/>
        </w:rPr>
        <w:t>(不包含差额单位指标数据)；抵销分录中本方单位默认显示本部单位的名称，对方单位显示差额</w:t>
      </w:r>
      <w:r>
        <w:rPr>
          <w:color w:val="212121"/>
          <w:w w:val="102"/>
        </w:rPr>
        <w:t>单位的名称。</w:t>
      </w:r>
    </w:p>
    <w:p>
      <w:pPr>
        <w:spacing w:after="0" w:line="252" w:lineRule="auto"/>
        <w:sectPr>
          <w:pgSz w:w="11920" w:h="16860"/>
          <w:pgMar w:top="960" w:right="0" w:bottom="500" w:left="20" w:header="295" w:footer="302" w:gutter="0"/>
          <w:cols w:space="720" w:num="1"/>
        </w:sectPr>
      </w:pPr>
    </w:p>
    <w:p>
      <w:pPr>
        <w:pStyle w:val="11"/>
        <w:spacing w:before="10"/>
        <w:rPr>
          <w:sz w:val="6"/>
        </w:rPr>
      </w:pPr>
    </w:p>
    <w:p>
      <w:pPr>
        <w:pStyle w:val="11"/>
        <w:spacing w:before="48"/>
        <w:ind w:left="1249"/>
      </w:pPr>
      <w:r>
        <w:rPr>
          <w:color w:val="212121"/>
          <w:spacing w:val="-1"/>
        </w:rPr>
        <w:t>例如：合并规则中配置示例如下</w:t>
      </w:r>
    </w:p>
    <w:p>
      <w:pPr>
        <w:pStyle w:val="11"/>
        <w:spacing w:before="8"/>
        <w:rPr>
          <w:sz w:val="14"/>
        </w:rPr>
      </w:pPr>
      <w:r>
        <w:drawing>
          <wp:anchor distT="0" distB="0" distL="0" distR="0" simplePos="0" relativeHeight="252056576" behindDoc="1" locked="0" layoutInCell="1" allowOverlap="1">
            <wp:simplePos x="0" y="0"/>
            <wp:positionH relativeFrom="page">
              <wp:posOffset>751840</wp:posOffset>
            </wp:positionH>
            <wp:positionV relativeFrom="paragraph">
              <wp:posOffset>184150</wp:posOffset>
            </wp:positionV>
            <wp:extent cx="5410200" cy="1504950"/>
            <wp:effectExtent l="0" t="0" r="0" b="0"/>
            <wp:wrapTopAndBottom/>
            <wp:docPr id="797" name="Image 797"/>
            <wp:cNvGraphicFramePr/>
            <a:graphic xmlns:a="http://schemas.openxmlformats.org/drawingml/2006/main">
              <a:graphicData uri="http://schemas.openxmlformats.org/drawingml/2006/picture">
                <pic:pic xmlns:pic="http://schemas.openxmlformats.org/drawingml/2006/picture">
                  <pic:nvPicPr>
                    <pic:cNvPr id="797" name="Image 797"/>
                    <pic:cNvPicPr/>
                  </pic:nvPicPr>
                  <pic:blipFill>
                    <a:blip r:embed="rId126" cstate="print"/>
                    <a:stretch>
                      <a:fillRect/>
                    </a:stretch>
                  </pic:blipFill>
                  <pic:spPr>
                    <a:xfrm>
                      <a:off x="0" y="0"/>
                      <a:ext cx="5410200" cy="1504950"/>
                    </a:xfrm>
                    <a:prstGeom prst="rect">
                      <a:avLst/>
                    </a:prstGeom>
                  </pic:spPr>
                </pic:pic>
              </a:graphicData>
            </a:graphic>
          </wp:anchor>
        </w:drawing>
      </w:r>
    </w:p>
    <w:p>
      <w:pPr>
        <w:pStyle w:val="11"/>
        <w:spacing w:before="12"/>
        <w:rPr>
          <w:sz w:val="21"/>
        </w:rPr>
      </w:pPr>
    </w:p>
    <w:p>
      <w:pPr>
        <w:pStyle w:val="11"/>
        <w:spacing w:line="256" w:lineRule="auto"/>
        <w:ind w:left="1171" w:right="1275" w:firstLine="78"/>
      </w:pPr>
      <w:r>
        <w:rPr>
          <w:color w:val="212121"/>
          <w:w w:val="102"/>
        </w:rPr>
        <w:t>在合并单位“久其集团-母公司”合并计算，获取“久其集团-母公司”单位下所有直接下级单</w:t>
      </w:r>
      <w:r>
        <w:rPr>
          <w:color w:val="212121"/>
          <w:spacing w:val="-1"/>
          <w:w w:val="102"/>
        </w:rPr>
        <w:t>位的报表指标数据，汇总生成一行数据，抵销分录中本方单位默认显示本部单位的名称，对方单</w:t>
      </w:r>
      <w:r>
        <w:rPr>
          <w:color w:val="212121"/>
          <w:w w:val="102"/>
        </w:rPr>
        <w:t>位显示差额单位的名称，示例如下</w:t>
      </w:r>
    </w:p>
    <w:p>
      <w:pPr>
        <w:pStyle w:val="11"/>
        <w:rPr>
          <w:sz w:val="13"/>
        </w:rPr>
      </w:pPr>
      <w:r>
        <w:drawing>
          <wp:anchor distT="0" distB="0" distL="0" distR="0" simplePos="0" relativeHeight="252056576" behindDoc="1" locked="0" layoutInCell="1" allowOverlap="1">
            <wp:simplePos x="0" y="0"/>
            <wp:positionH relativeFrom="page">
              <wp:posOffset>751840</wp:posOffset>
            </wp:positionH>
            <wp:positionV relativeFrom="paragraph">
              <wp:posOffset>167640</wp:posOffset>
            </wp:positionV>
            <wp:extent cx="5410200" cy="885825"/>
            <wp:effectExtent l="0" t="0" r="0" b="0"/>
            <wp:wrapTopAndBottom/>
            <wp:docPr id="798" name="Image 798"/>
            <wp:cNvGraphicFramePr/>
            <a:graphic xmlns:a="http://schemas.openxmlformats.org/drawingml/2006/main">
              <a:graphicData uri="http://schemas.openxmlformats.org/drawingml/2006/picture">
                <pic:pic xmlns:pic="http://schemas.openxmlformats.org/drawingml/2006/picture">
                  <pic:nvPicPr>
                    <pic:cNvPr id="798" name="Image 798"/>
                    <pic:cNvPicPr/>
                  </pic:nvPicPr>
                  <pic:blipFill>
                    <a:blip r:embed="rId127" cstate="print"/>
                    <a:stretch>
                      <a:fillRect/>
                    </a:stretch>
                  </pic:blipFill>
                  <pic:spPr>
                    <a:xfrm>
                      <a:off x="0" y="0"/>
                      <a:ext cx="5410200" cy="885825"/>
                    </a:xfrm>
                    <a:prstGeom prst="rect">
                      <a:avLst/>
                    </a:prstGeom>
                  </pic:spPr>
                </pic:pic>
              </a:graphicData>
            </a:graphic>
          </wp:anchor>
        </w:drawing>
      </w:r>
    </w:p>
    <w:p>
      <w:pPr>
        <w:pStyle w:val="11"/>
        <w:spacing w:before="9"/>
      </w:pPr>
    </w:p>
    <w:p>
      <w:pPr>
        <w:pStyle w:val="11"/>
        <w:spacing w:line="254" w:lineRule="auto"/>
        <w:ind w:left="1171" w:right="1275"/>
      </w:pPr>
      <w:r>
        <w:rPr>
          <w:color w:val="212121"/>
          <w:w w:val="102"/>
        </w:rPr>
        <w:t>【直接下级明细】：合并计算时获取直接下级单位的报表指标数据，每行罗列展示，不汇总(不包含差额单位指标数据)；抵销分录中本方单位默认显示本部单位的名称，对方单位显示差额单位的名称，在描述信息列显示获取数据的下级明细单位名称。（</w:t>
      </w:r>
      <w:r>
        <w:rPr>
          <w:color w:val="212121"/>
          <w:spacing w:val="-2"/>
          <w:w w:val="102"/>
        </w:rPr>
        <w:t>抵销分录的本对方单位有且仅有</w:t>
      </w:r>
      <w:r>
        <w:rPr>
          <w:color w:val="212121"/>
          <w:w w:val="102"/>
        </w:rPr>
        <w:t>两家单位，才可以判断合并层级，所以取数单位放在描述信息中。）</w:t>
      </w:r>
    </w:p>
    <w:p>
      <w:pPr>
        <w:pStyle w:val="11"/>
        <w:spacing w:before="17"/>
        <w:rPr>
          <w:sz w:val="14"/>
        </w:rPr>
      </w:pPr>
    </w:p>
    <w:p>
      <w:pPr>
        <w:pStyle w:val="11"/>
        <w:ind w:left="1249"/>
      </w:pPr>
      <w:r>
        <w:rPr>
          <w:color w:val="212121"/>
          <w:spacing w:val="-1"/>
        </w:rPr>
        <w:t>例如：合并规则中配置示例如下：</w:t>
      </w:r>
    </w:p>
    <w:p>
      <w:pPr>
        <w:pStyle w:val="11"/>
        <w:spacing w:before="8"/>
        <w:rPr>
          <w:sz w:val="14"/>
        </w:rPr>
      </w:pPr>
      <w:r>
        <w:drawing>
          <wp:anchor distT="0" distB="0" distL="0" distR="0" simplePos="0" relativeHeight="252057600" behindDoc="1" locked="0" layoutInCell="1" allowOverlap="1">
            <wp:simplePos x="0" y="0"/>
            <wp:positionH relativeFrom="page">
              <wp:posOffset>751840</wp:posOffset>
            </wp:positionH>
            <wp:positionV relativeFrom="paragraph">
              <wp:posOffset>184150</wp:posOffset>
            </wp:positionV>
            <wp:extent cx="5410200" cy="1581150"/>
            <wp:effectExtent l="0" t="0" r="0" b="0"/>
            <wp:wrapTopAndBottom/>
            <wp:docPr id="799" name="Image 799"/>
            <wp:cNvGraphicFramePr/>
            <a:graphic xmlns:a="http://schemas.openxmlformats.org/drawingml/2006/main">
              <a:graphicData uri="http://schemas.openxmlformats.org/drawingml/2006/picture">
                <pic:pic xmlns:pic="http://schemas.openxmlformats.org/drawingml/2006/picture">
                  <pic:nvPicPr>
                    <pic:cNvPr id="799" name="Image 799"/>
                    <pic:cNvPicPr/>
                  </pic:nvPicPr>
                  <pic:blipFill>
                    <a:blip r:embed="rId128" cstate="print"/>
                    <a:stretch>
                      <a:fillRect/>
                    </a:stretch>
                  </pic:blipFill>
                  <pic:spPr>
                    <a:xfrm>
                      <a:off x="0" y="0"/>
                      <a:ext cx="5410200" cy="1581150"/>
                    </a:xfrm>
                    <a:prstGeom prst="rect">
                      <a:avLst/>
                    </a:prstGeom>
                  </pic:spPr>
                </pic:pic>
              </a:graphicData>
            </a:graphic>
          </wp:anchor>
        </w:drawing>
      </w:r>
    </w:p>
    <w:p>
      <w:pPr>
        <w:pStyle w:val="11"/>
        <w:spacing w:before="9"/>
      </w:pPr>
    </w:p>
    <w:p>
      <w:pPr>
        <w:pStyle w:val="11"/>
        <w:spacing w:line="252" w:lineRule="auto"/>
        <w:ind w:left="1171" w:right="1275" w:firstLine="78"/>
      </w:pPr>
      <w:r>
        <w:rPr>
          <w:color w:val="212121"/>
          <w:w w:val="102"/>
        </w:rPr>
        <w:t>在合并单位“久其集团-母公司”合并计算，获取“久其集团-母公司”单位下所有直接下级单</w:t>
      </w:r>
      <w:r>
        <w:rPr>
          <w:color w:val="212121"/>
          <w:spacing w:val="-1"/>
          <w:w w:val="102"/>
        </w:rPr>
        <w:t>位的报表指标数据，每行罗列展示不汇总，抵销分录中本方单位默认显示本部单位的名称，对方</w:t>
      </w:r>
      <w:r>
        <w:rPr>
          <w:color w:val="212121"/>
          <w:w w:val="102"/>
        </w:rPr>
        <w:t>单位显示差额单位的名称，取数单位放在描述信息中，示例如下：</w:t>
      </w:r>
    </w:p>
    <w:p>
      <w:pPr>
        <w:spacing w:after="0" w:line="252"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000125"/>
            <wp:effectExtent l="0" t="0" r="0" b="0"/>
            <wp:docPr id="800" name="Image 800"/>
            <wp:cNvGraphicFramePr/>
            <a:graphic xmlns:a="http://schemas.openxmlformats.org/drawingml/2006/main">
              <a:graphicData uri="http://schemas.openxmlformats.org/drawingml/2006/picture">
                <pic:pic xmlns:pic="http://schemas.openxmlformats.org/drawingml/2006/picture">
                  <pic:nvPicPr>
                    <pic:cNvPr id="800" name="Image 800"/>
                    <pic:cNvPicPr/>
                  </pic:nvPicPr>
                  <pic:blipFill>
                    <a:blip r:embed="rId129" cstate="print"/>
                    <a:stretch>
                      <a:fillRect/>
                    </a:stretch>
                  </pic:blipFill>
                  <pic:spPr>
                    <a:xfrm>
                      <a:off x="0" y="0"/>
                      <a:ext cx="5410200" cy="1000125"/>
                    </a:xfrm>
                    <a:prstGeom prst="rect">
                      <a:avLst/>
                    </a:prstGeom>
                  </pic:spPr>
                </pic:pic>
              </a:graphicData>
            </a:graphic>
          </wp:inline>
        </w:drawing>
      </w:r>
    </w:p>
    <w:p>
      <w:pPr>
        <w:pStyle w:val="11"/>
        <w:spacing w:before="16"/>
        <w:rPr>
          <w:sz w:val="19"/>
        </w:rPr>
      </w:pPr>
    </w:p>
    <w:p>
      <w:pPr>
        <w:spacing w:before="48" w:line="256" w:lineRule="auto"/>
        <w:ind w:left="1171" w:right="1275" w:firstLine="0"/>
        <w:jc w:val="left"/>
        <w:rPr>
          <w:b/>
          <w:sz w:val="22"/>
        </w:rPr>
      </w:pPr>
      <w:r>
        <w:rPr>
          <w:color w:val="212121"/>
          <w:spacing w:val="-1"/>
          <w:w w:val="102"/>
          <w:sz w:val="22"/>
        </w:rPr>
        <w:t>【自定义】：合并计算时获取自定义指定的单位的报表指标数据，单位范围为单户、差额户、合</w:t>
      </w:r>
      <w:r>
        <w:rPr>
          <w:color w:val="212121"/>
          <w:w w:val="102"/>
          <w:sz w:val="22"/>
        </w:rPr>
        <w:t>并户；抵销分录中本、对方单位显示自定义单位的名称。</w:t>
      </w:r>
      <w:r>
        <w:rPr>
          <w:b/>
          <w:color w:val="2B3D4F"/>
          <w:w w:val="102"/>
          <w:sz w:val="22"/>
        </w:rPr>
        <w:t>（</w:t>
      </w:r>
      <w:r>
        <w:rPr>
          <w:b/>
          <w:color w:val="2B3D4F"/>
          <w:spacing w:val="-2"/>
          <w:w w:val="102"/>
          <w:sz w:val="22"/>
        </w:rPr>
        <w:t>注：自定义单位时，必须配置适用条</w:t>
      </w:r>
      <w:r>
        <w:rPr>
          <w:b/>
          <w:color w:val="2B3D4F"/>
          <w:w w:val="102"/>
          <w:sz w:val="22"/>
        </w:rPr>
        <w:t>件，条件为只有自定义单位的共同上级单位才执行当前固表规则，示例： [S</w:t>
      </w:r>
      <w:r>
        <w:rPr>
          <w:b/>
          <w:color w:val="2B3D4F"/>
          <w:spacing w:val="-3"/>
          <w:w w:val="102"/>
          <w:sz w:val="22"/>
        </w:rPr>
        <w:t>Y</w:t>
      </w:r>
      <w:r>
        <w:rPr>
          <w:b/>
          <w:color w:val="2B3D4F"/>
          <w:w w:val="102"/>
          <w:sz w:val="22"/>
        </w:rPr>
        <w:t>S_UNI</w:t>
      </w:r>
      <w:r>
        <w:rPr>
          <w:b/>
          <w:color w:val="2B3D4F"/>
          <w:spacing w:val="-9"/>
          <w:w w:val="102"/>
          <w:sz w:val="22"/>
        </w:rPr>
        <w:t>T</w:t>
      </w:r>
      <w:r>
        <w:rPr>
          <w:b/>
          <w:color w:val="2B3D4F"/>
          <w:spacing w:val="-3"/>
          <w:w w:val="102"/>
          <w:sz w:val="22"/>
        </w:rPr>
        <w:t>C</w:t>
      </w:r>
      <w:r>
        <w:rPr>
          <w:b/>
          <w:color w:val="2B3D4F"/>
          <w:w w:val="102"/>
          <w:sz w:val="22"/>
        </w:rPr>
        <w:t>ODE]=”合并单位代码”）</w:t>
      </w:r>
    </w:p>
    <w:p>
      <w:pPr>
        <w:pStyle w:val="11"/>
        <w:spacing w:before="9"/>
        <w:rPr>
          <w:b/>
          <w:sz w:val="11"/>
        </w:rPr>
      </w:pPr>
    </w:p>
    <w:p>
      <w:pPr>
        <w:pStyle w:val="11"/>
        <w:spacing w:before="48"/>
        <w:ind w:left="1531"/>
      </w:pPr>
      <w:r>
        <mc:AlternateContent>
          <mc:Choice Requires="wps">
            <w:drawing>
              <wp:anchor distT="0" distB="0" distL="0" distR="0" simplePos="0" relativeHeight="2517575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801" name="Graphic 80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801" o:spid="_x0000_s1026" o:spt="100" style="position:absolute;left:0pt;margin-left:64.45pt;margin-top:11.65pt;height:3.75pt;width:3.75pt;mso-position-horizontal-relative:page;z-index:2517575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A0qcFxNAgAAugUAAA4A&#10;AAAAAAAAAQAgAAAAJgEAAGRycy9lMm9Eb2MueG1sUEsFBgAAAAAGAAYAWQEAAOUFAAAAAA==&#10;" path="m26970,47620l20654,47620,17617,47010,0,26966,0,20650,20654,0,26970,0,47625,23812,47624,26966,26970,47620xe">
                <v:fill on="t" focussize="0,0"/>
                <v:stroke on="f"/>
                <v:imagedata o:title=""/>
                <o:lock v:ext="edit" aspectratio="f"/>
                <v:textbox inset="0mm,0mm,0mm,0mm"/>
              </v:shape>
            </w:pict>
          </mc:Fallback>
        </mc:AlternateContent>
      </w:r>
      <w:r>
        <w:rPr>
          <w:color w:val="212121"/>
          <w:spacing w:val="-1"/>
        </w:rPr>
        <w:t>借贷科目：生成抵销分录的显示科目。</w:t>
      </w:r>
    </w:p>
    <w:p>
      <w:pPr>
        <w:pStyle w:val="11"/>
        <w:spacing w:before="12"/>
        <w:rPr>
          <w:sz w:val="13"/>
        </w:rPr>
      </w:pPr>
    </w:p>
    <w:p>
      <w:pPr>
        <w:pStyle w:val="11"/>
        <w:spacing w:before="48"/>
        <w:ind w:left="1531"/>
      </w:pPr>
      <w:r>
        <mc:AlternateContent>
          <mc:Choice Requires="wps">
            <w:drawing>
              <wp:anchor distT="0" distB="0" distL="0" distR="0" simplePos="0" relativeHeight="2517575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802" name="Graphic 80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802" o:spid="_x0000_s1026" o:spt="100" style="position:absolute;left:0pt;margin-left:64.45pt;margin-top:11.65pt;height:3.75pt;width:3.75pt;mso-position-horizontal-relative:page;z-index:2517575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B5IA59TAgAA&#10;ugUAAA4AAAAAAAAAAQAgAAAAJgEAAGRycy9lMm9Eb2MueG1sUEsFBgAAAAAGAAYAWQEAAOsFAAAA&#10;AA==&#10;" path="m26970,47620l20654,47620,17617,47015,0,26966,0,20650,20654,0,26970,0,47625,23812,47624,26966,26970,47620xe">
                <v:fill on="t" focussize="0,0"/>
                <v:stroke on="f"/>
                <v:imagedata o:title=""/>
                <o:lock v:ext="edit" aspectratio="f"/>
                <v:textbox inset="0mm,0mm,0mm,0mm"/>
              </v:shape>
            </w:pict>
          </mc:Fallback>
        </mc:AlternateContent>
      </w:r>
      <w:r>
        <w:rPr>
          <w:color w:val="212121"/>
          <w:spacing w:val="-1"/>
        </w:rPr>
        <w:t>取数公式：支持报表指标的运算。</w:t>
      </w:r>
    </w:p>
    <w:p>
      <w:pPr>
        <w:pStyle w:val="11"/>
        <w:spacing w:before="4"/>
        <w:rPr>
          <w:sz w:val="16"/>
        </w:rPr>
      </w:pPr>
    </w:p>
    <w:p>
      <w:pPr>
        <w:pStyle w:val="11"/>
        <w:ind w:left="1171"/>
      </w:pPr>
      <w:r>
        <w:rPr>
          <w:color w:val="212121"/>
        </w:rPr>
        <w:t>示例：JOJSWKF3[C24]+JOJSWKF3[C25]*JOJSWKF3[C26]</w:t>
      </w:r>
      <w:r>
        <w:rPr>
          <w:color w:val="212121"/>
          <w:spacing w:val="-10"/>
        </w:rPr>
        <w:t>。</w:t>
      </w:r>
    </w:p>
    <w:p>
      <w:pPr>
        <w:pStyle w:val="11"/>
        <w:spacing w:before="5"/>
        <w:rPr>
          <w:sz w:val="16"/>
        </w:rPr>
      </w:pPr>
    </w:p>
    <w:p>
      <w:pPr>
        <w:spacing w:before="0"/>
        <w:ind w:left="1171" w:right="0" w:firstLine="0"/>
        <w:jc w:val="left"/>
        <w:rPr>
          <w:b/>
          <w:sz w:val="22"/>
        </w:rPr>
      </w:pPr>
      <w:r>
        <w:rPr>
          <w:b/>
          <w:color w:val="2B3D4F"/>
          <w:spacing w:val="-2"/>
          <w:sz w:val="22"/>
        </w:rPr>
        <w:t>特殊说明：</w:t>
      </w:r>
    </w:p>
    <w:p>
      <w:pPr>
        <w:pStyle w:val="11"/>
        <w:spacing w:before="7"/>
        <w:rPr>
          <w:b/>
          <w:sz w:val="21"/>
        </w:rPr>
      </w:pPr>
    </w:p>
    <w:p>
      <w:pPr>
        <w:spacing w:before="95" w:line="355" w:lineRule="auto"/>
        <w:ind w:left="1611" w:right="3066" w:firstLine="115"/>
        <w:jc w:val="left"/>
        <w:rPr>
          <w:rFonts w:ascii="宋体" w:eastAsia="宋体"/>
          <w:sz w:val="19"/>
        </w:rPr>
      </w:pPr>
      <w:r>
        <w:rPr>
          <w:rFonts w:ascii="宋体" w:eastAsia="宋体"/>
          <w:color w:val="525252"/>
          <w:spacing w:val="-2"/>
          <w:sz w:val="19"/>
        </w:rPr>
        <w:t>如果固表规则抵销分录中，本、对方单位均为本部单位，则抵销时自动将对方单位转换为差额单位。</w:t>
      </w:r>
    </w:p>
    <w:p>
      <w:pPr>
        <w:pStyle w:val="11"/>
        <w:spacing w:before="1"/>
        <w:rPr>
          <w:rFonts w:ascii="宋体"/>
          <w:sz w:val="28"/>
        </w:rPr>
      </w:pPr>
    </w:p>
    <w:p>
      <w:pPr>
        <w:spacing w:before="0" w:line="350" w:lineRule="auto"/>
        <w:ind w:left="1611" w:right="3066" w:firstLine="115"/>
        <w:jc w:val="left"/>
        <w:rPr>
          <w:rFonts w:ascii="宋体" w:eastAsia="宋体"/>
          <w:sz w:val="19"/>
        </w:rPr>
      </w:pPr>
      <w:r>
        <w:rPr>
          <w:rFonts w:ascii="宋体" w:eastAsia="宋体"/>
          <w:color w:val="525252"/>
          <w:spacing w:val="-2"/>
          <w:sz w:val="19"/>
        </w:rPr>
        <w:t>取数公式为平衡数</w:t>
      </w:r>
      <w:r>
        <w:rPr>
          <w:rFonts w:ascii="Courier New" w:eastAsia="Courier New"/>
          <w:color w:val="525252"/>
          <w:spacing w:val="-2"/>
          <w:sz w:val="19"/>
        </w:rPr>
        <w:t>PHS()</w:t>
      </w:r>
      <w:r>
        <w:rPr>
          <w:rFonts w:ascii="宋体" w:eastAsia="宋体"/>
          <w:color w:val="525252"/>
          <w:spacing w:val="-2"/>
          <w:sz w:val="19"/>
        </w:rPr>
        <w:t>时，取数范围不能设置为直接下级明细，其他类型均可。原因是获取下级多家单位的数据不能计算平衡数。</w:t>
      </w:r>
    </w:p>
    <w:p>
      <w:pPr>
        <w:pStyle w:val="11"/>
        <w:spacing w:before="7"/>
        <w:rPr>
          <w:rFonts w:ascii="宋体"/>
          <w:sz w:val="28"/>
        </w:rPr>
      </w:pPr>
    </w:p>
    <w:p>
      <w:pPr>
        <w:spacing w:before="0" w:line="710" w:lineRule="auto"/>
        <w:ind w:left="1727" w:right="5370" w:firstLine="0"/>
        <w:jc w:val="left"/>
        <w:rPr>
          <w:rFonts w:ascii="宋体" w:eastAsia="宋体"/>
          <w:sz w:val="19"/>
        </w:rPr>
      </w:pPr>
      <w:r>
        <w:rPr>
          <w:rFonts w:ascii="宋体" w:eastAsia="宋体"/>
          <w:color w:val="525252"/>
          <w:spacing w:val="-2"/>
          <w:sz w:val="19"/>
        </w:rPr>
        <w:t>取数公式中仅支持报表指标标识，不支持报表坐标形式。固表规则不支持维度抵销。</w:t>
      </w:r>
    </w:p>
    <w:p>
      <w:pPr>
        <w:pStyle w:val="11"/>
        <w:spacing w:before="6"/>
        <w:rPr>
          <w:rFonts w:ascii="宋体"/>
          <w:sz w:val="20"/>
        </w:rPr>
      </w:pPr>
    </w:p>
    <w:p>
      <w:pPr>
        <w:pStyle w:val="3"/>
        <w:numPr>
          <w:ilvl w:val="0"/>
          <w:numId w:val="17"/>
        </w:numPr>
        <w:tabs>
          <w:tab w:val="left" w:pos="1607"/>
        </w:tabs>
        <w:spacing w:before="6" w:after="0" w:line="240" w:lineRule="auto"/>
        <w:ind w:left="1607" w:right="0" w:hanging="329"/>
        <w:jc w:val="left"/>
      </w:pPr>
      <w:r>
        <w:rPr>
          <w:color w:val="212121"/>
        </w:rPr>
        <w:t>总分包规则（项目定制</w:t>
      </w:r>
      <w:r>
        <w:rPr>
          <w:color w:val="212121"/>
          <w:spacing w:val="-10"/>
        </w:rPr>
        <w:t>）</w:t>
      </w:r>
    </w:p>
    <w:p>
      <w:pPr>
        <w:pStyle w:val="11"/>
        <w:spacing w:before="182"/>
        <w:ind w:left="1171"/>
      </w:pPr>
      <w:r>
        <w:rPr>
          <w:color w:val="212121"/>
        </w:rPr>
        <w:t>1</w:t>
      </w:r>
      <w:r>
        <w:rPr>
          <w:color w:val="212121"/>
          <w:spacing w:val="-1"/>
        </w:rPr>
        <w:t>、借贷方单位：总包方、分包方；</w:t>
      </w:r>
    </w:p>
    <w:p>
      <w:pPr>
        <w:pStyle w:val="11"/>
        <w:spacing w:before="7"/>
        <w:rPr>
          <w:sz w:val="15"/>
        </w:rPr>
      </w:pPr>
    </w:p>
    <w:p>
      <w:pPr>
        <w:pStyle w:val="11"/>
        <w:spacing w:before="1"/>
        <w:ind w:left="1171"/>
      </w:pPr>
      <w:r>
        <w:rPr>
          <w:color w:val="212121"/>
        </w:rPr>
        <w:t>2</w:t>
      </w:r>
      <w:r>
        <w:rPr>
          <w:color w:val="212121"/>
          <w:spacing w:val="-1"/>
        </w:rPr>
        <w:t>、借贷方科目：生成的抵销分录中的科目，节点科目或末级科目均可；</w:t>
      </w:r>
    </w:p>
    <w:p>
      <w:pPr>
        <w:pStyle w:val="11"/>
        <w:spacing w:before="4"/>
        <w:rPr>
          <w:sz w:val="16"/>
        </w:rPr>
      </w:pPr>
    </w:p>
    <w:p>
      <w:pPr>
        <w:pStyle w:val="11"/>
        <w:spacing w:line="256" w:lineRule="auto"/>
        <w:ind w:left="1171"/>
      </w:pPr>
      <w:r>
        <w:rPr>
          <w:color w:val="212121"/>
          <w:spacing w:val="-2"/>
        </w:rPr>
        <w:t>3、取数公式：存货台账中的字段取数（见台账字段标识），支持简单的四则运算；例如：</w:t>
      </w:r>
      <w:r>
        <w:rPr>
          <w:color w:val="212121"/>
          <w:spacing w:val="40"/>
        </w:rPr>
        <w:t xml:space="preserve"> </w:t>
      </w:r>
      <w:r>
        <w:rPr>
          <w:color w:val="212121"/>
          <w:spacing w:val="-2"/>
        </w:rPr>
        <w:t>[FCUMCONFRMREV]+[FCUMCONFRMCOST]*0.17</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64"/>
      </w:pPr>
      <w:r>
        <w:rPr>
          <w:color w:val="212121"/>
          <w:w w:val="102"/>
        </w:rPr>
        <w:t>4、由于存货台账比较特殊，底层记录为一条数据，所以默认BFDW('Z</w:t>
      </w:r>
      <w:r>
        <w:rPr>
          <w:color w:val="212121"/>
          <w:spacing w:val="-4"/>
          <w:w w:val="102"/>
        </w:rPr>
        <w:t>C</w:t>
      </w:r>
      <w:r>
        <w:rPr>
          <w:color w:val="212121"/>
          <w:spacing w:val="-5"/>
          <w:w w:val="102"/>
        </w:rPr>
        <w:t>O</w:t>
      </w:r>
      <w:r>
        <w:rPr>
          <w:color w:val="212121"/>
          <w:w w:val="102"/>
        </w:rPr>
        <w:t>X_FMXX[E33]')， DFDW('Z</w:t>
      </w:r>
      <w:r>
        <w:rPr>
          <w:color w:val="212121"/>
          <w:spacing w:val="-4"/>
          <w:w w:val="102"/>
        </w:rPr>
        <w:t>C</w:t>
      </w:r>
      <w:r>
        <w:rPr>
          <w:color w:val="212121"/>
          <w:spacing w:val="-5"/>
          <w:w w:val="102"/>
        </w:rPr>
        <w:t>O</w:t>
      </w:r>
      <w:r>
        <w:rPr>
          <w:color w:val="212121"/>
          <w:w w:val="102"/>
        </w:rPr>
        <w:t>X_FMXX[E33]')</w:t>
      </w:r>
      <w:r>
        <w:rPr>
          <w:color w:val="212121"/>
          <w:spacing w:val="-1"/>
          <w:w w:val="102"/>
        </w:rPr>
        <w:t>两个函数，分别获取总包方单位的税率指标数据和分包方单位的税</w:t>
      </w:r>
      <w:r>
        <w:rPr>
          <w:color w:val="212121"/>
          <w:w w:val="102"/>
        </w:rPr>
        <w:t>率指标数据。</w:t>
      </w:r>
    </w:p>
    <w:p>
      <w:pPr>
        <w:pStyle w:val="11"/>
        <w:spacing w:before="3"/>
        <w:rPr>
          <w:sz w:val="12"/>
        </w:rPr>
      </w:pPr>
      <w:r>
        <w:drawing>
          <wp:anchor distT="0" distB="0" distL="0" distR="0" simplePos="0" relativeHeight="252058624" behindDoc="1" locked="0" layoutInCell="1" allowOverlap="1">
            <wp:simplePos x="0" y="0"/>
            <wp:positionH relativeFrom="page">
              <wp:posOffset>751840</wp:posOffset>
            </wp:positionH>
            <wp:positionV relativeFrom="paragraph">
              <wp:posOffset>158115</wp:posOffset>
            </wp:positionV>
            <wp:extent cx="5410200" cy="1581150"/>
            <wp:effectExtent l="0" t="0" r="0" b="0"/>
            <wp:wrapTopAndBottom/>
            <wp:docPr id="803" name="Image 803"/>
            <wp:cNvGraphicFramePr/>
            <a:graphic xmlns:a="http://schemas.openxmlformats.org/drawingml/2006/main">
              <a:graphicData uri="http://schemas.openxmlformats.org/drawingml/2006/picture">
                <pic:pic xmlns:pic="http://schemas.openxmlformats.org/drawingml/2006/picture">
                  <pic:nvPicPr>
                    <pic:cNvPr id="803" name="Image 803"/>
                    <pic:cNvPicPr/>
                  </pic:nvPicPr>
                  <pic:blipFill>
                    <a:blip r:embed="rId130" cstate="print"/>
                    <a:stretch>
                      <a:fillRect/>
                    </a:stretch>
                  </pic:blipFill>
                  <pic:spPr>
                    <a:xfrm>
                      <a:off x="0" y="0"/>
                      <a:ext cx="5410200" cy="1581150"/>
                    </a:xfrm>
                    <a:prstGeom prst="rect">
                      <a:avLst/>
                    </a:prstGeom>
                  </pic:spPr>
                </pic:pic>
              </a:graphicData>
            </a:graphic>
          </wp:anchor>
        </w:drawing>
      </w:r>
    </w:p>
    <w:p>
      <w:pPr>
        <w:pStyle w:val="11"/>
        <w:spacing w:before="16"/>
        <w:rPr>
          <w:sz w:val="36"/>
        </w:rPr>
      </w:pPr>
    </w:p>
    <w:p>
      <w:pPr>
        <w:pStyle w:val="3"/>
        <w:numPr>
          <w:ilvl w:val="0"/>
          <w:numId w:val="17"/>
        </w:numPr>
        <w:tabs>
          <w:tab w:val="left" w:pos="1607"/>
        </w:tabs>
        <w:spacing w:before="0" w:after="0" w:line="240" w:lineRule="auto"/>
        <w:ind w:left="1607" w:right="0" w:hanging="329"/>
        <w:jc w:val="left"/>
      </w:pPr>
      <w:r>
        <w:rPr>
          <w:color w:val="212121"/>
        </w:rPr>
        <w:t>关联交易规则（项目定制</w:t>
      </w:r>
      <w:r>
        <w:rPr>
          <w:color w:val="212121"/>
          <w:spacing w:val="-10"/>
        </w:rPr>
        <w:t>）</w:t>
      </w:r>
    </w:p>
    <w:p>
      <w:pPr>
        <w:pStyle w:val="11"/>
        <w:spacing w:before="166" w:line="256" w:lineRule="auto"/>
        <w:ind w:left="1171" w:right="1275"/>
      </w:pPr>
      <w:r>
        <w:rPr>
          <w:color w:val="212121"/>
          <w:spacing w:val="-1"/>
          <w:w w:val="102"/>
        </w:rPr>
        <w:t>使用关联交易余额对账功能模块时，配置类型为【关联交易】的规则，通过合并计算生成往来交</w:t>
      </w:r>
      <w:r>
        <w:rPr>
          <w:color w:val="212121"/>
          <w:w w:val="102"/>
        </w:rPr>
        <w:t>易的抵销分录。</w:t>
      </w:r>
    </w:p>
    <w:p>
      <w:pPr>
        <w:pStyle w:val="11"/>
        <w:spacing w:before="14"/>
        <w:rPr>
          <w:sz w:val="14"/>
        </w:rPr>
      </w:pPr>
    </w:p>
    <w:p>
      <w:pPr>
        <w:pStyle w:val="11"/>
        <w:ind w:left="1171"/>
      </w:pPr>
      <w:r>
        <w:rPr>
          <w:color w:val="212121"/>
          <w:spacing w:val="-1"/>
        </w:rPr>
        <w:t>数据来源于关联交易，其它配置同灵活规则。</w:t>
      </w:r>
    </w:p>
    <w:p>
      <w:pPr>
        <w:pStyle w:val="11"/>
        <w:spacing w:before="8"/>
        <w:rPr>
          <w:sz w:val="14"/>
        </w:rPr>
      </w:pPr>
      <w:r>
        <w:drawing>
          <wp:anchor distT="0" distB="0" distL="0" distR="0" simplePos="0" relativeHeight="252059648" behindDoc="1" locked="0" layoutInCell="1" allowOverlap="1">
            <wp:simplePos x="0" y="0"/>
            <wp:positionH relativeFrom="page">
              <wp:posOffset>751840</wp:posOffset>
            </wp:positionH>
            <wp:positionV relativeFrom="paragraph">
              <wp:posOffset>184150</wp:posOffset>
            </wp:positionV>
            <wp:extent cx="5410200" cy="3086100"/>
            <wp:effectExtent l="0" t="0" r="0" b="0"/>
            <wp:wrapTopAndBottom/>
            <wp:docPr id="804" name="Image 804"/>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r:embed="rId131" cstate="print"/>
                    <a:stretch>
                      <a:fillRect/>
                    </a:stretch>
                  </pic:blipFill>
                  <pic:spPr>
                    <a:xfrm>
                      <a:off x="0" y="0"/>
                      <a:ext cx="5410200" cy="30861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特别提示：</w:t>
      </w:r>
    </w:p>
    <w:p>
      <w:pPr>
        <w:pStyle w:val="11"/>
        <w:spacing w:before="7"/>
        <w:rPr>
          <w:b/>
          <w:sz w:val="27"/>
        </w:rPr>
      </w:pPr>
    </w:p>
    <w:p>
      <w:pPr>
        <w:spacing w:before="0"/>
        <w:ind w:left="1727" w:right="0" w:firstLine="0"/>
        <w:jc w:val="left"/>
        <w:rPr>
          <w:rFonts w:ascii="宋体" w:eastAsia="宋体"/>
          <w:sz w:val="19"/>
        </w:rPr>
      </w:pPr>
      <w:r>
        <w:rPr>
          <w:rFonts w:ascii="宋体" w:eastAsia="宋体"/>
          <w:color w:val="525252"/>
          <w:spacing w:val="-1"/>
          <w:sz w:val="19"/>
        </w:rPr>
        <w:t>规则名称必须与关联交易业务类型保持一致。</w:t>
      </w:r>
    </w:p>
    <w:p>
      <w:pPr>
        <w:pStyle w:val="11"/>
        <w:rPr>
          <w:rFonts w:ascii="宋体"/>
          <w:sz w:val="24"/>
        </w:rPr>
      </w:pPr>
    </w:p>
    <w:p>
      <w:pPr>
        <w:spacing w:before="169"/>
        <w:ind w:left="1727" w:right="0" w:firstLine="0"/>
        <w:jc w:val="left"/>
        <w:rPr>
          <w:rFonts w:ascii="宋体" w:eastAsia="宋体"/>
          <w:sz w:val="19"/>
        </w:rPr>
      </w:pPr>
      <w:r>
        <w:rPr>
          <w:rFonts w:ascii="宋体" w:eastAsia="宋体"/>
          <w:color w:val="525252"/>
          <w:spacing w:val="-1"/>
          <w:sz w:val="19"/>
        </w:rPr>
        <w:t>取数公式包含科目条件时，取数方式的借贷设置与公式中科目的借贷方向保持一致。</w:t>
      </w:r>
    </w:p>
    <w:p>
      <w:pPr>
        <w:spacing w:after="0"/>
        <w:jc w:val="left"/>
        <w:rPr>
          <w:rFonts w:ascii="宋体" w:eastAsia="宋体"/>
          <w:sz w:val="19"/>
        </w:rPr>
        <w:sectPr>
          <w:pgSz w:w="11920" w:h="16860"/>
          <w:pgMar w:top="960" w:right="0" w:bottom="500" w:left="20" w:header="295" w:footer="302" w:gutter="0"/>
          <w:cols w:space="720" w:num="1"/>
        </w:sectPr>
      </w:pPr>
    </w:p>
    <w:p>
      <w:pPr>
        <w:pStyle w:val="11"/>
        <w:rPr>
          <w:rFonts w:ascii="宋体"/>
          <w:sz w:val="20"/>
        </w:rPr>
      </w:pPr>
    </w:p>
    <w:p>
      <w:pPr>
        <w:pStyle w:val="11"/>
        <w:spacing w:before="2"/>
        <w:rPr>
          <w:rFonts w:ascii="宋体"/>
          <w:sz w:val="18"/>
        </w:rPr>
      </w:pPr>
    </w:p>
    <w:p>
      <w:pPr>
        <w:spacing w:before="95" w:line="355" w:lineRule="auto"/>
        <w:ind w:left="1611" w:right="3066" w:firstLine="115"/>
        <w:jc w:val="left"/>
        <w:rPr>
          <w:rFonts w:ascii="宋体" w:eastAsia="宋体"/>
          <w:sz w:val="19"/>
        </w:rPr>
      </w:pPr>
      <w:r>
        <w:rPr>
          <w:rFonts w:ascii="宋体" w:eastAsia="宋体"/>
          <w:color w:val="525252"/>
          <w:spacing w:val="-2"/>
          <w:sz w:val="19"/>
        </w:rPr>
        <w:t>取数公式不包含科目条件时，取数方式的借贷设置与取数设置中科目的借贷方向保持</w:t>
      </w:r>
      <w:r>
        <w:rPr>
          <w:rFonts w:ascii="宋体" w:eastAsia="宋体"/>
          <w:color w:val="525252"/>
          <w:spacing w:val="-4"/>
          <w:sz w:val="19"/>
        </w:rPr>
        <w:t>一致。</w:t>
      </w:r>
    </w:p>
    <w:p>
      <w:pPr>
        <w:pStyle w:val="11"/>
        <w:rPr>
          <w:rFonts w:ascii="宋体"/>
          <w:sz w:val="20"/>
        </w:rPr>
      </w:pPr>
    </w:p>
    <w:p>
      <w:pPr>
        <w:pStyle w:val="11"/>
        <w:spacing w:before="9"/>
        <w:rPr>
          <w:rFonts w:ascii="宋体"/>
          <w:sz w:val="28"/>
        </w:rPr>
      </w:pPr>
    </w:p>
    <w:p>
      <w:pPr>
        <w:pStyle w:val="3"/>
        <w:numPr>
          <w:ilvl w:val="0"/>
          <w:numId w:val="17"/>
        </w:numPr>
        <w:tabs>
          <w:tab w:val="left" w:pos="1607"/>
        </w:tabs>
        <w:spacing w:before="6" w:after="0" w:line="240" w:lineRule="auto"/>
        <w:ind w:left="1607" w:right="0" w:hanging="329"/>
        <w:jc w:val="left"/>
      </w:pPr>
      <w:r>
        <w:rPr>
          <w:color w:val="212121"/>
          <w:spacing w:val="-2"/>
        </w:rPr>
        <w:t>浮动行规则</w:t>
      </w:r>
    </w:p>
    <w:p>
      <w:pPr>
        <w:pStyle w:val="11"/>
        <w:spacing w:before="166" w:line="417" w:lineRule="auto"/>
        <w:ind w:left="1171" w:right="1725"/>
      </w:pPr>
      <w:r>
        <w:rPr>
          <w:color w:val="212121"/>
          <w:spacing w:val="-2"/>
        </w:rPr>
        <w:t>合并规则类型增加浮动行规则，通过公式获取合并单位的浮动行数据，直接生成抵销分录。</w:t>
      </w:r>
      <w:r>
        <w:rPr>
          <w:color w:val="212121"/>
          <w:spacing w:val="40"/>
        </w:rPr>
        <w:t xml:space="preserve">  </w:t>
      </w:r>
      <w:r>
        <w:rPr>
          <w:color w:val="212121"/>
          <w:spacing w:val="-2"/>
        </w:rPr>
        <w:t>1、浮动行表样设置</w:t>
      </w:r>
    </w:p>
    <w:p>
      <w:pPr>
        <w:pStyle w:val="11"/>
        <w:spacing w:line="256" w:lineRule="auto"/>
        <w:ind w:left="1171" w:right="1275"/>
      </w:pPr>
      <w:r>
        <w:rPr>
          <w:color w:val="212121"/>
          <w:w w:val="102"/>
        </w:rPr>
        <w:t>在任务设计中创建浮动行表样，需包含单位（借贷方单位关联行政组织）、科目（</w:t>
      </w:r>
      <w:r>
        <w:rPr>
          <w:color w:val="212121"/>
          <w:spacing w:val="-3"/>
          <w:w w:val="102"/>
        </w:rPr>
        <w:t>关联合并科目</w:t>
      </w:r>
      <w:r>
        <w:rPr>
          <w:color w:val="212121"/>
          <w:w w:val="102"/>
        </w:rPr>
        <w:t>基础数据，多个合并体系时过滤条件区分）、金额等字段。</w:t>
      </w:r>
    </w:p>
    <w:p>
      <w:pPr>
        <w:pStyle w:val="11"/>
        <w:spacing w:before="16"/>
        <w:rPr>
          <w:sz w:val="12"/>
        </w:rPr>
      </w:pPr>
      <w:r>
        <w:drawing>
          <wp:anchor distT="0" distB="0" distL="0" distR="0" simplePos="0" relativeHeight="252059648" behindDoc="1" locked="0" layoutInCell="1" allowOverlap="1">
            <wp:simplePos x="0" y="0"/>
            <wp:positionH relativeFrom="page">
              <wp:posOffset>751840</wp:posOffset>
            </wp:positionH>
            <wp:positionV relativeFrom="paragraph">
              <wp:posOffset>165735</wp:posOffset>
            </wp:positionV>
            <wp:extent cx="5410200" cy="3152775"/>
            <wp:effectExtent l="0" t="0" r="0" b="0"/>
            <wp:wrapTopAndBottom/>
            <wp:docPr id="805" name="Image 805"/>
            <wp:cNvGraphicFramePr/>
            <a:graphic xmlns:a="http://schemas.openxmlformats.org/drawingml/2006/main">
              <a:graphicData uri="http://schemas.openxmlformats.org/drawingml/2006/picture">
                <pic:pic xmlns:pic="http://schemas.openxmlformats.org/drawingml/2006/picture">
                  <pic:nvPicPr>
                    <pic:cNvPr id="805" name="Image 805"/>
                    <pic:cNvPicPr/>
                  </pic:nvPicPr>
                  <pic:blipFill>
                    <a:blip r:embed="rId132" cstate="print"/>
                    <a:stretch>
                      <a:fillRect/>
                    </a:stretch>
                  </pic:blipFill>
                  <pic:spPr>
                    <a:xfrm>
                      <a:off x="0" y="0"/>
                      <a:ext cx="5410200" cy="3152775"/>
                    </a:xfrm>
                    <a:prstGeom prst="rect">
                      <a:avLst/>
                    </a:prstGeom>
                  </pic:spPr>
                </pic:pic>
              </a:graphicData>
            </a:graphic>
          </wp:anchor>
        </w:drawing>
      </w:r>
    </w:p>
    <w:p>
      <w:pPr>
        <w:pStyle w:val="11"/>
        <w:spacing w:before="9"/>
      </w:pPr>
    </w:p>
    <w:p>
      <w:pPr>
        <w:pStyle w:val="11"/>
        <w:spacing w:line="256" w:lineRule="auto"/>
        <w:ind w:left="1171" w:right="1275"/>
      </w:pPr>
      <w:r>
        <w:rPr>
          <w:color w:val="212121"/>
          <w:spacing w:val="-1"/>
          <w:w w:val="102"/>
        </w:rPr>
        <w:t>定位合并单位，进行浮动行数据采集。录入借贷方单位、科目、金额等数据，并且只允许录入明</w:t>
      </w:r>
      <w:r>
        <w:rPr>
          <w:color w:val="212121"/>
          <w:w w:val="102"/>
        </w:rPr>
        <w:t>细节点的科目。</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806" name="Image 806"/>
            <wp:cNvGraphicFramePr/>
            <a:graphic xmlns:a="http://schemas.openxmlformats.org/drawingml/2006/main">
              <a:graphicData uri="http://schemas.openxmlformats.org/drawingml/2006/picture">
                <pic:pic xmlns:pic="http://schemas.openxmlformats.org/drawingml/2006/picture">
                  <pic:nvPicPr>
                    <pic:cNvPr id="806" name="Image 806"/>
                    <pic:cNvPicPr/>
                  </pic:nvPicPr>
                  <pic:blipFill>
                    <a:blip r:embed="rId133"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line="417" w:lineRule="auto"/>
        <w:ind w:left="1171" w:right="6900"/>
      </w:pPr>
      <w:r>
        <w:rPr>
          <w:color w:val="212121"/>
          <w:spacing w:val="-2"/>
        </w:rPr>
        <w:t>2、浮动行规则设置</w:t>
      </w:r>
      <w:r>
        <w:rPr>
          <w:color w:val="212121"/>
          <w:spacing w:val="80"/>
          <w:w w:val="150"/>
        </w:rPr>
        <w:t xml:space="preserve">           </w:t>
      </w:r>
      <w:r>
        <w:rPr>
          <w:color w:val="212121"/>
          <w:spacing w:val="-2"/>
        </w:rPr>
        <w:t>“取数单位”：目前仅支持合并单位。</w:t>
      </w:r>
    </w:p>
    <w:p>
      <w:pPr>
        <w:pStyle w:val="11"/>
        <w:spacing w:line="249" w:lineRule="auto"/>
        <w:ind w:left="1171" w:right="1500"/>
      </w:pPr>
      <w:r>
        <w:rPr>
          <w:color w:val="212121"/>
          <w:spacing w:val="-1"/>
          <w:w w:val="102"/>
        </w:rPr>
        <w:t>“选择浮动行”：选择规则的取数浮动行，只支持普通浮动行，不支持内部表浮动行。支持单</w:t>
      </w:r>
      <w:r>
        <w:rPr>
          <w:color w:val="212121"/>
          <w:w w:val="102"/>
        </w:rPr>
        <w:t>选。</w:t>
      </w:r>
    </w:p>
    <w:p>
      <w:pPr>
        <w:pStyle w:val="11"/>
        <w:spacing w:before="4"/>
        <w:rPr>
          <w:sz w:val="15"/>
        </w:rPr>
      </w:pPr>
    </w:p>
    <w:p>
      <w:pPr>
        <w:pStyle w:val="11"/>
        <w:ind w:left="1171"/>
      </w:pPr>
      <w:r>
        <w:rPr>
          <w:color w:val="212121"/>
          <w:spacing w:val="-1"/>
        </w:rPr>
        <w:t>“借方单位”、“借方科目”、“借方金额”、“描述信息”、“贷方单位”、“贷方科</w:t>
      </w:r>
    </w:p>
    <w:p>
      <w:pPr>
        <w:pStyle w:val="11"/>
        <w:spacing w:before="29" w:line="256" w:lineRule="auto"/>
        <w:ind w:left="1171" w:right="1275"/>
      </w:pPr>
      <w:r>
        <w:rPr>
          <w:color w:val="212121"/>
          <w:spacing w:val="-1"/>
          <w:w w:val="102"/>
        </w:rPr>
        <w:t>目”、“贷方金额”、“描述信息”：设置抵销分录的取数来源，支持下拉项选择浮动行中的指</w:t>
      </w:r>
      <w:r>
        <w:rPr>
          <w:color w:val="212121"/>
          <w:w w:val="102"/>
        </w:rPr>
        <w:t>标。</w:t>
      </w:r>
    </w:p>
    <w:p>
      <w:pPr>
        <w:pStyle w:val="11"/>
        <w:spacing w:before="18"/>
        <w:rPr>
          <w:sz w:val="12"/>
        </w:rPr>
      </w:pPr>
      <w:r>
        <w:drawing>
          <wp:anchor distT="0" distB="0" distL="0" distR="0" simplePos="0" relativeHeight="252060672" behindDoc="1" locked="0" layoutInCell="1" allowOverlap="1">
            <wp:simplePos x="0" y="0"/>
            <wp:positionH relativeFrom="page">
              <wp:posOffset>751840</wp:posOffset>
            </wp:positionH>
            <wp:positionV relativeFrom="paragraph">
              <wp:posOffset>167005</wp:posOffset>
            </wp:positionV>
            <wp:extent cx="5410200" cy="3086100"/>
            <wp:effectExtent l="0" t="0" r="0" b="0"/>
            <wp:wrapTopAndBottom/>
            <wp:docPr id="807" name="Image 807"/>
            <wp:cNvGraphicFramePr/>
            <a:graphic xmlns:a="http://schemas.openxmlformats.org/drawingml/2006/main">
              <a:graphicData uri="http://schemas.openxmlformats.org/drawingml/2006/picture">
                <pic:pic xmlns:pic="http://schemas.openxmlformats.org/drawingml/2006/picture">
                  <pic:nvPicPr>
                    <pic:cNvPr id="807" name="Image 807"/>
                    <pic:cNvPicPr/>
                  </pic:nvPicPr>
                  <pic:blipFill>
                    <a:blip r:embed="rId134" cstate="print"/>
                    <a:stretch>
                      <a:fillRect/>
                    </a:stretch>
                  </pic:blipFill>
                  <pic:spPr>
                    <a:xfrm>
                      <a:off x="0" y="0"/>
                      <a:ext cx="5410200" cy="3086100"/>
                    </a:xfrm>
                    <a:prstGeom prst="rect">
                      <a:avLst/>
                    </a:prstGeom>
                  </pic:spPr>
                </pic:pic>
              </a:graphicData>
            </a:graphic>
          </wp:anchor>
        </w:drawing>
      </w:r>
    </w:p>
    <w:p>
      <w:pPr>
        <w:pStyle w:val="11"/>
        <w:spacing w:before="9"/>
      </w:pPr>
    </w:p>
    <w:p>
      <w:pPr>
        <w:pStyle w:val="11"/>
        <w:ind w:left="1171"/>
      </w:pPr>
      <w:r>
        <w:rPr>
          <w:color w:val="212121"/>
        </w:rPr>
        <w:t>3</w:t>
      </w:r>
      <w:r>
        <w:rPr>
          <w:color w:val="212121"/>
          <w:spacing w:val="-1"/>
        </w:rPr>
        <w:t>、浮动行抵销分录生成</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定位合并单位，勾选浮动行规则，执行合并计算。</w:t>
      </w:r>
    </w:p>
    <w:p>
      <w:pPr>
        <w:pStyle w:val="11"/>
        <w:spacing w:before="8"/>
        <w:rPr>
          <w:sz w:val="14"/>
        </w:rPr>
      </w:pPr>
      <w:r>
        <w:drawing>
          <wp:anchor distT="0" distB="0" distL="0" distR="0" simplePos="0" relativeHeight="252060672" behindDoc="1" locked="0" layoutInCell="1" allowOverlap="1">
            <wp:simplePos x="0" y="0"/>
            <wp:positionH relativeFrom="page">
              <wp:posOffset>751840</wp:posOffset>
            </wp:positionH>
            <wp:positionV relativeFrom="paragraph">
              <wp:posOffset>184150</wp:posOffset>
            </wp:positionV>
            <wp:extent cx="5410200" cy="2657475"/>
            <wp:effectExtent l="0" t="0" r="0" b="0"/>
            <wp:wrapTopAndBottom/>
            <wp:docPr id="808" name="Image 808"/>
            <wp:cNvGraphicFramePr/>
            <a:graphic xmlns:a="http://schemas.openxmlformats.org/drawingml/2006/main">
              <a:graphicData uri="http://schemas.openxmlformats.org/drawingml/2006/picture">
                <pic:pic xmlns:pic="http://schemas.openxmlformats.org/drawingml/2006/picture">
                  <pic:nvPicPr>
                    <pic:cNvPr id="808" name="Image 808"/>
                    <pic:cNvPicPr/>
                  </pic:nvPicPr>
                  <pic:blipFill>
                    <a:blip r:embed="rId135" cstate="print"/>
                    <a:stretch>
                      <a:fillRect/>
                    </a:stretch>
                  </pic:blipFill>
                  <pic:spPr>
                    <a:xfrm>
                      <a:off x="0" y="0"/>
                      <a:ext cx="5410200" cy="2657475"/>
                    </a:xfrm>
                    <a:prstGeom prst="rect">
                      <a:avLst/>
                    </a:prstGeom>
                  </pic:spPr>
                </pic:pic>
              </a:graphicData>
            </a:graphic>
          </wp:anchor>
        </w:drawing>
      </w:r>
    </w:p>
    <w:p>
      <w:pPr>
        <w:pStyle w:val="11"/>
        <w:spacing w:before="9"/>
      </w:pPr>
    </w:p>
    <w:p>
      <w:pPr>
        <w:pStyle w:val="11"/>
        <w:ind w:left="1171"/>
      </w:pPr>
      <w:r>
        <w:rPr>
          <w:color w:val="212121"/>
          <w:spacing w:val="-1"/>
        </w:rPr>
        <w:t>切换到调整抵销分录界面，查看生成的浮动行规则抵销分录。如图。</w:t>
      </w:r>
    </w:p>
    <w:p>
      <w:pPr>
        <w:pStyle w:val="11"/>
        <w:spacing w:before="7"/>
        <w:rPr>
          <w:sz w:val="14"/>
        </w:rPr>
      </w:pPr>
      <w:r>
        <w:drawing>
          <wp:anchor distT="0" distB="0" distL="0" distR="0" simplePos="0" relativeHeight="252061696" behindDoc="1" locked="0" layoutInCell="1" allowOverlap="1">
            <wp:simplePos x="0" y="0"/>
            <wp:positionH relativeFrom="page">
              <wp:posOffset>751840</wp:posOffset>
            </wp:positionH>
            <wp:positionV relativeFrom="paragraph">
              <wp:posOffset>183515</wp:posOffset>
            </wp:positionV>
            <wp:extent cx="5410200" cy="1095375"/>
            <wp:effectExtent l="0" t="0" r="0" b="0"/>
            <wp:wrapTopAndBottom/>
            <wp:docPr id="809" name="Image 809"/>
            <wp:cNvGraphicFramePr/>
            <a:graphic xmlns:a="http://schemas.openxmlformats.org/drawingml/2006/main">
              <a:graphicData uri="http://schemas.openxmlformats.org/drawingml/2006/picture">
                <pic:pic xmlns:pic="http://schemas.openxmlformats.org/drawingml/2006/picture">
                  <pic:nvPicPr>
                    <pic:cNvPr id="809" name="Image 809"/>
                    <pic:cNvPicPr/>
                  </pic:nvPicPr>
                  <pic:blipFill>
                    <a:blip r:embed="rId136" cstate="print"/>
                    <a:stretch>
                      <a:fillRect/>
                    </a:stretch>
                  </pic:blipFill>
                  <pic:spPr>
                    <a:xfrm>
                      <a:off x="0" y="0"/>
                      <a:ext cx="5410200" cy="1095375"/>
                    </a:xfrm>
                    <a:prstGeom prst="rect">
                      <a:avLst/>
                    </a:prstGeom>
                  </pic:spPr>
                </pic:pic>
              </a:graphicData>
            </a:graphic>
          </wp:anchor>
        </w:drawing>
      </w:r>
    </w:p>
    <w:p>
      <w:pPr>
        <w:pStyle w:val="11"/>
        <w:spacing w:before="16"/>
        <w:rPr>
          <w:sz w:val="36"/>
        </w:rPr>
      </w:pPr>
    </w:p>
    <w:p>
      <w:pPr>
        <w:pStyle w:val="3"/>
        <w:numPr>
          <w:ilvl w:val="0"/>
          <w:numId w:val="17"/>
        </w:numPr>
        <w:tabs>
          <w:tab w:val="left" w:pos="1607"/>
        </w:tabs>
        <w:spacing w:before="0" w:after="0" w:line="240" w:lineRule="auto"/>
        <w:ind w:left="1607" w:right="0" w:hanging="329"/>
        <w:jc w:val="left"/>
      </w:pPr>
      <w:r>
        <w:rPr>
          <w:color w:val="212121"/>
          <w:spacing w:val="-1"/>
        </w:rPr>
        <w:t>合并规则适用条件支持合并单位条件</w:t>
      </w:r>
    </w:p>
    <w:p>
      <w:pPr>
        <w:spacing w:before="166"/>
        <w:ind w:left="1171" w:right="0" w:firstLine="0"/>
        <w:jc w:val="left"/>
        <w:rPr>
          <w:b/>
          <w:sz w:val="22"/>
        </w:rPr>
      </w:pPr>
      <w:r>
        <w:rPr>
          <w:b/>
          <w:color w:val="2B3D4F"/>
          <w:spacing w:val="-3"/>
          <w:sz w:val="22"/>
        </w:rPr>
        <w:t>功能概述</w:t>
      </w:r>
    </w:p>
    <w:p>
      <w:pPr>
        <w:pStyle w:val="11"/>
        <w:spacing w:before="5"/>
        <w:rPr>
          <w:b/>
          <w:sz w:val="16"/>
        </w:rPr>
      </w:pPr>
    </w:p>
    <w:p>
      <w:pPr>
        <w:pStyle w:val="11"/>
        <w:spacing w:line="256" w:lineRule="auto"/>
        <w:ind w:left="1171" w:right="1275"/>
      </w:pPr>
      <w:r>
        <w:rPr>
          <w:color w:val="212121"/>
          <w:spacing w:val="-1"/>
          <w:w w:val="102"/>
        </w:rPr>
        <w:t>对于一些规则只用于部分合并单位情况，目前的解决方案是判断内部表记录的本方单位，对方单位属性，这种方式需要在单位属性中增加对应的设置，并且通过设置过滤公式，实施比较复杂。</w:t>
      </w:r>
    </w:p>
    <w:p>
      <w:pPr>
        <w:pStyle w:val="11"/>
        <w:spacing w:before="14"/>
        <w:rPr>
          <w:sz w:val="14"/>
        </w:rPr>
      </w:pPr>
    </w:p>
    <w:p>
      <w:pPr>
        <w:spacing w:before="0" w:line="256" w:lineRule="auto"/>
        <w:ind w:left="1171" w:right="1275" w:firstLine="0"/>
        <w:jc w:val="left"/>
        <w:rPr>
          <w:sz w:val="22"/>
        </w:rPr>
      </w:pPr>
      <w:r>
        <w:rPr>
          <w:color w:val="212121"/>
          <w:w w:val="102"/>
          <w:sz w:val="22"/>
        </w:rPr>
        <w:t>针对这种场景，考虑在适用条件公式中</w:t>
      </w:r>
      <w:r>
        <w:rPr>
          <w:b/>
          <w:color w:val="2B3D4F"/>
          <w:w w:val="102"/>
          <w:sz w:val="22"/>
        </w:rPr>
        <w:t>增加取数据合并层级的函数</w:t>
      </w:r>
      <w:r>
        <w:rPr>
          <w:color w:val="212121"/>
          <w:spacing w:val="-2"/>
          <w:w w:val="102"/>
          <w:sz w:val="22"/>
        </w:rPr>
        <w:t>，减少规则配置工作量和复杂</w:t>
      </w:r>
      <w:r>
        <w:rPr>
          <w:color w:val="212121"/>
          <w:w w:val="102"/>
          <w:sz w:val="22"/>
        </w:rPr>
        <w:t>度</w:t>
      </w:r>
    </w:p>
    <w:p>
      <w:pPr>
        <w:spacing w:before="257"/>
        <w:ind w:left="1171" w:right="0" w:firstLine="0"/>
        <w:jc w:val="left"/>
        <w:rPr>
          <w:b/>
          <w:sz w:val="22"/>
        </w:rPr>
      </w:pPr>
      <w:r>
        <w:rPr>
          <w:b/>
          <w:color w:val="2B3D4F"/>
          <w:spacing w:val="-3"/>
          <w:sz w:val="22"/>
        </w:rPr>
        <w:t>公式说明</w:t>
      </w:r>
    </w:p>
    <w:p>
      <w:pPr>
        <w:pStyle w:val="11"/>
        <w:spacing w:before="13"/>
        <w:rPr>
          <w:b/>
          <w:sz w:val="15"/>
        </w:rPr>
      </w:pPr>
    </w:p>
    <w:tbl>
      <w:tblPr>
        <w:tblStyle w:val="12"/>
        <w:tblW w:w="0" w:type="auto"/>
        <w:tblInd w:w="1525"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175"/>
        <w:gridCol w:w="2760"/>
        <w:gridCol w:w="35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175" w:type="dxa"/>
          </w:tcPr>
          <w:p>
            <w:pPr>
              <w:pStyle w:val="16"/>
              <w:spacing w:before="99"/>
              <w:ind w:left="206" w:right="201"/>
              <w:jc w:val="center"/>
              <w:rPr>
                <w:b/>
                <w:sz w:val="22"/>
              </w:rPr>
            </w:pPr>
            <w:r>
              <w:rPr>
                <w:b/>
                <w:color w:val="2B3D4F"/>
                <w:spacing w:val="-5"/>
                <w:sz w:val="22"/>
              </w:rPr>
              <w:t>公式</w:t>
            </w:r>
          </w:p>
        </w:tc>
        <w:tc>
          <w:tcPr>
            <w:tcW w:w="2760" w:type="dxa"/>
          </w:tcPr>
          <w:p>
            <w:pPr>
              <w:pStyle w:val="16"/>
              <w:spacing w:before="99"/>
              <w:ind w:left="1144" w:right="1131"/>
              <w:jc w:val="center"/>
              <w:rPr>
                <w:b/>
                <w:sz w:val="22"/>
              </w:rPr>
            </w:pPr>
            <w:r>
              <w:rPr>
                <w:b/>
                <w:color w:val="2B3D4F"/>
                <w:spacing w:val="-5"/>
                <w:sz w:val="22"/>
              </w:rPr>
              <w:t>参数</w:t>
            </w:r>
          </w:p>
        </w:tc>
        <w:tc>
          <w:tcPr>
            <w:tcW w:w="3555" w:type="dxa"/>
          </w:tcPr>
          <w:p>
            <w:pPr>
              <w:pStyle w:val="16"/>
              <w:spacing w:before="99"/>
              <w:ind w:left="1320" w:right="1302"/>
              <w:jc w:val="center"/>
              <w:rPr>
                <w:b/>
                <w:sz w:val="22"/>
              </w:rPr>
            </w:pPr>
            <w:r>
              <w:rPr>
                <w:b/>
                <w:color w:val="2B3D4F"/>
                <w:spacing w:val="-3"/>
                <w:sz w:val="22"/>
              </w:rPr>
              <w:t>场景说明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75" w:hRule="atLeast"/>
        </w:trPr>
        <w:tc>
          <w:tcPr>
            <w:tcW w:w="2175" w:type="dxa"/>
            <w:tcBorders>
              <w:bottom w:val="nil"/>
            </w:tcBorders>
          </w:tcPr>
          <w:p>
            <w:pPr>
              <w:pStyle w:val="16"/>
              <w:spacing w:before="99"/>
              <w:ind w:left="199"/>
              <w:rPr>
                <w:sz w:val="22"/>
              </w:rPr>
            </w:pPr>
            <w:r>
              <w:rPr>
                <w:color w:val="212121"/>
                <w:spacing w:val="-2"/>
                <w:sz w:val="22"/>
              </w:rPr>
              <w:t>APPLYTOUNIT</w:t>
            </w:r>
          </w:p>
        </w:tc>
        <w:tc>
          <w:tcPr>
            <w:tcW w:w="2760" w:type="dxa"/>
            <w:tcBorders>
              <w:bottom w:val="nil"/>
            </w:tcBorders>
          </w:tcPr>
          <w:p>
            <w:pPr>
              <w:pStyle w:val="16"/>
              <w:spacing w:before="99" w:line="256" w:lineRule="auto"/>
              <w:ind w:left="196" w:right="296"/>
              <w:rPr>
                <w:sz w:val="22"/>
              </w:rPr>
            </w:pPr>
            <w:r>
              <w:rPr>
                <w:color w:val="212121"/>
                <w:spacing w:val="-2"/>
                <w:sz w:val="22"/>
              </w:rPr>
              <w:t>参数一：字符串，必填</w:t>
            </w:r>
            <w:r>
              <w:rPr>
                <w:color w:val="212121"/>
                <w:spacing w:val="-1"/>
                <w:sz w:val="22"/>
              </w:rPr>
              <w:t>含义：适用的单位代码</w:t>
            </w:r>
          </w:p>
        </w:tc>
        <w:tc>
          <w:tcPr>
            <w:tcW w:w="3555" w:type="dxa"/>
            <w:tcBorders>
              <w:bottom w:val="nil"/>
            </w:tcBorders>
          </w:tcPr>
          <w:p>
            <w:pPr>
              <w:pStyle w:val="16"/>
              <w:spacing w:before="99" w:line="256" w:lineRule="auto"/>
              <w:ind w:left="207" w:right="405"/>
              <w:rPr>
                <w:sz w:val="22"/>
              </w:rPr>
            </w:pPr>
            <w:r>
              <w:rPr>
                <w:color w:val="212121"/>
                <w:spacing w:val="-2"/>
                <w:sz w:val="22"/>
              </w:rPr>
              <w:t>固表规则、浮动行规则：判断</w:t>
            </w:r>
            <w:r>
              <w:rPr>
                <w:color w:val="212121"/>
                <w:spacing w:val="-1"/>
                <w:sz w:val="22"/>
              </w:rPr>
              <w:t>当前合并计算的单位是否是参</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175"/>
        <w:gridCol w:w="2760"/>
        <w:gridCol w:w="35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175" w:type="dxa"/>
          </w:tcPr>
          <w:p>
            <w:pPr>
              <w:pStyle w:val="16"/>
              <w:spacing w:before="99"/>
              <w:ind w:left="206" w:right="201"/>
              <w:jc w:val="center"/>
              <w:rPr>
                <w:b/>
                <w:sz w:val="22"/>
              </w:rPr>
            </w:pPr>
            <w:r>
              <w:rPr>
                <w:b/>
                <w:color w:val="2B3D4F"/>
                <w:spacing w:val="-5"/>
                <w:sz w:val="22"/>
              </w:rPr>
              <w:t>公式</w:t>
            </w:r>
          </w:p>
        </w:tc>
        <w:tc>
          <w:tcPr>
            <w:tcW w:w="2760" w:type="dxa"/>
          </w:tcPr>
          <w:p>
            <w:pPr>
              <w:pStyle w:val="16"/>
              <w:spacing w:before="99"/>
              <w:ind w:left="1144" w:right="1131"/>
              <w:jc w:val="center"/>
              <w:rPr>
                <w:b/>
                <w:sz w:val="22"/>
              </w:rPr>
            </w:pPr>
            <w:r>
              <w:rPr>
                <w:b/>
                <w:color w:val="2B3D4F"/>
                <w:spacing w:val="-5"/>
                <w:sz w:val="22"/>
              </w:rPr>
              <w:t>参数</w:t>
            </w:r>
          </w:p>
        </w:tc>
        <w:tc>
          <w:tcPr>
            <w:tcW w:w="3555" w:type="dxa"/>
          </w:tcPr>
          <w:p>
            <w:pPr>
              <w:pStyle w:val="16"/>
              <w:spacing w:before="99"/>
              <w:ind w:left="1320" w:right="1302"/>
              <w:jc w:val="center"/>
              <w:rPr>
                <w:b/>
                <w:sz w:val="22"/>
              </w:rPr>
            </w:pPr>
            <w:r>
              <w:rPr>
                <w:b/>
                <w:color w:val="2B3D4F"/>
                <w:spacing w:val="-3"/>
                <w:sz w:val="22"/>
              </w:rPr>
              <w:t>场景说明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5" w:hRule="atLeast"/>
        </w:trPr>
        <w:tc>
          <w:tcPr>
            <w:tcW w:w="2175" w:type="dxa"/>
            <w:vMerge w:val="restart"/>
          </w:tcPr>
          <w:p>
            <w:pPr>
              <w:pStyle w:val="16"/>
              <w:rPr>
                <w:rFonts w:ascii="Times New Roman"/>
                <w:sz w:val="22"/>
              </w:rPr>
            </w:pPr>
          </w:p>
        </w:tc>
        <w:tc>
          <w:tcPr>
            <w:tcW w:w="2760" w:type="dxa"/>
            <w:tcBorders>
              <w:bottom w:val="nil"/>
            </w:tcBorders>
          </w:tcPr>
          <w:p>
            <w:pPr>
              <w:pStyle w:val="16"/>
              <w:spacing w:line="385" w:lineRule="exact"/>
              <w:ind w:left="196"/>
              <w:rPr>
                <w:sz w:val="22"/>
              </w:rPr>
            </w:pPr>
            <w:r>
              <w:rPr>
                <w:color w:val="212121"/>
                <w:spacing w:val="-4"/>
                <w:sz w:val="22"/>
              </w:rPr>
              <w:t>举例：</w:t>
            </w:r>
          </w:p>
        </w:tc>
        <w:tc>
          <w:tcPr>
            <w:tcW w:w="3555" w:type="dxa"/>
            <w:tcBorders>
              <w:bottom w:val="nil"/>
            </w:tcBorders>
          </w:tcPr>
          <w:p>
            <w:pPr>
              <w:pStyle w:val="16"/>
              <w:spacing w:line="385" w:lineRule="exact"/>
              <w:ind w:left="207"/>
              <w:rPr>
                <w:sz w:val="22"/>
              </w:rPr>
            </w:pPr>
            <w:r>
              <w:rPr>
                <w:color w:val="212121"/>
                <w:sz w:val="22"/>
              </w:rPr>
              <w:t>数一，如果是，返回true，</w:t>
            </w:r>
            <w:r>
              <w:rPr>
                <w:color w:val="212121"/>
                <w:spacing w:val="-5"/>
                <w:sz w:val="22"/>
              </w:rPr>
              <w:t>如果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75" w:type="dxa"/>
            <w:vMerge w:val="continue"/>
            <w:tcBorders>
              <w:top w:val="nil"/>
            </w:tcBorders>
          </w:tcPr>
          <w:p>
            <w:pPr>
              <w:rPr>
                <w:sz w:val="2"/>
                <w:szCs w:val="2"/>
              </w:rPr>
            </w:pPr>
          </w:p>
        </w:tc>
        <w:tc>
          <w:tcPr>
            <w:tcW w:w="2760" w:type="dxa"/>
            <w:tcBorders>
              <w:top w:val="nil"/>
              <w:bottom w:val="nil"/>
            </w:tcBorders>
          </w:tcPr>
          <w:p>
            <w:pPr>
              <w:pStyle w:val="16"/>
              <w:spacing w:before="9" w:line="391" w:lineRule="exact"/>
              <w:ind w:left="196"/>
              <w:rPr>
                <w:sz w:val="22"/>
              </w:rPr>
            </w:pPr>
            <w:r>
              <w:rPr>
                <w:color w:val="212121"/>
                <w:sz w:val="22"/>
              </w:rPr>
              <w:t>APPLYTOUNIT('</w:t>
            </w:r>
            <w:r>
              <w:rPr>
                <w:color w:val="212121"/>
                <w:spacing w:val="-4"/>
                <w:sz w:val="22"/>
              </w:rPr>
              <w:t>单位代</w:t>
            </w:r>
          </w:p>
        </w:tc>
        <w:tc>
          <w:tcPr>
            <w:tcW w:w="3555" w:type="dxa"/>
            <w:tcBorders>
              <w:top w:val="nil"/>
              <w:bottom w:val="nil"/>
            </w:tcBorders>
          </w:tcPr>
          <w:p>
            <w:pPr>
              <w:pStyle w:val="16"/>
              <w:spacing w:before="9" w:line="391" w:lineRule="exact"/>
              <w:ind w:left="207"/>
              <w:rPr>
                <w:sz w:val="22"/>
              </w:rPr>
            </w:pPr>
            <w:r>
              <w:rPr>
                <w:color w:val="212121"/>
                <w:sz w:val="22"/>
              </w:rPr>
              <w:t>不是，返回false</w:t>
            </w:r>
            <w:r>
              <w:rPr>
                <w:color w:val="212121"/>
                <w:spacing w:val="-2"/>
                <w:sz w:val="22"/>
              </w:rPr>
              <w:t>灵活规则：判</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75" w:type="dxa"/>
            <w:vMerge w:val="continue"/>
            <w:tcBorders>
              <w:top w:val="nil"/>
            </w:tcBorders>
          </w:tcPr>
          <w:p>
            <w:pPr>
              <w:rPr>
                <w:sz w:val="2"/>
                <w:szCs w:val="2"/>
              </w:rPr>
            </w:pPr>
          </w:p>
        </w:tc>
        <w:tc>
          <w:tcPr>
            <w:tcW w:w="2760" w:type="dxa"/>
            <w:tcBorders>
              <w:top w:val="nil"/>
              <w:bottom w:val="nil"/>
            </w:tcBorders>
          </w:tcPr>
          <w:p>
            <w:pPr>
              <w:pStyle w:val="16"/>
              <w:spacing w:before="9" w:line="391" w:lineRule="exact"/>
              <w:ind w:left="196"/>
              <w:rPr>
                <w:sz w:val="22"/>
              </w:rPr>
            </w:pPr>
            <w:r>
              <w:rPr>
                <w:color w:val="212121"/>
                <w:spacing w:val="-4"/>
                <w:sz w:val="22"/>
              </w:rPr>
              <w:t>码')</w:t>
            </w:r>
          </w:p>
        </w:tc>
        <w:tc>
          <w:tcPr>
            <w:tcW w:w="3555" w:type="dxa"/>
            <w:tcBorders>
              <w:top w:val="nil"/>
              <w:bottom w:val="nil"/>
            </w:tcBorders>
          </w:tcPr>
          <w:p>
            <w:pPr>
              <w:pStyle w:val="16"/>
              <w:spacing w:before="9" w:line="391" w:lineRule="exact"/>
              <w:ind w:left="207"/>
              <w:rPr>
                <w:sz w:val="22"/>
              </w:rPr>
            </w:pPr>
            <w:r>
              <w:rPr>
                <w:color w:val="212121"/>
                <w:spacing w:val="-1"/>
                <w:sz w:val="22"/>
              </w:rPr>
              <w:t>断本方单位、对方单位的共同</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2175" w:type="dxa"/>
            <w:vMerge w:val="continue"/>
            <w:tcBorders>
              <w:top w:val="nil"/>
            </w:tcBorders>
          </w:tcPr>
          <w:p>
            <w:pPr>
              <w:rPr>
                <w:sz w:val="2"/>
                <w:szCs w:val="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9"/>
              <w:ind w:left="207"/>
              <w:rPr>
                <w:sz w:val="22"/>
              </w:rPr>
            </w:pPr>
            <w:r>
              <w:rPr>
                <w:color w:val="212121"/>
                <w:spacing w:val="-1"/>
                <w:sz w:val="22"/>
              </w:rPr>
              <w:t>上级是否是参数一，如果是，</w:t>
            </w:r>
          </w:p>
          <w:p>
            <w:pPr>
              <w:pStyle w:val="16"/>
              <w:spacing w:before="14" w:line="391" w:lineRule="exact"/>
              <w:ind w:left="207"/>
              <w:rPr>
                <w:sz w:val="22"/>
              </w:rPr>
            </w:pPr>
            <w:r>
              <w:rPr>
                <w:color w:val="212121"/>
                <w:sz w:val="22"/>
              </w:rPr>
              <w:t>返回true，</w:t>
            </w:r>
            <w:r>
              <w:rPr>
                <w:color w:val="212121"/>
                <w:spacing w:val="-2"/>
                <w:sz w:val="22"/>
              </w:rPr>
              <w:t>如果不是，返回</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75" w:type="dxa"/>
            <w:vMerge w:val="continue"/>
            <w:tcBorders>
              <w:top w:val="nil"/>
            </w:tcBorders>
          </w:tcPr>
          <w:p>
            <w:pPr>
              <w:rPr>
                <w:sz w:val="2"/>
                <w:szCs w:val="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9" w:line="391" w:lineRule="exact"/>
              <w:ind w:left="207"/>
              <w:rPr>
                <w:sz w:val="22"/>
              </w:rPr>
            </w:pPr>
            <w:r>
              <w:rPr>
                <w:color w:val="212121"/>
                <w:sz w:val="22"/>
              </w:rPr>
              <w:t>false</w:t>
            </w:r>
            <w:r>
              <w:rPr>
                <w:color w:val="212121"/>
                <w:spacing w:val="-1"/>
                <w:sz w:val="22"/>
              </w:rPr>
              <w:t>直接投资规则、间接投资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75" w:type="dxa"/>
            <w:vMerge w:val="continue"/>
            <w:tcBorders>
              <w:top w:val="nil"/>
            </w:tcBorders>
          </w:tcPr>
          <w:p>
            <w:pPr>
              <w:rPr>
                <w:sz w:val="2"/>
                <w:szCs w:val="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9" w:line="391" w:lineRule="exact"/>
              <w:ind w:left="207"/>
              <w:rPr>
                <w:sz w:val="22"/>
              </w:rPr>
            </w:pPr>
            <w:r>
              <w:rPr>
                <w:color w:val="212121"/>
                <w:spacing w:val="-1"/>
                <w:sz w:val="22"/>
              </w:rPr>
              <w:t>规则、公允价值调整规则：判</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75" w:type="dxa"/>
            <w:vMerge w:val="continue"/>
            <w:tcBorders>
              <w:top w:val="nil"/>
            </w:tcBorders>
          </w:tcPr>
          <w:p>
            <w:pPr>
              <w:rPr>
                <w:sz w:val="2"/>
                <w:szCs w:val="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9" w:line="391" w:lineRule="exact"/>
              <w:ind w:left="207"/>
              <w:rPr>
                <w:sz w:val="22"/>
              </w:rPr>
            </w:pPr>
            <w:r>
              <w:rPr>
                <w:color w:val="212121"/>
                <w:spacing w:val="-1"/>
                <w:sz w:val="22"/>
              </w:rPr>
              <w:t>断投资单位、被投资单位的共</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2175" w:type="dxa"/>
            <w:vMerge w:val="continue"/>
            <w:tcBorders>
              <w:top w:val="nil"/>
            </w:tcBorders>
          </w:tcPr>
          <w:p>
            <w:pPr>
              <w:rPr>
                <w:sz w:val="2"/>
                <w:szCs w:val="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9"/>
              <w:ind w:left="207"/>
              <w:rPr>
                <w:sz w:val="22"/>
              </w:rPr>
            </w:pPr>
            <w:r>
              <w:rPr>
                <w:color w:val="212121"/>
                <w:spacing w:val="-1"/>
                <w:sz w:val="22"/>
              </w:rPr>
              <w:t>同上级是否是参数一，如果</w:t>
            </w:r>
          </w:p>
          <w:p>
            <w:pPr>
              <w:pStyle w:val="16"/>
              <w:spacing w:before="14" w:line="391" w:lineRule="exact"/>
              <w:ind w:left="207"/>
              <w:rPr>
                <w:sz w:val="22"/>
              </w:rPr>
            </w:pPr>
            <w:r>
              <w:rPr>
                <w:color w:val="212121"/>
                <w:sz w:val="22"/>
              </w:rPr>
              <w:t>是，返回true，</w:t>
            </w:r>
            <w:r>
              <w:rPr>
                <w:color w:val="212121"/>
                <w:spacing w:val="-2"/>
                <w:sz w:val="22"/>
              </w:rPr>
              <w:t>如果不是，返回</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75" w:type="dxa"/>
            <w:vMerge w:val="continue"/>
            <w:tcBorders>
              <w:top w:val="nil"/>
            </w:tcBorders>
          </w:tcPr>
          <w:p>
            <w:pPr>
              <w:rPr>
                <w:sz w:val="2"/>
                <w:szCs w:val="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9" w:line="391" w:lineRule="exact"/>
              <w:ind w:left="207"/>
              <w:rPr>
                <w:sz w:val="22"/>
              </w:rPr>
            </w:pPr>
            <w:r>
              <w:rPr>
                <w:color w:val="212121"/>
                <w:sz w:val="22"/>
              </w:rPr>
              <w:t>false</w:t>
            </w:r>
            <w:r>
              <w:rPr>
                <w:color w:val="212121"/>
                <w:spacing w:val="-1"/>
                <w:sz w:val="22"/>
              </w:rPr>
              <w:t>固定资产规则：判断销售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75" w:type="dxa"/>
            <w:vMerge w:val="continue"/>
            <w:tcBorders>
              <w:top w:val="nil"/>
            </w:tcBorders>
          </w:tcPr>
          <w:p>
            <w:pPr>
              <w:rPr>
                <w:sz w:val="2"/>
                <w:szCs w:val="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9" w:line="391" w:lineRule="exact"/>
              <w:ind w:left="207"/>
              <w:rPr>
                <w:sz w:val="22"/>
              </w:rPr>
            </w:pPr>
            <w:r>
              <w:rPr>
                <w:color w:val="212121"/>
                <w:spacing w:val="-1"/>
                <w:sz w:val="22"/>
              </w:rPr>
              <w:t>方采购方的共同上级是否是参</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75" w:type="dxa"/>
            <w:vMerge w:val="continue"/>
            <w:tcBorders>
              <w:top w:val="nil"/>
            </w:tcBorders>
          </w:tcPr>
          <w:p>
            <w:pPr>
              <w:rPr>
                <w:sz w:val="2"/>
                <w:szCs w:val="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9" w:line="391" w:lineRule="exact"/>
              <w:ind w:left="207"/>
              <w:rPr>
                <w:sz w:val="22"/>
              </w:rPr>
            </w:pPr>
            <w:r>
              <w:rPr>
                <w:color w:val="212121"/>
                <w:sz w:val="22"/>
              </w:rPr>
              <w:t>数一，如果是，返回true，</w:t>
            </w:r>
            <w:r>
              <w:rPr>
                <w:color w:val="212121"/>
                <w:spacing w:val="-5"/>
                <w:sz w:val="22"/>
              </w:rPr>
              <w:t>如果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2175" w:type="dxa"/>
            <w:vMerge w:val="continue"/>
            <w:tcBorders>
              <w:top w:val="nil"/>
            </w:tcBorders>
          </w:tcPr>
          <w:p>
            <w:pPr>
              <w:rPr>
                <w:sz w:val="2"/>
                <w:szCs w:val="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9"/>
              <w:ind w:left="207"/>
              <w:rPr>
                <w:sz w:val="22"/>
              </w:rPr>
            </w:pPr>
            <w:r>
              <w:rPr>
                <w:color w:val="212121"/>
                <w:sz w:val="22"/>
              </w:rPr>
              <w:t>不是，返回false</w:t>
            </w:r>
            <w:r>
              <w:rPr>
                <w:color w:val="212121"/>
                <w:spacing w:val="-2"/>
                <w:sz w:val="22"/>
              </w:rPr>
              <w:t>单据规则：判</w:t>
            </w:r>
          </w:p>
          <w:p>
            <w:pPr>
              <w:pStyle w:val="16"/>
              <w:spacing w:before="14" w:line="391" w:lineRule="exact"/>
              <w:ind w:left="207"/>
              <w:rPr>
                <w:sz w:val="22"/>
              </w:rPr>
            </w:pPr>
            <w:r>
              <w:rPr>
                <w:color w:val="212121"/>
                <w:spacing w:val="-1"/>
                <w:sz w:val="22"/>
              </w:rPr>
              <w:t>断承租方和出租方的共同上级</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75" w:type="dxa"/>
            <w:vMerge w:val="continue"/>
            <w:tcBorders>
              <w:top w:val="nil"/>
            </w:tcBorders>
          </w:tcPr>
          <w:p>
            <w:pPr>
              <w:rPr>
                <w:sz w:val="2"/>
                <w:szCs w:val="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9" w:line="391" w:lineRule="exact"/>
              <w:ind w:left="207"/>
              <w:rPr>
                <w:sz w:val="22"/>
              </w:rPr>
            </w:pPr>
            <w:r>
              <w:rPr>
                <w:color w:val="212121"/>
                <w:spacing w:val="-1"/>
                <w:sz w:val="22"/>
              </w:rPr>
              <w:t>是否是参数一，如果是，返回</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2175" w:type="dxa"/>
            <w:vMerge w:val="continue"/>
            <w:tcBorders>
              <w:top w:val="nil"/>
            </w:tcBorders>
          </w:tcPr>
          <w:p>
            <w:pPr>
              <w:rPr>
                <w:sz w:val="2"/>
                <w:szCs w:val="2"/>
              </w:rPr>
            </w:pPr>
          </w:p>
        </w:tc>
        <w:tc>
          <w:tcPr>
            <w:tcW w:w="2760" w:type="dxa"/>
            <w:tcBorders>
              <w:top w:val="nil"/>
            </w:tcBorders>
          </w:tcPr>
          <w:p>
            <w:pPr>
              <w:pStyle w:val="16"/>
              <w:rPr>
                <w:rFonts w:ascii="Times New Roman"/>
                <w:sz w:val="22"/>
              </w:rPr>
            </w:pPr>
          </w:p>
        </w:tc>
        <w:tc>
          <w:tcPr>
            <w:tcW w:w="3555" w:type="dxa"/>
            <w:tcBorders>
              <w:top w:val="nil"/>
            </w:tcBorders>
          </w:tcPr>
          <w:p>
            <w:pPr>
              <w:pStyle w:val="16"/>
              <w:spacing w:before="9"/>
              <w:ind w:left="207"/>
              <w:rPr>
                <w:sz w:val="22"/>
              </w:rPr>
            </w:pPr>
            <w:r>
              <w:rPr>
                <w:color w:val="212121"/>
                <w:sz w:val="22"/>
              </w:rPr>
              <w:t>true，如果不是，返回</w:t>
            </w:r>
            <w:r>
              <w:rPr>
                <w:color w:val="212121"/>
                <w:spacing w:val="-2"/>
                <w:sz w:val="22"/>
              </w:rPr>
              <w:t>false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2175" w:type="dxa"/>
            <w:tcBorders>
              <w:bottom w:val="nil"/>
            </w:tcBorders>
          </w:tcPr>
          <w:p>
            <w:pPr>
              <w:pStyle w:val="16"/>
              <w:spacing w:before="99" w:line="398" w:lineRule="exact"/>
              <w:ind w:left="206" w:right="201"/>
              <w:jc w:val="center"/>
              <w:rPr>
                <w:sz w:val="22"/>
              </w:rPr>
            </w:pPr>
            <w:r>
              <w:rPr>
                <w:color w:val="212121"/>
                <w:spacing w:val="-2"/>
                <w:sz w:val="22"/>
              </w:rPr>
              <w:t>APPLYTOUNITXJ</w:t>
            </w:r>
          </w:p>
        </w:tc>
        <w:tc>
          <w:tcPr>
            <w:tcW w:w="2760" w:type="dxa"/>
            <w:tcBorders>
              <w:bottom w:val="nil"/>
            </w:tcBorders>
          </w:tcPr>
          <w:p>
            <w:pPr>
              <w:pStyle w:val="16"/>
              <w:spacing w:before="99" w:line="398" w:lineRule="exact"/>
              <w:ind w:left="196"/>
              <w:rPr>
                <w:sz w:val="22"/>
              </w:rPr>
            </w:pPr>
            <w:r>
              <w:rPr>
                <w:color w:val="212121"/>
                <w:spacing w:val="-2"/>
                <w:sz w:val="22"/>
              </w:rPr>
              <w:t>参数一：字符串，必</w:t>
            </w:r>
          </w:p>
        </w:tc>
        <w:tc>
          <w:tcPr>
            <w:tcW w:w="3555" w:type="dxa"/>
            <w:tcBorders>
              <w:bottom w:val="nil"/>
            </w:tcBorders>
          </w:tcPr>
          <w:p>
            <w:pPr>
              <w:pStyle w:val="16"/>
              <w:spacing w:before="99" w:line="398" w:lineRule="exact"/>
              <w:ind w:left="207"/>
              <w:rPr>
                <w:sz w:val="22"/>
              </w:rPr>
            </w:pPr>
            <w:r>
              <w:rPr>
                <w:color w:val="212121"/>
                <w:spacing w:val="-1"/>
                <w:sz w:val="22"/>
              </w:rPr>
              <w:t>固表规则、浮动行规则：判断</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2175" w:type="dxa"/>
            <w:tcBorders>
              <w:top w:val="nil"/>
              <w:bottom w:val="nil"/>
            </w:tcBorders>
          </w:tcPr>
          <w:p>
            <w:pPr>
              <w:pStyle w:val="16"/>
              <w:rPr>
                <w:rFonts w:ascii="Times New Roman"/>
                <w:sz w:val="22"/>
              </w:rPr>
            </w:pPr>
          </w:p>
        </w:tc>
        <w:tc>
          <w:tcPr>
            <w:tcW w:w="2760" w:type="dxa"/>
            <w:tcBorders>
              <w:top w:val="nil"/>
              <w:bottom w:val="nil"/>
            </w:tcBorders>
          </w:tcPr>
          <w:p>
            <w:pPr>
              <w:pStyle w:val="16"/>
              <w:spacing w:line="420" w:lineRule="atLeast"/>
              <w:ind w:left="196" w:right="296"/>
              <w:rPr>
                <w:sz w:val="22"/>
              </w:rPr>
            </w:pPr>
            <w:r>
              <w:rPr>
                <w:color w:val="212121"/>
                <w:spacing w:val="-2"/>
                <w:sz w:val="22"/>
              </w:rPr>
              <w:t>填，含义：适用的单位代码和下级，举例：</w:t>
            </w:r>
          </w:p>
        </w:tc>
        <w:tc>
          <w:tcPr>
            <w:tcW w:w="3555" w:type="dxa"/>
            <w:tcBorders>
              <w:top w:val="nil"/>
              <w:bottom w:val="nil"/>
            </w:tcBorders>
          </w:tcPr>
          <w:p>
            <w:pPr>
              <w:pStyle w:val="16"/>
              <w:spacing w:line="420" w:lineRule="atLeast"/>
              <w:ind w:left="207" w:right="405"/>
              <w:rPr>
                <w:b/>
                <w:sz w:val="22"/>
              </w:rPr>
            </w:pPr>
            <w:r>
              <w:rPr>
                <w:color w:val="212121"/>
                <w:spacing w:val="-2"/>
                <w:sz w:val="22"/>
              </w:rPr>
              <w:t>当前合并计算的单位是否是参</w:t>
            </w:r>
            <w:r>
              <w:rPr>
                <w:color w:val="212121"/>
                <w:sz w:val="22"/>
              </w:rPr>
              <w:t>数一或者参数一的</w:t>
            </w:r>
            <w:r>
              <w:rPr>
                <w:b/>
                <w:color w:val="2B3D4F"/>
                <w:spacing w:val="-2"/>
                <w:sz w:val="22"/>
              </w:rPr>
              <w:t>所有下级单</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2175" w:type="dxa"/>
            <w:tcBorders>
              <w:top w:val="nil"/>
              <w:bottom w:val="nil"/>
            </w:tcBorders>
          </w:tcPr>
          <w:p>
            <w:pPr>
              <w:pStyle w:val="16"/>
              <w:rPr>
                <w:rFonts w:ascii="Times New Roman"/>
                <w:sz w:val="22"/>
              </w:rPr>
            </w:pPr>
          </w:p>
        </w:tc>
        <w:tc>
          <w:tcPr>
            <w:tcW w:w="2760" w:type="dxa"/>
            <w:tcBorders>
              <w:top w:val="nil"/>
              <w:bottom w:val="nil"/>
            </w:tcBorders>
          </w:tcPr>
          <w:p>
            <w:pPr>
              <w:pStyle w:val="16"/>
              <w:spacing w:before="16" w:line="398" w:lineRule="exact"/>
              <w:ind w:left="196"/>
              <w:rPr>
                <w:sz w:val="22"/>
              </w:rPr>
            </w:pPr>
            <w:r>
              <w:rPr>
                <w:color w:val="212121"/>
                <w:sz w:val="22"/>
              </w:rPr>
              <w:t>APPLYTOUNITXJ('</w:t>
            </w:r>
            <w:r>
              <w:rPr>
                <w:color w:val="212121"/>
                <w:spacing w:val="-5"/>
                <w:sz w:val="22"/>
              </w:rPr>
              <w:t>单位</w:t>
            </w:r>
          </w:p>
        </w:tc>
        <w:tc>
          <w:tcPr>
            <w:tcW w:w="3555" w:type="dxa"/>
            <w:tcBorders>
              <w:top w:val="nil"/>
              <w:bottom w:val="nil"/>
            </w:tcBorders>
          </w:tcPr>
          <w:p>
            <w:pPr>
              <w:pStyle w:val="16"/>
              <w:spacing w:before="16" w:line="398" w:lineRule="exact"/>
              <w:ind w:left="207"/>
              <w:rPr>
                <w:sz w:val="22"/>
              </w:rPr>
            </w:pPr>
            <w:r>
              <w:rPr>
                <w:b/>
                <w:color w:val="2B3D4F"/>
                <w:sz w:val="22"/>
              </w:rPr>
              <w:t>位中的单位</w:t>
            </w:r>
            <w:r>
              <w:rPr>
                <w:color w:val="212121"/>
                <w:spacing w:val="-2"/>
                <w:sz w:val="22"/>
              </w:rPr>
              <w:t>，如果是，返回</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2175" w:type="dxa"/>
            <w:tcBorders>
              <w:top w:val="nil"/>
              <w:bottom w:val="nil"/>
            </w:tcBorders>
          </w:tcPr>
          <w:p>
            <w:pPr>
              <w:pStyle w:val="16"/>
              <w:rPr>
                <w:rFonts w:ascii="Times New Roman"/>
                <w:sz w:val="22"/>
              </w:rPr>
            </w:pPr>
          </w:p>
        </w:tc>
        <w:tc>
          <w:tcPr>
            <w:tcW w:w="2760" w:type="dxa"/>
            <w:tcBorders>
              <w:top w:val="nil"/>
              <w:bottom w:val="nil"/>
            </w:tcBorders>
          </w:tcPr>
          <w:p>
            <w:pPr>
              <w:pStyle w:val="16"/>
              <w:spacing w:before="16" w:line="398" w:lineRule="exact"/>
              <w:ind w:left="196"/>
              <w:rPr>
                <w:sz w:val="22"/>
              </w:rPr>
            </w:pPr>
            <w:r>
              <w:rPr>
                <w:color w:val="212121"/>
                <w:spacing w:val="-3"/>
                <w:sz w:val="22"/>
              </w:rPr>
              <w:t>代码')</w:t>
            </w:r>
          </w:p>
        </w:tc>
        <w:tc>
          <w:tcPr>
            <w:tcW w:w="3555" w:type="dxa"/>
            <w:tcBorders>
              <w:top w:val="nil"/>
              <w:bottom w:val="nil"/>
            </w:tcBorders>
          </w:tcPr>
          <w:p>
            <w:pPr>
              <w:pStyle w:val="16"/>
              <w:spacing w:before="16" w:line="398" w:lineRule="exact"/>
              <w:ind w:left="207"/>
              <w:rPr>
                <w:sz w:val="22"/>
              </w:rPr>
            </w:pPr>
            <w:r>
              <w:rPr>
                <w:color w:val="212121"/>
                <w:sz w:val="22"/>
              </w:rPr>
              <w:t>true，如果不是，返回false</w:t>
            </w:r>
            <w:r>
              <w:rPr>
                <w:color w:val="212121"/>
                <w:spacing w:val="-10"/>
                <w:sz w:val="22"/>
              </w:rPr>
              <w:t>灵</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2175" w:type="dxa"/>
            <w:tcBorders>
              <w:top w:val="nil"/>
              <w:bottom w:val="nil"/>
            </w:tcBorders>
          </w:tcPr>
          <w:p>
            <w:pPr>
              <w:pStyle w:val="16"/>
              <w:rPr>
                <w:rFonts w:ascii="Times New Roman"/>
                <w:sz w:val="2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16" w:line="398" w:lineRule="exact"/>
              <w:ind w:left="207"/>
              <w:rPr>
                <w:sz w:val="22"/>
              </w:rPr>
            </w:pPr>
            <w:r>
              <w:rPr>
                <w:color w:val="212121"/>
                <w:spacing w:val="-1"/>
                <w:sz w:val="22"/>
              </w:rPr>
              <w:t>活规则：判断本方单位，对方</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2175" w:type="dxa"/>
            <w:tcBorders>
              <w:top w:val="nil"/>
              <w:bottom w:val="nil"/>
            </w:tcBorders>
          </w:tcPr>
          <w:p>
            <w:pPr>
              <w:pStyle w:val="16"/>
              <w:rPr>
                <w:rFonts w:ascii="Times New Roman"/>
                <w:sz w:val="2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line="420" w:lineRule="atLeast"/>
              <w:ind w:left="207" w:right="405"/>
              <w:rPr>
                <w:b/>
                <w:sz w:val="22"/>
              </w:rPr>
            </w:pPr>
            <w:r>
              <w:rPr>
                <w:color w:val="212121"/>
                <w:spacing w:val="-2"/>
                <w:sz w:val="22"/>
              </w:rPr>
              <w:t>单位的共同上级是否是参数一</w:t>
            </w:r>
            <w:r>
              <w:rPr>
                <w:color w:val="212121"/>
                <w:sz w:val="22"/>
              </w:rPr>
              <w:t>或者参数一的</w:t>
            </w:r>
            <w:r>
              <w:rPr>
                <w:b/>
                <w:color w:val="2B3D4F"/>
                <w:spacing w:val="-2"/>
                <w:sz w:val="22"/>
              </w:rPr>
              <w:t>所有下级单位中</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2175" w:type="dxa"/>
            <w:tcBorders>
              <w:top w:val="nil"/>
              <w:bottom w:val="nil"/>
            </w:tcBorders>
          </w:tcPr>
          <w:p>
            <w:pPr>
              <w:pStyle w:val="16"/>
              <w:rPr>
                <w:rFonts w:ascii="Times New Roman"/>
                <w:sz w:val="2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16" w:line="398" w:lineRule="exact"/>
              <w:ind w:left="207"/>
              <w:rPr>
                <w:sz w:val="22"/>
              </w:rPr>
            </w:pPr>
            <w:r>
              <w:rPr>
                <w:b/>
                <w:color w:val="2B3D4F"/>
                <w:sz w:val="22"/>
              </w:rPr>
              <w:t>的单位</w:t>
            </w:r>
            <w:r>
              <w:rPr>
                <w:color w:val="212121"/>
                <w:sz w:val="22"/>
              </w:rPr>
              <w:t>，如果是，返回true，</w:t>
            </w:r>
            <w:r>
              <w:rPr>
                <w:color w:val="212121"/>
                <w:spacing w:val="-10"/>
                <w:sz w:val="22"/>
              </w:rPr>
              <w:t>如</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2175" w:type="dxa"/>
            <w:tcBorders>
              <w:top w:val="nil"/>
              <w:bottom w:val="nil"/>
            </w:tcBorders>
          </w:tcPr>
          <w:p>
            <w:pPr>
              <w:pStyle w:val="16"/>
              <w:rPr>
                <w:rFonts w:ascii="Times New Roman"/>
                <w:sz w:val="2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16" w:line="398" w:lineRule="exact"/>
              <w:ind w:left="207"/>
              <w:rPr>
                <w:sz w:val="22"/>
              </w:rPr>
            </w:pPr>
            <w:r>
              <w:rPr>
                <w:color w:val="212121"/>
                <w:sz w:val="22"/>
              </w:rPr>
              <w:t>果不是，返回false</w:t>
            </w:r>
            <w:r>
              <w:rPr>
                <w:color w:val="212121"/>
                <w:spacing w:val="-2"/>
                <w:sz w:val="22"/>
              </w:rPr>
              <w:t>直接投资规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2175" w:type="dxa"/>
            <w:tcBorders>
              <w:top w:val="nil"/>
              <w:bottom w:val="nil"/>
            </w:tcBorders>
          </w:tcPr>
          <w:p>
            <w:pPr>
              <w:pStyle w:val="16"/>
              <w:rPr>
                <w:rFonts w:ascii="Times New Roman"/>
                <w:sz w:val="2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16" w:line="398" w:lineRule="exact"/>
              <w:ind w:left="207"/>
              <w:rPr>
                <w:sz w:val="22"/>
              </w:rPr>
            </w:pPr>
            <w:r>
              <w:rPr>
                <w:color w:val="212121"/>
                <w:spacing w:val="-1"/>
                <w:sz w:val="22"/>
              </w:rPr>
              <w:t>则、间接投资规则、公允价值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2175" w:type="dxa"/>
            <w:tcBorders>
              <w:top w:val="nil"/>
              <w:bottom w:val="nil"/>
            </w:tcBorders>
          </w:tcPr>
          <w:p>
            <w:pPr>
              <w:pStyle w:val="16"/>
              <w:rPr>
                <w:rFonts w:ascii="Times New Roman"/>
                <w:sz w:val="2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line="420" w:lineRule="atLeast"/>
              <w:ind w:left="207" w:right="405"/>
              <w:rPr>
                <w:sz w:val="22"/>
              </w:rPr>
            </w:pPr>
            <w:r>
              <w:rPr>
                <w:color w:val="212121"/>
                <w:spacing w:val="-2"/>
                <w:sz w:val="22"/>
              </w:rPr>
              <w:t>调整规则：判断投资单位，被</w:t>
            </w:r>
            <w:r>
              <w:rPr>
                <w:color w:val="212121"/>
                <w:spacing w:val="-1"/>
                <w:sz w:val="22"/>
              </w:rPr>
              <w:t>投资单位的共同上级是否是参</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42" w:hRule="atLeast"/>
        </w:trPr>
        <w:tc>
          <w:tcPr>
            <w:tcW w:w="2175" w:type="dxa"/>
            <w:tcBorders>
              <w:top w:val="nil"/>
              <w:bottom w:val="nil"/>
            </w:tcBorders>
          </w:tcPr>
          <w:p>
            <w:pPr>
              <w:pStyle w:val="16"/>
              <w:rPr>
                <w:rFonts w:ascii="Times New Roman"/>
                <w:sz w:val="22"/>
              </w:rPr>
            </w:pPr>
          </w:p>
        </w:tc>
        <w:tc>
          <w:tcPr>
            <w:tcW w:w="2760" w:type="dxa"/>
            <w:tcBorders>
              <w:top w:val="nil"/>
              <w:bottom w:val="nil"/>
            </w:tcBorders>
          </w:tcPr>
          <w:p>
            <w:pPr>
              <w:pStyle w:val="16"/>
              <w:rPr>
                <w:rFonts w:ascii="Times New Roman"/>
                <w:sz w:val="22"/>
              </w:rPr>
            </w:pPr>
          </w:p>
        </w:tc>
        <w:tc>
          <w:tcPr>
            <w:tcW w:w="3555" w:type="dxa"/>
            <w:tcBorders>
              <w:top w:val="nil"/>
              <w:bottom w:val="nil"/>
            </w:tcBorders>
          </w:tcPr>
          <w:p>
            <w:pPr>
              <w:pStyle w:val="16"/>
              <w:spacing w:before="16"/>
              <w:ind w:left="207"/>
              <w:rPr>
                <w:b/>
                <w:sz w:val="22"/>
              </w:rPr>
            </w:pPr>
            <w:r>
              <w:rPr>
                <w:color w:val="212121"/>
                <w:sz w:val="22"/>
              </w:rPr>
              <w:t>数一或者参数一的</w:t>
            </w:r>
            <w:r>
              <w:rPr>
                <w:b/>
                <w:color w:val="2B3D4F"/>
                <w:spacing w:val="-2"/>
                <w:sz w:val="22"/>
              </w:rPr>
              <w:t>所有下级单</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175"/>
        <w:gridCol w:w="2760"/>
        <w:gridCol w:w="35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175" w:type="dxa"/>
          </w:tcPr>
          <w:p>
            <w:pPr>
              <w:pStyle w:val="16"/>
              <w:spacing w:before="99"/>
              <w:ind w:left="206" w:right="201"/>
              <w:jc w:val="center"/>
              <w:rPr>
                <w:b/>
                <w:sz w:val="22"/>
              </w:rPr>
            </w:pPr>
            <w:r>
              <w:rPr>
                <w:b/>
                <w:color w:val="2B3D4F"/>
                <w:spacing w:val="-5"/>
                <w:sz w:val="22"/>
              </w:rPr>
              <w:t>公式</w:t>
            </w:r>
          </w:p>
        </w:tc>
        <w:tc>
          <w:tcPr>
            <w:tcW w:w="2760" w:type="dxa"/>
          </w:tcPr>
          <w:p>
            <w:pPr>
              <w:pStyle w:val="16"/>
              <w:spacing w:before="99"/>
              <w:ind w:left="1144" w:right="1131"/>
              <w:jc w:val="center"/>
              <w:rPr>
                <w:b/>
                <w:sz w:val="22"/>
              </w:rPr>
            </w:pPr>
            <w:r>
              <w:rPr>
                <w:b/>
                <w:color w:val="2B3D4F"/>
                <w:spacing w:val="-5"/>
                <w:sz w:val="22"/>
              </w:rPr>
              <w:t>参数</w:t>
            </w:r>
          </w:p>
        </w:tc>
        <w:tc>
          <w:tcPr>
            <w:tcW w:w="3555" w:type="dxa"/>
          </w:tcPr>
          <w:p>
            <w:pPr>
              <w:pStyle w:val="16"/>
              <w:spacing w:before="99"/>
              <w:ind w:left="1320" w:right="1302"/>
              <w:jc w:val="center"/>
              <w:rPr>
                <w:b/>
                <w:sz w:val="22"/>
              </w:rPr>
            </w:pPr>
            <w:r>
              <w:rPr>
                <w:b/>
                <w:color w:val="2B3D4F"/>
                <w:spacing w:val="-3"/>
                <w:sz w:val="22"/>
              </w:rPr>
              <w:t>场景说明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64" w:hRule="atLeast"/>
        </w:trPr>
        <w:tc>
          <w:tcPr>
            <w:tcW w:w="2175" w:type="dxa"/>
          </w:tcPr>
          <w:p>
            <w:pPr>
              <w:pStyle w:val="16"/>
              <w:rPr>
                <w:rFonts w:ascii="Times New Roman"/>
                <w:sz w:val="20"/>
              </w:rPr>
            </w:pPr>
          </w:p>
        </w:tc>
        <w:tc>
          <w:tcPr>
            <w:tcW w:w="2760" w:type="dxa"/>
          </w:tcPr>
          <w:p>
            <w:pPr>
              <w:pStyle w:val="16"/>
              <w:rPr>
                <w:rFonts w:ascii="Times New Roman"/>
                <w:sz w:val="20"/>
              </w:rPr>
            </w:pPr>
          </w:p>
        </w:tc>
        <w:tc>
          <w:tcPr>
            <w:tcW w:w="3555" w:type="dxa"/>
          </w:tcPr>
          <w:p>
            <w:pPr>
              <w:pStyle w:val="16"/>
              <w:spacing w:line="254" w:lineRule="auto"/>
              <w:ind w:left="207" w:right="194"/>
              <w:rPr>
                <w:sz w:val="22"/>
              </w:rPr>
            </w:pPr>
            <w:r>
              <w:rPr>
                <w:b/>
                <w:color w:val="2B3D4F"/>
                <w:w w:val="102"/>
                <w:sz w:val="22"/>
              </w:rPr>
              <w:t>位中的单位</w:t>
            </w:r>
            <w:r>
              <w:rPr>
                <w:color w:val="212121"/>
                <w:w w:val="102"/>
                <w:sz w:val="22"/>
              </w:rPr>
              <w:t>，如果是，返回 true，如果不是，返回false固定资产规则：判断销售方采购方的共同上级是否是参数一或者参数一的</w:t>
            </w:r>
            <w:r>
              <w:rPr>
                <w:b/>
                <w:color w:val="2B3D4F"/>
                <w:w w:val="102"/>
                <w:sz w:val="22"/>
              </w:rPr>
              <w:t>所有下级单位中的单位</w:t>
            </w:r>
            <w:r>
              <w:rPr>
                <w:color w:val="212121"/>
                <w:w w:val="102"/>
                <w:sz w:val="22"/>
              </w:rPr>
              <w:t>，如果是，返回true，</w:t>
            </w:r>
            <w:r>
              <w:rPr>
                <w:color w:val="212121"/>
                <w:spacing w:val="-9"/>
                <w:w w:val="102"/>
                <w:sz w:val="22"/>
              </w:rPr>
              <w:t>如果</w:t>
            </w:r>
            <w:r>
              <w:rPr>
                <w:color w:val="212121"/>
                <w:w w:val="102"/>
                <w:sz w:val="22"/>
              </w:rPr>
              <w:t>不是，返回false单据规则：判断承租方和出租方的共同上级是否是参数一或者参数一的</w:t>
            </w:r>
            <w:r>
              <w:rPr>
                <w:b/>
                <w:color w:val="2B3D4F"/>
                <w:w w:val="102"/>
                <w:sz w:val="22"/>
              </w:rPr>
              <w:t>所有下级单位中的单位</w:t>
            </w:r>
            <w:r>
              <w:rPr>
                <w:color w:val="212121"/>
                <w:w w:val="102"/>
                <w:sz w:val="22"/>
              </w:rPr>
              <w:t>，如果</w:t>
            </w:r>
          </w:p>
          <w:p>
            <w:pPr>
              <w:pStyle w:val="16"/>
              <w:spacing w:before="16" w:line="256" w:lineRule="auto"/>
              <w:ind w:left="207" w:right="194"/>
              <w:rPr>
                <w:sz w:val="22"/>
              </w:rPr>
            </w:pPr>
            <w:r>
              <w:rPr>
                <w:color w:val="212121"/>
                <w:spacing w:val="-2"/>
                <w:sz w:val="22"/>
              </w:rPr>
              <w:t>是，返回true，如果不是，返回 false</w:t>
            </w:r>
          </w:p>
        </w:tc>
      </w:tr>
    </w:tbl>
    <w:p>
      <w:pPr>
        <w:pStyle w:val="11"/>
        <w:spacing w:before="12"/>
        <w:rPr>
          <w:b/>
          <w:sz w:val="12"/>
        </w:rPr>
      </w:pPr>
    </w:p>
    <w:p>
      <w:pPr>
        <w:spacing w:before="48"/>
        <w:ind w:left="1171" w:right="0" w:firstLine="0"/>
        <w:jc w:val="left"/>
        <w:rPr>
          <w:b/>
          <w:sz w:val="22"/>
        </w:rPr>
      </w:pPr>
      <w:r>
        <w:rPr>
          <w:b/>
          <w:color w:val="2B3D4F"/>
          <w:spacing w:val="-2"/>
          <w:sz w:val="22"/>
        </w:rPr>
        <w:t>特别提示：</w:t>
      </w:r>
    </w:p>
    <w:p>
      <w:pPr>
        <w:pStyle w:val="11"/>
        <w:spacing w:before="11"/>
        <w:rPr>
          <w:b/>
          <w:sz w:val="26"/>
        </w:rPr>
      </w:pPr>
    </w:p>
    <w:p>
      <w:pPr>
        <w:spacing w:before="0"/>
        <w:ind w:left="1611" w:right="0" w:firstLine="0"/>
        <w:jc w:val="left"/>
        <w:rPr>
          <w:rFonts w:ascii="宋体" w:eastAsia="宋体"/>
          <w:sz w:val="19"/>
        </w:rPr>
      </w:pPr>
      <w:r>
        <w:rPr>
          <w:rFonts w:ascii="宋体" w:eastAsia="宋体"/>
          <w:color w:val="525252"/>
          <w:sz w:val="19"/>
        </w:rPr>
        <w:t>合并规则适用条件：不适用当前合并单位</w:t>
      </w:r>
      <w:r>
        <w:rPr>
          <w:rFonts w:ascii="Courier New" w:eastAsia="Courier New"/>
          <w:color w:val="525252"/>
          <w:sz w:val="19"/>
        </w:rPr>
        <w:t>100101</w:t>
      </w:r>
      <w:r>
        <w:rPr>
          <w:rFonts w:ascii="宋体" w:eastAsia="宋体"/>
          <w:color w:val="525252"/>
          <w:sz w:val="19"/>
        </w:rPr>
        <w:t>场景，采用</w:t>
      </w:r>
      <w:r>
        <w:rPr>
          <w:rFonts w:ascii="Courier New" w:eastAsia="Courier New"/>
          <w:color w:val="525252"/>
          <w:sz w:val="19"/>
        </w:rPr>
        <w:t>NOT()</w:t>
      </w:r>
      <w:r>
        <w:rPr>
          <w:rFonts w:ascii="宋体" w:eastAsia="宋体"/>
          <w:color w:val="525252"/>
          <w:spacing w:val="-2"/>
          <w:sz w:val="19"/>
        </w:rPr>
        <w:t>函数。例：</w:t>
      </w:r>
    </w:p>
    <w:p>
      <w:pPr>
        <w:spacing w:before="145"/>
        <w:ind w:left="1611" w:right="0" w:firstLine="0"/>
        <w:jc w:val="left"/>
        <w:rPr>
          <w:rFonts w:ascii="Courier New"/>
          <w:sz w:val="19"/>
        </w:rPr>
      </w:pPr>
      <w:r>
        <w:rPr>
          <w:rFonts w:ascii="Courier New"/>
          <w:color w:val="525252"/>
          <w:spacing w:val="-2"/>
          <w:sz w:val="19"/>
        </w:rPr>
        <w:t>NOT(APPLYTOUNIT('100101'))</w:t>
      </w:r>
    </w:p>
    <w:p>
      <w:pPr>
        <w:pStyle w:val="11"/>
        <w:rPr>
          <w:rFonts w:ascii="Courier New"/>
          <w:sz w:val="20"/>
        </w:rPr>
      </w:pPr>
    </w:p>
    <w:p>
      <w:pPr>
        <w:pStyle w:val="11"/>
        <w:rPr>
          <w:rFonts w:ascii="Courier New"/>
          <w:sz w:val="20"/>
        </w:rPr>
      </w:pPr>
    </w:p>
    <w:p>
      <w:pPr>
        <w:pStyle w:val="11"/>
        <w:rPr>
          <w:rFonts w:ascii="Courier New"/>
          <w:sz w:val="15"/>
        </w:rPr>
      </w:pPr>
      <w:r>
        <mc:AlternateContent>
          <mc:Choice Requires="wps">
            <w:drawing>
              <wp:anchor distT="0" distB="0" distL="0" distR="0" simplePos="0" relativeHeight="252061696" behindDoc="1" locked="0" layoutInCell="1" allowOverlap="1">
                <wp:simplePos x="0" y="0"/>
                <wp:positionH relativeFrom="page">
                  <wp:posOffset>751840</wp:posOffset>
                </wp:positionH>
                <wp:positionV relativeFrom="paragraph">
                  <wp:posOffset>122555</wp:posOffset>
                </wp:positionV>
                <wp:extent cx="6010275" cy="9525"/>
                <wp:effectExtent l="0" t="0" r="0" b="0"/>
                <wp:wrapTopAndBottom/>
                <wp:docPr id="810" name="Graphic 81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810" o:spid="_x0000_s1026" o:spt="100" style="position:absolute;left:0pt;margin-left:59.2pt;margin-top:9.65pt;height:0.75pt;width:473.25pt;mso-position-horizontal-relative:page;mso-wrap-distance-bottom:0pt;mso-wrap-distance-top:0pt;z-index:-251254784;mso-width-relative:page;mso-height-relative:page;" fillcolor="#EDEDED" filled="t" stroked="f" coordsize="6010275,9525" o:gfxdata="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6928&#10;ctgAAAAKAQAADwAAAAAAAAABACAAAAAiAAAAZHJzL2Rvd25yZXYueG1sUEsBAhQAFAAAAAgAh07i&#10;QEExq38iAgAA4wQAAA4AAAAAAAAAAQAgAAAAJw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rFonts w:ascii="Courier New"/>
          <w:sz w:val="15"/>
        </w:rPr>
        <w:sectPr>
          <w:pgSz w:w="11920" w:h="16860"/>
          <w:pgMar w:top="960" w:right="0" w:bottom="500" w:left="20" w:header="295" w:footer="302" w:gutter="0"/>
          <w:cols w:space="720" w:num="1"/>
        </w:sectPr>
      </w:pPr>
    </w:p>
    <w:p>
      <w:pPr>
        <w:pStyle w:val="2"/>
      </w:pPr>
      <w:r>
        <w:rPr>
          <w:color w:val="212121"/>
          <w:spacing w:val="-1"/>
        </w:rPr>
        <w:t>取数与运算公式方案管理</w:t>
      </w:r>
    </w:p>
    <w:p>
      <w:pPr>
        <w:pStyle w:val="3"/>
        <w:numPr>
          <w:ilvl w:val="0"/>
          <w:numId w:val="18"/>
        </w:numPr>
        <w:tabs>
          <w:tab w:val="left" w:pos="1607"/>
        </w:tabs>
        <w:spacing w:before="385" w:after="0" w:line="240" w:lineRule="auto"/>
        <w:ind w:left="1607" w:right="0" w:hanging="329"/>
        <w:jc w:val="left"/>
      </w:pPr>
      <w:r>
        <w:rPr>
          <w:color w:val="212121"/>
          <w:spacing w:val="-3"/>
        </w:rPr>
        <w:t>报表取数</w:t>
      </w:r>
    </w:p>
    <w:p>
      <w:pPr>
        <w:spacing w:before="181"/>
        <w:ind w:left="1171" w:right="0" w:firstLine="0"/>
        <w:jc w:val="left"/>
        <w:rPr>
          <w:b/>
          <w:sz w:val="22"/>
        </w:rPr>
      </w:pPr>
      <w:r>
        <w:rPr>
          <w:b/>
          <w:color w:val="2B3D4F"/>
          <w:spacing w:val="-2"/>
          <w:sz w:val="22"/>
        </w:rPr>
        <w:t>功能概述：</w:t>
      </w:r>
    </w:p>
    <w:p>
      <w:pPr>
        <w:pStyle w:val="11"/>
        <w:spacing w:before="8"/>
        <w:rPr>
          <w:b/>
          <w:sz w:val="15"/>
        </w:rPr>
      </w:pPr>
    </w:p>
    <w:p>
      <w:pPr>
        <w:pStyle w:val="11"/>
        <w:ind w:left="1171"/>
      </w:pPr>
      <w:r>
        <w:rPr>
          <w:color w:val="212121"/>
          <w:spacing w:val="-1"/>
        </w:rPr>
        <w:t>设置取数与运算公式方案，用于完成报表数据提取和自动运算，对提取的数据可进行追溯查询。</w:t>
      </w:r>
    </w:p>
    <w:p>
      <w:pPr>
        <w:pStyle w:val="11"/>
        <w:spacing w:before="4"/>
        <w:rPr>
          <w:sz w:val="16"/>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ind w:left="1171"/>
      </w:pPr>
      <w:r>
        <w:drawing>
          <wp:anchor distT="0" distB="0" distL="0" distR="0" simplePos="0" relativeHeight="252062720" behindDoc="1" locked="0" layoutInCell="1" allowOverlap="1">
            <wp:simplePos x="0" y="0"/>
            <wp:positionH relativeFrom="page">
              <wp:posOffset>751840</wp:posOffset>
            </wp:positionH>
            <wp:positionV relativeFrom="paragraph">
              <wp:posOffset>269875</wp:posOffset>
            </wp:positionV>
            <wp:extent cx="5410200" cy="2533650"/>
            <wp:effectExtent l="0" t="0" r="0" b="0"/>
            <wp:wrapTopAndBottom/>
            <wp:docPr id="811" name="Image 811"/>
            <wp:cNvGraphicFramePr/>
            <a:graphic xmlns:a="http://schemas.openxmlformats.org/drawingml/2006/main">
              <a:graphicData uri="http://schemas.openxmlformats.org/drawingml/2006/picture">
                <pic:pic xmlns:pic="http://schemas.openxmlformats.org/drawingml/2006/picture">
                  <pic:nvPicPr>
                    <pic:cNvPr id="811" name="Image 811"/>
                    <pic:cNvPicPr/>
                  </pic:nvPicPr>
                  <pic:blipFill>
                    <a:blip r:embed="rId137" cstate="print"/>
                    <a:stretch>
                      <a:fillRect/>
                    </a:stretch>
                  </pic:blipFill>
                  <pic:spPr>
                    <a:xfrm>
                      <a:off x="0" y="0"/>
                      <a:ext cx="5410200" cy="2533650"/>
                    </a:xfrm>
                    <a:prstGeom prst="rect">
                      <a:avLst/>
                    </a:prstGeom>
                  </pic:spPr>
                </pic:pic>
              </a:graphicData>
            </a:graphic>
          </wp:anchor>
        </w:drawing>
      </w:r>
      <w:r>
        <w:rPr>
          <w:color w:val="212121"/>
        </w:rPr>
        <w:t>1</w:t>
      </w:r>
      <w:r>
        <w:rPr>
          <w:color w:val="212121"/>
          <w:spacing w:val="9"/>
        </w:rPr>
        <w:t>、  添加菜单，选择</w:t>
      </w:r>
      <w:r>
        <w:rPr>
          <w:color w:val="212121"/>
        </w:rPr>
        <w:t>GC</w:t>
      </w:r>
      <w:r>
        <w:rPr>
          <w:color w:val="212121"/>
          <w:spacing w:val="-1"/>
        </w:rPr>
        <w:t>下的“取数与运算公式方案”功能模块。保存，发布。如下图。</w:t>
      </w:r>
    </w:p>
    <w:p>
      <w:pPr>
        <w:pStyle w:val="11"/>
        <w:spacing w:before="9"/>
      </w:pPr>
    </w:p>
    <w:p>
      <w:pPr>
        <w:pStyle w:val="11"/>
        <w:ind w:left="1171"/>
      </w:pPr>
      <w:r>
        <w:rPr>
          <w:color w:val="212121"/>
        </w:rPr>
        <w:t>2</w:t>
      </w:r>
      <w:r>
        <w:rPr>
          <w:color w:val="212121"/>
          <w:spacing w:val="-1"/>
        </w:rPr>
        <w:t>、在左侧功能树中选择进入【取数与运算公式方案】功能界面，如下图：</w:t>
      </w:r>
    </w:p>
    <w:p>
      <w:pPr>
        <w:pStyle w:val="11"/>
        <w:spacing w:before="7"/>
        <w:rPr>
          <w:sz w:val="14"/>
        </w:rPr>
      </w:pPr>
      <w:r>
        <w:drawing>
          <wp:anchor distT="0" distB="0" distL="0" distR="0" simplePos="0" relativeHeight="252062720" behindDoc="1" locked="0" layoutInCell="1" allowOverlap="1">
            <wp:simplePos x="0" y="0"/>
            <wp:positionH relativeFrom="page">
              <wp:posOffset>751840</wp:posOffset>
            </wp:positionH>
            <wp:positionV relativeFrom="paragraph">
              <wp:posOffset>183515</wp:posOffset>
            </wp:positionV>
            <wp:extent cx="5410200" cy="2647950"/>
            <wp:effectExtent l="0" t="0" r="0" b="0"/>
            <wp:wrapTopAndBottom/>
            <wp:docPr id="812" name="Image 812"/>
            <wp:cNvGraphicFramePr/>
            <a:graphic xmlns:a="http://schemas.openxmlformats.org/drawingml/2006/main">
              <a:graphicData uri="http://schemas.openxmlformats.org/drawingml/2006/picture">
                <pic:pic xmlns:pic="http://schemas.openxmlformats.org/drawingml/2006/picture">
                  <pic:nvPicPr>
                    <pic:cNvPr id="812" name="Image 812"/>
                    <pic:cNvPicPr/>
                  </pic:nvPicPr>
                  <pic:blipFill>
                    <a:blip r:embed="rId138" cstate="print"/>
                    <a:stretch>
                      <a:fillRect/>
                    </a:stretch>
                  </pic:blipFill>
                  <pic:spPr>
                    <a:xfrm>
                      <a:off x="0" y="0"/>
                      <a:ext cx="5410200" cy="2647950"/>
                    </a:xfrm>
                    <a:prstGeom prst="rect">
                      <a:avLst/>
                    </a:prstGeom>
                  </pic:spPr>
                </pic:pic>
              </a:graphicData>
            </a:graphic>
          </wp:anchor>
        </w:drawing>
      </w:r>
    </w:p>
    <w:p>
      <w:pPr>
        <w:pStyle w:val="11"/>
        <w:spacing w:before="12"/>
        <w:rPr>
          <w:sz w:val="21"/>
        </w:rPr>
      </w:pPr>
    </w:p>
    <w:p>
      <w:pPr>
        <w:pStyle w:val="11"/>
        <w:ind w:left="1171"/>
      </w:pPr>
      <w:r>
        <w:rPr>
          <w:color w:val="212121"/>
          <w:spacing w:val="-1"/>
        </w:rPr>
        <w:t>取数与运算公式界面，方案类型为“报表取数”时，展示区域介绍：</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区域①：方案类型，包含报表取数方案、单据取数方案。</w:t>
      </w:r>
    </w:p>
    <w:p>
      <w:pPr>
        <w:pStyle w:val="11"/>
        <w:spacing w:before="5"/>
        <w:rPr>
          <w:sz w:val="16"/>
        </w:rPr>
      </w:pPr>
    </w:p>
    <w:p>
      <w:pPr>
        <w:pStyle w:val="11"/>
        <w:ind w:left="1171"/>
      </w:pPr>
      <w:r>
        <w:rPr>
          <w:color w:val="212121"/>
          <w:spacing w:val="-1"/>
        </w:rPr>
        <w:t>区域②：切换报表任务、报表方案，展示任务关联的主体树形。</w:t>
      </w:r>
    </w:p>
    <w:p>
      <w:pPr>
        <w:pStyle w:val="11"/>
        <w:spacing w:before="4"/>
        <w:rPr>
          <w:sz w:val="16"/>
        </w:rPr>
      </w:pPr>
    </w:p>
    <w:p>
      <w:pPr>
        <w:pStyle w:val="11"/>
        <w:spacing w:line="408" w:lineRule="auto"/>
        <w:ind w:left="1171" w:right="3525"/>
      </w:pPr>
      <w:r>
        <w:rPr>
          <w:color w:val="212121"/>
          <w:spacing w:val="-1"/>
          <w:w w:val="102"/>
        </w:rPr>
        <w:t>区域③：按照币种、取数方案、运算方案、配置方式筛选条件进行筛选。区域④：展示左侧选中单位的所有下级的取数与运算公式方案设置情况。</w:t>
      </w:r>
    </w:p>
    <w:p>
      <w:pPr>
        <w:pStyle w:val="11"/>
        <w:spacing w:before="17" w:line="256" w:lineRule="auto"/>
        <w:ind w:left="1171" w:right="1593"/>
      </w:pPr>
      <w:r>
        <w:rPr>
          <w:color w:val="212121"/>
          <w:w w:val="102"/>
        </w:rPr>
        <w:t>3</w:t>
      </w:r>
      <w:r>
        <w:rPr>
          <w:color w:val="212121"/>
          <w:spacing w:val="-1"/>
          <w:w w:val="102"/>
        </w:rPr>
        <w:t>、点击“策略设置”按钮，根据报表类型设置各单位的取数与运算方案，报表类型分为单户</w:t>
      </w:r>
      <w:r>
        <w:rPr>
          <w:color w:val="212121"/>
          <w:w w:val="102"/>
        </w:rPr>
        <w:t>表、集团差额表、集团合并表；如下图：</w:t>
      </w:r>
    </w:p>
    <w:p>
      <w:pPr>
        <w:pStyle w:val="11"/>
        <w:spacing w:before="17"/>
        <w:rPr>
          <w:sz w:val="12"/>
        </w:rPr>
      </w:pPr>
      <w:r>
        <w:drawing>
          <wp:anchor distT="0" distB="0" distL="0" distR="0" simplePos="0" relativeHeight="252063744" behindDoc="1" locked="0" layoutInCell="1" allowOverlap="1">
            <wp:simplePos x="0" y="0"/>
            <wp:positionH relativeFrom="page">
              <wp:posOffset>751840</wp:posOffset>
            </wp:positionH>
            <wp:positionV relativeFrom="paragraph">
              <wp:posOffset>166370</wp:posOffset>
            </wp:positionV>
            <wp:extent cx="5410200" cy="2647950"/>
            <wp:effectExtent l="0" t="0" r="0" b="0"/>
            <wp:wrapTopAndBottom/>
            <wp:docPr id="813" name="Image 813"/>
            <wp:cNvGraphicFramePr/>
            <a:graphic xmlns:a="http://schemas.openxmlformats.org/drawingml/2006/main">
              <a:graphicData uri="http://schemas.openxmlformats.org/drawingml/2006/picture">
                <pic:pic xmlns:pic="http://schemas.openxmlformats.org/drawingml/2006/picture">
                  <pic:nvPicPr>
                    <pic:cNvPr id="813" name="Image 813"/>
                    <pic:cNvPicPr/>
                  </pic:nvPicPr>
                  <pic:blipFill>
                    <a:blip r:embed="rId139" cstate="print"/>
                    <a:stretch>
                      <a:fillRect/>
                    </a:stretch>
                  </pic:blipFill>
                  <pic:spPr>
                    <a:xfrm>
                      <a:off x="0" y="0"/>
                      <a:ext cx="5410200" cy="2647950"/>
                    </a:xfrm>
                    <a:prstGeom prst="rect">
                      <a:avLst/>
                    </a:prstGeom>
                  </pic:spPr>
                </pic:pic>
              </a:graphicData>
            </a:graphic>
          </wp:anchor>
        </w:drawing>
      </w:r>
    </w:p>
    <w:p>
      <w:pPr>
        <w:pStyle w:val="11"/>
        <w:spacing w:before="9"/>
      </w:pPr>
    </w:p>
    <w:p>
      <w:pPr>
        <w:pStyle w:val="11"/>
        <w:spacing w:line="249" w:lineRule="auto"/>
        <w:ind w:left="1171" w:right="1421" w:firstLine="78"/>
      </w:pPr>
      <w:r>
        <w:rPr>
          <w:color w:val="212121"/>
          <w:spacing w:val="-1"/>
          <w:w w:val="102"/>
        </w:rPr>
        <w:t>当下级单位未配置方案时，该下级单位继承其上级合并单位在策略设置中配置的取数和运算方</w:t>
      </w:r>
      <w:r>
        <w:rPr>
          <w:color w:val="212121"/>
          <w:w w:val="102"/>
        </w:rPr>
        <w:t>案。“配置方式”标记为“策略设置”。“策略继承单位”标记为上级合并单位。如下图：</w:t>
      </w:r>
    </w:p>
    <w:p>
      <w:pPr>
        <w:pStyle w:val="11"/>
        <w:spacing w:before="8"/>
        <w:rPr>
          <w:sz w:val="13"/>
        </w:rPr>
      </w:pPr>
      <w:r>
        <w:drawing>
          <wp:anchor distT="0" distB="0" distL="0" distR="0" simplePos="0" relativeHeight="252063744" behindDoc="1" locked="0" layoutInCell="1" allowOverlap="1">
            <wp:simplePos x="0" y="0"/>
            <wp:positionH relativeFrom="page">
              <wp:posOffset>751840</wp:posOffset>
            </wp:positionH>
            <wp:positionV relativeFrom="paragraph">
              <wp:posOffset>172720</wp:posOffset>
            </wp:positionV>
            <wp:extent cx="5302250" cy="2595245"/>
            <wp:effectExtent l="0" t="0" r="0" b="0"/>
            <wp:wrapTopAndBottom/>
            <wp:docPr id="814" name="Image 814"/>
            <wp:cNvGraphicFramePr/>
            <a:graphic xmlns:a="http://schemas.openxmlformats.org/drawingml/2006/main">
              <a:graphicData uri="http://schemas.openxmlformats.org/drawingml/2006/picture">
                <pic:pic xmlns:pic="http://schemas.openxmlformats.org/drawingml/2006/picture">
                  <pic:nvPicPr>
                    <pic:cNvPr id="814" name="Image 814"/>
                    <pic:cNvPicPr/>
                  </pic:nvPicPr>
                  <pic:blipFill>
                    <a:blip r:embed="rId140" cstate="print"/>
                    <a:stretch>
                      <a:fillRect/>
                    </a:stretch>
                  </pic:blipFill>
                  <pic:spPr>
                    <a:xfrm>
                      <a:off x="0" y="0"/>
                      <a:ext cx="5301996" cy="2594991"/>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数据项说明：</w:t>
      </w:r>
    </w:p>
    <w:p>
      <w:pPr>
        <w:pStyle w:val="11"/>
        <w:spacing w:before="5"/>
        <w:rPr>
          <w:b/>
          <w:sz w:val="16"/>
        </w:rPr>
      </w:pPr>
    </w:p>
    <w:p>
      <w:pPr>
        <w:pStyle w:val="15"/>
        <w:numPr>
          <w:ilvl w:val="0"/>
          <w:numId w:val="19"/>
        </w:numPr>
        <w:tabs>
          <w:tab w:val="left" w:pos="1473"/>
        </w:tabs>
        <w:spacing w:before="0" w:after="0" w:line="240" w:lineRule="auto"/>
        <w:ind w:left="1473" w:right="0" w:hanging="224"/>
        <w:jc w:val="left"/>
        <w:rPr>
          <w:sz w:val="22"/>
        </w:rPr>
      </w:pPr>
      <w:r>
        <w:rPr>
          <w:b/>
          <w:color w:val="2B3D4F"/>
          <w:sz w:val="22"/>
        </w:rPr>
        <w:t>取数方案：</w:t>
      </w:r>
      <w:r>
        <w:rPr>
          <w:color w:val="212121"/>
          <w:spacing w:val="-1"/>
          <w:sz w:val="22"/>
        </w:rPr>
        <w:t>设置报表数据提取方案，通常单户单位与差额单位需要设置；</w:t>
      </w:r>
    </w:p>
    <w:p>
      <w:pPr>
        <w:pStyle w:val="11"/>
        <w:spacing w:before="4"/>
        <w:rPr>
          <w:sz w:val="16"/>
        </w:rPr>
      </w:pPr>
    </w:p>
    <w:p>
      <w:pPr>
        <w:pStyle w:val="15"/>
        <w:numPr>
          <w:ilvl w:val="0"/>
          <w:numId w:val="19"/>
        </w:numPr>
        <w:tabs>
          <w:tab w:val="left" w:pos="1473"/>
        </w:tabs>
        <w:spacing w:before="0" w:after="0" w:line="249" w:lineRule="auto"/>
        <w:ind w:left="1171" w:right="1421" w:firstLine="78"/>
        <w:jc w:val="left"/>
        <w:rPr>
          <w:sz w:val="22"/>
        </w:rPr>
      </w:pPr>
      <w:r>
        <w:rPr>
          <w:b/>
          <w:color w:val="2B3D4F"/>
          <w:w w:val="102"/>
          <w:sz w:val="22"/>
        </w:rPr>
        <w:t>取数后运算：</w:t>
      </w:r>
      <w:r>
        <w:rPr>
          <w:color w:val="212121"/>
          <w:spacing w:val="-1"/>
          <w:w w:val="102"/>
          <w:sz w:val="22"/>
        </w:rPr>
        <w:t>设置报表数据提取后自动执行的运算公式方案，通常单户单位与差额单位需要</w:t>
      </w:r>
      <w:r>
        <w:rPr>
          <w:color w:val="212121"/>
          <w:w w:val="102"/>
          <w:sz w:val="22"/>
        </w:rPr>
        <w:t>设置；</w:t>
      </w:r>
    </w:p>
    <w:p>
      <w:pPr>
        <w:pStyle w:val="11"/>
        <w:spacing w:before="5"/>
        <w:rPr>
          <w:sz w:val="15"/>
        </w:rPr>
      </w:pPr>
    </w:p>
    <w:p>
      <w:pPr>
        <w:pStyle w:val="15"/>
        <w:numPr>
          <w:ilvl w:val="0"/>
          <w:numId w:val="19"/>
        </w:numPr>
        <w:tabs>
          <w:tab w:val="left" w:pos="1473"/>
        </w:tabs>
        <w:spacing w:before="0" w:after="0" w:line="256" w:lineRule="auto"/>
        <w:ind w:left="1171" w:right="1421" w:firstLine="78"/>
        <w:jc w:val="left"/>
        <w:rPr>
          <w:sz w:val="22"/>
        </w:rPr>
      </w:pPr>
      <w:r>
        <w:rPr>
          <w:b/>
          <w:color w:val="2B3D4F"/>
          <w:w w:val="102"/>
          <w:sz w:val="22"/>
        </w:rPr>
        <w:t>完成合并后运算：</w:t>
      </w:r>
      <w:r>
        <w:rPr>
          <w:color w:val="212121"/>
          <w:spacing w:val="-1"/>
          <w:w w:val="102"/>
          <w:sz w:val="22"/>
        </w:rPr>
        <w:t>设置完成合并过程中，合并单位执行汇总后的自动运算公式方案，通常合</w:t>
      </w:r>
      <w:r>
        <w:rPr>
          <w:color w:val="212121"/>
          <w:w w:val="102"/>
          <w:sz w:val="22"/>
        </w:rPr>
        <w:t>并单位需要设置；</w:t>
      </w:r>
    </w:p>
    <w:p>
      <w:pPr>
        <w:pStyle w:val="11"/>
        <w:spacing w:before="1"/>
        <w:rPr>
          <w:sz w:val="19"/>
        </w:rPr>
      </w:pPr>
    </w:p>
    <w:p>
      <w:pPr>
        <w:pStyle w:val="15"/>
        <w:numPr>
          <w:ilvl w:val="1"/>
          <w:numId w:val="19"/>
        </w:numPr>
        <w:tabs>
          <w:tab w:val="left" w:pos="3224"/>
        </w:tabs>
        <w:spacing w:before="97" w:after="0" w:line="240" w:lineRule="auto"/>
        <w:ind w:left="3224" w:right="0" w:hanging="230"/>
        <w:jc w:val="left"/>
        <w:rPr>
          <w:rFonts w:ascii="宋体" w:hAnsi="宋体" w:eastAsia="宋体"/>
          <w:sz w:val="19"/>
        </w:rPr>
      </w:pPr>
      <w:r>
        <w:rPr>
          <w:rFonts w:ascii="Courier New" w:hAnsi="Courier New" w:eastAsia="Courier New"/>
          <w:color w:val="525252"/>
          <w:sz w:val="19"/>
        </w:rPr>
        <w:t>**</w:t>
      </w:r>
      <w:r>
        <w:rPr>
          <w:rFonts w:ascii="宋体" w:hAnsi="宋体" w:eastAsia="宋体"/>
          <w:color w:val="525252"/>
          <w:sz w:val="19"/>
        </w:rPr>
        <w:t>允许外币折算：</w:t>
      </w:r>
      <w:r>
        <w:rPr>
          <w:rFonts w:ascii="Courier New" w:hAnsi="Courier New" w:eastAsia="Courier New"/>
          <w:color w:val="525252"/>
          <w:sz w:val="19"/>
        </w:rPr>
        <w:t>**</w:t>
      </w:r>
      <w:r>
        <w:rPr>
          <w:rFonts w:ascii="宋体" w:hAnsi="宋体" w:eastAsia="宋体"/>
          <w:color w:val="525252"/>
          <w:sz w:val="19"/>
        </w:rPr>
        <w:t>选择</w:t>
      </w:r>
      <w:r>
        <w:rPr>
          <w:rFonts w:ascii="Courier New" w:hAnsi="Courier New" w:eastAsia="Courier New"/>
          <w:color w:val="525252"/>
          <w:sz w:val="19"/>
        </w:rPr>
        <w:t>“</w:t>
      </w:r>
      <w:r>
        <w:rPr>
          <w:rFonts w:ascii="宋体" w:hAnsi="宋体" w:eastAsia="宋体"/>
          <w:color w:val="525252"/>
          <w:sz w:val="19"/>
        </w:rPr>
        <w:t>是</w:t>
      </w:r>
      <w:r>
        <w:rPr>
          <w:rFonts w:ascii="Courier New" w:hAnsi="Courier New" w:eastAsia="Courier New"/>
          <w:color w:val="525252"/>
          <w:sz w:val="19"/>
        </w:rPr>
        <w:t>”</w:t>
      </w:r>
      <w:r>
        <w:rPr>
          <w:rFonts w:ascii="宋体" w:hAnsi="宋体" w:eastAsia="宋体"/>
          <w:color w:val="525252"/>
          <w:spacing w:val="-1"/>
          <w:sz w:val="19"/>
        </w:rPr>
        <w:t>时，允许外币折算，否则不允许外币</w:t>
      </w:r>
    </w:p>
    <w:p>
      <w:pPr>
        <w:spacing w:before="113"/>
        <w:ind w:left="1611" w:right="0" w:firstLine="0"/>
        <w:jc w:val="left"/>
        <w:rPr>
          <w:rFonts w:ascii="宋体" w:eastAsia="宋体"/>
          <w:sz w:val="19"/>
        </w:rPr>
      </w:pPr>
      <w:r>
        <w:rPr>
          <w:rFonts w:ascii="宋体" w:eastAsia="宋体"/>
          <w:color w:val="525252"/>
          <w:spacing w:val="-4"/>
          <w:sz w:val="19"/>
        </w:rPr>
        <w:t>折算；</w:t>
      </w:r>
    </w:p>
    <w:p>
      <w:pPr>
        <w:pStyle w:val="11"/>
        <w:spacing w:before="6"/>
        <w:rPr>
          <w:rFonts w:ascii="宋体"/>
          <w:sz w:val="28"/>
        </w:rPr>
      </w:pPr>
    </w:p>
    <w:p>
      <w:pPr>
        <w:pStyle w:val="15"/>
        <w:numPr>
          <w:ilvl w:val="1"/>
          <w:numId w:val="19"/>
        </w:numPr>
        <w:tabs>
          <w:tab w:val="left" w:pos="3223"/>
        </w:tabs>
        <w:spacing w:before="96" w:after="0" w:line="348" w:lineRule="auto"/>
        <w:ind w:left="1611" w:right="2990" w:firstLine="1382"/>
        <w:jc w:val="both"/>
        <w:rPr>
          <w:rFonts w:ascii="宋体" w:hAnsi="宋体" w:eastAsia="宋体"/>
          <w:sz w:val="19"/>
        </w:rPr>
      </w:pPr>
      <w:r>
        <w:rPr>
          <w:rFonts w:ascii="Courier New" w:hAnsi="Courier New" w:eastAsia="Courier New"/>
          <w:color w:val="525252"/>
          <w:spacing w:val="-2"/>
          <w:sz w:val="19"/>
        </w:rPr>
        <w:t>**</w:t>
      </w:r>
      <w:r>
        <w:rPr>
          <w:rFonts w:ascii="宋体" w:hAnsi="宋体" w:eastAsia="宋体"/>
          <w:color w:val="525252"/>
          <w:spacing w:val="-2"/>
          <w:sz w:val="19"/>
        </w:rPr>
        <w:t>折算为当前币种后运算：</w:t>
      </w:r>
      <w:r>
        <w:rPr>
          <w:rFonts w:ascii="Courier New" w:hAnsi="Courier New" w:eastAsia="Courier New"/>
          <w:color w:val="525252"/>
          <w:spacing w:val="-2"/>
          <w:sz w:val="19"/>
        </w:rPr>
        <w:t>**</w:t>
      </w:r>
      <w:r>
        <w:rPr>
          <w:rFonts w:ascii="宋体" w:hAnsi="宋体" w:eastAsia="宋体"/>
          <w:color w:val="525252"/>
          <w:spacing w:val="-2"/>
          <w:sz w:val="19"/>
        </w:rPr>
        <w:t>设置报表数据折算后自动执行折算后币种的运算公式方案，通常涉及到报表折算的单位都需要设置，支持多选，多选时按照勾选的顺序逐个执行；</w:t>
      </w:r>
    </w:p>
    <w:p>
      <w:pPr>
        <w:pStyle w:val="11"/>
        <w:spacing w:before="10"/>
        <w:rPr>
          <w:rFonts w:ascii="宋体"/>
          <w:sz w:val="25"/>
        </w:rPr>
      </w:pPr>
    </w:p>
    <w:p>
      <w:pPr>
        <w:pStyle w:val="15"/>
        <w:numPr>
          <w:ilvl w:val="0"/>
          <w:numId w:val="19"/>
        </w:numPr>
        <w:tabs>
          <w:tab w:val="left" w:pos="1473"/>
        </w:tabs>
        <w:spacing w:before="48" w:after="0" w:line="256" w:lineRule="auto"/>
        <w:ind w:left="1171" w:right="1421" w:firstLine="78"/>
        <w:jc w:val="left"/>
        <w:rPr>
          <w:sz w:val="22"/>
        </w:rPr>
      </w:pPr>
      <w:r>
        <w:rPr>
          <w:b/>
          <w:color w:val="2B3D4F"/>
          <w:w w:val="102"/>
          <w:sz w:val="22"/>
        </w:rPr>
        <w:t>过账后运算：</w:t>
      </w:r>
      <w:r>
        <w:rPr>
          <w:color w:val="212121"/>
          <w:spacing w:val="-1"/>
          <w:w w:val="102"/>
          <w:sz w:val="22"/>
        </w:rPr>
        <w:t>设置单户调整数据过账后，目标币种的自动运算公式方案，通常涉及调整的单</w:t>
      </w:r>
      <w:r>
        <w:rPr>
          <w:color w:val="212121"/>
          <w:w w:val="102"/>
          <w:sz w:val="22"/>
        </w:rPr>
        <w:t>户单位需设置；</w:t>
      </w:r>
    </w:p>
    <w:p>
      <w:pPr>
        <w:pStyle w:val="11"/>
        <w:spacing w:before="14"/>
        <w:rPr>
          <w:sz w:val="14"/>
        </w:rPr>
      </w:pPr>
    </w:p>
    <w:p>
      <w:pPr>
        <w:spacing w:before="0"/>
        <w:ind w:left="1171" w:right="0" w:firstLine="0"/>
        <w:jc w:val="left"/>
        <w:rPr>
          <w:b/>
          <w:sz w:val="22"/>
        </w:rPr>
      </w:pPr>
      <w:r>
        <w:rPr>
          <w:b/>
          <w:color w:val="2B3D4F"/>
          <w:spacing w:val="-2"/>
          <w:sz w:val="22"/>
        </w:rPr>
        <w:t>注意事项：</w:t>
      </w:r>
    </w:p>
    <w:p>
      <w:pPr>
        <w:pStyle w:val="11"/>
        <w:spacing w:before="8"/>
        <w:rPr>
          <w:b/>
          <w:sz w:val="21"/>
        </w:rPr>
      </w:pPr>
    </w:p>
    <w:p>
      <w:pPr>
        <w:tabs>
          <w:tab w:val="left" w:pos="1957"/>
        </w:tabs>
        <w:spacing w:before="8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策略设置中只可选择合并单位。</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策略设置中币别可选范围为【本位币】和所选合并单位的报表币别。</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运算方案支持多选。</w:t>
      </w:r>
    </w:p>
    <w:p>
      <w:pPr>
        <w:pStyle w:val="11"/>
        <w:rPr>
          <w:rFonts w:ascii="宋体"/>
          <w:sz w:val="24"/>
        </w:rPr>
      </w:pPr>
    </w:p>
    <w:p>
      <w:pPr>
        <w:tabs>
          <w:tab w:val="left" w:pos="1957"/>
        </w:tabs>
        <w:spacing w:before="154" w:line="348" w:lineRule="auto"/>
        <w:ind w:left="1611" w:right="322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策略设置中的【全部币种】策略设置之后，符合条件的单位所有币种都响应此策略。适用于拥有多种外币分子公司的集团企业配置折算后运算公式方案策略。</w:t>
      </w:r>
    </w:p>
    <w:p>
      <w:pPr>
        <w:spacing w:before="10" w:line="355" w:lineRule="auto"/>
        <w:ind w:left="1611" w:right="3182" w:firstLine="0"/>
        <w:jc w:val="left"/>
        <w:rPr>
          <w:rFonts w:ascii="宋体" w:eastAsia="宋体"/>
          <w:sz w:val="19"/>
        </w:rPr>
      </w:pPr>
      <w:r>
        <w:rPr>
          <w:rFonts w:ascii="宋体" w:eastAsia="宋体"/>
          <w:color w:val="525252"/>
          <w:spacing w:val="-2"/>
          <w:sz w:val="19"/>
        </w:rPr>
        <w:t>当同时配置了指定币种（如人民币）策略和全部币种策略时，则优先匹配指定币种策</w:t>
      </w:r>
      <w:r>
        <w:rPr>
          <w:rFonts w:ascii="宋体" w:eastAsia="宋体"/>
          <w:color w:val="525252"/>
          <w:spacing w:val="-6"/>
          <w:sz w:val="19"/>
        </w:rPr>
        <w:t>略。</w:t>
      </w:r>
    </w:p>
    <w:p>
      <w:pPr>
        <w:pStyle w:val="11"/>
        <w:spacing w:before="8"/>
        <w:rPr>
          <w:rFonts w:ascii="宋体"/>
          <w:sz w:val="24"/>
        </w:rPr>
      </w:pPr>
    </w:p>
    <w:p>
      <w:pPr>
        <w:pStyle w:val="11"/>
        <w:spacing w:before="48" w:line="254" w:lineRule="auto"/>
        <w:ind w:left="1171" w:right="1275"/>
        <w:jc w:val="both"/>
      </w:pPr>
      <w:r>
        <w:rPr>
          <w:color w:val="212121"/>
          <w:w w:val="102"/>
        </w:rPr>
        <w:t>4、如果个别单位与上级合并单位在策略设置中配置的取数及运算方案不同，不希望继承其上级</w:t>
      </w:r>
      <w:r>
        <w:rPr>
          <w:color w:val="212121"/>
          <w:spacing w:val="-1"/>
          <w:w w:val="102"/>
        </w:rPr>
        <w:t>合并单位配置的方案时，可通过在主界面右侧表格中定位到指定行，点击“修改”按钮，对个别单位单独设置取数及运算方案。配置完成后，“配置方式”会自动标记为“单位设置”。“策略</w:t>
      </w:r>
      <w:r>
        <w:rPr>
          <w:color w:val="212121"/>
          <w:w w:val="102"/>
        </w:rPr>
        <w:t>继承单位”自动标记为空。如下图：</w:t>
      </w:r>
    </w:p>
    <w:p>
      <w:pPr>
        <w:spacing w:after="0" w:line="254"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38425"/>
            <wp:effectExtent l="0" t="0" r="0" b="0"/>
            <wp:docPr id="815" name="Image 815"/>
            <wp:cNvGraphicFramePr/>
            <a:graphic xmlns:a="http://schemas.openxmlformats.org/drawingml/2006/main">
              <a:graphicData uri="http://schemas.openxmlformats.org/drawingml/2006/picture">
                <pic:pic xmlns:pic="http://schemas.openxmlformats.org/drawingml/2006/picture">
                  <pic:nvPicPr>
                    <pic:cNvPr id="815" name="Image 815"/>
                    <pic:cNvPicPr/>
                  </pic:nvPicPr>
                  <pic:blipFill>
                    <a:blip r:embed="rId141" cstate="print"/>
                    <a:stretch>
                      <a:fillRect/>
                    </a:stretch>
                  </pic:blipFill>
                  <pic:spPr>
                    <a:xfrm>
                      <a:off x="0" y="0"/>
                      <a:ext cx="5410200" cy="2638425"/>
                    </a:xfrm>
                    <a:prstGeom prst="rect">
                      <a:avLst/>
                    </a:prstGeom>
                  </pic:spPr>
                </pic:pic>
              </a:graphicData>
            </a:graphic>
          </wp:inline>
        </w:drawing>
      </w:r>
    </w:p>
    <w:p>
      <w:pPr>
        <w:pStyle w:val="11"/>
        <w:spacing w:before="16"/>
        <w:rPr>
          <w:sz w:val="19"/>
        </w:rPr>
      </w:pPr>
    </w:p>
    <w:p>
      <w:pPr>
        <w:pStyle w:val="11"/>
        <w:spacing w:before="48"/>
        <w:ind w:left="1171"/>
      </w:pPr>
      <w:r>
        <w:rPr>
          <w:color w:val="212121"/>
        </w:rPr>
        <w:t>5</w:t>
      </w:r>
      <w:r>
        <w:rPr>
          <w:color w:val="212121"/>
          <w:spacing w:val="-2"/>
        </w:rPr>
        <w:t>、场景举例。</w:t>
      </w:r>
    </w:p>
    <w:p>
      <w:pPr>
        <w:pStyle w:val="11"/>
        <w:spacing w:before="4"/>
        <w:rPr>
          <w:sz w:val="16"/>
        </w:rPr>
      </w:pPr>
    </w:p>
    <w:p>
      <w:pPr>
        <w:pStyle w:val="11"/>
        <w:spacing w:before="1" w:line="254" w:lineRule="auto"/>
        <w:ind w:left="1171" w:right="1275"/>
      </w:pPr>
      <w:r>
        <w:rPr>
          <w:color w:val="212121"/>
          <w:spacing w:val="-1"/>
          <w:w w:val="102"/>
        </w:rPr>
        <w:t>某集团从事房地产销售，集团单位分别对单户和差额户单位制定了一套标准的取数运算方案，其下级单位可直接继承使用。其中西安子公司的下级单户单位存在大量外币业务，也对其下级单户</w:t>
      </w:r>
      <w:r>
        <w:rPr>
          <w:color w:val="212121"/>
          <w:w w:val="102"/>
        </w:rPr>
        <w:t>单位制定了一套取数运算方案。另外，西安子公司的下级“西安资产管理公司”为联营/合营企业，该单位需单独制定取数运算方案。</w:t>
      </w:r>
    </w:p>
    <w:p>
      <w:pPr>
        <w:pStyle w:val="11"/>
        <w:spacing w:before="17"/>
        <w:rPr>
          <w:sz w:val="14"/>
        </w:rPr>
      </w:pPr>
    </w:p>
    <w:p>
      <w:pPr>
        <w:pStyle w:val="11"/>
        <w:spacing w:line="256" w:lineRule="auto"/>
        <w:ind w:left="1171" w:right="1275"/>
      </w:pPr>
      <w:r>
        <w:rPr>
          <w:color w:val="212121"/>
          <w:spacing w:val="-1"/>
          <w:w w:val="102"/>
        </w:rPr>
        <w:t>①“久其集团”合并单位在“策略设置”中，分别对其下级单户和差额户配置了一套取数运算方</w:t>
      </w:r>
      <w:r>
        <w:rPr>
          <w:color w:val="212121"/>
          <w:w w:val="102"/>
        </w:rPr>
        <w:t>案。</w:t>
      </w:r>
    </w:p>
    <w:p>
      <w:pPr>
        <w:pStyle w:val="11"/>
        <w:spacing w:before="257" w:line="256" w:lineRule="auto"/>
        <w:ind w:left="1171" w:right="1500"/>
      </w:pPr>
      <w:r>
        <w:rPr>
          <w:color w:val="212121"/>
          <w:spacing w:val="-1"/>
          <w:w w:val="102"/>
        </w:rPr>
        <w:t>“西安子公司”合并单位在“策略设置”中单独对其下级单户配置了一套取数运算方案。如下</w:t>
      </w:r>
      <w:r>
        <w:rPr>
          <w:color w:val="212121"/>
          <w:w w:val="102"/>
        </w:rPr>
        <w:t>图：</w:t>
      </w:r>
    </w:p>
    <w:p>
      <w:pPr>
        <w:pStyle w:val="11"/>
        <w:spacing w:before="18"/>
        <w:rPr>
          <w:sz w:val="12"/>
        </w:rPr>
      </w:pPr>
      <w:r>
        <w:drawing>
          <wp:anchor distT="0" distB="0" distL="0" distR="0" simplePos="0" relativeHeight="252064768" behindDoc="1" locked="0" layoutInCell="1" allowOverlap="1">
            <wp:simplePos x="0" y="0"/>
            <wp:positionH relativeFrom="page">
              <wp:posOffset>751840</wp:posOffset>
            </wp:positionH>
            <wp:positionV relativeFrom="paragraph">
              <wp:posOffset>167005</wp:posOffset>
            </wp:positionV>
            <wp:extent cx="5410200" cy="1247775"/>
            <wp:effectExtent l="0" t="0" r="0" b="0"/>
            <wp:wrapTopAndBottom/>
            <wp:docPr id="816" name="Image 816"/>
            <wp:cNvGraphicFramePr/>
            <a:graphic xmlns:a="http://schemas.openxmlformats.org/drawingml/2006/main">
              <a:graphicData uri="http://schemas.openxmlformats.org/drawingml/2006/picture">
                <pic:pic xmlns:pic="http://schemas.openxmlformats.org/drawingml/2006/picture">
                  <pic:nvPicPr>
                    <pic:cNvPr id="816" name="Image 816"/>
                    <pic:cNvPicPr/>
                  </pic:nvPicPr>
                  <pic:blipFill>
                    <a:blip r:embed="rId142" cstate="print"/>
                    <a:stretch>
                      <a:fillRect/>
                    </a:stretch>
                  </pic:blipFill>
                  <pic:spPr>
                    <a:xfrm>
                      <a:off x="0" y="0"/>
                      <a:ext cx="5410200" cy="1247775"/>
                    </a:xfrm>
                    <a:prstGeom prst="rect">
                      <a:avLst/>
                    </a:prstGeom>
                  </pic:spPr>
                </pic:pic>
              </a:graphicData>
            </a:graphic>
          </wp:anchor>
        </w:drawing>
      </w:r>
    </w:p>
    <w:p>
      <w:pPr>
        <w:pStyle w:val="11"/>
        <w:spacing w:before="9"/>
      </w:pPr>
    </w:p>
    <w:p>
      <w:pPr>
        <w:pStyle w:val="11"/>
        <w:spacing w:line="256" w:lineRule="auto"/>
        <w:ind w:left="1171" w:right="1275"/>
        <w:jc w:val="both"/>
      </w:pPr>
      <w:r>
        <w:rPr>
          <w:color w:val="212121"/>
          <w:spacing w:val="-1"/>
          <w:w w:val="102"/>
        </w:rPr>
        <w:t>②“久其集团”单位的下级单户单位和差额单位直接继承“久其集团”单位在策略设置中对单户和差额户配置的取数和运算方案。“配置方式”自动标记为“策略设置”，策略继承单位自动标</w:t>
      </w:r>
      <w:r>
        <w:rPr>
          <w:color w:val="212121"/>
          <w:w w:val="102"/>
        </w:rPr>
        <w:t>记为“久其集团”。如下图：</w:t>
      </w:r>
    </w:p>
    <w:p>
      <w:pPr>
        <w:spacing w:after="0" w:line="256"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343150"/>
            <wp:effectExtent l="0" t="0" r="0" b="0"/>
            <wp:docPr id="817" name="Image 817"/>
            <wp:cNvGraphicFramePr/>
            <a:graphic xmlns:a="http://schemas.openxmlformats.org/drawingml/2006/main">
              <a:graphicData uri="http://schemas.openxmlformats.org/drawingml/2006/picture">
                <pic:pic xmlns:pic="http://schemas.openxmlformats.org/drawingml/2006/picture">
                  <pic:nvPicPr>
                    <pic:cNvPr id="817" name="Image 817"/>
                    <pic:cNvPicPr/>
                  </pic:nvPicPr>
                  <pic:blipFill>
                    <a:blip r:embed="rId143" cstate="print"/>
                    <a:stretch>
                      <a:fillRect/>
                    </a:stretch>
                  </pic:blipFill>
                  <pic:spPr>
                    <a:xfrm>
                      <a:off x="0" y="0"/>
                      <a:ext cx="5410200" cy="2343150"/>
                    </a:xfrm>
                    <a:prstGeom prst="rect">
                      <a:avLst/>
                    </a:prstGeom>
                  </pic:spPr>
                </pic:pic>
              </a:graphicData>
            </a:graphic>
          </wp:inline>
        </w:drawing>
      </w:r>
    </w:p>
    <w:p>
      <w:pPr>
        <w:pStyle w:val="11"/>
        <w:spacing w:before="16"/>
        <w:rPr>
          <w:sz w:val="19"/>
        </w:rPr>
      </w:pPr>
    </w:p>
    <w:p>
      <w:pPr>
        <w:pStyle w:val="11"/>
        <w:spacing w:before="48" w:line="252" w:lineRule="auto"/>
        <w:ind w:left="1171" w:right="1275"/>
        <w:jc w:val="both"/>
      </w:pPr>
      <w:r>
        <w:rPr>
          <w:color w:val="212121"/>
          <w:spacing w:val="-1"/>
          <w:w w:val="102"/>
        </w:rPr>
        <w:t>③由于“西安子公司”单位对其下级单户单位配置了一套取数运算方案，则“西安子公司”单位的下级单户单位直接继承“西安子公司”单位在策略设置中对单户配置的取数和运算方案；策略</w:t>
      </w:r>
      <w:r>
        <w:rPr>
          <w:color w:val="212121"/>
          <w:w w:val="102"/>
        </w:rPr>
        <w:t>继承单位自动标记为“久其西安子公司”。如下图：</w:t>
      </w:r>
    </w:p>
    <w:p>
      <w:pPr>
        <w:pStyle w:val="11"/>
        <w:spacing w:before="9"/>
        <w:rPr>
          <w:sz w:val="13"/>
        </w:rPr>
      </w:pPr>
      <w:r>
        <w:drawing>
          <wp:anchor distT="0" distB="0" distL="0" distR="0" simplePos="0" relativeHeight="252064768" behindDoc="1" locked="0" layoutInCell="1" allowOverlap="1">
            <wp:simplePos x="0" y="0"/>
            <wp:positionH relativeFrom="page">
              <wp:posOffset>751840</wp:posOffset>
            </wp:positionH>
            <wp:positionV relativeFrom="paragraph">
              <wp:posOffset>173355</wp:posOffset>
            </wp:positionV>
            <wp:extent cx="5410200" cy="2638425"/>
            <wp:effectExtent l="0" t="0" r="0" b="0"/>
            <wp:wrapTopAndBottom/>
            <wp:docPr id="818" name="Image 818"/>
            <wp:cNvGraphicFramePr/>
            <a:graphic xmlns:a="http://schemas.openxmlformats.org/drawingml/2006/main">
              <a:graphicData uri="http://schemas.openxmlformats.org/drawingml/2006/picture">
                <pic:pic xmlns:pic="http://schemas.openxmlformats.org/drawingml/2006/picture">
                  <pic:nvPicPr>
                    <pic:cNvPr id="818" name="Image 818"/>
                    <pic:cNvPicPr/>
                  </pic:nvPicPr>
                  <pic:blipFill>
                    <a:blip r:embed="rId144" cstate="print"/>
                    <a:stretch>
                      <a:fillRect/>
                    </a:stretch>
                  </pic:blipFill>
                  <pic:spPr>
                    <a:xfrm>
                      <a:off x="0" y="0"/>
                      <a:ext cx="5410200" cy="2638425"/>
                    </a:xfrm>
                    <a:prstGeom prst="rect">
                      <a:avLst/>
                    </a:prstGeom>
                  </pic:spPr>
                </pic:pic>
              </a:graphicData>
            </a:graphic>
          </wp:anchor>
        </w:drawing>
      </w:r>
    </w:p>
    <w:p>
      <w:pPr>
        <w:pStyle w:val="11"/>
        <w:spacing w:before="9"/>
      </w:pPr>
    </w:p>
    <w:p>
      <w:pPr>
        <w:pStyle w:val="11"/>
        <w:spacing w:line="256" w:lineRule="auto"/>
        <w:ind w:left="1171" w:right="1275"/>
        <w:jc w:val="both"/>
      </w:pPr>
      <w:r>
        <w:rPr>
          <w:color w:val="212121"/>
          <w:spacing w:val="-1"/>
          <w:w w:val="102"/>
        </w:rPr>
        <w:t>④由于“西安子公司”单位未对其下级差额户单位单独配置取数运算方案，则“西安子公司”单位的下级单位仍然继承“久其集团”单位在策略设置中配置的取数和运算方案；策略继承单位自</w:t>
      </w:r>
      <w:r>
        <w:rPr>
          <w:color w:val="212121"/>
          <w:w w:val="102"/>
        </w:rPr>
        <w:t>动标记为“久其集团”。如下图：</w:t>
      </w:r>
    </w:p>
    <w:p>
      <w:pPr>
        <w:spacing w:after="0" w:line="256"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38425"/>
            <wp:effectExtent l="0" t="0" r="0" b="0"/>
            <wp:docPr id="819" name="Image 819"/>
            <wp:cNvGraphicFramePr/>
            <a:graphic xmlns:a="http://schemas.openxmlformats.org/drawingml/2006/main">
              <a:graphicData uri="http://schemas.openxmlformats.org/drawingml/2006/picture">
                <pic:pic xmlns:pic="http://schemas.openxmlformats.org/drawingml/2006/picture">
                  <pic:nvPicPr>
                    <pic:cNvPr id="819" name="Image 819"/>
                    <pic:cNvPicPr/>
                  </pic:nvPicPr>
                  <pic:blipFill>
                    <a:blip r:embed="rId145" cstate="print"/>
                    <a:stretch>
                      <a:fillRect/>
                    </a:stretch>
                  </pic:blipFill>
                  <pic:spPr>
                    <a:xfrm>
                      <a:off x="0" y="0"/>
                      <a:ext cx="5410200" cy="263842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⑤由于“西安资产管理公司”单位为联营/合营企业，需要单独配置取数运算方案，点击“修</w:t>
      </w:r>
    </w:p>
    <w:p>
      <w:pPr>
        <w:pStyle w:val="11"/>
        <w:spacing w:before="15" w:line="256" w:lineRule="auto"/>
        <w:ind w:left="1171" w:right="1275"/>
      </w:pPr>
      <w:r>
        <w:rPr>
          <w:color w:val="212121"/>
          <w:spacing w:val="-1"/>
          <w:w w:val="102"/>
        </w:rPr>
        <w:t>改”按钮，可对该单位的取数方案和运算方案进行单独设置。设置完成后，“配置方式”自动标</w:t>
      </w:r>
      <w:r>
        <w:rPr>
          <w:color w:val="212121"/>
          <w:w w:val="102"/>
        </w:rPr>
        <w:t>记为“单位设置”。“策略继承单位”为空。</w:t>
      </w:r>
    </w:p>
    <w:p>
      <w:pPr>
        <w:pStyle w:val="11"/>
        <w:spacing w:before="17"/>
        <w:rPr>
          <w:sz w:val="12"/>
        </w:rPr>
      </w:pPr>
      <w:r>
        <w:drawing>
          <wp:anchor distT="0" distB="0" distL="0" distR="0" simplePos="0" relativeHeight="252065792" behindDoc="1" locked="0" layoutInCell="1" allowOverlap="1">
            <wp:simplePos x="0" y="0"/>
            <wp:positionH relativeFrom="page">
              <wp:posOffset>751840</wp:posOffset>
            </wp:positionH>
            <wp:positionV relativeFrom="paragraph">
              <wp:posOffset>166370</wp:posOffset>
            </wp:positionV>
            <wp:extent cx="5410200" cy="2638425"/>
            <wp:effectExtent l="0" t="0" r="0" b="0"/>
            <wp:wrapTopAndBottom/>
            <wp:docPr id="820" name="Image 820"/>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146" cstate="print"/>
                    <a:stretch>
                      <a:fillRect/>
                    </a:stretch>
                  </pic:blipFill>
                  <pic:spPr>
                    <a:xfrm>
                      <a:off x="0" y="0"/>
                      <a:ext cx="5410200" cy="26384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注意事项：</w:t>
      </w:r>
    </w:p>
    <w:p>
      <w:pPr>
        <w:pStyle w:val="11"/>
        <w:spacing w:before="8"/>
        <w:rPr>
          <w:b/>
          <w:sz w:val="21"/>
        </w:rPr>
      </w:pPr>
    </w:p>
    <w:p>
      <w:pPr>
        <w:tabs>
          <w:tab w:val="left" w:pos="1957"/>
        </w:tabs>
        <w:spacing w:before="80" w:line="348" w:lineRule="auto"/>
        <w:ind w:left="1611" w:right="3028"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取数后运算公式方案为空时，执行取数时不执行全算；运算方案配置多个方案时，按照配置的方案顺序依次进行运算。</w:t>
      </w:r>
    </w:p>
    <w:p>
      <w:pPr>
        <w:pStyle w:val="11"/>
        <w:spacing w:before="8"/>
        <w:rPr>
          <w:rFonts w:ascii="宋体"/>
          <w:sz w:val="27"/>
        </w:rPr>
      </w:pPr>
    </w:p>
    <w:p>
      <w:pPr>
        <w:tabs>
          <w:tab w:val="left" w:pos="1957"/>
        </w:tabs>
        <w:spacing w:before="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完成合并公式方案为空时，会执行默认公式方案。</w:t>
      </w:r>
    </w:p>
    <w:p>
      <w:pPr>
        <w:pStyle w:val="11"/>
        <w:rPr>
          <w:rFonts w:ascii="宋体"/>
          <w:sz w:val="20"/>
        </w:rPr>
      </w:pPr>
    </w:p>
    <w:p>
      <w:pPr>
        <w:pStyle w:val="11"/>
        <w:rPr>
          <w:rFonts w:ascii="宋体"/>
          <w:sz w:val="20"/>
        </w:rPr>
      </w:pPr>
    </w:p>
    <w:p>
      <w:pPr>
        <w:pStyle w:val="11"/>
        <w:spacing w:before="11"/>
        <w:rPr>
          <w:rFonts w:ascii="宋体"/>
          <w:sz w:val="17"/>
        </w:rPr>
      </w:pPr>
    </w:p>
    <w:p>
      <w:pPr>
        <w:pStyle w:val="3"/>
        <w:numPr>
          <w:ilvl w:val="0"/>
          <w:numId w:val="18"/>
        </w:numPr>
        <w:tabs>
          <w:tab w:val="left" w:pos="1607"/>
        </w:tabs>
        <w:spacing w:before="6" w:after="0" w:line="240" w:lineRule="auto"/>
        <w:ind w:left="1607" w:right="0" w:hanging="329"/>
        <w:jc w:val="left"/>
      </w:pPr>
      <w:r>
        <w:rPr>
          <w:color w:val="212121"/>
          <w:spacing w:val="-3"/>
        </w:rPr>
        <w:t>单据取数</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2"/>
          <w:sz w:val="22"/>
        </w:rPr>
        <w:t>功能概述：</w:t>
      </w:r>
    </w:p>
    <w:p>
      <w:pPr>
        <w:pStyle w:val="11"/>
        <w:spacing w:before="5"/>
        <w:rPr>
          <w:b/>
          <w:sz w:val="16"/>
        </w:rPr>
      </w:pPr>
    </w:p>
    <w:p>
      <w:pPr>
        <w:spacing w:before="0" w:line="412" w:lineRule="auto"/>
        <w:ind w:left="1171" w:right="3525" w:firstLine="0"/>
        <w:jc w:val="left"/>
        <w:rPr>
          <w:sz w:val="22"/>
        </w:rPr>
      </w:pPr>
      <w:r>
        <w:rPr>
          <w:color w:val="212121"/>
          <w:spacing w:val="-1"/>
          <w:w w:val="102"/>
          <w:sz w:val="22"/>
        </w:rPr>
        <w:t>设置取数方案，用于完成单据数据提取，对提取的数据可进行追溯查询。</w:t>
      </w:r>
      <w:r>
        <w:rPr>
          <w:b/>
          <w:color w:val="2B3D4F"/>
          <w:w w:val="102"/>
          <w:sz w:val="22"/>
        </w:rPr>
        <w:t xml:space="preserve">操作步骤：                                                                                         </w:t>
      </w:r>
      <w:r>
        <w:rPr>
          <w:color w:val="212121"/>
          <w:w w:val="102"/>
          <w:sz w:val="22"/>
        </w:rPr>
        <w:t>1、取数与运算公式界面，方案类型为“单据取数”时，界面如下图：</w:t>
      </w:r>
    </w:p>
    <w:p>
      <w:pPr>
        <w:pStyle w:val="11"/>
        <w:ind w:left="1165"/>
        <w:rPr>
          <w:sz w:val="20"/>
        </w:rPr>
      </w:pPr>
      <w:r>
        <w:rPr>
          <w:sz w:val="20"/>
        </w:rPr>
        <w:drawing>
          <wp:inline distT="0" distB="0" distL="0" distR="0">
            <wp:extent cx="5412740" cy="2628900"/>
            <wp:effectExtent l="0" t="0" r="0" b="0"/>
            <wp:docPr id="821" name="Image 821"/>
            <wp:cNvGraphicFramePr/>
            <a:graphic xmlns:a="http://schemas.openxmlformats.org/drawingml/2006/main">
              <a:graphicData uri="http://schemas.openxmlformats.org/drawingml/2006/picture">
                <pic:pic xmlns:pic="http://schemas.openxmlformats.org/drawingml/2006/picture">
                  <pic:nvPicPr>
                    <pic:cNvPr id="821" name="Image 821"/>
                    <pic:cNvPicPr/>
                  </pic:nvPicPr>
                  <pic:blipFill>
                    <a:blip r:embed="rId147" cstate="print"/>
                    <a:stretch>
                      <a:fillRect/>
                    </a:stretch>
                  </pic:blipFill>
                  <pic:spPr>
                    <a:xfrm>
                      <a:off x="0" y="0"/>
                      <a:ext cx="5412952" cy="2628900"/>
                    </a:xfrm>
                    <a:prstGeom prst="rect">
                      <a:avLst/>
                    </a:prstGeom>
                  </pic:spPr>
                </pic:pic>
              </a:graphicData>
            </a:graphic>
          </wp:inline>
        </w:drawing>
      </w:r>
    </w:p>
    <w:p>
      <w:pPr>
        <w:pStyle w:val="11"/>
        <w:spacing w:before="7"/>
      </w:pPr>
    </w:p>
    <w:p>
      <w:pPr>
        <w:pStyle w:val="11"/>
        <w:ind w:left="1171"/>
      </w:pPr>
      <w:r>
        <w:rPr>
          <w:color w:val="212121"/>
          <w:spacing w:val="-2"/>
        </w:rPr>
        <w:t>展示区域介绍：</w:t>
      </w:r>
    </w:p>
    <w:p>
      <w:pPr>
        <w:pStyle w:val="11"/>
        <w:spacing w:before="4"/>
        <w:rPr>
          <w:sz w:val="16"/>
        </w:rPr>
      </w:pPr>
    </w:p>
    <w:p>
      <w:pPr>
        <w:pStyle w:val="11"/>
        <w:ind w:left="1171"/>
      </w:pPr>
      <w:r>
        <w:rPr>
          <w:color w:val="212121"/>
          <w:spacing w:val="-1"/>
        </w:rPr>
        <w:t>区域①：选择单据区域。</w:t>
      </w:r>
    </w:p>
    <w:p>
      <w:pPr>
        <w:pStyle w:val="11"/>
        <w:spacing w:before="5"/>
        <w:rPr>
          <w:sz w:val="16"/>
        </w:rPr>
      </w:pPr>
    </w:p>
    <w:p>
      <w:pPr>
        <w:pStyle w:val="11"/>
        <w:ind w:left="1171"/>
      </w:pPr>
      <w:r>
        <w:rPr>
          <w:color w:val="212121"/>
          <w:spacing w:val="-1"/>
        </w:rPr>
        <w:t>区域②：展示所选单据中，单位关联的单位树形。</w:t>
      </w:r>
    </w:p>
    <w:p>
      <w:pPr>
        <w:pStyle w:val="11"/>
        <w:spacing w:before="4"/>
        <w:rPr>
          <w:sz w:val="16"/>
        </w:rPr>
      </w:pPr>
    </w:p>
    <w:p>
      <w:pPr>
        <w:pStyle w:val="11"/>
        <w:ind w:left="1171"/>
      </w:pPr>
      <w:r>
        <w:rPr>
          <w:color w:val="212121"/>
        </w:rPr>
        <w:t>其中，单据可选择“BDE</w:t>
      </w:r>
      <w:r>
        <w:rPr>
          <w:color w:val="212121"/>
          <w:spacing w:val="-1"/>
        </w:rPr>
        <w:t>单据取数设置”功能中已添加的单据。</w:t>
      </w:r>
    </w:p>
    <w:p>
      <w:pPr>
        <w:pStyle w:val="11"/>
        <w:spacing w:before="11"/>
        <w:rPr>
          <w:sz w:val="13"/>
        </w:rPr>
      </w:pPr>
      <w:r>
        <w:drawing>
          <wp:anchor distT="0" distB="0" distL="0" distR="0" simplePos="0" relativeHeight="252065792" behindDoc="1" locked="0" layoutInCell="1" allowOverlap="1">
            <wp:simplePos x="0" y="0"/>
            <wp:positionH relativeFrom="page">
              <wp:posOffset>751840</wp:posOffset>
            </wp:positionH>
            <wp:positionV relativeFrom="paragraph">
              <wp:posOffset>174625</wp:posOffset>
            </wp:positionV>
            <wp:extent cx="5302250" cy="2604135"/>
            <wp:effectExtent l="0" t="0" r="0" b="0"/>
            <wp:wrapTopAndBottom/>
            <wp:docPr id="822" name="Image 822"/>
            <wp:cNvGraphicFramePr/>
            <a:graphic xmlns:a="http://schemas.openxmlformats.org/drawingml/2006/main">
              <a:graphicData uri="http://schemas.openxmlformats.org/drawingml/2006/picture">
                <pic:pic xmlns:pic="http://schemas.openxmlformats.org/drawingml/2006/picture">
                  <pic:nvPicPr>
                    <pic:cNvPr id="822" name="Image 822"/>
                    <pic:cNvPicPr/>
                  </pic:nvPicPr>
                  <pic:blipFill>
                    <a:blip r:embed="rId148" cstate="print"/>
                    <a:stretch>
                      <a:fillRect/>
                    </a:stretch>
                  </pic:blipFill>
                  <pic:spPr>
                    <a:xfrm>
                      <a:off x="0" y="0"/>
                      <a:ext cx="5301995" cy="2604325"/>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2</w:t>
      </w:r>
      <w:r>
        <w:rPr>
          <w:color w:val="212121"/>
          <w:spacing w:val="-1"/>
        </w:rPr>
        <w:t>、点击“策略设置”按钮，设置各合并单位的取数方案。如下图：</w:t>
      </w:r>
    </w:p>
    <w:p>
      <w:pPr>
        <w:pStyle w:val="11"/>
        <w:spacing w:before="8"/>
        <w:rPr>
          <w:sz w:val="14"/>
        </w:rPr>
      </w:pPr>
      <w:r>
        <w:drawing>
          <wp:anchor distT="0" distB="0" distL="0" distR="0" simplePos="0" relativeHeight="252066816" behindDoc="1" locked="0" layoutInCell="1" allowOverlap="1">
            <wp:simplePos x="0" y="0"/>
            <wp:positionH relativeFrom="page">
              <wp:posOffset>751840</wp:posOffset>
            </wp:positionH>
            <wp:positionV relativeFrom="paragraph">
              <wp:posOffset>184150</wp:posOffset>
            </wp:positionV>
            <wp:extent cx="5410200" cy="2600325"/>
            <wp:effectExtent l="0" t="0" r="0" b="0"/>
            <wp:wrapTopAndBottom/>
            <wp:docPr id="823" name="Image 823"/>
            <wp:cNvGraphicFramePr/>
            <a:graphic xmlns:a="http://schemas.openxmlformats.org/drawingml/2006/main">
              <a:graphicData uri="http://schemas.openxmlformats.org/drawingml/2006/picture">
                <pic:pic xmlns:pic="http://schemas.openxmlformats.org/drawingml/2006/picture">
                  <pic:nvPicPr>
                    <pic:cNvPr id="823" name="Image 823"/>
                    <pic:cNvPicPr/>
                  </pic:nvPicPr>
                  <pic:blipFill>
                    <a:blip r:embed="rId149" cstate="print"/>
                    <a:stretch>
                      <a:fillRect/>
                    </a:stretch>
                  </pic:blipFill>
                  <pic:spPr>
                    <a:xfrm>
                      <a:off x="0" y="0"/>
                      <a:ext cx="5410200" cy="2600325"/>
                    </a:xfrm>
                    <a:prstGeom prst="rect">
                      <a:avLst/>
                    </a:prstGeom>
                  </pic:spPr>
                </pic:pic>
              </a:graphicData>
            </a:graphic>
          </wp:anchor>
        </w:drawing>
      </w:r>
    </w:p>
    <w:p>
      <w:pPr>
        <w:pStyle w:val="11"/>
        <w:spacing w:before="9"/>
      </w:pPr>
    </w:p>
    <w:p>
      <w:pPr>
        <w:pStyle w:val="11"/>
        <w:spacing w:line="249" w:lineRule="auto"/>
        <w:ind w:left="1171" w:right="1368"/>
      </w:pPr>
      <w:r>
        <w:rPr>
          <w:color w:val="212121"/>
          <w:w w:val="102"/>
        </w:rPr>
        <w:t>3</w:t>
      </w:r>
      <w:r>
        <w:rPr>
          <w:color w:val="212121"/>
          <w:spacing w:val="-1"/>
          <w:w w:val="102"/>
        </w:rPr>
        <w:t>、当下级单位未配置取数方案时，该下级单位继承其上级合并单位在策略设置中配置的取数方</w:t>
      </w:r>
      <w:r>
        <w:rPr>
          <w:color w:val="212121"/>
          <w:w w:val="102"/>
        </w:rPr>
        <w:t>案。“配置方式”标记为“策略设置”。“策略继承单位”标记为上级合并单位。如下图：</w:t>
      </w:r>
    </w:p>
    <w:p>
      <w:pPr>
        <w:pStyle w:val="11"/>
        <w:spacing w:before="8"/>
        <w:rPr>
          <w:sz w:val="13"/>
        </w:rPr>
      </w:pPr>
      <w:r>
        <w:drawing>
          <wp:anchor distT="0" distB="0" distL="0" distR="0" simplePos="0" relativeHeight="252066816" behindDoc="1" locked="0" layoutInCell="1" allowOverlap="1">
            <wp:simplePos x="0" y="0"/>
            <wp:positionH relativeFrom="page">
              <wp:posOffset>751840</wp:posOffset>
            </wp:positionH>
            <wp:positionV relativeFrom="paragraph">
              <wp:posOffset>172720</wp:posOffset>
            </wp:positionV>
            <wp:extent cx="5410200" cy="2638425"/>
            <wp:effectExtent l="0" t="0" r="0" b="0"/>
            <wp:wrapTopAndBottom/>
            <wp:docPr id="824" name="Image 824"/>
            <wp:cNvGraphicFramePr/>
            <a:graphic xmlns:a="http://schemas.openxmlformats.org/drawingml/2006/main">
              <a:graphicData uri="http://schemas.openxmlformats.org/drawingml/2006/picture">
                <pic:pic xmlns:pic="http://schemas.openxmlformats.org/drawingml/2006/picture">
                  <pic:nvPicPr>
                    <pic:cNvPr id="824" name="Image 824"/>
                    <pic:cNvPicPr/>
                  </pic:nvPicPr>
                  <pic:blipFill>
                    <a:blip r:embed="rId150" cstate="print"/>
                    <a:stretch>
                      <a:fillRect/>
                    </a:stretch>
                  </pic:blipFill>
                  <pic:spPr>
                    <a:xfrm>
                      <a:off x="0" y="0"/>
                      <a:ext cx="5410200" cy="2638425"/>
                    </a:xfrm>
                    <a:prstGeom prst="rect">
                      <a:avLst/>
                    </a:prstGeom>
                  </pic:spPr>
                </pic:pic>
              </a:graphicData>
            </a:graphic>
          </wp:anchor>
        </w:drawing>
      </w:r>
    </w:p>
    <w:p>
      <w:pPr>
        <w:pStyle w:val="11"/>
        <w:spacing w:before="9"/>
      </w:pPr>
    </w:p>
    <w:p>
      <w:pPr>
        <w:pStyle w:val="11"/>
        <w:spacing w:line="256" w:lineRule="auto"/>
        <w:ind w:left="1171" w:right="1275"/>
        <w:jc w:val="both"/>
      </w:pPr>
      <w:r>
        <w:rPr>
          <w:color w:val="212121"/>
          <w:w w:val="102"/>
        </w:rPr>
        <w:t>4、如果个别单位与上级合并单位在策略设置中配置的取数方案不同，不希望继承其上级合并单</w:t>
      </w:r>
      <w:r>
        <w:rPr>
          <w:color w:val="212121"/>
          <w:spacing w:val="-1"/>
          <w:w w:val="102"/>
        </w:rPr>
        <w:t>位配置的方案时，可通过在主界面右侧表格中定位到指定行，点击“修改”按钮，对个别单位单独设置取数方案。配置完成后，“配置方式”会自动标记为“单位设置”。“策略继承单位”自</w:t>
      </w:r>
      <w:r>
        <w:rPr>
          <w:color w:val="212121"/>
          <w:w w:val="102"/>
        </w:rPr>
        <w:t>动标记为空。如下图：</w:t>
      </w:r>
    </w:p>
    <w:p>
      <w:pPr>
        <w:spacing w:after="0" w:line="256"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28900"/>
            <wp:effectExtent l="0" t="0" r="0" b="0"/>
            <wp:docPr id="825" name="Image 825"/>
            <wp:cNvGraphicFramePr/>
            <a:graphic xmlns:a="http://schemas.openxmlformats.org/drawingml/2006/main">
              <a:graphicData uri="http://schemas.openxmlformats.org/drawingml/2006/picture">
                <pic:pic xmlns:pic="http://schemas.openxmlformats.org/drawingml/2006/picture">
                  <pic:nvPicPr>
                    <pic:cNvPr id="825" name="Image 825"/>
                    <pic:cNvPicPr/>
                  </pic:nvPicPr>
                  <pic:blipFill>
                    <a:blip r:embed="rId151" cstate="print"/>
                    <a:stretch>
                      <a:fillRect/>
                    </a:stretch>
                  </pic:blipFill>
                  <pic:spPr>
                    <a:xfrm>
                      <a:off x="0" y="0"/>
                      <a:ext cx="5410200" cy="2628900"/>
                    </a:xfrm>
                    <a:prstGeom prst="rect">
                      <a:avLst/>
                    </a:prstGeom>
                  </pic:spPr>
                </pic:pic>
              </a:graphicData>
            </a:graphic>
          </wp:inline>
        </w:drawing>
      </w:r>
    </w:p>
    <w:p>
      <w:pPr>
        <w:pStyle w:val="11"/>
        <w:spacing w:before="16"/>
        <w:rPr>
          <w:sz w:val="19"/>
        </w:rPr>
      </w:pPr>
    </w:p>
    <w:p>
      <w:pPr>
        <w:pStyle w:val="11"/>
        <w:spacing w:before="48"/>
        <w:ind w:left="1171"/>
      </w:pPr>
      <w:r>
        <w:rPr>
          <w:color w:val="212121"/>
        </w:rPr>
        <w:t>5</w:t>
      </w:r>
      <w:r>
        <w:rPr>
          <w:color w:val="212121"/>
          <w:spacing w:val="-2"/>
        </w:rPr>
        <w:t>、场景举例。</w:t>
      </w:r>
    </w:p>
    <w:p>
      <w:pPr>
        <w:pStyle w:val="11"/>
        <w:spacing w:before="4"/>
        <w:rPr>
          <w:sz w:val="16"/>
        </w:rPr>
      </w:pPr>
    </w:p>
    <w:p>
      <w:pPr>
        <w:pStyle w:val="11"/>
        <w:spacing w:before="1" w:line="254" w:lineRule="auto"/>
        <w:ind w:left="1171" w:right="1275"/>
      </w:pPr>
      <w:r>
        <w:rPr>
          <w:color w:val="212121"/>
          <w:spacing w:val="-1"/>
          <w:w w:val="102"/>
        </w:rPr>
        <w:t>某集团从事房地产销售，集团单位对其下级单位制定了一套标准的取数方案，其下级单位可直接继承使用。其中西安子公司的下级单户单位存在大量外币业务，也对其下级单位制定了一套取数</w:t>
      </w:r>
      <w:r>
        <w:rPr>
          <w:color w:val="212121"/>
          <w:w w:val="102"/>
        </w:rPr>
        <w:t>方案。另外，西安子公司的下级“西安资产管理公司”为联营/合营企业，该单位需单独制定取数方案。</w:t>
      </w:r>
    </w:p>
    <w:p>
      <w:pPr>
        <w:pStyle w:val="11"/>
        <w:spacing w:before="17"/>
        <w:rPr>
          <w:sz w:val="14"/>
        </w:rPr>
      </w:pPr>
    </w:p>
    <w:p>
      <w:pPr>
        <w:pStyle w:val="11"/>
        <w:spacing w:line="417" w:lineRule="auto"/>
        <w:ind w:left="1171" w:right="1725"/>
      </w:pPr>
      <w:r>
        <w:rPr>
          <w:color w:val="212121"/>
          <w:spacing w:val="-2"/>
        </w:rPr>
        <w:t>①“久其集团”合并单位在“策略设置”中，分别对其下级单位配置了一套取数方案。</w:t>
      </w:r>
      <w:r>
        <w:rPr>
          <w:color w:val="212121"/>
          <w:spacing w:val="80"/>
        </w:rPr>
        <w:t xml:space="preserve">    </w:t>
      </w:r>
      <w:r>
        <w:rPr>
          <w:color w:val="212121"/>
          <w:spacing w:val="-2"/>
        </w:rPr>
        <w:t>“西安子公司”合并单位在“策略设置”中也对其下级单位配置了一套取数方案。如下图：</w:t>
      </w:r>
    </w:p>
    <w:p>
      <w:pPr>
        <w:pStyle w:val="11"/>
        <w:ind w:left="1165"/>
        <w:rPr>
          <w:sz w:val="20"/>
        </w:rPr>
      </w:pPr>
      <w:r>
        <w:rPr>
          <w:sz w:val="20"/>
        </w:rPr>
        <w:drawing>
          <wp:inline distT="0" distB="0" distL="0" distR="0">
            <wp:extent cx="5423535" cy="2590800"/>
            <wp:effectExtent l="0" t="0" r="0" b="0"/>
            <wp:docPr id="826" name="Image 826"/>
            <wp:cNvGraphicFramePr/>
            <a:graphic xmlns:a="http://schemas.openxmlformats.org/drawingml/2006/main">
              <a:graphicData uri="http://schemas.openxmlformats.org/drawingml/2006/picture">
                <pic:pic xmlns:pic="http://schemas.openxmlformats.org/drawingml/2006/picture">
                  <pic:nvPicPr>
                    <pic:cNvPr id="826" name="Image 826"/>
                    <pic:cNvPicPr/>
                  </pic:nvPicPr>
                  <pic:blipFill>
                    <a:blip r:embed="rId152" cstate="print"/>
                    <a:stretch>
                      <a:fillRect/>
                    </a:stretch>
                  </pic:blipFill>
                  <pic:spPr>
                    <a:xfrm>
                      <a:off x="0" y="0"/>
                      <a:ext cx="5423908" cy="2590800"/>
                    </a:xfrm>
                    <a:prstGeom prst="rect">
                      <a:avLst/>
                    </a:prstGeom>
                  </pic:spPr>
                </pic:pic>
              </a:graphicData>
            </a:graphic>
          </wp:inline>
        </w:drawing>
      </w:r>
    </w:p>
    <w:p>
      <w:pPr>
        <w:pStyle w:val="11"/>
        <w:spacing w:before="17"/>
        <w:rPr>
          <w:sz w:val="21"/>
        </w:rPr>
      </w:pPr>
    </w:p>
    <w:p>
      <w:pPr>
        <w:pStyle w:val="11"/>
        <w:spacing w:line="256" w:lineRule="auto"/>
        <w:ind w:left="1171" w:right="1275"/>
      </w:pPr>
      <w:r>
        <w:rPr>
          <w:color w:val="212121"/>
          <w:spacing w:val="-1"/>
          <w:w w:val="102"/>
        </w:rPr>
        <w:t>②“久其集团”单位的下级单位直接继承“久其集团”单位在策略设置中配置的取数方案。“配</w:t>
      </w:r>
      <w:r>
        <w:rPr>
          <w:color w:val="212121"/>
          <w:w w:val="102"/>
        </w:rPr>
        <w:t>置方式”自动标记为“策略设置”，策略继承单位自动标记为“久其集团”。如下图：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38425"/>
            <wp:effectExtent l="0" t="0" r="0" b="0"/>
            <wp:docPr id="827" name="Image 827"/>
            <wp:cNvGraphicFramePr/>
            <a:graphic xmlns:a="http://schemas.openxmlformats.org/drawingml/2006/main">
              <a:graphicData uri="http://schemas.openxmlformats.org/drawingml/2006/picture">
                <pic:pic xmlns:pic="http://schemas.openxmlformats.org/drawingml/2006/picture">
                  <pic:nvPicPr>
                    <pic:cNvPr id="827" name="Image 827"/>
                    <pic:cNvPicPr/>
                  </pic:nvPicPr>
                  <pic:blipFill>
                    <a:blip r:embed="rId150" cstate="print"/>
                    <a:stretch>
                      <a:fillRect/>
                    </a:stretch>
                  </pic:blipFill>
                  <pic:spPr>
                    <a:xfrm>
                      <a:off x="0" y="0"/>
                      <a:ext cx="5410200" cy="2638425"/>
                    </a:xfrm>
                    <a:prstGeom prst="rect">
                      <a:avLst/>
                    </a:prstGeom>
                  </pic:spPr>
                </pic:pic>
              </a:graphicData>
            </a:graphic>
          </wp:inline>
        </w:drawing>
      </w:r>
    </w:p>
    <w:p>
      <w:pPr>
        <w:pStyle w:val="11"/>
        <w:spacing w:before="16"/>
        <w:rPr>
          <w:sz w:val="19"/>
        </w:rPr>
      </w:pPr>
    </w:p>
    <w:p>
      <w:pPr>
        <w:pStyle w:val="11"/>
        <w:spacing w:before="48" w:line="256" w:lineRule="auto"/>
        <w:ind w:left="1171" w:right="1275"/>
      </w:pPr>
      <w:r>
        <w:rPr>
          <w:color w:val="212121"/>
          <w:spacing w:val="-1"/>
          <w:w w:val="102"/>
        </w:rPr>
        <w:t>③由于“西安子公司”单位对其下级单位配置了一套取数运算方案，则“西安子公司”单位的下</w:t>
      </w:r>
      <w:r>
        <w:rPr>
          <w:color w:val="212121"/>
          <w:w w:val="102"/>
        </w:rPr>
        <w:t>级单位直接继承“西安子公司”单位在策略设置中配置的取数方案；策略继承单位自动标记</w:t>
      </w:r>
    </w:p>
    <w:p>
      <w:pPr>
        <w:pStyle w:val="11"/>
        <w:spacing w:before="2"/>
        <w:ind w:left="1171"/>
      </w:pPr>
      <w:r>
        <w:rPr>
          <w:color w:val="212121"/>
          <w:spacing w:val="-1"/>
        </w:rPr>
        <w:t>为“久其西安子公司”。如下图：</w:t>
      </w:r>
    </w:p>
    <w:p>
      <w:pPr>
        <w:pStyle w:val="11"/>
        <w:spacing w:before="8"/>
        <w:rPr>
          <w:sz w:val="14"/>
        </w:rPr>
      </w:pPr>
      <w:r>
        <w:drawing>
          <wp:anchor distT="0" distB="0" distL="0" distR="0" simplePos="0" relativeHeight="252067840" behindDoc="1" locked="0" layoutInCell="1" allowOverlap="1">
            <wp:simplePos x="0" y="0"/>
            <wp:positionH relativeFrom="page">
              <wp:posOffset>751840</wp:posOffset>
            </wp:positionH>
            <wp:positionV relativeFrom="paragraph">
              <wp:posOffset>184150</wp:posOffset>
            </wp:positionV>
            <wp:extent cx="5410200" cy="2628900"/>
            <wp:effectExtent l="0" t="0" r="0" b="0"/>
            <wp:wrapTopAndBottom/>
            <wp:docPr id="828" name="Image 828"/>
            <wp:cNvGraphicFramePr/>
            <a:graphic xmlns:a="http://schemas.openxmlformats.org/drawingml/2006/main">
              <a:graphicData uri="http://schemas.openxmlformats.org/drawingml/2006/picture">
                <pic:pic xmlns:pic="http://schemas.openxmlformats.org/drawingml/2006/picture">
                  <pic:nvPicPr>
                    <pic:cNvPr id="828" name="Image 828"/>
                    <pic:cNvPicPr/>
                  </pic:nvPicPr>
                  <pic:blipFill>
                    <a:blip r:embed="rId153" cstate="print"/>
                    <a:stretch>
                      <a:fillRect/>
                    </a:stretch>
                  </pic:blipFill>
                  <pic:spPr>
                    <a:xfrm>
                      <a:off x="0" y="0"/>
                      <a:ext cx="5410200" cy="2628900"/>
                    </a:xfrm>
                    <a:prstGeom prst="rect">
                      <a:avLst/>
                    </a:prstGeom>
                  </pic:spPr>
                </pic:pic>
              </a:graphicData>
            </a:graphic>
          </wp:anchor>
        </w:drawing>
      </w:r>
    </w:p>
    <w:p>
      <w:pPr>
        <w:pStyle w:val="11"/>
        <w:spacing w:before="9"/>
      </w:pPr>
    </w:p>
    <w:p>
      <w:pPr>
        <w:pStyle w:val="11"/>
        <w:spacing w:line="249" w:lineRule="auto"/>
        <w:ind w:left="1171" w:right="1404"/>
      </w:pPr>
      <w:r>
        <w:rPr>
          <w:color w:val="212121"/>
          <w:spacing w:val="-1"/>
          <w:w w:val="102"/>
        </w:rPr>
        <w:t>④由于“西安资产管理公司”单位为联营/合营企业，需要单独配置取数方案，点击“修改”按</w:t>
      </w:r>
      <w:r>
        <w:rPr>
          <w:color w:val="212121"/>
          <w:w w:val="102"/>
        </w:rPr>
        <w:t>钮，可对该单位的取数方案进行单独设置。设置完成后，“配置方式”自动标记为“单位设</w:t>
      </w:r>
    </w:p>
    <w:p>
      <w:pPr>
        <w:pStyle w:val="11"/>
        <w:spacing w:before="11"/>
        <w:ind w:left="1171"/>
      </w:pPr>
      <w:r>
        <w:rPr>
          <w:color w:val="212121"/>
          <w:spacing w:val="-1"/>
        </w:rPr>
        <w:t>置”。“策略继承单位”为空。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28900"/>
            <wp:effectExtent l="0" t="0" r="0" b="0"/>
            <wp:docPr id="829" name="Image 829"/>
            <wp:cNvGraphicFramePr/>
            <a:graphic xmlns:a="http://schemas.openxmlformats.org/drawingml/2006/main">
              <a:graphicData uri="http://schemas.openxmlformats.org/drawingml/2006/picture">
                <pic:pic xmlns:pic="http://schemas.openxmlformats.org/drawingml/2006/picture">
                  <pic:nvPicPr>
                    <pic:cNvPr id="829" name="Image 829"/>
                    <pic:cNvPicPr/>
                  </pic:nvPicPr>
                  <pic:blipFill>
                    <a:blip r:embed="rId151" cstate="print"/>
                    <a:stretch>
                      <a:fillRect/>
                    </a:stretch>
                  </pic:blipFill>
                  <pic:spPr>
                    <a:xfrm>
                      <a:off x="0" y="0"/>
                      <a:ext cx="5410200" cy="2628900"/>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2067840"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830" name="Graphic 83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830" o:spid="_x0000_s1026" o:spt="100" style="position:absolute;left:0pt;margin-left:59.2pt;margin-top:10.8pt;height:0.75pt;width:473.25pt;mso-position-horizontal-relative:page;mso-wrap-distance-bottom:0pt;mso-wrap-distance-top:0pt;z-index:-251248640;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xqg+J&#10;1wAAAAoBAAAPAAAAAAAAAAEAIAAAACIAAABkcnMvZG93bnJldi54bWxQSwECFAAUAAAACACHTuJA&#10;6FT/ZCICAADj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spacing w:val="-2"/>
        </w:rPr>
        <w:t>数据录入模板</w:t>
      </w:r>
    </w:p>
    <w:p>
      <w:pPr>
        <w:pStyle w:val="11"/>
        <w:spacing w:before="119"/>
        <w:ind w:left="1171"/>
      </w:pPr>
      <w:r>
        <w:rPr>
          <w:color w:val="212121"/>
          <w:spacing w:val="-1"/>
        </w:rPr>
        <w:t>数据录入模板，新增页签在上模板：</w:t>
      </w:r>
    </w:p>
    <w:p>
      <w:pPr>
        <w:pStyle w:val="11"/>
        <w:spacing w:before="8"/>
        <w:rPr>
          <w:sz w:val="14"/>
        </w:rPr>
      </w:pPr>
      <w:r>
        <w:drawing>
          <wp:anchor distT="0" distB="0" distL="0" distR="0" simplePos="0" relativeHeight="252068864" behindDoc="1" locked="0" layoutInCell="1" allowOverlap="1">
            <wp:simplePos x="0" y="0"/>
            <wp:positionH relativeFrom="page">
              <wp:posOffset>751840</wp:posOffset>
            </wp:positionH>
            <wp:positionV relativeFrom="paragraph">
              <wp:posOffset>184150</wp:posOffset>
            </wp:positionV>
            <wp:extent cx="5410200" cy="2695575"/>
            <wp:effectExtent l="0" t="0" r="0" b="0"/>
            <wp:wrapTopAndBottom/>
            <wp:docPr id="831" name="Image 831"/>
            <wp:cNvGraphicFramePr/>
            <a:graphic xmlns:a="http://schemas.openxmlformats.org/drawingml/2006/main">
              <a:graphicData uri="http://schemas.openxmlformats.org/drawingml/2006/picture">
                <pic:pic xmlns:pic="http://schemas.openxmlformats.org/drawingml/2006/picture">
                  <pic:nvPicPr>
                    <pic:cNvPr id="831" name="Image 831"/>
                    <pic:cNvPicPr/>
                  </pic:nvPicPr>
                  <pic:blipFill>
                    <a:blip r:embed="rId154" cstate="print"/>
                    <a:stretch>
                      <a:fillRect/>
                    </a:stretch>
                  </pic:blipFill>
                  <pic:spPr>
                    <a:xfrm>
                      <a:off x="0" y="0"/>
                      <a:ext cx="5410200" cy="2695575"/>
                    </a:xfrm>
                    <a:prstGeom prst="rect">
                      <a:avLst/>
                    </a:prstGeom>
                  </pic:spPr>
                </pic:pic>
              </a:graphicData>
            </a:graphic>
          </wp:anchor>
        </w:drawing>
      </w:r>
    </w:p>
    <w:p>
      <w:pPr>
        <w:pStyle w:val="11"/>
        <w:spacing w:before="12"/>
        <w:rPr>
          <w:sz w:val="21"/>
        </w:rPr>
      </w:pPr>
    </w:p>
    <w:p>
      <w:pPr>
        <w:pStyle w:val="11"/>
        <w:ind w:left="1171"/>
      </w:pPr>
      <w:r>
        <w:rPr>
          <w:color w:val="212121"/>
          <w:spacing w:val="-1"/>
        </w:rPr>
        <w:t>该模板在数据录入的样式为，报表分组在页面上方显示，报表信息等在页面右侧显示，如下图：</w:t>
      </w:r>
    </w:p>
    <w:p>
      <w:pPr>
        <w:pStyle w:val="11"/>
        <w:spacing w:before="8"/>
        <w:rPr>
          <w:sz w:val="14"/>
        </w:rPr>
      </w:pPr>
      <w:r>
        <w:drawing>
          <wp:anchor distT="0" distB="0" distL="0" distR="0" simplePos="0" relativeHeight="252068864" behindDoc="1" locked="0" layoutInCell="1" allowOverlap="1">
            <wp:simplePos x="0" y="0"/>
            <wp:positionH relativeFrom="page">
              <wp:posOffset>751840</wp:posOffset>
            </wp:positionH>
            <wp:positionV relativeFrom="paragraph">
              <wp:posOffset>184150</wp:posOffset>
            </wp:positionV>
            <wp:extent cx="5410200" cy="2895600"/>
            <wp:effectExtent l="0" t="0" r="0" b="0"/>
            <wp:wrapTopAndBottom/>
            <wp:docPr id="832" name="Image 832"/>
            <wp:cNvGraphicFramePr/>
            <a:graphic xmlns:a="http://schemas.openxmlformats.org/drawingml/2006/main">
              <a:graphicData uri="http://schemas.openxmlformats.org/drawingml/2006/picture">
                <pic:pic xmlns:pic="http://schemas.openxmlformats.org/drawingml/2006/picture">
                  <pic:nvPicPr>
                    <pic:cNvPr id="832" name="Image 832"/>
                    <pic:cNvPicPr/>
                  </pic:nvPicPr>
                  <pic:blipFill>
                    <a:blip r:embed="rId155" cstate="print"/>
                    <a:stretch>
                      <a:fillRect/>
                    </a:stretch>
                  </pic:blipFill>
                  <pic:spPr>
                    <a:xfrm>
                      <a:off x="0" y="0"/>
                      <a:ext cx="5410200" cy="2895600"/>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2069888"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833" name="Graphic 833"/>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833" o:spid="_x0000_s1026" o:spt="100" style="position:absolute;left:0pt;margin-left:59.2pt;margin-top:10.8pt;height:0.75pt;width:473.25pt;mso-position-horizontal-relative:page;mso-wrap-distance-bottom:0pt;mso-wrap-distance-top:0pt;z-index:-251246592;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aoP&#10;idcAAAAKAQAADwAAAAAAAAABACAAAAAiAAAAZHJzL2Rvd25yZXYueG1sUEsBAhQAFAAAAAgAh07i&#10;QLdsZ/YjAgAA4w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spacing w:before="239" w:line="134" w:lineRule="auto"/>
        <w:ind w:left="239" w:right="9976"/>
      </w:pPr>
      <w:r>
        <w:rPr>
          <w:color w:val="005790"/>
          <w:spacing w:val="-4"/>
        </w:rPr>
        <w:t>合并数据</w:t>
      </w:r>
      <w:r>
        <w:rPr>
          <w:color w:val="005790"/>
          <w:spacing w:val="-6"/>
        </w:rPr>
        <w:t>采集</w:t>
      </w:r>
    </w:p>
    <w:p>
      <w:pPr>
        <w:spacing w:before="188" w:line="252" w:lineRule="auto"/>
        <w:ind w:left="599" w:right="9946" w:firstLine="0"/>
        <w:jc w:val="left"/>
        <w:rPr>
          <w:b/>
          <w:sz w:val="22"/>
        </w:rPr>
      </w:pPr>
      <w:r>
        <mc:AlternateContent>
          <mc:Choice Requires="wps">
            <w:drawing>
              <wp:anchor distT="0" distB="0" distL="0" distR="0" simplePos="0" relativeHeight="251758592" behindDoc="0" locked="0" layoutInCell="1" allowOverlap="1">
                <wp:simplePos x="0" y="0"/>
                <wp:positionH relativeFrom="page">
                  <wp:posOffset>227965</wp:posOffset>
                </wp:positionH>
                <wp:positionV relativeFrom="paragraph">
                  <wp:posOffset>236855</wp:posOffset>
                </wp:positionV>
                <wp:extent cx="47625" cy="47625"/>
                <wp:effectExtent l="0" t="0" r="0" b="0"/>
                <wp:wrapNone/>
                <wp:docPr id="834" name="Graphic 83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834" o:spid="_x0000_s1026" o:spt="100" style="position:absolute;left:0pt;margin-left:17.95pt;margin-top:18.65pt;height:3.75pt;width:3.75pt;mso-position-horizontal-relative:page;z-index:251758592;mso-width-relative:page;mso-height-relative:page;" fillcolor="#212121" filled="t" stroked="f" coordsize="47625,47625" o:gfxdata="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VHOOk9YAAAAHAQAA&#10;DwAAAAAAAAABACAAAAAiAAAAZHJzL2Rvd25yZXYueG1sUEsBAhQAFAAAAAgAh07iQPcHG6hUAgAA&#10;ugUAAA4AAAAAAAAAAQAgAAAAJQEAAGRycy9lMm9Eb2MueG1sUEsFBgAAAAAGAAYAWQEAAOsFAAAA&#10;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59616" behindDoc="0" locked="0" layoutInCell="1" allowOverlap="1">
                <wp:simplePos x="0" y="0"/>
                <wp:positionH relativeFrom="page">
                  <wp:posOffset>227965</wp:posOffset>
                </wp:positionH>
                <wp:positionV relativeFrom="paragraph">
                  <wp:posOffset>503555</wp:posOffset>
                </wp:positionV>
                <wp:extent cx="47625" cy="47625"/>
                <wp:effectExtent l="0" t="0" r="0" b="0"/>
                <wp:wrapNone/>
                <wp:docPr id="835" name="Graphic 83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835" o:spid="_x0000_s1026" o:spt="100" style="position:absolute;left:0pt;margin-left:17.95pt;margin-top:39.65pt;height:3.75pt;width:3.75pt;mso-position-horizontal-relative:page;z-index:251759616;mso-width-relative:page;mso-height-relative:page;" fillcolor="#212121" filled="t" stroked="f" coordsize="47625,47625" o:gfxdata="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4GHi51gAAAAcB&#10;AAAPAAAAAAAAAAEAIAAAACIAAABkcnMvZG93bnJldi54bWxQSwECFAAUAAAACACHTuJAT9rS61YC&#10;AAC6BQAADgAAAAAAAAABACAAAAAl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59616" behindDoc="0" locked="0" layoutInCell="1" allowOverlap="1">
                <wp:simplePos x="0" y="0"/>
                <wp:positionH relativeFrom="page">
                  <wp:posOffset>227965</wp:posOffset>
                </wp:positionH>
                <wp:positionV relativeFrom="paragraph">
                  <wp:posOffset>779780</wp:posOffset>
                </wp:positionV>
                <wp:extent cx="47625" cy="47625"/>
                <wp:effectExtent l="0" t="0" r="0" b="0"/>
                <wp:wrapNone/>
                <wp:docPr id="836" name="Graphic 83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836" o:spid="_x0000_s1026" o:spt="100" style="position:absolute;left:0pt;margin-left:17.95pt;margin-top:61.4pt;height:3.75pt;width:3.75pt;mso-position-horizontal-relative:page;z-index:251759616;mso-width-relative:page;mso-height-relative:page;" fillcolor="#212121" filled="t" stroked="f" coordsize="47625,47625" o:gfxdata="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vOYdONcAAAAJ&#10;AQAADwAAAAAAAAABACAAAAAiAAAAZHJzL2Rvd25yZXYueG1sUEsBAhQAFAAAAAgAh07iQIe8iC9W&#10;AgAAugUAAA4AAAAAAAAAAQAgAAAAJg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基础报表数据内部表数据</w:t>
      </w:r>
      <w:r>
        <w:rPr>
          <w:b/>
          <w:color w:val="005790"/>
          <w:spacing w:val="40"/>
          <w:sz w:val="22"/>
        </w:rPr>
        <w:t xml:space="preserve"> </w:t>
      </w:r>
      <w:r>
        <w:rPr>
          <w:b/>
          <w:color w:val="005790"/>
          <w:spacing w:val="-4"/>
          <w:sz w:val="22"/>
        </w:rPr>
        <w:t>投资台账</w:t>
      </w:r>
    </w:p>
    <w:p>
      <w:pPr>
        <w:spacing w:before="12" w:line="256" w:lineRule="auto"/>
        <w:ind w:left="599" w:right="10396" w:firstLine="0"/>
        <w:jc w:val="both"/>
        <w:rPr>
          <w:b/>
          <w:sz w:val="22"/>
        </w:rPr>
      </w:pPr>
      <w:r>
        <mc:AlternateContent>
          <mc:Choice Requires="wps">
            <w:drawing>
              <wp:anchor distT="0" distB="0" distL="0" distR="0" simplePos="0" relativeHeight="251760640" behindDoc="0" locked="0" layoutInCell="1" allowOverlap="1">
                <wp:simplePos x="0" y="0"/>
                <wp:positionH relativeFrom="page">
                  <wp:posOffset>227965</wp:posOffset>
                </wp:positionH>
                <wp:positionV relativeFrom="paragraph">
                  <wp:posOffset>125095</wp:posOffset>
                </wp:positionV>
                <wp:extent cx="47625" cy="47625"/>
                <wp:effectExtent l="0" t="0" r="0" b="0"/>
                <wp:wrapNone/>
                <wp:docPr id="837" name="Graphic 83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837" o:spid="_x0000_s1026" o:spt="100" style="position:absolute;left:0pt;margin-left:17.95pt;margin-top:9.85pt;height:3.75pt;width:3.75pt;mso-position-horizontal-relative:page;z-index:251760640;mso-width-relative:page;mso-height-relative:page;" fillcolor="#212121" filled="t" stroked="f" coordsize="47625,47625" o:gfxdata="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MdZFzWAAAA&#10;BwEAAA8AAAAAAAAAAQAgAAAAIgAAAGRycy9kb3ducmV2LnhtbFBLAQIUABQAAAAIAIdO4kA/YUFs&#10;WAIAALoFAAAOAAAAAAAAAAEAIAAAACU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60640" behindDoc="0" locked="0" layoutInCell="1" allowOverlap="1">
                <wp:simplePos x="0" y="0"/>
                <wp:positionH relativeFrom="page">
                  <wp:posOffset>227965</wp:posOffset>
                </wp:positionH>
                <wp:positionV relativeFrom="paragraph">
                  <wp:posOffset>401320</wp:posOffset>
                </wp:positionV>
                <wp:extent cx="47625" cy="47625"/>
                <wp:effectExtent l="0" t="0" r="0" b="0"/>
                <wp:wrapNone/>
                <wp:docPr id="838" name="Graphic 83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838" o:spid="_x0000_s1026" o:spt="100" style="position:absolute;left:0pt;margin-left:17.95pt;margin-top:31.6pt;height:3.75pt;width:3.75pt;mso-position-horizontal-relative:page;z-index:251760640;mso-width-relative:page;mso-height-relative:page;" fillcolor="#212121" filled="t" stroked="f" coordsize="47625,47625" o:gfxdata="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34KP/NYAAAAH&#10;AQAADwAAAAAAAAABACAAAAAiAAAAZHJzL2Rvd25yZXYueG1sUEsBAhQAFAAAAAgAh07iQFWQkA9X&#10;AgAAugUAAA4AAAAAAAAAAQAgAAAAJQ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61664" behindDoc="0" locked="0" layoutInCell="1" allowOverlap="1">
                <wp:simplePos x="0" y="0"/>
                <wp:positionH relativeFrom="page">
                  <wp:posOffset>227965</wp:posOffset>
                </wp:positionH>
                <wp:positionV relativeFrom="paragraph">
                  <wp:posOffset>677545</wp:posOffset>
                </wp:positionV>
                <wp:extent cx="47625" cy="47625"/>
                <wp:effectExtent l="0" t="0" r="0" b="0"/>
                <wp:wrapNone/>
                <wp:docPr id="839" name="Graphic 83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839" o:spid="_x0000_s1026" o:spt="100" style="position:absolute;left:0pt;margin-left:17.95pt;margin-top:53.35pt;height:3.75pt;width:3.75pt;mso-position-horizontal-relative:page;z-index:251761664;mso-width-relative:page;mso-height-relative:page;" fillcolor="#212121" filled="t" stroked="f" coordsize="47625,47625" o:gfxdata="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9tfXH2AAA&#10;AAkBAAAPAAAAAAAAAAEAIAAAACIAAABkcnMvZG93bnJldi54bWxQSwECFAAUAAAACACHTuJA7U1Z&#10;TFcCAAC6BQAADgAAAAAAAAABACAAAAAnAQAAZHJzL2Uyb0RvYy54bWxQSwUGAAAAAAYABgBZAQAA&#10;8AU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资产台账租赁台账</w:t>
      </w:r>
      <w:r>
        <w:rPr>
          <w:b/>
          <w:color w:val="005790"/>
          <w:spacing w:val="-3"/>
          <w:sz w:val="22"/>
        </w:rPr>
        <w:t>存货台账</w:t>
      </w:r>
    </w:p>
    <w:p>
      <w:pPr>
        <w:spacing w:before="0" w:line="256" w:lineRule="auto"/>
        <w:ind w:left="599" w:right="9721" w:firstLine="0"/>
        <w:jc w:val="left"/>
        <w:rPr>
          <w:b/>
          <w:sz w:val="22"/>
        </w:rPr>
      </w:pPr>
      <w:r>
        <mc:AlternateContent>
          <mc:Choice Requires="wps">
            <w:drawing>
              <wp:anchor distT="0" distB="0" distL="0" distR="0" simplePos="0" relativeHeight="251761664" behindDoc="0" locked="0" layoutInCell="1" allowOverlap="1">
                <wp:simplePos x="0" y="0"/>
                <wp:positionH relativeFrom="page">
                  <wp:posOffset>227965</wp:posOffset>
                </wp:positionH>
                <wp:positionV relativeFrom="paragraph">
                  <wp:posOffset>117475</wp:posOffset>
                </wp:positionV>
                <wp:extent cx="47625" cy="47625"/>
                <wp:effectExtent l="0" t="0" r="0" b="0"/>
                <wp:wrapNone/>
                <wp:docPr id="840" name="Graphic 84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840" o:spid="_x0000_s1026" o:spt="100" style="position:absolute;left:0pt;margin-left:17.95pt;margin-top:9.25pt;height:3.75pt;width:3.75pt;mso-position-horizontal-relative:page;z-index:251761664;mso-width-relative:page;mso-height-relative:page;" fillcolor="#212121" filled="t" stroked="f" coordsize="47625,47625" o:gfxdata="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DdipzVAAAABwEA&#10;AA8AAAAAAAAAAQAgAAAAIgAAAGRycy9kb3ducmV2LnhtbFBLAQIUABQAAAAIAIdO4kC8ojNIVgIA&#10;ALoFAAAOAAAAAAAAAAEAIAAAACQ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合并业务及公式</w:t>
      </w:r>
      <w:r>
        <w:rPr>
          <w:b/>
          <w:color w:val="005790"/>
          <w:spacing w:val="-6"/>
          <w:sz w:val="22"/>
        </w:rPr>
        <w:t>应用</w:t>
      </w:r>
    </w:p>
    <w:p>
      <w:pPr>
        <w:pStyle w:val="11"/>
        <w:spacing w:before="1"/>
        <w:rPr>
          <w:b/>
        </w:rPr>
      </w:pPr>
      <w:r>
        <mc:AlternateContent>
          <mc:Choice Requires="wps">
            <w:drawing>
              <wp:anchor distT="0" distB="0" distL="0" distR="0" simplePos="0" relativeHeight="252069888" behindDoc="1" locked="0" layoutInCell="1" allowOverlap="1">
                <wp:simplePos x="0" y="0"/>
                <wp:positionH relativeFrom="page">
                  <wp:posOffset>161290</wp:posOffset>
                </wp:positionH>
                <wp:positionV relativeFrom="paragraph">
                  <wp:posOffset>273050</wp:posOffset>
                </wp:positionV>
                <wp:extent cx="1276350" cy="9525"/>
                <wp:effectExtent l="0" t="0" r="0" b="0"/>
                <wp:wrapTopAndBottom/>
                <wp:docPr id="841" name="Graphic 841"/>
                <wp:cNvGraphicFramePr/>
                <a:graphic xmlns:a="http://schemas.openxmlformats.org/drawingml/2006/main">
                  <a:graphicData uri="http://schemas.microsoft.com/office/word/2010/wordprocessingShape">
                    <wps:wsp>
                      <wps:cNvSpPr/>
                      <wps:spPr>
                        <a:xfrm>
                          <a:off x="0" y="0"/>
                          <a:ext cx="1276350" cy="9525"/>
                        </a:xfrm>
                        <a:custGeom>
                          <a:avLst/>
                          <a:gdLst/>
                          <a:ahLst/>
                          <a:cxnLst/>
                          <a:rect l="l" t="t" r="r" b="b"/>
                          <a:pathLst>
                            <a:path w="1276350" h="9525">
                              <a:moveTo>
                                <a:pt x="1276349" y="9524"/>
                              </a:moveTo>
                              <a:lnTo>
                                <a:pt x="0" y="9524"/>
                              </a:lnTo>
                              <a:lnTo>
                                <a:pt x="0" y="0"/>
                              </a:lnTo>
                              <a:lnTo>
                                <a:pt x="1276349" y="0"/>
                              </a:lnTo>
                              <a:lnTo>
                                <a:pt x="1276349" y="9524"/>
                              </a:lnTo>
                              <a:close/>
                            </a:path>
                          </a:pathLst>
                        </a:custGeom>
                        <a:solidFill>
                          <a:srgbClr val="EDEDED"/>
                        </a:solidFill>
                      </wps:spPr>
                      <wps:bodyPr wrap="square" lIns="0" tIns="0" rIns="0" bIns="0" rtlCol="0">
                        <a:noAutofit/>
                      </wps:bodyPr>
                    </wps:wsp>
                  </a:graphicData>
                </a:graphic>
              </wp:anchor>
            </w:drawing>
          </mc:Choice>
          <mc:Fallback>
            <w:pict>
              <v:shape id="Graphic 841" o:spid="_x0000_s1026" o:spt="100" style="position:absolute;left:0pt;margin-left:12.7pt;margin-top:21.5pt;height:0.75pt;width:100.5pt;mso-position-horizontal-relative:page;mso-wrap-distance-bottom:0pt;mso-wrap-distance-top:0pt;z-index:-251246592;mso-width-relative:page;mso-height-relative:page;" fillcolor="#EDEDED" filled="t" stroked="f" coordsize="1276350,9525" o:gfxdata="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10;DEev1wAAAAgBAAAPAAAAAAAAAAEAIAAAACIAAABkcnMvZG93bnJldi54bWxQSwECFAAUAAAACACH&#10;TuJAty9TSCUCAADjBAAADgAAAAAAAAABACAAAAAmAQAAZHJzL2Uyb0RvYy54bWxQSwUGAAAAAAYA&#10;BgBZAQAAvQUAAAAA&#10;" path="m1276349,9524l0,9524,0,0,1276349,0,1276349,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ind w:left="836"/>
      </w:pPr>
      <w:r>
        <w:rPr>
          <w:color w:val="212121"/>
          <w:spacing w:val="-2"/>
        </w:rPr>
        <w:t>基础表数据</w:t>
      </w:r>
    </w:p>
    <w:p>
      <w:pPr>
        <w:pStyle w:val="3"/>
        <w:numPr>
          <w:ilvl w:val="0"/>
          <w:numId w:val="20"/>
        </w:numPr>
        <w:tabs>
          <w:tab w:val="left" w:pos="1272"/>
        </w:tabs>
        <w:spacing w:before="385" w:after="0" w:line="240" w:lineRule="auto"/>
        <w:ind w:left="1272" w:right="0" w:hanging="329"/>
        <w:jc w:val="left"/>
      </w:pPr>
      <w:r>
        <w:rPr>
          <w:color w:val="212121"/>
          <w:spacing w:val="-2"/>
        </w:rPr>
        <w:t>基础报表设置</w:t>
      </w:r>
    </w:p>
    <w:p>
      <w:pPr>
        <w:pStyle w:val="11"/>
        <w:spacing w:before="181" w:after="7" w:line="408" w:lineRule="auto"/>
        <w:ind w:left="836" w:right="6409"/>
      </w:pPr>
      <w:r>
        <w:rPr>
          <w:color w:val="212121"/>
          <w:spacing w:val="-2"/>
        </w:rPr>
        <w:t>功能介绍请参考女娲报表用户手册中[</w:t>
      </w:r>
      <w:r>
        <w:rPr>
          <w:b/>
          <w:color w:val="005790"/>
          <w:spacing w:val="-2"/>
        </w:rPr>
        <w:t>业务建模</w:t>
      </w:r>
      <w:r>
        <w:rPr>
          <w:color w:val="212121"/>
          <w:spacing w:val="-2"/>
        </w:rPr>
        <w:t>]情景维度应用场景说明如下。</w:t>
      </w:r>
    </w:p>
    <w:tbl>
      <w:tblPr>
        <w:tblStyle w:val="12"/>
        <w:tblW w:w="0" w:type="auto"/>
        <w:tblInd w:w="119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550"/>
        <w:gridCol w:w="780"/>
        <w:gridCol w:w="1365"/>
        <w:gridCol w:w="13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550" w:type="dxa"/>
          </w:tcPr>
          <w:p>
            <w:pPr>
              <w:pStyle w:val="16"/>
              <w:spacing w:before="11"/>
              <w:rPr>
                <w:sz w:val="17"/>
              </w:rPr>
            </w:pPr>
          </w:p>
          <w:p>
            <w:pPr>
              <w:pStyle w:val="16"/>
              <w:ind w:left="817"/>
              <w:rPr>
                <w:b/>
                <w:sz w:val="22"/>
              </w:rPr>
            </w:pPr>
            <w:r>
              <w:rPr>
                <w:b/>
                <w:color w:val="212121"/>
                <w:spacing w:val="-3"/>
                <w:sz w:val="22"/>
              </w:rPr>
              <w:t>应用场景</w:t>
            </w:r>
          </w:p>
        </w:tc>
        <w:tc>
          <w:tcPr>
            <w:tcW w:w="780" w:type="dxa"/>
          </w:tcPr>
          <w:p>
            <w:pPr>
              <w:pStyle w:val="16"/>
              <w:spacing w:before="99" w:line="256" w:lineRule="auto"/>
              <w:ind w:left="270" w:right="267"/>
              <w:jc w:val="center"/>
              <w:rPr>
                <w:b/>
                <w:sz w:val="22"/>
              </w:rPr>
            </w:pPr>
            <w:r>
              <w:rPr>
                <w:b/>
                <w:color w:val="212121"/>
                <w:spacing w:val="-10"/>
                <w:sz w:val="22"/>
              </w:rPr>
              <w:t>币别</w:t>
            </w:r>
          </w:p>
        </w:tc>
        <w:tc>
          <w:tcPr>
            <w:tcW w:w="1365" w:type="dxa"/>
          </w:tcPr>
          <w:p>
            <w:pPr>
              <w:pStyle w:val="16"/>
              <w:spacing w:before="99" w:line="256" w:lineRule="auto"/>
              <w:ind w:left="456" w:right="216" w:hanging="225"/>
              <w:rPr>
                <w:b/>
                <w:sz w:val="22"/>
              </w:rPr>
            </w:pPr>
            <w:r>
              <w:rPr>
                <w:b/>
                <w:color w:val="212121"/>
                <w:spacing w:val="-4"/>
                <w:sz w:val="22"/>
              </w:rPr>
              <w:t>合并单位</w:t>
            </w:r>
            <w:r>
              <w:rPr>
                <w:b/>
                <w:color w:val="212121"/>
                <w:spacing w:val="-6"/>
                <w:sz w:val="22"/>
              </w:rPr>
              <w:t>类型</w:t>
            </w:r>
          </w:p>
        </w:tc>
        <w:tc>
          <w:tcPr>
            <w:tcW w:w="1380" w:type="dxa"/>
          </w:tcPr>
          <w:p>
            <w:pPr>
              <w:pStyle w:val="16"/>
              <w:spacing w:before="99" w:line="256" w:lineRule="auto"/>
              <w:ind w:left="468" w:right="219" w:hanging="225"/>
              <w:rPr>
                <w:b/>
                <w:sz w:val="22"/>
              </w:rPr>
            </w:pPr>
            <w:r>
              <w:rPr>
                <w:b/>
                <w:color w:val="212121"/>
                <w:spacing w:val="-4"/>
                <w:sz w:val="22"/>
              </w:rPr>
              <w:t>合并调整</w:t>
            </w:r>
            <w:r>
              <w:rPr>
                <w:b/>
                <w:color w:val="212121"/>
                <w:spacing w:val="-6"/>
                <w:sz w:val="22"/>
              </w:rPr>
              <w:t>类型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550" w:type="dxa"/>
          </w:tcPr>
          <w:p>
            <w:pPr>
              <w:pStyle w:val="16"/>
              <w:spacing w:before="99"/>
              <w:ind w:left="195"/>
              <w:rPr>
                <w:sz w:val="22"/>
              </w:rPr>
            </w:pPr>
            <w:r>
              <w:rPr>
                <w:color w:val="212121"/>
                <w:spacing w:val="-3"/>
                <w:sz w:val="22"/>
              </w:rPr>
              <w:t>基础报表</w:t>
            </w:r>
          </w:p>
        </w:tc>
        <w:tc>
          <w:tcPr>
            <w:tcW w:w="780" w:type="dxa"/>
          </w:tcPr>
          <w:p>
            <w:pPr>
              <w:pStyle w:val="16"/>
              <w:spacing w:before="99"/>
              <w:ind w:left="196"/>
              <w:rPr>
                <w:sz w:val="22"/>
              </w:rPr>
            </w:pPr>
            <w:r>
              <w:rPr>
                <w:color w:val="212121"/>
                <w:sz w:val="22"/>
              </w:rPr>
              <w:t>-</w:t>
            </w:r>
            <w:r>
              <w:rPr>
                <w:color w:val="212121"/>
                <w:spacing w:val="-10"/>
                <w:sz w:val="22"/>
              </w:rPr>
              <w:t>-</w:t>
            </w:r>
          </w:p>
        </w:tc>
        <w:tc>
          <w:tcPr>
            <w:tcW w:w="1365" w:type="dxa"/>
          </w:tcPr>
          <w:p>
            <w:pPr>
              <w:pStyle w:val="16"/>
              <w:spacing w:before="99"/>
              <w:ind w:left="195"/>
              <w:rPr>
                <w:sz w:val="22"/>
              </w:rPr>
            </w:pPr>
            <w:r>
              <w:rPr>
                <w:color w:val="212121"/>
                <w:sz w:val="22"/>
              </w:rPr>
              <w:t>-</w:t>
            </w:r>
            <w:r>
              <w:rPr>
                <w:color w:val="212121"/>
                <w:spacing w:val="-10"/>
                <w:sz w:val="22"/>
              </w:rPr>
              <w:t>-</w:t>
            </w:r>
          </w:p>
        </w:tc>
        <w:tc>
          <w:tcPr>
            <w:tcW w:w="1380" w:type="dxa"/>
          </w:tcPr>
          <w:p>
            <w:pPr>
              <w:pStyle w:val="16"/>
              <w:spacing w:before="99"/>
              <w:ind w:left="207"/>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550" w:type="dxa"/>
          </w:tcPr>
          <w:p>
            <w:pPr>
              <w:pStyle w:val="16"/>
              <w:spacing w:before="99"/>
              <w:ind w:left="195"/>
              <w:rPr>
                <w:sz w:val="22"/>
              </w:rPr>
            </w:pPr>
            <w:r>
              <w:rPr>
                <w:color w:val="212121"/>
                <w:spacing w:val="-2"/>
                <w:sz w:val="22"/>
              </w:rPr>
              <w:t>基础报表+外币折算</w:t>
            </w:r>
          </w:p>
        </w:tc>
        <w:tc>
          <w:tcPr>
            <w:tcW w:w="780" w:type="dxa"/>
          </w:tcPr>
          <w:p>
            <w:pPr>
              <w:pStyle w:val="16"/>
              <w:spacing w:before="99"/>
              <w:ind w:left="196"/>
              <w:rPr>
                <w:sz w:val="22"/>
              </w:rPr>
            </w:pPr>
            <w:r>
              <w:rPr>
                <w:color w:val="212121"/>
                <w:w w:val="102"/>
                <w:sz w:val="22"/>
              </w:rPr>
              <w:t>√</w:t>
            </w:r>
          </w:p>
        </w:tc>
        <w:tc>
          <w:tcPr>
            <w:tcW w:w="1365" w:type="dxa"/>
          </w:tcPr>
          <w:p>
            <w:pPr>
              <w:pStyle w:val="16"/>
              <w:spacing w:before="99"/>
              <w:ind w:left="195"/>
              <w:rPr>
                <w:sz w:val="22"/>
              </w:rPr>
            </w:pPr>
            <w:r>
              <w:rPr>
                <w:color w:val="212121"/>
                <w:sz w:val="22"/>
              </w:rPr>
              <w:t>-</w:t>
            </w:r>
            <w:r>
              <w:rPr>
                <w:color w:val="212121"/>
                <w:spacing w:val="-10"/>
                <w:sz w:val="22"/>
              </w:rPr>
              <w:t>-</w:t>
            </w:r>
          </w:p>
        </w:tc>
        <w:tc>
          <w:tcPr>
            <w:tcW w:w="1380" w:type="dxa"/>
          </w:tcPr>
          <w:p>
            <w:pPr>
              <w:pStyle w:val="16"/>
              <w:spacing w:before="99"/>
              <w:ind w:left="207"/>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550" w:type="dxa"/>
          </w:tcPr>
          <w:p>
            <w:pPr>
              <w:pStyle w:val="16"/>
              <w:spacing w:before="99"/>
              <w:ind w:left="195"/>
              <w:rPr>
                <w:sz w:val="22"/>
              </w:rPr>
            </w:pPr>
            <w:r>
              <w:rPr>
                <w:color w:val="212121"/>
                <w:spacing w:val="-2"/>
                <w:sz w:val="22"/>
              </w:rPr>
              <w:t>基础报表+外币折算</w:t>
            </w:r>
          </w:p>
          <w:p>
            <w:pPr>
              <w:pStyle w:val="16"/>
              <w:spacing w:before="30"/>
              <w:ind w:left="195"/>
              <w:rPr>
                <w:sz w:val="22"/>
              </w:rPr>
            </w:pPr>
            <w:r>
              <w:rPr>
                <w:color w:val="212121"/>
                <w:spacing w:val="-2"/>
                <w:sz w:val="22"/>
              </w:rPr>
              <w:t>+合并报表</w:t>
            </w:r>
          </w:p>
        </w:tc>
        <w:tc>
          <w:tcPr>
            <w:tcW w:w="780" w:type="dxa"/>
          </w:tcPr>
          <w:p>
            <w:pPr>
              <w:pStyle w:val="16"/>
              <w:spacing w:before="11"/>
              <w:rPr>
                <w:sz w:val="17"/>
              </w:rPr>
            </w:pPr>
          </w:p>
          <w:p>
            <w:pPr>
              <w:pStyle w:val="16"/>
              <w:ind w:left="196"/>
              <w:rPr>
                <w:sz w:val="22"/>
              </w:rPr>
            </w:pPr>
            <w:r>
              <w:rPr>
                <w:color w:val="212121"/>
                <w:w w:val="102"/>
                <w:sz w:val="22"/>
              </w:rPr>
              <w:t>√</w:t>
            </w:r>
          </w:p>
        </w:tc>
        <w:tc>
          <w:tcPr>
            <w:tcW w:w="1365" w:type="dxa"/>
          </w:tcPr>
          <w:p>
            <w:pPr>
              <w:pStyle w:val="16"/>
              <w:spacing w:before="11"/>
              <w:rPr>
                <w:sz w:val="17"/>
              </w:rPr>
            </w:pPr>
          </w:p>
          <w:p>
            <w:pPr>
              <w:pStyle w:val="16"/>
              <w:ind w:left="195"/>
              <w:rPr>
                <w:sz w:val="22"/>
              </w:rPr>
            </w:pPr>
            <w:r>
              <w:rPr>
                <w:color w:val="212121"/>
                <w:w w:val="102"/>
                <w:sz w:val="22"/>
              </w:rPr>
              <w:t>√</w:t>
            </w:r>
          </w:p>
        </w:tc>
        <w:tc>
          <w:tcPr>
            <w:tcW w:w="1380" w:type="dxa"/>
          </w:tcPr>
          <w:p>
            <w:pPr>
              <w:pStyle w:val="16"/>
              <w:spacing w:before="11"/>
              <w:rPr>
                <w:sz w:val="17"/>
              </w:rPr>
            </w:pPr>
          </w:p>
          <w:p>
            <w:pPr>
              <w:pStyle w:val="16"/>
              <w:ind w:left="207"/>
              <w:rPr>
                <w:sz w:val="22"/>
              </w:rPr>
            </w:pPr>
            <w:r>
              <w:rPr>
                <w:color w:val="212121"/>
                <w:sz w:val="22"/>
              </w:rPr>
              <w:t>-</w:t>
            </w:r>
            <w:r>
              <w:rPr>
                <w:color w:val="212121"/>
                <w:spacing w:val="-10"/>
                <w:sz w:val="22"/>
              </w:rPr>
              <w:t>-</w:t>
            </w:r>
          </w:p>
        </w:tc>
      </w:tr>
    </w:tbl>
    <w:p>
      <w:pPr>
        <w:pStyle w:val="11"/>
        <w:spacing w:before="7"/>
        <w:rPr>
          <w:sz w:val="15"/>
        </w:rPr>
      </w:pPr>
    </w:p>
    <w:p>
      <w:pPr>
        <w:spacing w:before="0"/>
        <w:ind w:left="836" w:right="0" w:firstLine="0"/>
        <w:jc w:val="left"/>
        <w:rPr>
          <w:b/>
          <w:sz w:val="22"/>
        </w:rPr>
      </w:pPr>
      <w:r>
        <w:rPr>
          <w:b/>
          <w:color w:val="2B3D4F"/>
          <w:spacing w:val="-3"/>
          <w:sz w:val="22"/>
        </w:rPr>
        <w:t>特别提示</w:t>
      </w:r>
    </w:p>
    <w:p>
      <w:pPr>
        <w:pStyle w:val="11"/>
        <w:spacing w:before="12"/>
        <w:rPr>
          <w:b/>
          <w:sz w:val="13"/>
        </w:rPr>
      </w:pPr>
    </w:p>
    <w:p>
      <w:pPr>
        <w:pStyle w:val="11"/>
        <w:spacing w:before="48"/>
        <w:ind w:left="1196"/>
      </w:pPr>
      <w:r>
        <mc:AlternateContent>
          <mc:Choice Requires="wps">
            <w:drawing>
              <wp:anchor distT="0" distB="0" distL="0" distR="0" simplePos="0" relativeHeight="251762688" behindDoc="0" locked="0" layoutInCell="1" allowOverlap="1">
                <wp:simplePos x="0" y="0"/>
                <wp:positionH relativeFrom="page">
                  <wp:posOffset>608965</wp:posOffset>
                </wp:positionH>
                <wp:positionV relativeFrom="paragraph">
                  <wp:posOffset>147955</wp:posOffset>
                </wp:positionV>
                <wp:extent cx="47625" cy="47625"/>
                <wp:effectExtent l="0" t="0" r="0" b="0"/>
                <wp:wrapNone/>
                <wp:docPr id="842" name="Graphic 84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842" o:spid="_x0000_s1026" o:spt="100" style="position:absolute;left:0pt;margin-left:47.95pt;margin-top:11.65pt;height:3.75pt;width:3.75pt;mso-position-horizontal-relative:page;z-index:251762688;mso-width-relative:page;mso-height-relative:page;" fillcolor="#212121" filled="t" stroked="f" coordsize="47625,47625" o:gfxdata="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Y3Kl71wAA&#10;AAgBAAAPAAAAAAAAAAEAIAAAACIAAABkcnMvZG93bnJldi54bWxQSwECFAAUAAAACACHTuJAG29F&#10;4VgCAAC6BQAADgAAAAAAAAABACAAAAAmAQAAZHJzL2Uyb0RvYy54bWxQSwUGAAAAAAYABgBZAQAA&#10;8AUAAAAA&#10;" path="m26970,47624l20654,47624,17617,47019,0,26969,0,20654,20654,0,26970,0,47625,23812,47624,26969,26970,47624xe">
                <v:fill on="t" focussize="0,0"/>
                <v:stroke on="f"/>
                <v:imagedata o:title=""/>
                <o:lock v:ext="edit" aspectratio="f"/>
                <v:textbox inset="0mm,0mm,0mm,0mm"/>
              </v:shape>
            </w:pict>
          </mc:Fallback>
        </mc:AlternateContent>
      </w:r>
      <w:r>
        <w:rPr>
          <w:color w:val="212121"/>
          <w:spacing w:val="-1"/>
        </w:rPr>
        <w:t>新建任务需要必须勾选流程设置，才能发布成功。</w:t>
      </w:r>
    </w:p>
    <w:p>
      <w:pPr>
        <w:pStyle w:val="11"/>
        <w:spacing w:before="11"/>
        <w:rPr>
          <w:sz w:val="30"/>
        </w:rPr>
      </w:pPr>
    </w:p>
    <w:p>
      <w:pPr>
        <w:pStyle w:val="3"/>
        <w:numPr>
          <w:ilvl w:val="0"/>
          <w:numId w:val="20"/>
        </w:numPr>
        <w:tabs>
          <w:tab w:val="left" w:pos="1272"/>
        </w:tabs>
        <w:spacing w:before="0" w:after="0" w:line="240" w:lineRule="auto"/>
        <w:ind w:left="1272" w:right="0" w:hanging="329"/>
        <w:jc w:val="left"/>
      </w:pPr>
      <w:r>
        <w:rPr>
          <w:color w:val="212121"/>
          <w:spacing w:val="-2"/>
        </w:rPr>
        <w:t>基础表录入</w:t>
      </w:r>
    </w:p>
    <w:p>
      <w:pPr>
        <w:pStyle w:val="11"/>
        <w:spacing w:before="167"/>
        <w:ind w:left="836"/>
      </w:pPr>
      <w:r>
        <w:rPr>
          <w:color w:val="212121"/>
        </w:rPr>
        <w:t>功能介绍请参考女娲报表用户手册中[</w:t>
      </w:r>
      <w:r>
        <w:rPr>
          <w:b/>
          <w:color w:val="005790"/>
        </w:rPr>
        <w:t>数据录入</w:t>
      </w:r>
      <w:r>
        <w:rPr>
          <w:color w:val="212121"/>
          <w:spacing w:val="-10"/>
        </w:rPr>
        <w:t>]</w:t>
      </w:r>
    </w:p>
    <w:p>
      <w:pPr>
        <w:pStyle w:val="11"/>
        <w:spacing w:before="11"/>
        <w:rPr>
          <w:sz w:val="30"/>
        </w:rPr>
      </w:pPr>
    </w:p>
    <w:p>
      <w:pPr>
        <w:pStyle w:val="3"/>
        <w:numPr>
          <w:ilvl w:val="0"/>
          <w:numId w:val="20"/>
        </w:numPr>
        <w:tabs>
          <w:tab w:val="left" w:pos="1272"/>
        </w:tabs>
        <w:spacing w:before="0" w:after="0" w:line="240" w:lineRule="auto"/>
        <w:ind w:left="1272" w:right="0" w:hanging="329"/>
        <w:jc w:val="left"/>
      </w:pPr>
      <w:r>
        <w:rPr>
          <w:color w:val="212121"/>
          <w:spacing w:val="-2"/>
        </w:rPr>
        <w:t>合并抵销表设置</w:t>
      </w:r>
    </w:p>
    <w:p>
      <w:pPr>
        <w:spacing w:before="182"/>
        <w:ind w:left="836" w:right="0" w:firstLine="0"/>
        <w:jc w:val="left"/>
        <w:rPr>
          <w:b/>
          <w:sz w:val="22"/>
        </w:rPr>
      </w:pPr>
      <w:r>
        <w:rPr>
          <w:color w:val="212121"/>
          <w:sz w:val="22"/>
        </w:rPr>
        <w:t>功能介绍请参考</w:t>
      </w:r>
      <w:r>
        <w:rPr>
          <w:b/>
          <w:color w:val="005790"/>
          <w:spacing w:val="-2"/>
          <w:sz w:val="22"/>
        </w:rPr>
        <w:t>合并抵销表设置</w:t>
      </w:r>
    </w:p>
    <w:p>
      <w:pPr>
        <w:pStyle w:val="11"/>
        <w:spacing w:before="3"/>
        <w:rPr>
          <w:b/>
          <w:sz w:val="24"/>
        </w:rPr>
      </w:pPr>
      <w:r>
        <mc:AlternateContent>
          <mc:Choice Requires="wps">
            <w:drawing>
              <wp:anchor distT="0" distB="0" distL="0" distR="0" simplePos="0" relativeHeight="252070912" behindDoc="1" locked="0" layoutInCell="1" allowOverlap="1">
                <wp:simplePos x="0" y="0"/>
                <wp:positionH relativeFrom="page">
                  <wp:posOffset>542290</wp:posOffset>
                </wp:positionH>
                <wp:positionV relativeFrom="paragraph">
                  <wp:posOffset>297815</wp:posOffset>
                </wp:positionV>
                <wp:extent cx="4305300" cy="9525"/>
                <wp:effectExtent l="0" t="0" r="0" b="0"/>
                <wp:wrapTopAndBottom/>
                <wp:docPr id="843" name="Graphic 843"/>
                <wp:cNvGraphicFramePr/>
                <a:graphic xmlns:a="http://schemas.openxmlformats.org/drawingml/2006/main">
                  <a:graphicData uri="http://schemas.microsoft.com/office/word/2010/wordprocessingShape">
                    <wps:wsp>
                      <wps:cNvSpPr/>
                      <wps:spPr>
                        <a:xfrm>
                          <a:off x="0" y="0"/>
                          <a:ext cx="4305300" cy="9525"/>
                        </a:xfrm>
                        <a:custGeom>
                          <a:avLst/>
                          <a:gdLst/>
                          <a:ahLst/>
                          <a:cxnLst/>
                          <a:rect l="l" t="t" r="r" b="b"/>
                          <a:pathLst>
                            <a:path w="4305300" h="9525">
                              <a:moveTo>
                                <a:pt x="4305299" y="9524"/>
                              </a:moveTo>
                              <a:lnTo>
                                <a:pt x="0" y="9524"/>
                              </a:lnTo>
                              <a:lnTo>
                                <a:pt x="0" y="0"/>
                              </a:lnTo>
                              <a:lnTo>
                                <a:pt x="4305299" y="0"/>
                              </a:lnTo>
                              <a:lnTo>
                                <a:pt x="4305299" y="9524"/>
                              </a:lnTo>
                              <a:close/>
                            </a:path>
                          </a:pathLst>
                        </a:custGeom>
                        <a:solidFill>
                          <a:srgbClr val="EDEDED"/>
                        </a:solidFill>
                      </wps:spPr>
                      <wps:bodyPr wrap="square" lIns="0" tIns="0" rIns="0" bIns="0" rtlCol="0">
                        <a:noAutofit/>
                      </wps:bodyPr>
                    </wps:wsp>
                  </a:graphicData>
                </a:graphic>
              </wp:anchor>
            </w:drawing>
          </mc:Choice>
          <mc:Fallback>
            <w:pict>
              <v:shape id="Graphic 843" o:spid="_x0000_s1026" o:spt="100" style="position:absolute;left:0pt;margin-left:42.7pt;margin-top:23.45pt;height:0.75pt;width:339pt;mso-position-horizontal-relative:page;mso-wrap-distance-bottom:0pt;mso-wrap-distance-top:0pt;z-index:-251245568;mso-width-relative:page;mso-height-relative:page;" fillcolor="#EDEDED" filled="t" stroked="f" coordsize="4305300,9525" o:gfxdata="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PvbRDZAAAACAEAAA8AAAAAAAAAAQAgAAAAIgAAAGRycy9kb3ducmV2LnhtbFBLAQIUABQAAAAI&#10;AIdO4kBBq9VuJQIAAOMEAAAOAAAAAAAAAAEAIAAAACgBAABkcnMvZTJvRG9jLnhtbFBLBQYAAAAA&#10;BgAGAFkBAAC/BQAAAAA=&#10;" path="m4305299,9524l0,9524,0,0,4305299,0,4305299,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2"/>
        </w:rPr>
        <w:t>内部表录入</w:t>
      </w:r>
    </w:p>
    <w:p>
      <w:pPr>
        <w:spacing w:before="119"/>
        <w:ind w:left="1171" w:right="0" w:firstLine="0"/>
        <w:jc w:val="left"/>
        <w:rPr>
          <w:b/>
          <w:sz w:val="22"/>
        </w:rPr>
      </w:pPr>
      <w:r>
        <w:rPr>
          <w:b/>
          <w:color w:val="2B3D4F"/>
          <w:spacing w:val="-2"/>
          <w:sz w:val="22"/>
        </w:rPr>
        <w:t>功能概述：</w:t>
      </w:r>
    </w:p>
    <w:p>
      <w:pPr>
        <w:pStyle w:val="11"/>
        <w:spacing w:before="5"/>
        <w:rPr>
          <w:b/>
          <w:sz w:val="16"/>
        </w:rPr>
      </w:pPr>
    </w:p>
    <w:p>
      <w:pPr>
        <w:pStyle w:val="11"/>
        <w:spacing w:line="249" w:lineRule="auto"/>
        <w:ind w:left="1171" w:right="1275"/>
      </w:pPr>
      <w:r>
        <w:rPr>
          <w:color w:val="212121"/>
          <w:spacing w:val="-1"/>
          <w:w w:val="102"/>
        </w:rPr>
        <w:t>在附表中展示内部浮动表的数据，提供内部浮动表的录入、删除、抵销以及查询展示等，如：内</w:t>
      </w:r>
      <w:r>
        <w:rPr>
          <w:color w:val="212121"/>
          <w:w w:val="102"/>
        </w:rPr>
        <w:t>部往来表、内部交易表、内部现金流量表等。</w:t>
      </w:r>
    </w:p>
    <w:p>
      <w:pPr>
        <w:pStyle w:val="11"/>
        <w:spacing w:before="5"/>
        <w:rPr>
          <w:sz w:val="15"/>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spacing w:before="1"/>
        <w:ind w:left="1171"/>
      </w:pPr>
      <w:r>
        <w:rPr>
          <w:color w:val="212121"/>
        </w:rPr>
        <w:t>1</w:t>
      </w:r>
      <w:r>
        <w:rPr>
          <w:color w:val="212121"/>
          <w:spacing w:val="5"/>
        </w:rPr>
        <w:t>、  添加菜单，选择</w:t>
      </w:r>
      <w:r>
        <w:rPr>
          <w:color w:val="212121"/>
        </w:rPr>
        <w:t>NR</w:t>
      </w:r>
      <w:r>
        <w:rPr>
          <w:color w:val="212121"/>
          <w:spacing w:val="-1"/>
        </w:rPr>
        <w:t>分组，绑定功能“数据录入”。保存，发布。</w:t>
      </w:r>
    </w:p>
    <w:p>
      <w:pPr>
        <w:pStyle w:val="11"/>
        <w:spacing w:before="4"/>
        <w:rPr>
          <w:sz w:val="16"/>
        </w:rPr>
      </w:pPr>
    </w:p>
    <w:p>
      <w:pPr>
        <w:pStyle w:val="11"/>
        <w:spacing w:line="256" w:lineRule="auto"/>
        <w:ind w:left="1171" w:right="1475"/>
      </w:pPr>
      <w:r>
        <w:rPr>
          <w:color w:val="212121"/>
        </w:rPr>
        <w:t>2、 定位到左侧功能菜单“任务管理”-&gt;“财务月报”节点，打开后切换报表页签到内部录入</w:t>
      </w:r>
      <w:r>
        <w:rPr>
          <w:color w:val="212121"/>
          <w:spacing w:val="-2"/>
        </w:rPr>
        <w:t>表页签，进入“内部浮动表录入”界面，如下图：</w:t>
      </w:r>
    </w:p>
    <w:p>
      <w:pPr>
        <w:pStyle w:val="11"/>
        <w:spacing w:before="2"/>
        <w:rPr>
          <w:sz w:val="12"/>
        </w:rPr>
      </w:pPr>
      <w:r>
        <w:drawing>
          <wp:anchor distT="0" distB="0" distL="0" distR="0" simplePos="0" relativeHeight="252071936" behindDoc="1" locked="0" layoutInCell="1" allowOverlap="1">
            <wp:simplePos x="0" y="0"/>
            <wp:positionH relativeFrom="page">
              <wp:posOffset>751840</wp:posOffset>
            </wp:positionH>
            <wp:positionV relativeFrom="paragraph">
              <wp:posOffset>157480</wp:posOffset>
            </wp:positionV>
            <wp:extent cx="5410200" cy="2809875"/>
            <wp:effectExtent l="0" t="0" r="0" b="0"/>
            <wp:wrapTopAndBottom/>
            <wp:docPr id="844" name="Image 844"/>
            <wp:cNvGraphicFramePr/>
            <a:graphic xmlns:a="http://schemas.openxmlformats.org/drawingml/2006/main">
              <a:graphicData uri="http://schemas.openxmlformats.org/drawingml/2006/picture">
                <pic:pic xmlns:pic="http://schemas.openxmlformats.org/drawingml/2006/picture">
                  <pic:nvPicPr>
                    <pic:cNvPr id="844" name="Image 844"/>
                    <pic:cNvPicPr/>
                  </pic:nvPicPr>
                  <pic:blipFill>
                    <a:blip r:embed="rId156" cstate="print"/>
                    <a:stretch>
                      <a:fillRect/>
                    </a:stretch>
                  </pic:blipFill>
                  <pic:spPr>
                    <a:xfrm>
                      <a:off x="0" y="0"/>
                      <a:ext cx="5410200" cy="2809875"/>
                    </a:xfrm>
                    <a:prstGeom prst="rect">
                      <a:avLst/>
                    </a:prstGeom>
                  </pic:spPr>
                </pic:pic>
              </a:graphicData>
            </a:graphic>
          </wp:anchor>
        </w:drawing>
      </w:r>
    </w:p>
    <w:p>
      <w:pPr>
        <w:pStyle w:val="11"/>
        <w:spacing w:before="9"/>
      </w:pPr>
    </w:p>
    <w:p>
      <w:pPr>
        <w:pStyle w:val="11"/>
        <w:ind w:left="1171"/>
      </w:pPr>
      <w:r>
        <w:rPr>
          <w:color w:val="212121"/>
          <w:spacing w:val="21"/>
        </w:rPr>
        <w:t>图 -</w:t>
      </w:r>
      <w:r>
        <w:rPr>
          <w:color w:val="212121"/>
        </w:rPr>
        <w:t>1内部浮动表展示（单户</w:t>
      </w:r>
      <w:r>
        <w:rPr>
          <w:color w:val="212121"/>
          <w:spacing w:val="-10"/>
        </w:rPr>
        <w:t>）</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00350"/>
            <wp:effectExtent l="0" t="0" r="0" b="0"/>
            <wp:docPr id="845" name="Image 845"/>
            <wp:cNvGraphicFramePr/>
            <a:graphic xmlns:a="http://schemas.openxmlformats.org/drawingml/2006/main">
              <a:graphicData uri="http://schemas.openxmlformats.org/drawingml/2006/picture">
                <pic:pic xmlns:pic="http://schemas.openxmlformats.org/drawingml/2006/picture">
                  <pic:nvPicPr>
                    <pic:cNvPr id="845" name="Image 845"/>
                    <pic:cNvPicPr/>
                  </pic:nvPicPr>
                  <pic:blipFill>
                    <a:blip r:embed="rId157" cstate="print"/>
                    <a:stretch>
                      <a:fillRect/>
                    </a:stretch>
                  </pic:blipFill>
                  <pic:spPr>
                    <a:xfrm>
                      <a:off x="0" y="0"/>
                      <a:ext cx="5410200" cy="2800350"/>
                    </a:xfrm>
                    <a:prstGeom prst="rect">
                      <a:avLst/>
                    </a:prstGeom>
                  </pic:spPr>
                </pic:pic>
              </a:graphicData>
            </a:graphic>
          </wp:inline>
        </w:drawing>
      </w:r>
    </w:p>
    <w:p>
      <w:pPr>
        <w:pStyle w:val="11"/>
        <w:spacing w:before="16"/>
        <w:rPr>
          <w:sz w:val="19"/>
        </w:rPr>
      </w:pPr>
    </w:p>
    <w:p>
      <w:pPr>
        <w:pStyle w:val="11"/>
        <w:spacing w:before="48"/>
        <w:ind w:left="1171"/>
      </w:pPr>
      <w:r>
        <w:rPr>
          <w:color w:val="212121"/>
          <w:spacing w:val="21"/>
        </w:rPr>
        <w:t>图 -</w:t>
      </w:r>
      <w:r>
        <w:rPr>
          <w:color w:val="212121"/>
        </w:rPr>
        <w:t>2内部浮动表展示（差额</w:t>
      </w:r>
      <w:r>
        <w:rPr>
          <w:color w:val="212121"/>
          <w:spacing w:val="-10"/>
        </w:rPr>
        <w:t>）</w:t>
      </w:r>
    </w:p>
    <w:p>
      <w:pPr>
        <w:pStyle w:val="11"/>
        <w:spacing w:before="8"/>
        <w:rPr>
          <w:sz w:val="14"/>
        </w:rPr>
      </w:pPr>
      <w:r>
        <w:drawing>
          <wp:anchor distT="0" distB="0" distL="0" distR="0" simplePos="0" relativeHeight="252072960" behindDoc="1" locked="0" layoutInCell="1" allowOverlap="1">
            <wp:simplePos x="0" y="0"/>
            <wp:positionH relativeFrom="page">
              <wp:posOffset>751840</wp:posOffset>
            </wp:positionH>
            <wp:positionV relativeFrom="paragraph">
              <wp:posOffset>184150</wp:posOffset>
            </wp:positionV>
            <wp:extent cx="5410200" cy="2771775"/>
            <wp:effectExtent l="0" t="0" r="0" b="0"/>
            <wp:wrapTopAndBottom/>
            <wp:docPr id="846" name="Image 846"/>
            <wp:cNvGraphicFramePr/>
            <a:graphic xmlns:a="http://schemas.openxmlformats.org/drawingml/2006/main">
              <a:graphicData uri="http://schemas.openxmlformats.org/drawingml/2006/picture">
                <pic:pic xmlns:pic="http://schemas.openxmlformats.org/drawingml/2006/picture">
                  <pic:nvPicPr>
                    <pic:cNvPr id="846" name="Image 846"/>
                    <pic:cNvPicPr/>
                  </pic:nvPicPr>
                  <pic:blipFill>
                    <a:blip r:embed="rId158" cstate="print"/>
                    <a:stretch>
                      <a:fillRect/>
                    </a:stretch>
                  </pic:blipFill>
                  <pic:spPr>
                    <a:xfrm>
                      <a:off x="0" y="0"/>
                      <a:ext cx="5410200" cy="2771775"/>
                    </a:xfrm>
                    <a:prstGeom prst="rect">
                      <a:avLst/>
                    </a:prstGeom>
                  </pic:spPr>
                </pic:pic>
              </a:graphicData>
            </a:graphic>
          </wp:anchor>
        </w:drawing>
      </w:r>
    </w:p>
    <w:p>
      <w:pPr>
        <w:pStyle w:val="11"/>
        <w:spacing w:before="9"/>
      </w:pPr>
    </w:p>
    <w:p>
      <w:pPr>
        <w:pStyle w:val="11"/>
        <w:ind w:left="1171"/>
      </w:pPr>
      <w:r>
        <w:rPr>
          <w:color w:val="212121"/>
          <w:spacing w:val="-1"/>
        </w:rPr>
        <w:t>内部录入表界面展示区域介绍：</w:t>
      </w:r>
    </w:p>
    <w:p>
      <w:pPr>
        <w:pStyle w:val="11"/>
        <w:spacing w:before="8"/>
        <w:rPr>
          <w:sz w:val="15"/>
        </w:rPr>
      </w:pPr>
    </w:p>
    <w:p>
      <w:pPr>
        <w:pStyle w:val="11"/>
        <w:ind w:left="1171"/>
      </w:pPr>
      <w:r>
        <w:rPr>
          <w:color w:val="212121"/>
          <w:spacing w:val="-1"/>
        </w:rPr>
        <w:t>区域①：展示当前登录用户有权限的所有单位；</w:t>
      </w:r>
    </w:p>
    <w:p>
      <w:pPr>
        <w:pStyle w:val="11"/>
        <w:spacing w:before="4"/>
        <w:rPr>
          <w:sz w:val="16"/>
        </w:rPr>
      </w:pPr>
    </w:p>
    <w:p>
      <w:pPr>
        <w:pStyle w:val="11"/>
        <w:spacing w:line="256" w:lineRule="auto"/>
        <w:ind w:left="1171" w:right="1500"/>
      </w:pPr>
      <w:r>
        <w:rPr>
          <w:color w:val="212121"/>
          <w:spacing w:val="-1"/>
          <w:w w:val="102"/>
        </w:rPr>
        <w:t>区域②：展示当前报表方案关联的主体，如财务月报中法人月报下显示的主体有法人口径、时</w:t>
      </w:r>
      <w:r>
        <w:rPr>
          <w:color w:val="212121"/>
          <w:w w:val="102"/>
        </w:rPr>
        <w:t>期、币种，管理月报下显示的主体有管理口径、时期、调整、币种；</w:t>
      </w:r>
    </w:p>
    <w:p>
      <w:pPr>
        <w:pStyle w:val="11"/>
        <w:spacing w:before="14"/>
        <w:rPr>
          <w:sz w:val="14"/>
        </w:rPr>
      </w:pPr>
    </w:p>
    <w:p>
      <w:pPr>
        <w:pStyle w:val="11"/>
        <w:spacing w:before="1" w:line="256" w:lineRule="auto"/>
        <w:ind w:left="1171" w:right="1385"/>
      </w:pPr>
      <w:r>
        <w:rPr>
          <w:color w:val="212121"/>
          <w:w w:val="102"/>
        </w:rPr>
        <w:t>区域③：工具栏，可针对当前切换的内部浮动表进行增行、删行、保存、运算、审核、EFDC</w:t>
      </w:r>
      <w:r>
        <w:rPr>
          <w:color w:val="212121"/>
          <w:spacing w:val="-18"/>
          <w:w w:val="102"/>
        </w:rPr>
        <w:t>提</w:t>
      </w:r>
      <w:r>
        <w:rPr>
          <w:color w:val="212121"/>
          <w:w w:val="102"/>
        </w:rPr>
        <w:t>取等操作。</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500"/>
      </w:pPr>
      <w:r>
        <w:rPr>
          <w:color w:val="212121"/>
          <w:spacing w:val="-1"/>
          <w:w w:val="102"/>
        </w:rPr>
        <w:t>区域④：内部表展示区域，单户单位、差额单位、合并单位展示的页签和数据有区别，具体如</w:t>
      </w:r>
      <w:r>
        <w:rPr>
          <w:color w:val="212121"/>
          <w:w w:val="102"/>
        </w:rPr>
        <w:t>下：</w:t>
      </w:r>
    </w:p>
    <w:p>
      <w:pPr>
        <w:pStyle w:val="11"/>
        <w:spacing w:before="14"/>
        <w:rPr>
          <w:sz w:val="14"/>
        </w:rPr>
      </w:pPr>
    </w:p>
    <w:p>
      <w:pPr>
        <w:pStyle w:val="11"/>
        <w:ind w:left="1171"/>
      </w:pPr>
      <w:r>
        <w:rPr>
          <w:color w:val="212121"/>
          <w:spacing w:val="-1"/>
        </w:rPr>
        <w:t>单户单位：展示的页签有明细数据、未抵销、已抵销，明细数据=未抵销+已抵销；</w:t>
      </w:r>
    </w:p>
    <w:p>
      <w:pPr>
        <w:pStyle w:val="11"/>
        <w:spacing w:before="8"/>
        <w:rPr>
          <w:sz w:val="15"/>
        </w:rPr>
      </w:pPr>
    </w:p>
    <w:p>
      <w:pPr>
        <w:pStyle w:val="11"/>
        <w:spacing w:line="256" w:lineRule="auto"/>
        <w:ind w:left="1171" w:right="1391"/>
      </w:pPr>
      <w:r>
        <w:rPr>
          <w:color w:val="212121"/>
          <w:spacing w:val="-1"/>
          <w:w w:val="102"/>
        </w:rPr>
        <w:t>差额单位：展示的页签明细数据、输入调整、已抵销、日记账调整，明细数据=输入调整+已抵</w:t>
      </w:r>
      <w:r>
        <w:rPr>
          <w:color w:val="212121"/>
          <w:w w:val="102"/>
        </w:rPr>
        <w:t>销+日记账调整；</w:t>
      </w:r>
    </w:p>
    <w:p>
      <w:pPr>
        <w:pStyle w:val="11"/>
        <w:spacing w:before="14"/>
        <w:rPr>
          <w:sz w:val="14"/>
        </w:rPr>
      </w:pPr>
    </w:p>
    <w:p>
      <w:pPr>
        <w:pStyle w:val="11"/>
        <w:spacing w:line="256" w:lineRule="auto"/>
        <w:ind w:left="1171" w:right="1500"/>
      </w:pPr>
      <w:r>
        <w:rPr>
          <w:color w:val="212121"/>
          <w:spacing w:val="-1"/>
          <w:w w:val="102"/>
        </w:rPr>
        <w:t>合并单位：展示的页签有明细数据、未抵销、差额、输入调整、上级合并、已抵销、日记账调</w:t>
      </w:r>
      <w:r>
        <w:rPr>
          <w:color w:val="212121"/>
          <w:w w:val="102"/>
        </w:rPr>
        <w:t>整、所有记录，所有记录=已抵销+未抵销，明细数据=差额+未抵销+输入调整+日记账调整</w:t>
      </w:r>
    </w:p>
    <w:p>
      <w:pPr>
        <w:pStyle w:val="11"/>
        <w:spacing w:before="3"/>
        <w:ind w:left="1171"/>
      </w:pPr>
      <w:r>
        <w:rPr>
          <w:color w:val="212121"/>
          <w:spacing w:val="-2"/>
        </w:rPr>
        <w:t>+上级合并；</w:t>
      </w:r>
    </w:p>
    <w:p>
      <w:pPr>
        <w:pStyle w:val="11"/>
        <w:spacing w:before="7"/>
        <w:rPr>
          <w:sz w:val="15"/>
        </w:rPr>
      </w:pPr>
    </w:p>
    <w:p>
      <w:pPr>
        <w:pStyle w:val="11"/>
        <w:spacing w:before="1"/>
        <w:ind w:left="1171"/>
      </w:pPr>
      <w:r>
        <w:rPr>
          <w:color w:val="212121"/>
        </w:rPr>
        <w:t>1、  左侧单位树中定位到单户单位进行数据录入，点击</w:t>
      </w:r>
      <w:r>
        <w:rPr>
          <w:b/>
          <w:color w:val="2B3D4F"/>
        </w:rPr>
        <w:t>增行</w:t>
      </w:r>
      <w:r>
        <w:rPr>
          <w:color w:val="212121"/>
          <w:spacing w:val="-1"/>
        </w:rPr>
        <w:t>按钮，浮动表自动增行，如下图：</w:t>
      </w:r>
    </w:p>
    <w:p>
      <w:pPr>
        <w:pStyle w:val="11"/>
        <w:spacing w:before="7"/>
        <w:rPr>
          <w:sz w:val="14"/>
        </w:rPr>
      </w:pPr>
      <w:r>
        <w:drawing>
          <wp:anchor distT="0" distB="0" distL="0" distR="0" simplePos="0" relativeHeight="252072960" behindDoc="1" locked="0" layoutInCell="1" allowOverlap="1">
            <wp:simplePos x="0" y="0"/>
            <wp:positionH relativeFrom="page">
              <wp:posOffset>751840</wp:posOffset>
            </wp:positionH>
            <wp:positionV relativeFrom="paragraph">
              <wp:posOffset>183515</wp:posOffset>
            </wp:positionV>
            <wp:extent cx="5410200" cy="2847975"/>
            <wp:effectExtent l="0" t="0" r="0" b="0"/>
            <wp:wrapTopAndBottom/>
            <wp:docPr id="847" name="Image 847"/>
            <wp:cNvGraphicFramePr/>
            <a:graphic xmlns:a="http://schemas.openxmlformats.org/drawingml/2006/main">
              <a:graphicData uri="http://schemas.openxmlformats.org/drawingml/2006/picture">
                <pic:pic xmlns:pic="http://schemas.openxmlformats.org/drawingml/2006/picture">
                  <pic:nvPicPr>
                    <pic:cNvPr id="847" name="Image 847"/>
                    <pic:cNvPicPr/>
                  </pic:nvPicPr>
                  <pic:blipFill>
                    <a:blip r:embed="rId159" cstate="print"/>
                    <a:stretch>
                      <a:fillRect/>
                    </a:stretch>
                  </pic:blipFill>
                  <pic:spPr>
                    <a:xfrm>
                      <a:off x="0" y="0"/>
                      <a:ext cx="5410200" cy="2847975"/>
                    </a:xfrm>
                    <a:prstGeom prst="rect">
                      <a:avLst/>
                    </a:prstGeom>
                  </pic:spPr>
                </pic:pic>
              </a:graphicData>
            </a:graphic>
          </wp:anchor>
        </w:drawing>
      </w:r>
    </w:p>
    <w:p>
      <w:pPr>
        <w:pStyle w:val="11"/>
        <w:spacing w:before="9"/>
      </w:pPr>
    </w:p>
    <w:p>
      <w:pPr>
        <w:pStyle w:val="11"/>
        <w:ind w:left="1171"/>
      </w:pPr>
      <w:r>
        <w:rPr>
          <w:color w:val="212121"/>
          <w:spacing w:val="-2"/>
        </w:rPr>
        <w:t>数据录入项说明：</w:t>
      </w:r>
    </w:p>
    <w:p>
      <w:pPr>
        <w:pStyle w:val="11"/>
        <w:spacing w:before="4"/>
        <w:rPr>
          <w:sz w:val="16"/>
        </w:rPr>
      </w:pPr>
    </w:p>
    <w:p>
      <w:pPr>
        <w:pStyle w:val="11"/>
        <w:spacing w:line="256" w:lineRule="auto"/>
        <w:ind w:left="1171" w:right="1275"/>
      </w:pPr>
      <w:r>
        <w:rPr>
          <w:color w:val="212121"/>
          <w:spacing w:val="-1"/>
          <w:w w:val="102"/>
        </w:rPr>
        <w:t>对方单位：必填，枚举，下拉选择，可选范围为组织机构下所有的单位，不区分权限，且只能选</w:t>
      </w:r>
      <w:r>
        <w:rPr>
          <w:color w:val="212121"/>
          <w:w w:val="102"/>
        </w:rPr>
        <w:t>择明细单位；</w:t>
      </w:r>
    </w:p>
    <w:p>
      <w:pPr>
        <w:pStyle w:val="11"/>
        <w:spacing w:before="14"/>
        <w:rPr>
          <w:sz w:val="14"/>
        </w:rPr>
      </w:pPr>
    </w:p>
    <w:p>
      <w:pPr>
        <w:pStyle w:val="11"/>
        <w:spacing w:before="1"/>
        <w:ind w:left="1171"/>
      </w:pPr>
      <w:r>
        <w:rPr>
          <w:color w:val="212121"/>
          <w:spacing w:val="-1"/>
        </w:rPr>
        <w:t>项目：非必填，字符型，手工录入；</w:t>
      </w:r>
    </w:p>
    <w:p>
      <w:pPr>
        <w:pStyle w:val="11"/>
        <w:spacing w:before="7"/>
        <w:rPr>
          <w:sz w:val="15"/>
        </w:rPr>
      </w:pPr>
    </w:p>
    <w:p>
      <w:pPr>
        <w:pStyle w:val="11"/>
        <w:spacing w:before="1" w:line="417" w:lineRule="auto"/>
        <w:ind w:left="1171" w:right="5550"/>
      </w:pPr>
      <w:r>
        <w:rPr>
          <w:color w:val="212121"/>
          <w:spacing w:val="-2"/>
        </w:rPr>
        <w:t>科目：必填，枚举，下拉选择，只能选择明细科目；期末数：必填，数值型，手工录入；</w:t>
      </w:r>
    </w:p>
    <w:p>
      <w:pPr>
        <w:pStyle w:val="11"/>
        <w:spacing w:line="404" w:lineRule="exact"/>
        <w:ind w:left="1171"/>
      </w:pPr>
      <w:r>
        <w:rPr>
          <w:color w:val="212121"/>
        </w:rPr>
        <w:t>业务板块（管理会计维度字段）：</w:t>
      </w:r>
      <w:r>
        <w:rPr>
          <w:color w:val="212121"/>
          <w:spacing w:val="-1"/>
        </w:rPr>
        <w:t>必填，枚举，下拉选择，只能选择明细数据；</w:t>
      </w:r>
    </w:p>
    <w:p>
      <w:pPr>
        <w:spacing w:after="0" w:line="404" w:lineRule="exact"/>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地区（管理会计维度字段）：</w:t>
      </w:r>
      <w:r>
        <w:rPr>
          <w:color w:val="212121"/>
          <w:spacing w:val="-1"/>
        </w:rPr>
        <w:t>必填，枚举，下拉选择，只能选择明细数据；</w:t>
      </w:r>
    </w:p>
    <w:p>
      <w:pPr>
        <w:pStyle w:val="11"/>
        <w:spacing w:before="5"/>
        <w:rPr>
          <w:sz w:val="16"/>
        </w:rPr>
      </w:pPr>
    </w:p>
    <w:p>
      <w:pPr>
        <w:pStyle w:val="11"/>
        <w:spacing w:line="417" w:lineRule="auto"/>
        <w:ind w:left="1171" w:right="2175"/>
      </w:pPr>
      <w:r>
        <w:rPr>
          <w:color w:val="212121"/>
          <w:w w:val="102"/>
        </w:rPr>
        <w:t>工程业务类型（管理会计维度字段）：</w:t>
      </w:r>
      <w:r>
        <w:rPr>
          <w:color w:val="212121"/>
          <w:spacing w:val="-1"/>
          <w:w w:val="102"/>
        </w:rPr>
        <w:t>非必填，枚举，下拉选择，只能选择明细数据；</w:t>
      </w:r>
      <w:r>
        <w:rPr>
          <w:color w:val="212121"/>
          <w:w w:val="102"/>
        </w:rPr>
        <w:t>填报单位：保存后自动计算，显示内容为左侧单位树中定位的明细单位；</w:t>
      </w:r>
    </w:p>
    <w:p>
      <w:pPr>
        <w:pStyle w:val="11"/>
        <w:spacing w:line="389" w:lineRule="exact"/>
        <w:ind w:left="1171"/>
      </w:pPr>
      <w:r>
        <w:rPr>
          <w:color w:val="212121"/>
          <w:spacing w:val="-1"/>
        </w:rPr>
        <w:t>抵销状态：保存后自动计算，根据数据的抵销状态进行显示；</w:t>
      </w:r>
    </w:p>
    <w:p>
      <w:pPr>
        <w:pStyle w:val="11"/>
        <w:spacing w:before="4"/>
        <w:rPr>
          <w:sz w:val="16"/>
        </w:rPr>
      </w:pPr>
    </w:p>
    <w:p>
      <w:pPr>
        <w:spacing w:before="0"/>
        <w:ind w:left="1171" w:right="0" w:firstLine="0"/>
        <w:jc w:val="left"/>
        <w:rPr>
          <w:b/>
          <w:sz w:val="22"/>
        </w:rPr>
      </w:pPr>
      <w:r>
        <w:rPr>
          <w:b/>
          <w:color w:val="2B3D4F"/>
          <w:spacing w:val="-2"/>
          <w:sz w:val="22"/>
        </w:rPr>
        <w:t>特别提示：</w:t>
      </w:r>
    </w:p>
    <w:p>
      <w:pPr>
        <w:pStyle w:val="11"/>
        <w:spacing w:before="5"/>
        <w:rPr>
          <w:b/>
        </w:rPr>
      </w:pPr>
    </w:p>
    <w:p>
      <w:pPr>
        <w:tabs>
          <w:tab w:val="left" w:pos="1957"/>
        </w:tabs>
        <w:spacing w:before="80" w:line="348" w:lineRule="auto"/>
        <w:ind w:left="1611" w:right="322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只有单户单位可进行内部表录入，差额单位和合并单位不允许录入，只可查询数据，查询结果为对应合并层级的数据。</w:t>
      </w:r>
    </w:p>
    <w:p>
      <w:pPr>
        <w:pStyle w:val="11"/>
        <w:spacing w:before="8"/>
        <w:rPr>
          <w:rFonts w:ascii="宋体"/>
          <w:sz w:val="27"/>
        </w:rPr>
      </w:pPr>
    </w:p>
    <w:p>
      <w:pPr>
        <w:tabs>
          <w:tab w:val="left" w:pos="1957"/>
        </w:tabs>
        <w:spacing w:before="0" w:line="348" w:lineRule="auto"/>
        <w:ind w:left="1611" w:right="3028"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录入时在三个页签下均可进行操作，保存后自动根据数据抵销状态显示到对应的页</w:t>
      </w:r>
      <w:r>
        <w:rPr>
          <w:rFonts w:ascii="宋体" w:hAnsi="宋体" w:eastAsia="宋体"/>
          <w:color w:val="525252"/>
          <w:spacing w:val="-6"/>
          <w:sz w:val="19"/>
        </w:rPr>
        <w:t>签。</w:t>
      </w:r>
    </w:p>
    <w:p>
      <w:pPr>
        <w:pStyle w:val="11"/>
        <w:spacing w:before="9"/>
        <w:rPr>
          <w:rFonts w:ascii="宋体"/>
          <w:sz w:val="27"/>
        </w:rPr>
      </w:pPr>
    </w:p>
    <w:p>
      <w:pPr>
        <w:tabs>
          <w:tab w:val="left" w:pos="1957"/>
        </w:tabs>
        <w:spacing w:before="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z w:val="19"/>
        </w:rPr>
        <w:t>内部浮动表除了手工录入外，支持配置</w:t>
      </w:r>
      <w:r>
        <w:rPr>
          <w:rFonts w:ascii="Courier New" w:hAnsi="Courier New" w:eastAsia="Courier New"/>
          <w:color w:val="525252"/>
          <w:sz w:val="19"/>
        </w:rPr>
        <w:t>EFDC</w:t>
      </w:r>
      <w:r>
        <w:rPr>
          <w:rFonts w:ascii="宋体" w:hAnsi="宋体" w:eastAsia="宋体"/>
          <w:color w:val="525252"/>
          <w:sz w:val="19"/>
        </w:rPr>
        <w:t>、</w:t>
      </w:r>
      <w:r>
        <w:rPr>
          <w:rFonts w:ascii="Courier New" w:hAnsi="Courier New" w:eastAsia="Courier New"/>
          <w:color w:val="525252"/>
          <w:sz w:val="19"/>
        </w:rPr>
        <w:t>BDE</w:t>
      </w:r>
      <w:r>
        <w:rPr>
          <w:rFonts w:ascii="宋体" w:hAnsi="宋体" w:eastAsia="宋体"/>
          <w:color w:val="525252"/>
          <w:spacing w:val="-1"/>
          <w:sz w:val="19"/>
        </w:rPr>
        <w:t>取数公式进行自动提取。</w:t>
      </w:r>
    </w:p>
    <w:p>
      <w:pPr>
        <w:pStyle w:val="11"/>
        <w:spacing w:before="10"/>
        <w:rPr>
          <w:rFonts w:ascii="宋体"/>
          <w:sz w:val="35"/>
        </w:rPr>
      </w:pPr>
    </w:p>
    <w:p>
      <w:pPr>
        <w:tabs>
          <w:tab w:val="left" w:pos="1957"/>
        </w:tabs>
        <w:spacing w:before="0" w:line="343" w:lineRule="auto"/>
        <w:ind w:left="1611" w:right="3028"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内部表支持</w:t>
      </w:r>
      <w:r>
        <w:rPr>
          <w:rFonts w:ascii="Courier New" w:hAnsi="Courier New" w:eastAsia="Courier New"/>
          <w:color w:val="525252"/>
          <w:spacing w:val="-2"/>
          <w:sz w:val="19"/>
        </w:rPr>
        <w:t>EXCEL</w:t>
      </w:r>
      <w:r>
        <w:rPr>
          <w:rFonts w:ascii="宋体" w:hAnsi="宋体" w:eastAsia="宋体"/>
          <w:color w:val="525252"/>
          <w:spacing w:val="-2"/>
          <w:sz w:val="19"/>
        </w:rPr>
        <w:t>导入，可在导出的表样文件中梳理出导入数据后执行导入，也可按照导入样本文件进行导入（以内部往来</w:t>
      </w:r>
      <w:r>
        <w:rPr>
          <w:rFonts w:ascii="Courier New" w:hAnsi="Courier New" w:eastAsia="Courier New"/>
          <w:color w:val="525252"/>
          <w:spacing w:val="-2"/>
          <w:sz w:val="19"/>
        </w:rPr>
        <w:t>-</w:t>
      </w:r>
      <w:r>
        <w:rPr>
          <w:rFonts w:ascii="宋体" w:hAnsi="宋体" w:eastAsia="宋体"/>
          <w:color w:val="525252"/>
          <w:spacing w:val="-2"/>
          <w:sz w:val="19"/>
        </w:rPr>
        <w:t>应收账款为示例）。</w:t>
      </w:r>
    </w:p>
    <w:p>
      <w:pPr>
        <w:pStyle w:val="11"/>
        <w:spacing w:before="11"/>
        <w:rPr>
          <w:rFonts w:ascii="宋体"/>
          <w:sz w:val="27"/>
        </w:rPr>
      </w:pPr>
    </w:p>
    <w:p>
      <w:pPr>
        <w:tabs>
          <w:tab w:val="left" w:pos="1957"/>
        </w:tabs>
        <w:spacing w:before="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内部表支持导出，导出的数据按照页签分组显示。</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数据录入界面支持单个单元格复制粘贴，也可对整行进行复制粘贴。</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不同的内部表所选的科目范围不同，支持不同的表设置不同的科目选择范围。</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内部表浮动行配置不允许设置为汇总、不支持节点检查。</w:t>
      </w:r>
    </w:p>
    <w:p>
      <w:pPr>
        <w:pStyle w:val="11"/>
        <w:rPr>
          <w:rFonts w:ascii="宋体"/>
          <w:sz w:val="20"/>
        </w:rPr>
      </w:pPr>
    </w:p>
    <w:p>
      <w:pPr>
        <w:pStyle w:val="11"/>
        <w:spacing w:before="210"/>
        <w:ind w:left="1171"/>
        <w:jc w:val="both"/>
      </w:pPr>
      <w:r>
        <w:rPr>
          <w:color w:val="212121"/>
        </w:rPr>
        <w:t>2</w:t>
      </w:r>
      <w:r>
        <w:rPr>
          <w:color w:val="212121"/>
          <w:spacing w:val="8"/>
        </w:rPr>
        <w:t>、  录入之后点击</w:t>
      </w:r>
      <w:r>
        <w:rPr>
          <w:b/>
          <w:color w:val="2B3D4F"/>
        </w:rPr>
        <w:t>保存</w:t>
      </w:r>
      <w:r>
        <w:rPr>
          <w:color w:val="212121"/>
          <w:spacing w:val="-1"/>
        </w:rPr>
        <w:t>按钮，保存时会自动根据合并规则进行实时抵销。</w:t>
      </w:r>
    </w:p>
    <w:p>
      <w:pPr>
        <w:pStyle w:val="11"/>
        <w:spacing w:before="5"/>
        <w:rPr>
          <w:sz w:val="16"/>
        </w:rPr>
      </w:pPr>
    </w:p>
    <w:p>
      <w:pPr>
        <w:pStyle w:val="11"/>
        <w:spacing w:line="256" w:lineRule="auto"/>
        <w:ind w:left="1171" w:right="1275"/>
        <w:jc w:val="both"/>
      </w:pPr>
      <w:r>
        <w:rPr>
          <w:color w:val="212121"/>
          <w:w w:val="102"/>
        </w:rPr>
        <w:t>3、</w:t>
      </w:r>
      <w:r>
        <w:rPr>
          <w:color w:val="212121"/>
          <w:spacing w:val="13"/>
        </w:rPr>
        <w:t xml:space="preserve"> </w:t>
      </w:r>
      <w:r>
        <w:rPr>
          <w:color w:val="212121"/>
          <w:w w:val="102"/>
        </w:rPr>
        <w:t>保存后满足实时抵销合并规则的数据状态自动变为已抵销，显示在已抵销页签；不满足实时</w:t>
      </w:r>
      <w:r>
        <w:rPr>
          <w:color w:val="212121"/>
          <w:spacing w:val="-1"/>
          <w:w w:val="102"/>
        </w:rPr>
        <w:t>抵销合并规则的数据还是显示为未抵销，显示在未抵销页签下。不同单位不同页签显示的规则如</w:t>
      </w:r>
      <w:r>
        <w:rPr>
          <w:color w:val="212121"/>
          <w:w w:val="102"/>
        </w:rPr>
        <w:t>下表所示：</w:t>
      </w:r>
    </w:p>
    <w:p>
      <w:pPr>
        <w:spacing w:after="0" w:line="256" w:lineRule="auto"/>
        <w:jc w:val="both"/>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20"/>
        <w:gridCol w:w="1125"/>
        <w:gridCol w:w="4665"/>
        <w:gridCol w:w="19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20" w:type="dxa"/>
          </w:tcPr>
          <w:p>
            <w:pPr>
              <w:pStyle w:val="16"/>
              <w:spacing w:before="99" w:line="256" w:lineRule="auto"/>
              <w:ind w:left="243" w:right="234"/>
              <w:jc w:val="center"/>
              <w:rPr>
                <w:b/>
                <w:sz w:val="22"/>
              </w:rPr>
            </w:pPr>
            <w:r>
              <w:rPr>
                <w:b/>
                <w:color w:val="212121"/>
                <w:spacing w:val="-10"/>
                <w:sz w:val="22"/>
              </w:rPr>
              <w:t>页签</w:t>
            </w:r>
          </w:p>
        </w:tc>
        <w:tc>
          <w:tcPr>
            <w:tcW w:w="1125" w:type="dxa"/>
          </w:tcPr>
          <w:p>
            <w:pPr>
              <w:pStyle w:val="16"/>
              <w:spacing w:before="99" w:line="256" w:lineRule="auto"/>
              <w:ind w:left="450" w:right="207" w:hanging="225"/>
              <w:rPr>
                <w:b/>
                <w:sz w:val="22"/>
              </w:rPr>
            </w:pPr>
            <w:r>
              <w:rPr>
                <w:b/>
                <w:color w:val="212121"/>
                <w:spacing w:val="-4"/>
                <w:sz w:val="22"/>
              </w:rPr>
              <w:t>单户单</w:t>
            </w:r>
            <w:r>
              <w:rPr>
                <w:b/>
                <w:color w:val="212121"/>
                <w:spacing w:val="-10"/>
                <w:sz w:val="22"/>
              </w:rPr>
              <w:t>位</w:t>
            </w:r>
          </w:p>
        </w:tc>
        <w:tc>
          <w:tcPr>
            <w:tcW w:w="4665" w:type="dxa"/>
          </w:tcPr>
          <w:p>
            <w:pPr>
              <w:pStyle w:val="16"/>
              <w:spacing w:before="14"/>
              <w:rPr>
                <w:sz w:val="16"/>
              </w:rPr>
            </w:pPr>
          </w:p>
          <w:p>
            <w:pPr>
              <w:pStyle w:val="16"/>
              <w:ind w:left="1882" w:right="1860"/>
              <w:jc w:val="center"/>
              <w:rPr>
                <w:b/>
                <w:sz w:val="22"/>
              </w:rPr>
            </w:pPr>
            <w:r>
              <w:rPr>
                <w:b/>
                <w:color w:val="212121"/>
                <w:spacing w:val="-3"/>
                <w:sz w:val="22"/>
              </w:rPr>
              <w:t>差额单位</w:t>
            </w:r>
          </w:p>
        </w:tc>
        <w:tc>
          <w:tcPr>
            <w:tcW w:w="1980" w:type="dxa"/>
          </w:tcPr>
          <w:p>
            <w:pPr>
              <w:pStyle w:val="16"/>
              <w:spacing w:before="14"/>
              <w:rPr>
                <w:sz w:val="16"/>
              </w:rPr>
            </w:pPr>
          </w:p>
          <w:p>
            <w:pPr>
              <w:pStyle w:val="16"/>
              <w:ind w:left="539"/>
              <w:rPr>
                <w:b/>
                <w:sz w:val="22"/>
              </w:rPr>
            </w:pPr>
            <w:r>
              <w:rPr>
                <w:b/>
                <w:color w:val="212121"/>
                <w:spacing w:val="-3"/>
                <w:sz w:val="22"/>
              </w:rPr>
              <w:t>合并单位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720" w:type="dxa"/>
          </w:tcPr>
          <w:p>
            <w:pPr>
              <w:pStyle w:val="16"/>
              <w:spacing w:before="99" w:line="254" w:lineRule="auto"/>
              <w:ind w:left="199" w:right="278"/>
              <w:jc w:val="both"/>
              <w:rPr>
                <w:sz w:val="22"/>
              </w:rPr>
            </w:pPr>
            <w:r>
              <w:rPr>
                <w:color w:val="212121"/>
                <w:spacing w:val="-10"/>
                <w:sz w:val="22"/>
              </w:rPr>
              <w:t>所有记录</w:t>
            </w:r>
          </w:p>
        </w:tc>
        <w:tc>
          <w:tcPr>
            <w:tcW w:w="1125" w:type="dxa"/>
          </w:tcPr>
          <w:p>
            <w:pPr>
              <w:pStyle w:val="16"/>
              <w:spacing w:before="7"/>
              <w:rPr>
                <w:sz w:val="40"/>
              </w:rPr>
            </w:pPr>
          </w:p>
          <w:p>
            <w:pPr>
              <w:pStyle w:val="16"/>
              <w:ind w:left="197"/>
              <w:rPr>
                <w:sz w:val="22"/>
              </w:rPr>
            </w:pPr>
            <w:r>
              <w:rPr>
                <w:color w:val="212121"/>
                <w:w w:val="102"/>
                <w:sz w:val="22"/>
              </w:rPr>
              <w:t>无</w:t>
            </w:r>
          </w:p>
        </w:tc>
        <w:tc>
          <w:tcPr>
            <w:tcW w:w="4665" w:type="dxa"/>
          </w:tcPr>
          <w:p>
            <w:pPr>
              <w:pStyle w:val="16"/>
              <w:spacing w:before="7"/>
              <w:rPr>
                <w:sz w:val="40"/>
              </w:rPr>
            </w:pPr>
          </w:p>
          <w:p>
            <w:pPr>
              <w:pStyle w:val="16"/>
              <w:ind w:left="209"/>
              <w:rPr>
                <w:sz w:val="22"/>
              </w:rPr>
            </w:pPr>
            <w:r>
              <w:rPr>
                <w:color w:val="212121"/>
                <w:w w:val="102"/>
                <w:sz w:val="22"/>
              </w:rPr>
              <w:t>无</w:t>
            </w:r>
          </w:p>
        </w:tc>
        <w:tc>
          <w:tcPr>
            <w:tcW w:w="1980" w:type="dxa"/>
          </w:tcPr>
          <w:p>
            <w:pPr>
              <w:pStyle w:val="16"/>
              <w:spacing w:before="14"/>
              <w:rPr>
                <w:sz w:val="16"/>
              </w:rPr>
            </w:pPr>
          </w:p>
          <w:p>
            <w:pPr>
              <w:pStyle w:val="16"/>
              <w:spacing w:line="256" w:lineRule="auto"/>
              <w:ind w:left="203" w:right="409"/>
              <w:jc w:val="both"/>
              <w:rPr>
                <w:sz w:val="22"/>
              </w:rPr>
            </w:pPr>
            <w:r>
              <w:rPr>
                <w:color w:val="212121"/>
                <w:spacing w:val="-2"/>
                <w:sz w:val="22"/>
              </w:rPr>
              <w:t>已抵销页签和未抵销页签的</w:t>
            </w:r>
            <w:r>
              <w:rPr>
                <w:color w:val="212121"/>
                <w:spacing w:val="-4"/>
                <w:sz w:val="22"/>
              </w:rPr>
              <w:t>所有数据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29" w:hRule="atLeast"/>
        </w:trPr>
        <w:tc>
          <w:tcPr>
            <w:tcW w:w="720" w:type="dxa"/>
          </w:tcPr>
          <w:p>
            <w:pPr>
              <w:pStyle w:val="16"/>
              <w:rPr>
                <w:sz w:val="30"/>
              </w:rPr>
            </w:pPr>
          </w:p>
          <w:p>
            <w:pPr>
              <w:pStyle w:val="16"/>
              <w:spacing w:before="18"/>
              <w:rPr>
                <w:sz w:val="33"/>
              </w:rPr>
            </w:pPr>
          </w:p>
          <w:p>
            <w:pPr>
              <w:pStyle w:val="16"/>
              <w:spacing w:line="252" w:lineRule="auto"/>
              <w:ind w:left="199" w:right="278"/>
              <w:jc w:val="both"/>
              <w:rPr>
                <w:sz w:val="22"/>
              </w:rPr>
            </w:pPr>
            <w:r>
              <w:rPr>
                <w:color w:val="212121"/>
                <w:spacing w:val="-10"/>
                <w:sz w:val="22"/>
              </w:rPr>
              <w:t>已抵销</w:t>
            </w:r>
          </w:p>
        </w:tc>
        <w:tc>
          <w:tcPr>
            <w:tcW w:w="1125" w:type="dxa"/>
          </w:tcPr>
          <w:p>
            <w:pPr>
              <w:pStyle w:val="16"/>
              <w:spacing w:before="99" w:line="254" w:lineRule="auto"/>
              <w:ind w:left="197" w:right="235"/>
              <w:jc w:val="both"/>
              <w:rPr>
                <w:sz w:val="22"/>
              </w:rPr>
            </w:pPr>
            <w:r>
              <w:rPr>
                <w:color w:val="212121"/>
                <w:spacing w:val="-4"/>
                <w:sz w:val="22"/>
              </w:rPr>
              <w:t>内部表中录入的当前单位与其他单位的所有已抵销数据</w:t>
            </w:r>
          </w:p>
        </w:tc>
        <w:tc>
          <w:tcPr>
            <w:tcW w:w="4665" w:type="dxa"/>
          </w:tcPr>
          <w:p>
            <w:pPr>
              <w:pStyle w:val="16"/>
              <w:rPr>
                <w:sz w:val="30"/>
              </w:rPr>
            </w:pPr>
          </w:p>
          <w:p>
            <w:pPr>
              <w:pStyle w:val="16"/>
              <w:rPr>
                <w:sz w:val="30"/>
              </w:rPr>
            </w:pPr>
          </w:p>
          <w:p>
            <w:pPr>
              <w:pStyle w:val="16"/>
              <w:spacing w:before="7"/>
              <w:rPr>
                <w:sz w:val="15"/>
              </w:rPr>
            </w:pPr>
          </w:p>
          <w:p>
            <w:pPr>
              <w:pStyle w:val="16"/>
              <w:spacing w:line="256" w:lineRule="auto"/>
              <w:ind w:left="209" w:right="388"/>
              <w:rPr>
                <w:sz w:val="22"/>
              </w:rPr>
            </w:pPr>
            <w:r>
              <w:rPr>
                <w:color w:val="212121"/>
                <w:spacing w:val="-2"/>
                <w:sz w:val="22"/>
              </w:rPr>
              <w:t>显示当前合并层级的已抵销数据，金额显示为抵销金额的相反数</w:t>
            </w:r>
          </w:p>
        </w:tc>
        <w:tc>
          <w:tcPr>
            <w:tcW w:w="1980" w:type="dxa"/>
          </w:tcPr>
          <w:p>
            <w:pPr>
              <w:pStyle w:val="16"/>
              <w:rPr>
                <w:sz w:val="29"/>
              </w:rPr>
            </w:pPr>
          </w:p>
          <w:p>
            <w:pPr>
              <w:pStyle w:val="16"/>
              <w:spacing w:line="256" w:lineRule="auto"/>
              <w:ind w:left="203" w:right="409"/>
              <w:jc w:val="both"/>
              <w:rPr>
                <w:sz w:val="22"/>
              </w:rPr>
            </w:pPr>
            <w:r>
              <w:rPr>
                <w:color w:val="212121"/>
                <w:spacing w:val="-2"/>
                <w:sz w:val="22"/>
              </w:rPr>
              <w:t>当前合并层级下所有单户单位在内部表中录入的已抵销状态的原始数</w:t>
            </w:r>
            <w:r>
              <w:rPr>
                <w:color w:val="212121"/>
                <w:spacing w:val="-10"/>
                <w:sz w:val="22"/>
              </w:rPr>
              <w:t>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44" w:hRule="atLeast"/>
        </w:trPr>
        <w:tc>
          <w:tcPr>
            <w:tcW w:w="720" w:type="dxa"/>
          </w:tcPr>
          <w:p>
            <w:pPr>
              <w:pStyle w:val="16"/>
              <w:rPr>
                <w:sz w:val="30"/>
              </w:rPr>
            </w:pPr>
          </w:p>
          <w:p>
            <w:pPr>
              <w:pStyle w:val="16"/>
              <w:spacing w:before="18"/>
              <w:rPr>
                <w:sz w:val="33"/>
              </w:rPr>
            </w:pPr>
          </w:p>
          <w:p>
            <w:pPr>
              <w:pStyle w:val="16"/>
              <w:spacing w:line="256" w:lineRule="auto"/>
              <w:ind w:left="199" w:right="278"/>
              <w:jc w:val="both"/>
              <w:rPr>
                <w:sz w:val="22"/>
              </w:rPr>
            </w:pPr>
            <w:r>
              <w:rPr>
                <w:color w:val="212121"/>
                <w:spacing w:val="-10"/>
                <w:sz w:val="22"/>
              </w:rPr>
              <w:t>未抵销</w:t>
            </w:r>
          </w:p>
        </w:tc>
        <w:tc>
          <w:tcPr>
            <w:tcW w:w="1125" w:type="dxa"/>
          </w:tcPr>
          <w:p>
            <w:pPr>
              <w:pStyle w:val="16"/>
              <w:spacing w:before="99" w:line="256" w:lineRule="auto"/>
              <w:ind w:left="197" w:right="235"/>
              <w:jc w:val="both"/>
              <w:rPr>
                <w:sz w:val="22"/>
              </w:rPr>
            </w:pPr>
            <w:r>
              <w:rPr>
                <w:color w:val="212121"/>
                <w:spacing w:val="-4"/>
                <w:sz w:val="22"/>
              </w:rPr>
              <w:t>内部表中录入的当前单位与其他单位的所有未抵销数据</w:t>
            </w:r>
          </w:p>
        </w:tc>
        <w:tc>
          <w:tcPr>
            <w:tcW w:w="4665" w:type="dxa"/>
          </w:tcPr>
          <w:p>
            <w:pPr>
              <w:pStyle w:val="16"/>
              <w:rPr>
                <w:sz w:val="30"/>
              </w:rPr>
            </w:pPr>
          </w:p>
          <w:p>
            <w:pPr>
              <w:pStyle w:val="16"/>
              <w:rPr>
                <w:sz w:val="30"/>
              </w:rPr>
            </w:pPr>
          </w:p>
          <w:p>
            <w:pPr>
              <w:pStyle w:val="16"/>
              <w:spacing w:before="11"/>
              <w:rPr>
                <w:sz w:val="27"/>
              </w:rPr>
            </w:pPr>
          </w:p>
          <w:p>
            <w:pPr>
              <w:pStyle w:val="16"/>
              <w:ind w:left="209"/>
              <w:rPr>
                <w:sz w:val="22"/>
              </w:rPr>
            </w:pPr>
            <w:r>
              <w:rPr>
                <w:color w:val="212121"/>
                <w:w w:val="102"/>
                <w:sz w:val="22"/>
              </w:rPr>
              <w:t>无</w:t>
            </w:r>
          </w:p>
        </w:tc>
        <w:tc>
          <w:tcPr>
            <w:tcW w:w="1980" w:type="dxa"/>
          </w:tcPr>
          <w:p>
            <w:pPr>
              <w:pStyle w:val="16"/>
              <w:rPr>
                <w:sz w:val="29"/>
              </w:rPr>
            </w:pPr>
          </w:p>
          <w:p>
            <w:pPr>
              <w:pStyle w:val="16"/>
              <w:spacing w:line="256" w:lineRule="auto"/>
              <w:ind w:left="203" w:right="409"/>
              <w:jc w:val="both"/>
              <w:rPr>
                <w:sz w:val="22"/>
              </w:rPr>
            </w:pPr>
            <w:r>
              <w:rPr>
                <w:color w:val="212121"/>
                <w:spacing w:val="-2"/>
                <w:sz w:val="22"/>
              </w:rPr>
              <w:t>当前合并层级下所有单户单位在内部表中录入的未抵销状态的原始数</w:t>
            </w:r>
            <w:r>
              <w:rPr>
                <w:color w:val="212121"/>
                <w:spacing w:val="-10"/>
                <w:sz w:val="22"/>
              </w:rPr>
              <w:t>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64" w:hRule="atLeast"/>
        </w:trPr>
        <w:tc>
          <w:tcPr>
            <w:tcW w:w="720" w:type="dxa"/>
          </w:tcPr>
          <w:p>
            <w:pPr>
              <w:pStyle w:val="16"/>
              <w:rPr>
                <w:sz w:val="30"/>
              </w:rPr>
            </w:pPr>
          </w:p>
          <w:p>
            <w:pPr>
              <w:pStyle w:val="16"/>
              <w:spacing w:before="18"/>
              <w:rPr>
                <w:sz w:val="33"/>
              </w:rPr>
            </w:pPr>
          </w:p>
          <w:p>
            <w:pPr>
              <w:pStyle w:val="16"/>
              <w:spacing w:line="254" w:lineRule="auto"/>
              <w:ind w:left="199" w:right="278"/>
              <w:jc w:val="both"/>
              <w:rPr>
                <w:sz w:val="22"/>
              </w:rPr>
            </w:pPr>
            <w:r>
              <w:rPr>
                <w:color w:val="212121"/>
                <w:spacing w:val="-10"/>
                <w:sz w:val="22"/>
              </w:rPr>
              <w:t>输入调整</w:t>
            </w:r>
          </w:p>
        </w:tc>
        <w:tc>
          <w:tcPr>
            <w:tcW w:w="1125" w:type="dxa"/>
          </w:tcPr>
          <w:p>
            <w:pPr>
              <w:pStyle w:val="16"/>
              <w:rPr>
                <w:sz w:val="30"/>
              </w:rPr>
            </w:pPr>
          </w:p>
          <w:p>
            <w:pPr>
              <w:pStyle w:val="16"/>
              <w:rPr>
                <w:sz w:val="30"/>
              </w:rPr>
            </w:pPr>
          </w:p>
          <w:p>
            <w:pPr>
              <w:pStyle w:val="16"/>
              <w:spacing w:before="18"/>
              <w:rPr>
                <w:sz w:val="38"/>
              </w:rPr>
            </w:pPr>
          </w:p>
          <w:p>
            <w:pPr>
              <w:pStyle w:val="16"/>
              <w:ind w:left="197"/>
              <w:rPr>
                <w:sz w:val="22"/>
              </w:rPr>
            </w:pPr>
            <w:r>
              <w:rPr>
                <w:color w:val="212121"/>
                <w:w w:val="102"/>
                <w:sz w:val="22"/>
              </w:rPr>
              <w:t>无</w:t>
            </w:r>
          </w:p>
        </w:tc>
        <w:tc>
          <w:tcPr>
            <w:tcW w:w="4665" w:type="dxa"/>
          </w:tcPr>
          <w:p>
            <w:pPr>
              <w:pStyle w:val="16"/>
              <w:spacing w:before="99" w:line="254" w:lineRule="auto"/>
              <w:ind w:left="209" w:right="331"/>
              <w:rPr>
                <w:sz w:val="22"/>
              </w:rPr>
            </w:pPr>
            <w:r>
              <w:rPr>
                <w:color w:val="212121"/>
                <w:spacing w:val="-2"/>
                <w:sz w:val="22"/>
              </w:rPr>
              <w:t>当前层级的输入调整和手动调整数据，手动抵销PHS和自动抵销PHS金额，以及复制到当期的初始分录数据。显示金额要根据借贷方向判断：科目借贷方向和抵销分录中科目的抵销方向相反，则抵销金额 AMT显示为相反数；反之方向相同，显示抵销数。（示例：借方科目应收账款，在贷方抵销100，则手动抵销页签显</w:t>
            </w:r>
          </w:p>
          <w:p>
            <w:pPr>
              <w:pStyle w:val="16"/>
              <w:spacing w:before="12"/>
              <w:ind w:left="209"/>
              <w:rPr>
                <w:sz w:val="22"/>
              </w:rPr>
            </w:pPr>
            <w:r>
              <w:rPr>
                <w:color w:val="212121"/>
                <w:sz w:val="22"/>
              </w:rPr>
              <w:t>示-100）</w:t>
            </w:r>
            <w:r>
              <w:rPr>
                <w:color w:val="212121"/>
                <w:spacing w:val="-10"/>
                <w:sz w:val="22"/>
              </w:rPr>
              <w:t>。</w:t>
            </w:r>
          </w:p>
        </w:tc>
        <w:tc>
          <w:tcPr>
            <w:tcW w:w="1980" w:type="dxa"/>
          </w:tcPr>
          <w:p>
            <w:pPr>
              <w:pStyle w:val="16"/>
              <w:spacing w:before="99" w:line="254" w:lineRule="auto"/>
              <w:ind w:left="203" w:right="193"/>
              <w:rPr>
                <w:sz w:val="22"/>
              </w:rPr>
            </w:pPr>
            <w:r>
              <w:rPr>
                <w:color w:val="212121"/>
                <w:spacing w:val="-2"/>
                <w:sz w:val="22"/>
              </w:rPr>
              <w:t>所有下级在输</w:t>
            </w:r>
            <w:r>
              <w:rPr>
                <w:color w:val="212121"/>
                <w:spacing w:val="40"/>
                <w:sz w:val="22"/>
              </w:rPr>
              <w:t xml:space="preserve"> </w:t>
            </w:r>
            <w:r>
              <w:rPr>
                <w:color w:val="212121"/>
                <w:spacing w:val="-2"/>
                <w:sz w:val="22"/>
              </w:rPr>
              <w:t>入调整和手动</w:t>
            </w:r>
            <w:r>
              <w:rPr>
                <w:color w:val="212121"/>
                <w:spacing w:val="40"/>
                <w:sz w:val="22"/>
              </w:rPr>
              <w:t xml:space="preserve"> </w:t>
            </w:r>
            <w:r>
              <w:rPr>
                <w:color w:val="212121"/>
                <w:spacing w:val="-2"/>
                <w:sz w:val="22"/>
              </w:rPr>
              <w:t>调整模块录入</w:t>
            </w:r>
            <w:r>
              <w:rPr>
                <w:color w:val="212121"/>
                <w:spacing w:val="40"/>
                <w:sz w:val="22"/>
              </w:rPr>
              <w:t xml:space="preserve"> </w:t>
            </w:r>
            <w:r>
              <w:rPr>
                <w:color w:val="212121"/>
                <w:spacing w:val="-2"/>
                <w:sz w:val="22"/>
              </w:rPr>
              <w:t>的数据，手动</w:t>
            </w:r>
            <w:r>
              <w:rPr>
                <w:color w:val="212121"/>
                <w:spacing w:val="40"/>
                <w:sz w:val="22"/>
              </w:rPr>
              <w:t xml:space="preserve"> </w:t>
            </w:r>
            <w:r>
              <w:rPr>
                <w:color w:val="212121"/>
                <w:spacing w:val="-2"/>
                <w:sz w:val="22"/>
              </w:rPr>
              <w:t>抵销PHS和自动抵销PHS金额，以及复制到当</w:t>
            </w:r>
            <w:r>
              <w:rPr>
                <w:color w:val="212121"/>
                <w:spacing w:val="40"/>
                <w:sz w:val="22"/>
              </w:rPr>
              <w:t xml:space="preserve"> </w:t>
            </w:r>
            <w:r>
              <w:rPr>
                <w:color w:val="212121"/>
                <w:spacing w:val="-2"/>
                <w:sz w:val="22"/>
              </w:rPr>
              <w:t>期的初始分录</w:t>
            </w:r>
            <w:r>
              <w:rPr>
                <w:color w:val="212121"/>
                <w:spacing w:val="40"/>
                <w:sz w:val="22"/>
              </w:rPr>
              <w:t xml:space="preserve"> </w:t>
            </w:r>
            <w:r>
              <w:rPr>
                <w:color w:val="212121"/>
                <w:spacing w:val="-4"/>
                <w:sz w:val="22"/>
              </w:rPr>
              <w:t>数据。</w:t>
            </w:r>
          </w:p>
        </w:tc>
      </w:tr>
    </w:tbl>
    <w:p>
      <w:pPr>
        <w:spacing w:after="0" w:line="254" w:lineRule="auto"/>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20"/>
        <w:gridCol w:w="1125"/>
        <w:gridCol w:w="4665"/>
        <w:gridCol w:w="19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20" w:type="dxa"/>
          </w:tcPr>
          <w:p>
            <w:pPr>
              <w:pStyle w:val="16"/>
              <w:spacing w:before="99" w:line="256" w:lineRule="auto"/>
              <w:ind w:left="243" w:right="234"/>
              <w:jc w:val="center"/>
              <w:rPr>
                <w:b/>
                <w:sz w:val="22"/>
              </w:rPr>
            </w:pPr>
            <w:r>
              <w:rPr>
                <w:b/>
                <w:color w:val="212121"/>
                <w:spacing w:val="-10"/>
                <w:sz w:val="22"/>
              </w:rPr>
              <w:t>页签</w:t>
            </w:r>
          </w:p>
        </w:tc>
        <w:tc>
          <w:tcPr>
            <w:tcW w:w="1125" w:type="dxa"/>
          </w:tcPr>
          <w:p>
            <w:pPr>
              <w:pStyle w:val="16"/>
              <w:spacing w:before="99" w:line="256" w:lineRule="auto"/>
              <w:ind w:left="450" w:right="207" w:hanging="225"/>
              <w:rPr>
                <w:b/>
                <w:sz w:val="22"/>
              </w:rPr>
            </w:pPr>
            <w:r>
              <w:rPr>
                <w:b/>
                <w:color w:val="212121"/>
                <w:spacing w:val="-4"/>
                <w:sz w:val="22"/>
              </w:rPr>
              <w:t>单户单</w:t>
            </w:r>
            <w:r>
              <w:rPr>
                <w:b/>
                <w:color w:val="212121"/>
                <w:spacing w:val="-10"/>
                <w:sz w:val="22"/>
              </w:rPr>
              <w:t>位</w:t>
            </w:r>
          </w:p>
        </w:tc>
        <w:tc>
          <w:tcPr>
            <w:tcW w:w="4665" w:type="dxa"/>
          </w:tcPr>
          <w:p>
            <w:pPr>
              <w:pStyle w:val="16"/>
              <w:spacing w:before="14"/>
              <w:rPr>
                <w:sz w:val="16"/>
              </w:rPr>
            </w:pPr>
          </w:p>
          <w:p>
            <w:pPr>
              <w:pStyle w:val="16"/>
              <w:ind w:left="1882" w:right="1860"/>
              <w:jc w:val="center"/>
              <w:rPr>
                <w:b/>
                <w:sz w:val="22"/>
              </w:rPr>
            </w:pPr>
            <w:r>
              <w:rPr>
                <w:b/>
                <w:color w:val="212121"/>
                <w:spacing w:val="-3"/>
                <w:sz w:val="22"/>
              </w:rPr>
              <w:t>差额单位</w:t>
            </w:r>
          </w:p>
        </w:tc>
        <w:tc>
          <w:tcPr>
            <w:tcW w:w="1980" w:type="dxa"/>
          </w:tcPr>
          <w:p>
            <w:pPr>
              <w:pStyle w:val="16"/>
              <w:spacing w:before="14"/>
              <w:rPr>
                <w:sz w:val="16"/>
              </w:rPr>
            </w:pPr>
          </w:p>
          <w:p>
            <w:pPr>
              <w:pStyle w:val="16"/>
              <w:ind w:left="539"/>
              <w:rPr>
                <w:b/>
                <w:sz w:val="22"/>
              </w:rPr>
            </w:pPr>
            <w:r>
              <w:rPr>
                <w:b/>
                <w:color w:val="212121"/>
                <w:spacing w:val="-3"/>
                <w:sz w:val="22"/>
              </w:rPr>
              <w:t>合并单位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59" w:hRule="atLeast"/>
        </w:trPr>
        <w:tc>
          <w:tcPr>
            <w:tcW w:w="720" w:type="dxa"/>
          </w:tcPr>
          <w:p>
            <w:pPr>
              <w:pStyle w:val="16"/>
              <w:spacing w:before="3"/>
              <w:rPr>
                <w:sz w:val="28"/>
              </w:rPr>
            </w:pPr>
          </w:p>
          <w:p>
            <w:pPr>
              <w:pStyle w:val="16"/>
              <w:spacing w:line="256" w:lineRule="auto"/>
              <w:ind w:left="199" w:right="278"/>
              <w:jc w:val="both"/>
              <w:rPr>
                <w:sz w:val="22"/>
              </w:rPr>
            </w:pPr>
            <w:r>
              <w:rPr>
                <w:color w:val="212121"/>
                <w:spacing w:val="-10"/>
                <w:sz w:val="22"/>
              </w:rPr>
              <w:t>明细数据</w:t>
            </w:r>
          </w:p>
        </w:tc>
        <w:tc>
          <w:tcPr>
            <w:tcW w:w="1125" w:type="dxa"/>
          </w:tcPr>
          <w:p>
            <w:pPr>
              <w:pStyle w:val="16"/>
              <w:spacing w:before="99" w:line="256" w:lineRule="auto"/>
              <w:ind w:left="197" w:right="235"/>
              <w:jc w:val="both"/>
              <w:rPr>
                <w:sz w:val="22"/>
              </w:rPr>
            </w:pPr>
            <w:r>
              <w:rPr>
                <w:color w:val="212121"/>
                <w:spacing w:val="-4"/>
                <w:sz w:val="22"/>
              </w:rPr>
              <w:t>已抵销页签和未抵销页签的所有数</w:t>
            </w:r>
            <w:r>
              <w:rPr>
                <w:color w:val="212121"/>
                <w:spacing w:val="-10"/>
                <w:sz w:val="22"/>
              </w:rPr>
              <w:t>据</w:t>
            </w:r>
          </w:p>
        </w:tc>
        <w:tc>
          <w:tcPr>
            <w:tcW w:w="4665" w:type="dxa"/>
          </w:tcPr>
          <w:p>
            <w:pPr>
              <w:pStyle w:val="16"/>
              <w:rPr>
                <w:sz w:val="30"/>
              </w:rPr>
            </w:pPr>
          </w:p>
          <w:p>
            <w:pPr>
              <w:pStyle w:val="16"/>
              <w:spacing w:before="14"/>
              <w:rPr>
                <w:sz w:val="21"/>
              </w:rPr>
            </w:pPr>
          </w:p>
          <w:p>
            <w:pPr>
              <w:pStyle w:val="16"/>
              <w:spacing w:line="256" w:lineRule="auto"/>
              <w:ind w:left="209" w:right="388"/>
              <w:rPr>
                <w:sz w:val="22"/>
              </w:rPr>
            </w:pPr>
            <w:r>
              <w:rPr>
                <w:color w:val="212121"/>
                <w:spacing w:val="-2"/>
                <w:sz w:val="22"/>
              </w:rPr>
              <w:t>已抵销、输入调整、日记账调整这三个页</w:t>
            </w:r>
            <w:r>
              <w:rPr>
                <w:color w:val="212121"/>
                <w:spacing w:val="-4"/>
                <w:sz w:val="22"/>
              </w:rPr>
              <w:t>签的数据</w:t>
            </w:r>
          </w:p>
        </w:tc>
        <w:tc>
          <w:tcPr>
            <w:tcW w:w="1980" w:type="dxa"/>
          </w:tcPr>
          <w:p>
            <w:pPr>
              <w:pStyle w:val="16"/>
              <w:spacing w:before="99" w:line="256" w:lineRule="auto"/>
              <w:ind w:left="203" w:right="409"/>
              <w:rPr>
                <w:sz w:val="22"/>
              </w:rPr>
            </w:pPr>
            <w:r>
              <w:rPr>
                <w:color w:val="212121"/>
                <w:spacing w:val="-2"/>
                <w:sz w:val="22"/>
              </w:rPr>
              <w:t>差额、未抵</w:t>
            </w:r>
            <w:r>
              <w:rPr>
                <w:color w:val="212121"/>
                <w:spacing w:val="40"/>
                <w:sz w:val="22"/>
              </w:rPr>
              <w:t xml:space="preserve"> </w:t>
            </w:r>
            <w:r>
              <w:rPr>
                <w:color w:val="212121"/>
                <w:spacing w:val="-2"/>
                <w:sz w:val="22"/>
              </w:rPr>
              <w:t>销、输入调</w:t>
            </w:r>
            <w:r>
              <w:rPr>
                <w:color w:val="212121"/>
                <w:spacing w:val="40"/>
                <w:sz w:val="22"/>
              </w:rPr>
              <w:t xml:space="preserve"> </w:t>
            </w:r>
            <w:r>
              <w:rPr>
                <w:color w:val="212121"/>
                <w:spacing w:val="-2"/>
                <w:sz w:val="22"/>
              </w:rPr>
              <w:t>整、日记账调整、上级合并这五个页签的</w:t>
            </w:r>
            <w:r>
              <w:rPr>
                <w:color w:val="212121"/>
                <w:spacing w:val="-6"/>
                <w:sz w:val="22"/>
              </w:rPr>
              <w:t>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79" w:hRule="atLeast"/>
        </w:trPr>
        <w:tc>
          <w:tcPr>
            <w:tcW w:w="720" w:type="dxa"/>
          </w:tcPr>
          <w:p>
            <w:pPr>
              <w:pStyle w:val="16"/>
              <w:rPr>
                <w:sz w:val="30"/>
              </w:rPr>
            </w:pPr>
          </w:p>
          <w:p>
            <w:pPr>
              <w:pStyle w:val="16"/>
              <w:rPr>
                <w:sz w:val="30"/>
              </w:rPr>
            </w:pPr>
          </w:p>
          <w:p>
            <w:pPr>
              <w:pStyle w:val="16"/>
              <w:spacing w:before="11"/>
              <w:rPr>
                <w:sz w:val="27"/>
              </w:rPr>
            </w:pPr>
          </w:p>
          <w:p>
            <w:pPr>
              <w:pStyle w:val="16"/>
              <w:spacing w:line="256" w:lineRule="auto"/>
              <w:ind w:left="199" w:right="278"/>
              <w:rPr>
                <w:sz w:val="22"/>
              </w:rPr>
            </w:pPr>
            <w:r>
              <w:rPr>
                <w:color w:val="212121"/>
                <w:spacing w:val="-10"/>
                <w:sz w:val="22"/>
              </w:rPr>
              <w:t>差额</w:t>
            </w:r>
          </w:p>
        </w:tc>
        <w:tc>
          <w:tcPr>
            <w:tcW w:w="1125" w:type="dxa"/>
          </w:tcPr>
          <w:p>
            <w:pPr>
              <w:pStyle w:val="16"/>
              <w:rPr>
                <w:sz w:val="30"/>
              </w:rPr>
            </w:pPr>
          </w:p>
          <w:p>
            <w:pPr>
              <w:pStyle w:val="16"/>
              <w:rPr>
                <w:sz w:val="30"/>
              </w:rPr>
            </w:pPr>
          </w:p>
          <w:p>
            <w:pPr>
              <w:pStyle w:val="16"/>
              <w:spacing w:before="14"/>
              <w:rPr>
                <w:sz w:val="39"/>
              </w:rPr>
            </w:pPr>
          </w:p>
          <w:p>
            <w:pPr>
              <w:pStyle w:val="16"/>
              <w:spacing w:before="1"/>
              <w:ind w:left="197"/>
              <w:rPr>
                <w:sz w:val="22"/>
              </w:rPr>
            </w:pPr>
            <w:r>
              <w:rPr>
                <w:color w:val="212121"/>
                <w:w w:val="102"/>
                <w:sz w:val="22"/>
              </w:rPr>
              <w:t>无</w:t>
            </w:r>
          </w:p>
        </w:tc>
        <w:tc>
          <w:tcPr>
            <w:tcW w:w="4665" w:type="dxa"/>
          </w:tcPr>
          <w:p>
            <w:pPr>
              <w:pStyle w:val="16"/>
              <w:rPr>
                <w:sz w:val="30"/>
              </w:rPr>
            </w:pPr>
          </w:p>
          <w:p>
            <w:pPr>
              <w:pStyle w:val="16"/>
              <w:rPr>
                <w:sz w:val="30"/>
              </w:rPr>
            </w:pPr>
          </w:p>
          <w:p>
            <w:pPr>
              <w:pStyle w:val="16"/>
              <w:spacing w:before="14"/>
              <w:rPr>
                <w:sz w:val="39"/>
              </w:rPr>
            </w:pPr>
          </w:p>
          <w:p>
            <w:pPr>
              <w:pStyle w:val="16"/>
              <w:spacing w:before="1"/>
              <w:ind w:left="209"/>
              <w:rPr>
                <w:sz w:val="22"/>
              </w:rPr>
            </w:pPr>
            <w:r>
              <w:rPr>
                <w:color w:val="212121"/>
                <w:w w:val="102"/>
                <w:sz w:val="22"/>
              </w:rPr>
              <w:t>无</w:t>
            </w:r>
          </w:p>
        </w:tc>
        <w:tc>
          <w:tcPr>
            <w:tcW w:w="1980" w:type="dxa"/>
          </w:tcPr>
          <w:p>
            <w:pPr>
              <w:pStyle w:val="16"/>
              <w:spacing w:before="99" w:line="256" w:lineRule="auto"/>
              <w:ind w:left="203" w:right="409"/>
              <w:rPr>
                <w:sz w:val="22"/>
              </w:rPr>
            </w:pPr>
            <w:r>
              <w:rPr>
                <w:color w:val="212121"/>
                <w:spacing w:val="-2"/>
                <w:sz w:val="22"/>
              </w:rPr>
              <w:t>所有下级中内部浮动表中录入的数据进行了差额抵销之后的差额数</w:t>
            </w:r>
            <w:r>
              <w:rPr>
                <w:color w:val="212121"/>
                <w:spacing w:val="40"/>
                <w:sz w:val="22"/>
              </w:rPr>
              <w:t xml:space="preserve"> </w:t>
            </w:r>
            <w:r>
              <w:rPr>
                <w:color w:val="212121"/>
                <w:spacing w:val="-2"/>
                <w:sz w:val="22"/>
              </w:rPr>
              <w:t>据；手工抵销时执行了差额抵销的差额数</w:t>
            </w:r>
            <w:r>
              <w:rPr>
                <w:color w:val="212121"/>
                <w:spacing w:val="-6"/>
                <w:sz w:val="22"/>
              </w:rPr>
              <w:t>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4" w:hRule="atLeast"/>
        </w:trPr>
        <w:tc>
          <w:tcPr>
            <w:tcW w:w="720" w:type="dxa"/>
          </w:tcPr>
          <w:p>
            <w:pPr>
              <w:pStyle w:val="16"/>
              <w:spacing w:before="7"/>
              <w:rPr>
                <w:sz w:val="40"/>
              </w:rPr>
            </w:pPr>
          </w:p>
          <w:p>
            <w:pPr>
              <w:pStyle w:val="16"/>
              <w:spacing w:line="254" w:lineRule="auto"/>
              <w:ind w:left="199" w:right="278"/>
              <w:jc w:val="both"/>
              <w:rPr>
                <w:sz w:val="22"/>
              </w:rPr>
            </w:pPr>
            <w:r>
              <w:rPr>
                <w:color w:val="212121"/>
                <w:spacing w:val="-10"/>
                <w:sz w:val="22"/>
              </w:rPr>
              <w:t>上级合并</w:t>
            </w:r>
          </w:p>
        </w:tc>
        <w:tc>
          <w:tcPr>
            <w:tcW w:w="1125" w:type="dxa"/>
          </w:tcPr>
          <w:p>
            <w:pPr>
              <w:pStyle w:val="16"/>
              <w:rPr>
                <w:sz w:val="30"/>
              </w:rPr>
            </w:pPr>
          </w:p>
          <w:p>
            <w:pPr>
              <w:pStyle w:val="16"/>
              <w:rPr>
                <w:sz w:val="30"/>
              </w:rPr>
            </w:pPr>
          </w:p>
          <w:p>
            <w:pPr>
              <w:pStyle w:val="16"/>
              <w:spacing w:before="7"/>
              <w:rPr>
                <w:sz w:val="15"/>
              </w:rPr>
            </w:pPr>
          </w:p>
          <w:p>
            <w:pPr>
              <w:pStyle w:val="16"/>
              <w:ind w:left="197"/>
              <w:rPr>
                <w:sz w:val="22"/>
              </w:rPr>
            </w:pPr>
            <w:r>
              <w:rPr>
                <w:color w:val="212121"/>
                <w:w w:val="102"/>
                <w:sz w:val="22"/>
              </w:rPr>
              <w:t>无</w:t>
            </w:r>
          </w:p>
        </w:tc>
        <w:tc>
          <w:tcPr>
            <w:tcW w:w="4665" w:type="dxa"/>
          </w:tcPr>
          <w:p>
            <w:pPr>
              <w:pStyle w:val="16"/>
              <w:rPr>
                <w:sz w:val="30"/>
              </w:rPr>
            </w:pPr>
          </w:p>
          <w:p>
            <w:pPr>
              <w:pStyle w:val="16"/>
              <w:rPr>
                <w:sz w:val="30"/>
              </w:rPr>
            </w:pPr>
          </w:p>
          <w:p>
            <w:pPr>
              <w:pStyle w:val="16"/>
              <w:spacing w:before="7"/>
              <w:rPr>
                <w:sz w:val="15"/>
              </w:rPr>
            </w:pPr>
          </w:p>
          <w:p>
            <w:pPr>
              <w:pStyle w:val="16"/>
              <w:ind w:left="209"/>
              <w:rPr>
                <w:sz w:val="22"/>
              </w:rPr>
            </w:pPr>
            <w:r>
              <w:rPr>
                <w:color w:val="212121"/>
                <w:w w:val="102"/>
                <w:sz w:val="22"/>
              </w:rPr>
              <w:t>无</w:t>
            </w:r>
          </w:p>
        </w:tc>
        <w:tc>
          <w:tcPr>
            <w:tcW w:w="1980" w:type="dxa"/>
          </w:tcPr>
          <w:p>
            <w:pPr>
              <w:pStyle w:val="16"/>
              <w:spacing w:before="99" w:line="254" w:lineRule="auto"/>
              <w:ind w:left="203" w:right="409"/>
              <w:jc w:val="both"/>
              <w:rPr>
                <w:sz w:val="22"/>
              </w:rPr>
            </w:pPr>
            <w:r>
              <w:rPr>
                <w:color w:val="212121"/>
                <w:spacing w:val="-2"/>
                <w:sz w:val="22"/>
              </w:rPr>
              <w:t>当前合并单位的所有下级单位与合并单位范围之外的单位录入的已抵销状态的原始</w:t>
            </w:r>
            <w:r>
              <w:rPr>
                <w:color w:val="212121"/>
                <w:spacing w:val="-6"/>
                <w:sz w:val="22"/>
              </w:rPr>
              <w:t>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720" w:type="dxa"/>
          </w:tcPr>
          <w:p>
            <w:pPr>
              <w:pStyle w:val="16"/>
              <w:spacing w:before="99" w:line="254" w:lineRule="auto"/>
              <w:ind w:left="199" w:right="278"/>
              <w:jc w:val="both"/>
              <w:rPr>
                <w:sz w:val="22"/>
              </w:rPr>
            </w:pPr>
            <w:r>
              <w:rPr>
                <w:color w:val="212121"/>
                <w:spacing w:val="-10"/>
                <w:sz w:val="22"/>
              </w:rPr>
              <w:t>日记账调整</w:t>
            </w:r>
          </w:p>
        </w:tc>
        <w:tc>
          <w:tcPr>
            <w:tcW w:w="1125" w:type="dxa"/>
          </w:tcPr>
          <w:p>
            <w:pPr>
              <w:pStyle w:val="16"/>
              <w:rPr>
                <w:sz w:val="30"/>
              </w:rPr>
            </w:pPr>
          </w:p>
          <w:p>
            <w:pPr>
              <w:pStyle w:val="16"/>
              <w:spacing w:before="11"/>
              <w:rPr>
                <w:sz w:val="22"/>
              </w:rPr>
            </w:pPr>
          </w:p>
          <w:p>
            <w:pPr>
              <w:pStyle w:val="16"/>
              <w:ind w:left="197"/>
              <w:rPr>
                <w:sz w:val="22"/>
              </w:rPr>
            </w:pPr>
            <w:r>
              <w:rPr>
                <w:color w:val="212121"/>
                <w:w w:val="102"/>
                <w:sz w:val="22"/>
              </w:rPr>
              <w:t>无</w:t>
            </w:r>
          </w:p>
        </w:tc>
        <w:tc>
          <w:tcPr>
            <w:tcW w:w="4665" w:type="dxa"/>
          </w:tcPr>
          <w:p>
            <w:pPr>
              <w:pStyle w:val="16"/>
              <w:spacing w:before="7"/>
              <w:rPr>
                <w:sz w:val="40"/>
              </w:rPr>
            </w:pPr>
          </w:p>
          <w:p>
            <w:pPr>
              <w:pStyle w:val="16"/>
              <w:spacing w:line="256" w:lineRule="auto"/>
              <w:ind w:left="209" w:right="388"/>
              <w:rPr>
                <w:sz w:val="22"/>
              </w:rPr>
            </w:pPr>
            <w:r>
              <w:rPr>
                <w:color w:val="212121"/>
                <w:spacing w:val="-2"/>
                <w:sz w:val="22"/>
              </w:rPr>
              <w:t>当前合并层级下在日记账调整模块录入的</w:t>
            </w:r>
            <w:r>
              <w:rPr>
                <w:color w:val="212121"/>
                <w:spacing w:val="-6"/>
                <w:sz w:val="22"/>
              </w:rPr>
              <w:t>数据</w:t>
            </w:r>
          </w:p>
        </w:tc>
        <w:tc>
          <w:tcPr>
            <w:tcW w:w="1980" w:type="dxa"/>
          </w:tcPr>
          <w:p>
            <w:pPr>
              <w:pStyle w:val="16"/>
              <w:spacing w:before="11"/>
              <w:rPr>
                <w:sz w:val="17"/>
              </w:rPr>
            </w:pPr>
          </w:p>
          <w:p>
            <w:pPr>
              <w:pStyle w:val="16"/>
              <w:spacing w:line="254" w:lineRule="auto"/>
              <w:ind w:left="203" w:right="409"/>
              <w:jc w:val="both"/>
              <w:rPr>
                <w:sz w:val="22"/>
              </w:rPr>
            </w:pPr>
            <w:r>
              <w:rPr>
                <w:color w:val="212121"/>
                <w:spacing w:val="-2"/>
                <w:sz w:val="22"/>
              </w:rPr>
              <w:t>当前合并层级下在日记账调整模块录入的</w:t>
            </w:r>
            <w:r>
              <w:rPr>
                <w:color w:val="212121"/>
                <w:spacing w:val="-6"/>
                <w:sz w:val="22"/>
              </w:rPr>
              <w:t>数据</w:t>
            </w:r>
          </w:p>
        </w:tc>
      </w:tr>
    </w:tbl>
    <w:p>
      <w:pPr>
        <w:spacing w:after="0" w:line="254" w:lineRule="auto"/>
        <w:jc w:val="both"/>
        <w:rPr>
          <w:sz w:val="22"/>
        </w:rPr>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89"/>
        <w:jc w:val="both"/>
      </w:pPr>
      <w:r>
        <w:rPr>
          <w:color w:val="212121"/>
        </w:rPr>
        <w:t>4</w:t>
      </w:r>
      <w:r>
        <w:rPr>
          <w:color w:val="212121"/>
          <w:spacing w:val="2"/>
        </w:rPr>
        <w:t>、 保存完成后点击</w:t>
      </w:r>
      <w:r>
        <w:rPr>
          <w:b/>
          <w:color w:val="2B3D4F"/>
        </w:rPr>
        <w:t>运算</w:t>
      </w:r>
      <w:r>
        <w:rPr>
          <w:color w:val="212121"/>
        </w:rPr>
        <w:t>按钮，执行运算，运算页签外合计行的数据，不同单位类型的合计显示</w:t>
      </w:r>
      <w:r>
        <w:rPr>
          <w:color w:val="212121"/>
          <w:spacing w:val="-2"/>
        </w:rPr>
        <w:t>规则如下：</w:t>
      </w:r>
    </w:p>
    <w:p>
      <w:pPr>
        <w:pStyle w:val="11"/>
        <w:spacing w:before="14"/>
        <w:rPr>
          <w:sz w:val="14"/>
        </w:rPr>
      </w:pPr>
    </w:p>
    <w:p>
      <w:pPr>
        <w:pStyle w:val="11"/>
        <w:spacing w:line="412" w:lineRule="auto"/>
        <w:ind w:left="1171" w:right="7183"/>
        <w:jc w:val="both"/>
      </w:pPr>
      <w:r>
        <w:rPr>
          <w:color w:val="212121"/>
          <w:spacing w:val="-2"/>
        </w:rPr>
        <w:t>单户单位的合计=第一个页签的合计差额单位的合计=第一个页签的合计</w:t>
      </w:r>
      <w:r>
        <w:rPr>
          <w:color w:val="212121"/>
          <w:spacing w:val="-1"/>
        </w:rPr>
        <w:t>合并单位的合计=第一个页签的合计</w:t>
      </w:r>
    </w:p>
    <w:p>
      <w:pPr>
        <w:pStyle w:val="11"/>
        <w:spacing w:before="8"/>
        <w:ind w:left="1171"/>
        <w:jc w:val="both"/>
      </w:pPr>
      <w:r>
        <w:rPr>
          <w:color w:val="212121"/>
        </w:rPr>
        <w:t>5、  直接双击内部表可进行修改，修改后点击</w:t>
      </w:r>
      <w:r>
        <w:rPr>
          <w:b/>
          <w:color w:val="2B3D4F"/>
        </w:rPr>
        <w:t>保存</w:t>
      </w:r>
      <w:r>
        <w:rPr>
          <w:color w:val="212121"/>
          <w:spacing w:val="-2"/>
        </w:rPr>
        <w:t>按钮重新保存。</w:t>
      </w:r>
    </w:p>
    <w:p>
      <w:pPr>
        <w:pStyle w:val="11"/>
        <w:spacing w:before="4"/>
        <w:rPr>
          <w:sz w:val="16"/>
        </w:rPr>
      </w:pPr>
    </w:p>
    <w:p>
      <w:pPr>
        <w:pStyle w:val="11"/>
        <w:spacing w:line="256" w:lineRule="auto"/>
        <w:ind w:left="1171" w:right="1289"/>
        <w:jc w:val="both"/>
      </w:pPr>
      <w:r>
        <w:rPr>
          <w:color w:val="212121"/>
        </w:rPr>
        <w:t>6、 删除内部浮动表的数据时，鼠标定位到某一行点击</w:t>
      </w:r>
      <w:r>
        <w:rPr>
          <w:b/>
          <w:color w:val="2B3D4F"/>
        </w:rPr>
        <w:t>删行</w:t>
      </w:r>
      <w:r>
        <w:rPr>
          <w:color w:val="212121"/>
        </w:rPr>
        <w:t>按钮即可删除所选择的行，点击</w:t>
      </w:r>
      <w:r>
        <w:rPr>
          <w:b/>
          <w:color w:val="2B3D4F"/>
        </w:rPr>
        <w:t>整表</w:t>
      </w:r>
      <w:r>
        <w:rPr>
          <w:b/>
          <w:color w:val="2B3D4F"/>
          <w:spacing w:val="-2"/>
        </w:rPr>
        <w:t>删除</w:t>
      </w:r>
      <w:r>
        <w:rPr>
          <w:color w:val="212121"/>
          <w:spacing w:val="-2"/>
        </w:rPr>
        <w:t>按钮将当前表的数据全部删除。</w:t>
      </w:r>
    </w:p>
    <w:p>
      <w:pPr>
        <w:spacing w:before="258"/>
        <w:ind w:left="1171" w:right="0" w:firstLine="0"/>
        <w:jc w:val="left"/>
        <w:rPr>
          <w:b/>
          <w:sz w:val="22"/>
        </w:rPr>
      </w:pPr>
      <w:r>
        <w:rPr>
          <w:b/>
          <w:color w:val="2B3D4F"/>
          <w:spacing w:val="-2"/>
          <w:sz w:val="22"/>
        </w:rPr>
        <w:t>特别提示：</w:t>
      </w:r>
    </w:p>
    <w:p>
      <w:pPr>
        <w:pStyle w:val="11"/>
        <w:spacing w:before="6"/>
        <w:rPr>
          <w:b/>
          <w:sz w:val="21"/>
        </w:rPr>
      </w:pPr>
    </w:p>
    <w:p>
      <w:pPr>
        <w:tabs>
          <w:tab w:val="left" w:pos="1957"/>
        </w:tabs>
        <w:spacing w:before="96"/>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z w:val="19"/>
        </w:rPr>
        <w:t>点击</w:t>
      </w:r>
      <w:r>
        <w:rPr>
          <w:rFonts w:ascii="Courier New" w:hAnsi="Courier New" w:eastAsia="Courier New"/>
          <w:color w:val="525252"/>
          <w:sz w:val="19"/>
        </w:rPr>
        <w:t>BDE</w:t>
      </w:r>
      <w:r>
        <w:rPr>
          <w:rFonts w:ascii="宋体" w:hAnsi="宋体" w:eastAsia="宋体"/>
          <w:color w:val="525252"/>
          <w:spacing w:val="-1"/>
          <w:sz w:val="19"/>
        </w:rPr>
        <w:t>取内部表取数的底层执行顺序</w:t>
      </w:r>
    </w:p>
    <w:p>
      <w:pPr>
        <w:spacing w:before="113"/>
        <w:ind w:left="2072" w:right="0" w:firstLine="0"/>
        <w:jc w:val="left"/>
        <w:rPr>
          <w:rFonts w:ascii="宋体" w:eastAsia="宋体"/>
          <w:sz w:val="19"/>
        </w:rPr>
      </w:pPr>
      <w:r>
        <w:rPr>
          <w:rFonts w:ascii="Courier New" w:eastAsia="Courier New"/>
          <w:color w:val="525252"/>
          <w:sz w:val="19"/>
        </w:rPr>
        <w:t>.</w:t>
      </w:r>
      <w:r>
        <w:rPr>
          <w:rFonts w:ascii="宋体" w:eastAsia="宋体"/>
          <w:color w:val="525252"/>
          <w:spacing w:val="-1"/>
          <w:sz w:val="19"/>
        </w:rPr>
        <w:t>执行内部表取数公式方案，获取内部表数据。</w:t>
      </w:r>
    </w:p>
    <w:p>
      <w:pPr>
        <w:spacing w:before="113" w:line="350" w:lineRule="auto"/>
        <w:ind w:left="1611" w:right="2990" w:firstLine="460"/>
        <w:jc w:val="left"/>
        <w:rPr>
          <w:rFonts w:ascii="宋体" w:eastAsia="宋体"/>
          <w:sz w:val="19"/>
        </w:rPr>
      </w:pPr>
      <w:r>
        <w:rPr>
          <w:rFonts w:ascii="Courier New" w:eastAsia="Courier New"/>
          <w:color w:val="525252"/>
          <w:spacing w:val="-2"/>
          <w:sz w:val="19"/>
        </w:rPr>
        <w:t>.</w:t>
      </w:r>
      <w:r>
        <w:rPr>
          <w:rFonts w:ascii="宋体" w:eastAsia="宋体"/>
          <w:color w:val="525252"/>
          <w:spacing w:val="-2"/>
          <w:sz w:val="19"/>
        </w:rPr>
        <w:t>执行取数后运算公式（按选择顺序执行，仅执行涉及到内部表相关的运算公式，按取数表单做执行）。</w:t>
      </w:r>
    </w:p>
    <w:p>
      <w:pPr>
        <w:spacing w:before="6"/>
        <w:ind w:left="2072" w:right="0" w:firstLine="0"/>
        <w:jc w:val="left"/>
        <w:rPr>
          <w:rFonts w:ascii="宋体" w:eastAsia="宋体"/>
          <w:sz w:val="19"/>
        </w:rPr>
      </w:pPr>
      <w:r>
        <w:rPr>
          <w:rFonts w:ascii="Courier New" w:eastAsia="Courier New"/>
          <w:color w:val="525252"/>
          <w:sz w:val="19"/>
        </w:rPr>
        <w:t>.</w:t>
      </w:r>
      <w:r>
        <w:rPr>
          <w:rFonts w:ascii="宋体" w:eastAsia="宋体"/>
          <w:color w:val="525252"/>
          <w:spacing w:val="-1"/>
          <w:sz w:val="19"/>
        </w:rPr>
        <w:t>匹配规则进行实时抵销。</w:t>
      </w:r>
    </w:p>
    <w:p>
      <w:pPr>
        <w:spacing w:before="113"/>
        <w:ind w:left="2072" w:right="0" w:firstLine="0"/>
        <w:jc w:val="left"/>
        <w:rPr>
          <w:rFonts w:ascii="宋体" w:eastAsia="宋体"/>
          <w:sz w:val="19"/>
        </w:rPr>
      </w:pPr>
      <w:r>
        <w:rPr>
          <w:rFonts w:ascii="Courier New" w:eastAsia="Courier New"/>
          <w:color w:val="525252"/>
          <w:sz w:val="19"/>
        </w:rPr>
        <w:t>.</w:t>
      </w:r>
      <w:r>
        <w:rPr>
          <w:rFonts w:ascii="宋体" w:eastAsia="宋体"/>
          <w:color w:val="525252"/>
          <w:sz w:val="19"/>
        </w:rPr>
        <w:t>执行取数后运算公式方案里配置的公式方案（按选择顺序执行全算</w:t>
      </w:r>
      <w:r>
        <w:rPr>
          <w:rFonts w:ascii="宋体" w:eastAsia="宋体"/>
          <w:color w:val="525252"/>
          <w:spacing w:val="-10"/>
          <w:sz w:val="19"/>
        </w:rPr>
        <w:t>）</w:t>
      </w:r>
    </w:p>
    <w:p>
      <w:pPr>
        <w:pStyle w:val="11"/>
        <w:rPr>
          <w:rFonts w:ascii="宋体"/>
          <w:sz w:val="20"/>
        </w:rPr>
      </w:pPr>
    </w:p>
    <w:p>
      <w:pPr>
        <w:pStyle w:val="11"/>
        <w:spacing w:before="206"/>
        <w:ind w:left="1171"/>
      </w:pPr>
      <w:r>
        <w:rPr>
          <w:color w:val="212121"/>
        </w:rPr>
        <w:t>2</w:t>
      </w:r>
      <w:r>
        <w:rPr>
          <w:color w:val="212121"/>
          <w:spacing w:val="8"/>
        </w:rPr>
        <w:t>、  录入之后点击</w:t>
      </w:r>
      <w:r>
        <w:rPr>
          <w:b/>
          <w:color w:val="2B3D4F"/>
        </w:rPr>
        <w:t>保存</w:t>
      </w:r>
      <w:r>
        <w:rPr>
          <w:color w:val="212121"/>
          <w:spacing w:val="-1"/>
        </w:rPr>
        <w:t>按钮，保存时会自动根据合并规则进行实时抵销。</w:t>
      </w:r>
    </w:p>
    <w:p>
      <w:pPr>
        <w:pStyle w:val="2"/>
        <w:spacing w:before="111" w:line="240" w:lineRule="auto"/>
      </w:pPr>
      <w:r>
        <w:rPr>
          <w:color w:val="212121"/>
          <w:spacing w:val="-3"/>
        </w:rPr>
        <w:t>批量复制</w:t>
      </w:r>
    </w:p>
    <w:p>
      <w:pPr>
        <w:spacing w:before="119"/>
        <w:ind w:left="1171" w:right="0" w:firstLine="0"/>
        <w:jc w:val="left"/>
        <w:rPr>
          <w:b/>
          <w:sz w:val="22"/>
        </w:rPr>
      </w:pPr>
      <w:r>
        <w:rPr>
          <w:b/>
          <w:color w:val="2B3D4F"/>
          <w:spacing w:val="-2"/>
          <w:sz w:val="22"/>
        </w:rPr>
        <w:t>功能概述：</w:t>
      </w:r>
    </w:p>
    <w:p>
      <w:pPr>
        <w:pStyle w:val="11"/>
        <w:spacing w:before="5"/>
        <w:rPr>
          <w:b/>
          <w:sz w:val="16"/>
        </w:rPr>
      </w:pPr>
    </w:p>
    <w:p>
      <w:pPr>
        <w:pStyle w:val="11"/>
        <w:ind w:left="1171"/>
      </w:pPr>
      <w:r>
        <w:rPr>
          <w:color w:val="212121"/>
          <w:spacing w:val="-1"/>
        </w:rPr>
        <w:t>基础表和内部表数据支持按时期批量复制。</w:t>
      </w:r>
    </w:p>
    <w:p>
      <w:pPr>
        <w:pStyle w:val="11"/>
        <w:spacing w:before="4"/>
        <w:rPr>
          <w:sz w:val="16"/>
        </w:rPr>
      </w:pPr>
    </w:p>
    <w:p>
      <w:pPr>
        <w:spacing w:before="0"/>
        <w:ind w:left="1171" w:right="0" w:firstLine="0"/>
        <w:jc w:val="left"/>
        <w:rPr>
          <w:b/>
          <w:sz w:val="22"/>
        </w:rPr>
      </w:pPr>
      <w:r>
        <w:rPr>
          <w:b/>
          <w:color w:val="2B3D4F"/>
          <w:spacing w:val="-2"/>
          <w:sz w:val="22"/>
        </w:rPr>
        <w:t>操作步骤：</w:t>
      </w:r>
    </w:p>
    <w:p>
      <w:pPr>
        <w:pStyle w:val="11"/>
        <w:spacing w:before="8"/>
        <w:rPr>
          <w:b/>
          <w:sz w:val="15"/>
        </w:rPr>
      </w:pPr>
    </w:p>
    <w:p>
      <w:pPr>
        <w:spacing w:before="0"/>
        <w:ind w:left="1171" w:right="0" w:firstLine="0"/>
        <w:jc w:val="left"/>
        <w:rPr>
          <w:sz w:val="22"/>
        </w:rPr>
      </w:pPr>
      <w:r>
        <w:rPr>
          <w:color w:val="212121"/>
          <w:sz w:val="22"/>
        </w:rPr>
        <w:t>1、在数据录入配置菜单中，添加</w:t>
      </w:r>
      <w:r>
        <w:rPr>
          <w:b/>
          <w:color w:val="2B3D4F"/>
          <w:sz w:val="22"/>
        </w:rPr>
        <w:t>批量复制（合并报表）</w:t>
      </w:r>
      <w:r>
        <w:rPr>
          <w:color w:val="212121"/>
          <w:spacing w:val="-2"/>
          <w:sz w:val="22"/>
        </w:rPr>
        <w:t>保存。如下图。</w:t>
      </w:r>
    </w:p>
    <w:p>
      <w:pPr>
        <w:spacing w:after="0"/>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24150"/>
            <wp:effectExtent l="0" t="0" r="0" b="0"/>
            <wp:docPr id="848" name="Image 848"/>
            <wp:cNvGraphicFramePr/>
            <a:graphic xmlns:a="http://schemas.openxmlformats.org/drawingml/2006/main">
              <a:graphicData uri="http://schemas.openxmlformats.org/drawingml/2006/picture">
                <pic:pic xmlns:pic="http://schemas.openxmlformats.org/drawingml/2006/picture">
                  <pic:nvPicPr>
                    <pic:cNvPr id="848" name="Image 848"/>
                    <pic:cNvPicPr/>
                  </pic:nvPicPr>
                  <pic:blipFill>
                    <a:blip r:embed="rId160" cstate="print"/>
                    <a:stretch>
                      <a:fillRect/>
                    </a:stretch>
                  </pic:blipFill>
                  <pic:spPr>
                    <a:xfrm>
                      <a:off x="0" y="0"/>
                      <a:ext cx="5410200" cy="2724150"/>
                    </a:xfrm>
                    <a:prstGeom prst="rect">
                      <a:avLst/>
                    </a:prstGeom>
                  </pic:spPr>
                </pic:pic>
              </a:graphicData>
            </a:graphic>
          </wp:inline>
        </w:drawing>
      </w:r>
    </w:p>
    <w:p>
      <w:pPr>
        <w:pStyle w:val="11"/>
        <w:spacing w:before="16"/>
        <w:rPr>
          <w:sz w:val="19"/>
        </w:rPr>
      </w:pPr>
    </w:p>
    <w:p>
      <w:pPr>
        <w:spacing w:before="48"/>
        <w:ind w:left="1171" w:right="0" w:firstLine="0"/>
        <w:jc w:val="left"/>
        <w:rPr>
          <w:sz w:val="22"/>
        </w:rPr>
      </w:pPr>
      <w:r>
        <w:rPr>
          <w:color w:val="212121"/>
          <w:sz w:val="22"/>
        </w:rPr>
        <w:t>2、进入数据录入，选择需要复制的单位，点击</w:t>
      </w:r>
      <w:r>
        <w:rPr>
          <w:b/>
          <w:color w:val="2B3D4F"/>
          <w:sz w:val="22"/>
        </w:rPr>
        <w:t>批量复制（合并报表）</w:t>
      </w:r>
      <w:r>
        <w:rPr>
          <w:color w:val="212121"/>
          <w:spacing w:val="-2"/>
          <w:sz w:val="22"/>
        </w:rPr>
        <w:t>。如下图。</w:t>
      </w:r>
    </w:p>
    <w:p>
      <w:pPr>
        <w:pStyle w:val="11"/>
        <w:spacing w:before="11"/>
        <w:rPr>
          <w:sz w:val="13"/>
        </w:rPr>
      </w:pPr>
      <w:r>
        <w:drawing>
          <wp:anchor distT="0" distB="0" distL="0" distR="0" simplePos="0" relativeHeight="252073984" behindDoc="1" locked="0" layoutInCell="1" allowOverlap="1">
            <wp:simplePos x="0" y="0"/>
            <wp:positionH relativeFrom="page">
              <wp:posOffset>751840</wp:posOffset>
            </wp:positionH>
            <wp:positionV relativeFrom="paragraph">
              <wp:posOffset>174625</wp:posOffset>
            </wp:positionV>
            <wp:extent cx="5410200" cy="2762250"/>
            <wp:effectExtent l="0" t="0" r="0" b="0"/>
            <wp:wrapTopAndBottom/>
            <wp:docPr id="849" name="Image 849"/>
            <wp:cNvGraphicFramePr/>
            <a:graphic xmlns:a="http://schemas.openxmlformats.org/drawingml/2006/main">
              <a:graphicData uri="http://schemas.openxmlformats.org/drawingml/2006/picture">
                <pic:pic xmlns:pic="http://schemas.openxmlformats.org/drawingml/2006/picture">
                  <pic:nvPicPr>
                    <pic:cNvPr id="849" name="Image 849"/>
                    <pic:cNvPicPr/>
                  </pic:nvPicPr>
                  <pic:blipFill>
                    <a:blip r:embed="rId161" cstate="print"/>
                    <a:stretch>
                      <a:fillRect/>
                    </a:stretch>
                  </pic:blipFill>
                  <pic:spPr>
                    <a:xfrm>
                      <a:off x="0" y="0"/>
                      <a:ext cx="5410200" cy="2762250"/>
                    </a:xfrm>
                    <a:prstGeom prst="rect">
                      <a:avLst/>
                    </a:prstGeom>
                  </pic:spPr>
                </pic:pic>
              </a:graphicData>
            </a:graphic>
          </wp:anchor>
        </w:drawing>
      </w:r>
    </w:p>
    <w:p>
      <w:pPr>
        <w:pStyle w:val="11"/>
        <w:spacing w:before="12"/>
        <w:rPr>
          <w:sz w:val="21"/>
        </w:rPr>
      </w:pPr>
    </w:p>
    <w:p>
      <w:pPr>
        <w:pStyle w:val="11"/>
        <w:ind w:left="1171"/>
      </w:pPr>
      <w:r>
        <w:rPr>
          <w:color w:val="212121"/>
        </w:rPr>
        <w:t>3、设置复制条件后，点</w:t>
      </w:r>
      <w:r>
        <w:rPr>
          <w:b/>
          <w:color w:val="2B3D4F"/>
        </w:rPr>
        <w:t>确定</w:t>
      </w:r>
      <w:r>
        <w:rPr>
          <w:color w:val="212121"/>
          <w:spacing w:val="-4"/>
        </w:rPr>
        <w:t>按钮。</w:t>
      </w:r>
    </w:p>
    <w:p>
      <w:pPr>
        <w:pStyle w:val="11"/>
        <w:spacing w:before="5"/>
        <w:rPr>
          <w:sz w:val="16"/>
        </w:rPr>
      </w:pPr>
    </w:p>
    <w:p>
      <w:pPr>
        <w:pStyle w:val="11"/>
        <w:ind w:left="1171"/>
      </w:pPr>
      <w:r>
        <w:rPr>
          <w:color w:val="212121"/>
        </w:rPr>
        <w:t>4</w:t>
      </w:r>
      <w:r>
        <w:rPr>
          <w:color w:val="212121"/>
          <w:spacing w:val="-1"/>
        </w:rPr>
        <w:t>、选择单位、报表页签和币别，查看复制后的数据。</w:t>
      </w:r>
    </w:p>
    <w:p>
      <w:pPr>
        <w:pStyle w:val="11"/>
        <w:spacing w:before="4"/>
        <w:rPr>
          <w:sz w:val="16"/>
        </w:rPr>
      </w:pPr>
    </w:p>
    <w:p>
      <w:pPr>
        <w:spacing w:before="0"/>
        <w:ind w:left="1171" w:right="0" w:firstLine="0"/>
        <w:jc w:val="left"/>
        <w:rPr>
          <w:b/>
          <w:sz w:val="22"/>
        </w:rPr>
      </w:pPr>
      <w:r>
        <w:rPr>
          <w:b/>
          <w:color w:val="2B3D4F"/>
          <w:spacing w:val="-2"/>
          <w:sz w:val="22"/>
        </w:rPr>
        <w:t>特别提示：</w:t>
      </w:r>
    </w:p>
    <w:p>
      <w:pPr>
        <w:pStyle w:val="11"/>
        <w:spacing w:before="14"/>
        <w:rPr>
          <w:b/>
          <w:sz w:val="25"/>
        </w:rPr>
      </w:pPr>
    </w:p>
    <w:p>
      <w:pPr>
        <w:spacing w:before="0"/>
        <w:ind w:left="1611" w:right="0" w:firstLine="0"/>
        <w:jc w:val="left"/>
        <w:rPr>
          <w:rFonts w:ascii="宋体" w:hAnsi="宋体" w:eastAsia="宋体"/>
          <w:sz w:val="19"/>
        </w:rPr>
      </w:pPr>
      <w:r>
        <w:rPr>
          <w:rFonts w:ascii="Segoe UI Symbol" w:hAnsi="Segoe UI Symbol" w:eastAsia="Segoe UI Symbol"/>
          <w:color w:val="525252"/>
          <w:spacing w:val="15"/>
          <w:sz w:val="19"/>
        </w:rPr>
        <w:t xml:space="preserve">✧ </w:t>
      </w:r>
      <w:r>
        <w:rPr>
          <w:rFonts w:ascii="宋体" w:hAnsi="宋体" w:eastAsia="宋体"/>
          <w:color w:val="525252"/>
          <w:spacing w:val="-1"/>
          <w:sz w:val="19"/>
        </w:rPr>
        <w:t>支持单位的批量复制；</w:t>
      </w:r>
    </w:p>
    <w:p>
      <w:pPr>
        <w:pStyle w:val="11"/>
        <w:rPr>
          <w:rFonts w:ascii="宋体"/>
          <w:sz w:val="24"/>
        </w:rPr>
      </w:pPr>
    </w:p>
    <w:p>
      <w:pPr>
        <w:spacing w:before="154"/>
        <w:ind w:left="1611" w:right="0" w:firstLine="0"/>
        <w:jc w:val="left"/>
        <w:rPr>
          <w:rFonts w:ascii="宋体" w:hAnsi="宋体" w:eastAsia="宋体"/>
          <w:sz w:val="19"/>
        </w:rPr>
      </w:pPr>
      <w:r>
        <w:rPr>
          <w:rFonts w:ascii="Segoe UI Symbol" w:hAnsi="Segoe UI Symbol" w:eastAsia="Segoe UI Symbol"/>
          <w:color w:val="525252"/>
          <w:spacing w:val="24"/>
          <w:sz w:val="19"/>
        </w:rPr>
        <w:t xml:space="preserve">✧ </w:t>
      </w:r>
      <w:r>
        <w:rPr>
          <w:rFonts w:ascii="宋体" w:hAnsi="宋体" w:eastAsia="宋体"/>
          <w:color w:val="525252"/>
          <w:spacing w:val="-1"/>
          <w:sz w:val="19"/>
        </w:rPr>
        <w:t>批量复制是数据的全量复制，会将当前时期数据进行删除后再新增；</w:t>
      </w:r>
    </w:p>
    <w:p>
      <w:pPr>
        <w:pStyle w:val="11"/>
        <w:rPr>
          <w:rFonts w:ascii="宋体"/>
          <w:sz w:val="24"/>
        </w:rPr>
      </w:pPr>
    </w:p>
    <w:p>
      <w:pPr>
        <w:spacing w:before="154"/>
        <w:ind w:left="1611" w:right="0" w:firstLine="0"/>
        <w:jc w:val="left"/>
        <w:rPr>
          <w:rFonts w:ascii="宋体" w:hAnsi="宋体" w:eastAsia="宋体"/>
          <w:sz w:val="19"/>
        </w:rPr>
      </w:pPr>
      <w:r>
        <w:rPr>
          <w:rFonts w:ascii="Segoe UI Symbol" w:hAnsi="Segoe UI Symbol" w:eastAsia="Segoe UI Symbol"/>
          <w:color w:val="525252"/>
          <w:spacing w:val="16"/>
          <w:sz w:val="19"/>
        </w:rPr>
        <w:t xml:space="preserve">✧ </w:t>
      </w:r>
      <w:r>
        <w:rPr>
          <w:rFonts w:ascii="宋体" w:hAnsi="宋体" w:eastAsia="宋体"/>
          <w:color w:val="525252"/>
          <w:spacing w:val="-1"/>
          <w:sz w:val="19"/>
        </w:rPr>
        <w:t>支持批量复制后的实时抵销。</w:t>
      </w:r>
    </w:p>
    <w:p>
      <w:pPr>
        <w:spacing w:after="0"/>
        <w:jc w:val="left"/>
        <w:rPr>
          <w:rFonts w:ascii="宋体" w:hAnsi="宋体" w:eastAsia="宋体"/>
          <w:sz w:val="19"/>
        </w:rPr>
        <w:sectPr>
          <w:pgSz w:w="11920" w:h="16860"/>
          <w:pgMar w:top="960" w:right="0" w:bottom="500" w:left="20" w:header="295" w:footer="302" w:gutter="0"/>
          <w:cols w:space="720" w:num="1"/>
        </w:sectPr>
      </w:pPr>
    </w:p>
    <w:p>
      <w:pPr>
        <w:pStyle w:val="2"/>
        <w:spacing w:line="754" w:lineRule="exact"/>
      </w:pPr>
      <w:r>
        <w:rPr>
          <w:color w:val="212121"/>
          <w:spacing w:val="-2"/>
        </w:rPr>
        <w:t>内部表查询</w:t>
      </w:r>
    </w:p>
    <w:p>
      <w:pPr>
        <w:spacing w:before="119"/>
        <w:ind w:left="1171" w:right="0" w:firstLine="0"/>
        <w:jc w:val="left"/>
        <w:rPr>
          <w:b/>
          <w:sz w:val="22"/>
        </w:rPr>
      </w:pPr>
      <w:r>
        <w:rPr>
          <w:b/>
          <w:color w:val="2B3D4F"/>
          <w:spacing w:val="-2"/>
          <w:sz w:val="22"/>
        </w:rPr>
        <w:t>功能概述：</w:t>
      </w:r>
    </w:p>
    <w:p>
      <w:pPr>
        <w:pStyle w:val="11"/>
        <w:spacing w:before="5"/>
        <w:rPr>
          <w:b/>
          <w:sz w:val="16"/>
        </w:rPr>
      </w:pPr>
    </w:p>
    <w:p>
      <w:pPr>
        <w:pStyle w:val="11"/>
        <w:spacing w:line="249" w:lineRule="auto"/>
        <w:ind w:left="1171" w:right="1275"/>
      </w:pPr>
      <w:r>
        <w:rPr>
          <w:color w:val="212121"/>
          <w:spacing w:val="-1"/>
          <w:w w:val="102"/>
        </w:rPr>
        <w:t>在内部浮动表中，为了方便用户查询数据的原始记录以及查询对方单位对本方单位的数据，系统提供便捷的功能方便用户查询，主要有查看抵销分录、查看明细抵销分录、查看对方单位数据。</w:t>
      </w:r>
    </w:p>
    <w:p>
      <w:pPr>
        <w:pStyle w:val="11"/>
        <w:spacing w:before="5"/>
        <w:rPr>
          <w:sz w:val="15"/>
        </w:rPr>
      </w:pPr>
    </w:p>
    <w:p>
      <w:pPr>
        <w:pStyle w:val="11"/>
        <w:spacing w:line="417" w:lineRule="auto"/>
        <w:ind w:left="1171" w:right="3393"/>
      </w:pPr>
      <w:r>
        <w:rPr>
          <w:color w:val="212121"/>
          <w:spacing w:val="-2"/>
        </w:rPr>
        <w:t>查看抵销分录：</w:t>
      </w:r>
      <w:r>
        <w:rPr>
          <w:color w:val="212121"/>
          <w:spacing w:val="80"/>
          <w:w w:val="150"/>
        </w:rPr>
        <w:t xml:space="preserve">                                 </w:t>
      </w:r>
      <w:r>
        <w:rPr>
          <w:color w:val="212121"/>
          <w:spacing w:val="-2"/>
        </w:rPr>
        <w:t>1、选择合并单位，查看的是该合并层级下所有已抵销分录和未抵销分录；</w:t>
      </w:r>
    </w:p>
    <w:p>
      <w:pPr>
        <w:pStyle w:val="11"/>
        <w:spacing w:line="256" w:lineRule="auto"/>
        <w:ind w:left="1171" w:right="1368"/>
      </w:pPr>
      <w:r>
        <w:rPr>
          <w:color w:val="212121"/>
          <w:w w:val="102"/>
        </w:rPr>
        <w:t>2</w:t>
      </w:r>
      <w:r>
        <w:rPr>
          <w:color w:val="212121"/>
          <w:spacing w:val="-1"/>
          <w:w w:val="102"/>
        </w:rPr>
        <w:t>、选择单户单位，查看的是本方单位或对方单位中含当前单位的所有层级的已抵销分录和未抵</w:t>
      </w:r>
      <w:r>
        <w:rPr>
          <w:color w:val="212121"/>
          <w:w w:val="102"/>
        </w:rPr>
        <w:t>销分录。</w:t>
      </w:r>
    </w:p>
    <w:p>
      <w:pPr>
        <w:pStyle w:val="11"/>
        <w:spacing w:before="256"/>
        <w:ind w:left="1171"/>
      </w:pPr>
      <w:r>
        <w:rPr>
          <w:color w:val="212121"/>
          <w:spacing w:val="-2"/>
        </w:rPr>
        <w:t>查看记录关联数据：</w:t>
      </w:r>
    </w:p>
    <w:p>
      <w:pPr>
        <w:pStyle w:val="11"/>
        <w:spacing w:before="4"/>
        <w:rPr>
          <w:sz w:val="16"/>
        </w:rPr>
      </w:pPr>
    </w:p>
    <w:p>
      <w:pPr>
        <w:pStyle w:val="11"/>
        <w:spacing w:before="1" w:line="256" w:lineRule="auto"/>
        <w:ind w:left="1171" w:right="1314"/>
      </w:pPr>
      <w:r>
        <w:rPr>
          <w:color w:val="212121"/>
          <w:w w:val="102"/>
        </w:rPr>
        <w:t>1</w:t>
      </w:r>
      <w:r>
        <w:rPr>
          <w:color w:val="212121"/>
          <w:spacing w:val="-1"/>
          <w:w w:val="102"/>
        </w:rPr>
        <w:t>、查询一条已抵销数据，该界面展示已选数据的抵销分录，以及抵销分录所涉及到的原始数据,</w:t>
      </w:r>
      <w:r>
        <w:rPr>
          <w:color w:val="212121"/>
          <w:w w:val="102"/>
        </w:rPr>
        <w:t>如下图</w:t>
      </w:r>
    </w:p>
    <w:p>
      <w:pPr>
        <w:pStyle w:val="11"/>
        <w:spacing w:before="17"/>
        <w:rPr>
          <w:sz w:val="12"/>
        </w:rPr>
      </w:pPr>
      <w:r>
        <w:drawing>
          <wp:anchor distT="0" distB="0" distL="0" distR="0" simplePos="0" relativeHeight="252073984" behindDoc="1" locked="0" layoutInCell="1" allowOverlap="1">
            <wp:simplePos x="0" y="0"/>
            <wp:positionH relativeFrom="page">
              <wp:posOffset>751840</wp:posOffset>
            </wp:positionH>
            <wp:positionV relativeFrom="paragraph">
              <wp:posOffset>166370</wp:posOffset>
            </wp:positionV>
            <wp:extent cx="5410200" cy="2457450"/>
            <wp:effectExtent l="0" t="0" r="0" b="0"/>
            <wp:wrapTopAndBottom/>
            <wp:docPr id="850" name="Image 850"/>
            <wp:cNvGraphicFramePr/>
            <a:graphic xmlns:a="http://schemas.openxmlformats.org/drawingml/2006/main">
              <a:graphicData uri="http://schemas.openxmlformats.org/drawingml/2006/picture">
                <pic:pic xmlns:pic="http://schemas.openxmlformats.org/drawingml/2006/picture">
                  <pic:nvPicPr>
                    <pic:cNvPr id="850" name="Image 850"/>
                    <pic:cNvPicPr/>
                  </pic:nvPicPr>
                  <pic:blipFill>
                    <a:blip r:embed="rId162" cstate="print"/>
                    <a:stretch>
                      <a:fillRect/>
                    </a:stretch>
                  </pic:blipFill>
                  <pic:spPr>
                    <a:xfrm>
                      <a:off x="0" y="0"/>
                      <a:ext cx="5410200" cy="2457450"/>
                    </a:xfrm>
                    <a:prstGeom prst="rect">
                      <a:avLst/>
                    </a:prstGeom>
                  </pic:spPr>
                </pic:pic>
              </a:graphicData>
            </a:graphic>
          </wp:anchor>
        </w:drawing>
      </w:r>
    </w:p>
    <w:p>
      <w:pPr>
        <w:pStyle w:val="11"/>
        <w:spacing w:before="9"/>
      </w:pPr>
    </w:p>
    <w:p>
      <w:pPr>
        <w:pStyle w:val="11"/>
        <w:ind w:left="1171"/>
      </w:pPr>
      <w:r>
        <w:rPr>
          <w:color w:val="212121"/>
          <w:spacing w:val="-1"/>
        </w:rPr>
        <w:t>点击蓝色抵销金额，弹出抵销分录穿透界面，查看抵销金额计算过程，界面如下：</w:t>
      </w:r>
    </w:p>
    <w:p>
      <w:pPr>
        <w:pStyle w:val="11"/>
        <w:spacing w:before="7"/>
        <w:rPr>
          <w:sz w:val="14"/>
        </w:rPr>
      </w:pPr>
      <w:r>
        <w:drawing>
          <wp:anchor distT="0" distB="0" distL="0" distR="0" simplePos="0" relativeHeight="252075008" behindDoc="1" locked="0" layoutInCell="1" allowOverlap="1">
            <wp:simplePos x="0" y="0"/>
            <wp:positionH relativeFrom="page">
              <wp:posOffset>751840</wp:posOffset>
            </wp:positionH>
            <wp:positionV relativeFrom="paragraph">
              <wp:posOffset>183515</wp:posOffset>
            </wp:positionV>
            <wp:extent cx="5302250" cy="1278890"/>
            <wp:effectExtent l="0" t="0" r="0" b="0"/>
            <wp:wrapTopAndBottom/>
            <wp:docPr id="851" name="Image 851"/>
            <wp:cNvGraphicFramePr/>
            <a:graphic xmlns:a="http://schemas.openxmlformats.org/drawingml/2006/main">
              <a:graphicData uri="http://schemas.openxmlformats.org/drawingml/2006/picture">
                <pic:pic xmlns:pic="http://schemas.openxmlformats.org/drawingml/2006/picture">
                  <pic:nvPicPr>
                    <pic:cNvPr id="851" name="Image 851"/>
                    <pic:cNvPicPr/>
                  </pic:nvPicPr>
                  <pic:blipFill>
                    <a:blip r:embed="rId163" cstate="print"/>
                    <a:stretch>
                      <a:fillRect/>
                    </a:stretch>
                  </pic:blipFill>
                  <pic:spPr>
                    <a:xfrm>
                      <a:off x="0" y="0"/>
                      <a:ext cx="5301996" cy="1278826"/>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68"/>
      </w:pPr>
      <w:r>
        <w:rPr>
          <w:color w:val="212121"/>
          <w:w w:val="102"/>
        </w:rPr>
        <w:t>2</w:t>
      </w:r>
      <w:r>
        <w:rPr>
          <w:color w:val="212121"/>
          <w:spacing w:val="-1"/>
          <w:w w:val="102"/>
        </w:rPr>
        <w:t>、查询一条未抵销数据，该界面展示已选数据的本方单位、对方单位之间的同属于该规则的所</w:t>
      </w:r>
      <w:r>
        <w:rPr>
          <w:color w:val="212121"/>
          <w:w w:val="102"/>
        </w:rPr>
        <w:t>有科目的预抵销数据；。</w:t>
      </w:r>
    </w:p>
    <w:p>
      <w:pPr>
        <w:pStyle w:val="11"/>
        <w:spacing w:before="14"/>
        <w:rPr>
          <w:sz w:val="14"/>
        </w:rPr>
      </w:pPr>
    </w:p>
    <w:p>
      <w:pPr>
        <w:pStyle w:val="11"/>
        <w:spacing w:line="249" w:lineRule="auto"/>
        <w:ind w:left="1171" w:right="1275"/>
      </w:pPr>
      <w:r>
        <w:rPr>
          <w:color w:val="212121"/>
          <w:spacing w:val="-1"/>
          <w:w w:val="102"/>
        </w:rPr>
        <w:t>查看对方单位数据：查询某一家明细单位中与之对应的对方单位的未抵销数据，按照当前内部表</w:t>
      </w:r>
      <w:r>
        <w:rPr>
          <w:color w:val="212121"/>
          <w:w w:val="102"/>
        </w:rPr>
        <w:t>科目所在的规则中的所有科目进行过滤展示，通过对方单位数据可生成本方单位数据。</w:t>
      </w:r>
    </w:p>
    <w:p>
      <w:pPr>
        <w:pStyle w:val="11"/>
        <w:spacing w:before="5"/>
        <w:rPr>
          <w:sz w:val="15"/>
        </w:rPr>
      </w:pPr>
    </w:p>
    <w:p>
      <w:pPr>
        <w:pStyle w:val="11"/>
        <w:ind w:left="1171"/>
      </w:pPr>
      <w:r>
        <w:rPr>
          <w:color w:val="212121"/>
          <w:spacing w:val="-1"/>
        </w:rPr>
        <w:t>查看数据层级过滤：按合并层级进行数据展示。</w:t>
      </w:r>
    </w:p>
    <w:p>
      <w:pPr>
        <w:pStyle w:val="11"/>
        <w:spacing w:before="5"/>
        <w:rPr>
          <w:sz w:val="16"/>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ind w:left="1171"/>
      </w:pPr>
      <w:r>
        <w:rPr>
          <w:color w:val="212121"/>
        </w:rPr>
        <w:t>1</w:t>
      </w:r>
      <w:r>
        <w:rPr>
          <w:color w:val="212121"/>
          <w:spacing w:val="2"/>
        </w:rPr>
        <w:t>、 查看抵销分录</w:t>
      </w:r>
    </w:p>
    <w:p>
      <w:pPr>
        <w:pStyle w:val="11"/>
        <w:spacing w:before="5"/>
        <w:rPr>
          <w:sz w:val="16"/>
        </w:rPr>
      </w:pPr>
    </w:p>
    <w:p>
      <w:pPr>
        <w:pStyle w:val="11"/>
        <w:spacing w:line="249" w:lineRule="auto"/>
        <w:ind w:left="1171" w:right="1275"/>
      </w:pPr>
      <w:r>
        <w:rPr>
          <w:color w:val="212121"/>
          <w:w w:val="102"/>
        </w:rPr>
        <w:t>左侧单位树定位到合并单位，点击</w:t>
      </w:r>
      <w:r>
        <w:rPr>
          <w:b/>
          <w:color w:val="2B3D4F"/>
          <w:w w:val="102"/>
        </w:rPr>
        <w:t>切换到抵销分录</w:t>
      </w:r>
      <w:r>
        <w:rPr>
          <w:color w:val="212121"/>
          <w:spacing w:val="-1"/>
          <w:w w:val="102"/>
        </w:rPr>
        <w:t>，打开调整抵销分录功能页面，可以查询当前</w:t>
      </w:r>
      <w:r>
        <w:rPr>
          <w:color w:val="212121"/>
          <w:w w:val="102"/>
        </w:rPr>
        <w:t>合并单位层级下的所有抵销分录，如下图：</w:t>
      </w:r>
    </w:p>
    <w:p>
      <w:pPr>
        <w:pStyle w:val="11"/>
        <w:spacing w:before="8"/>
        <w:rPr>
          <w:sz w:val="13"/>
        </w:rPr>
      </w:pPr>
      <w:r>
        <w:drawing>
          <wp:anchor distT="0" distB="0" distL="0" distR="0" simplePos="0" relativeHeight="252075008" behindDoc="1" locked="0" layoutInCell="1" allowOverlap="1">
            <wp:simplePos x="0" y="0"/>
            <wp:positionH relativeFrom="page">
              <wp:posOffset>751840</wp:posOffset>
            </wp:positionH>
            <wp:positionV relativeFrom="paragraph">
              <wp:posOffset>172720</wp:posOffset>
            </wp:positionV>
            <wp:extent cx="5410200" cy="2638425"/>
            <wp:effectExtent l="0" t="0" r="0" b="0"/>
            <wp:wrapTopAndBottom/>
            <wp:docPr id="852" name="Image 852"/>
            <wp:cNvGraphicFramePr/>
            <a:graphic xmlns:a="http://schemas.openxmlformats.org/drawingml/2006/main">
              <a:graphicData uri="http://schemas.openxmlformats.org/drawingml/2006/picture">
                <pic:pic xmlns:pic="http://schemas.openxmlformats.org/drawingml/2006/picture">
                  <pic:nvPicPr>
                    <pic:cNvPr id="852" name="Image 852"/>
                    <pic:cNvPicPr/>
                  </pic:nvPicPr>
                  <pic:blipFill>
                    <a:blip r:embed="rId164" cstate="print"/>
                    <a:stretch>
                      <a:fillRect/>
                    </a:stretch>
                  </pic:blipFill>
                  <pic:spPr>
                    <a:xfrm>
                      <a:off x="0" y="0"/>
                      <a:ext cx="5410200" cy="2638425"/>
                    </a:xfrm>
                    <a:prstGeom prst="rect">
                      <a:avLst/>
                    </a:prstGeom>
                  </pic:spPr>
                </pic:pic>
              </a:graphicData>
            </a:graphic>
          </wp:anchor>
        </w:drawing>
      </w:r>
      <w:r>
        <w:drawing>
          <wp:anchor distT="0" distB="0" distL="0" distR="0" simplePos="0" relativeHeight="252076032" behindDoc="1" locked="0" layoutInCell="1" allowOverlap="1">
            <wp:simplePos x="0" y="0"/>
            <wp:positionH relativeFrom="page">
              <wp:posOffset>751840</wp:posOffset>
            </wp:positionH>
            <wp:positionV relativeFrom="paragraph">
              <wp:posOffset>3058795</wp:posOffset>
            </wp:positionV>
            <wp:extent cx="5302250" cy="2595245"/>
            <wp:effectExtent l="0" t="0" r="0" b="0"/>
            <wp:wrapTopAndBottom/>
            <wp:docPr id="853" name="Image 853"/>
            <wp:cNvGraphicFramePr/>
            <a:graphic xmlns:a="http://schemas.openxmlformats.org/drawingml/2006/main">
              <a:graphicData uri="http://schemas.openxmlformats.org/drawingml/2006/picture">
                <pic:pic xmlns:pic="http://schemas.openxmlformats.org/drawingml/2006/picture">
                  <pic:nvPicPr>
                    <pic:cNvPr id="853" name="Image 853"/>
                    <pic:cNvPicPr/>
                  </pic:nvPicPr>
                  <pic:blipFill>
                    <a:blip r:embed="rId165" cstate="print"/>
                    <a:stretch>
                      <a:fillRect/>
                    </a:stretch>
                  </pic:blipFill>
                  <pic:spPr>
                    <a:xfrm>
                      <a:off x="0" y="0"/>
                      <a:ext cx="5301996" cy="2594991"/>
                    </a:xfrm>
                    <a:prstGeom prst="rect">
                      <a:avLst/>
                    </a:prstGeom>
                  </pic:spPr>
                </pic:pic>
              </a:graphicData>
            </a:graphic>
          </wp:anchor>
        </w:drawing>
      </w:r>
    </w:p>
    <w:p>
      <w:pPr>
        <w:pStyle w:val="11"/>
        <w:spacing w:before="15"/>
        <w:rPr>
          <w:sz w:val="19"/>
        </w:rPr>
      </w:pPr>
    </w:p>
    <w:p>
      <w:pPr>
        <w:spacing w:after="0"/>
        <w:rPr>
          <w:sz w:val="19"/>
        </w:rPr>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w w:val="102"/>
        </w:rPr>
        <w:t>左侧单位树定位到单户单位，点击</w:t>
      </w:r>
      <w:r>
        <w:rPr>
          <w:b/>
          <w:color w:val="2B3D4F"/>
          <w:w w:val="102"/>
        </w:rPr>
        <w:t>切换到抵销分录</w:t>
      </w:r>
      <w:r>
        <w:rPr>
          <w:color w:val="212121"/>
          <w:spacing w:val="-1"/>
          <w:w w:val="102"/>
        </w:rPr>
        <w:t>，打开调整抵销分录功能页面，可以查询到本</w:t>
      </w:r>
      <w:r>
        <w:rPr>
          <w:color w:val="212121"/>
          <w:w w:val="102"/>
        </w:rPr>
        <w:t>方单位或对方单位中含当前单位的所有层级的已抵销分录和未抵销分录，如下图：</w:t>
      </w:r>
    </w:p>
    <w:p>
      <w:pPr>
        <w:pStyle w:val="11"/>
        <w:spacing w:before="17"/>
        <w:rPr>
          <w:sz w:val="12"/>
        </w:rPr>
      </w:pPr>
      <w:r>
        <w:drawing>
          <wp:anchor distT="0" distB="0" distL="0" distR="0" simplePos="0" relativeHeight="252076032" behindDoc="1" locked="0" layoutInCell="1" allowOverlap="1">
            <wp:simplePos x="0" y="0"/>
            <wp:positionH relativeFrom="page">
              <wp:posOffset>751840</wp:posOffset>
            </wp:positionH>
            <wp:positionV relativeFrom="paragraph">
              <wp:posOffset>166370</wp:posOffset>
            </wp:positionV>
            <wp:extent cx="5410200" cy="2743200"/>
            <wp:effectExtent l="0" t="0" r="0" b="0"/>
            <wp:wrapTopAndBottom/>
            <wp:docPr id="854" name="Image 854"/>
            <wp:cNvGraphicFramePr/>
            <a:graphic xmlns:a="http://schemas.openxmlformats.org/drawingml/2006/main">
              <a:graphicData uri="http://schemas.openxmlformats.org/drawingml/2006/picture">
                <pic:pic xmlns:pic="http://schemas.openxmlformats.org/drawingml/2006/picture">
                  <pic:nvPicPr>
                    <pic:cNvPr id="854" name="Image 854"/>
                    <pic:cNvPicPr/>
                  </pic:nvPicPr>
                  <pic:blipFill>
                    <a:blip r:embed="rId166" cstate="print"/>
                    <a:stretch>
                      <a:fillRect/>
                    </a:stretch>
                  </pic:blipFill>
                  <pic:spPr>
                    <a:xfrm>
                      <a:off x="0" y="0"/>
                      <a:ext cx="5410200" cy="2743200"/>
                    </a:xfrm>
                    <a:prstGeom prst="rect">
                      <a:avLst/>
                    </a:prstGeom>
                  </pic:spPr>
                </pic:pic>
              </a:graphicData>
            </a:graphic>
          </wp:anchor>
        </w:drawing>
      </w:r>
      <w:r>
        <w:drawing>
          <wp:anchor distT="0" distB="0" distL="0" distR="0" simplePos="0" relativeHeight="252077056" behindDoc="1" locked="0" layoutInCell="1" allowOverlap="1">
            <wp:simplePos x="0" y="0"/>
            <wp:positionH relativeFrom="page">
              <wp:posOffset>751840</wp:posOffset>
            </wp:positionH>
            <wp:positionV relativeFrom="paragraph">
              <wp:posOffset>3166745</wp:posOffset>
            </wp:positionV>
            <wp:extent cx="5410200" cy="2743200"/>
            <wp:effectExtent l="0" t="0" r="0" b="0"/>
            <wp:wrapTopAndBottom/>
            <wp:docPr id="855" name="Image 855"/>
            <wp:cNvGraphicFramePr/>
            <a:graphic xmlns:a="http://schemas.openxmlformats.org/drawingml/2006/main">
              <a:graphicData uri="http://schemas.openxmlformats.org/drawingml/2006/picture">
                <pic:pic xmlns:pic="http://schemas.openxmlformats.org/drawingml/2006/picture">
                  <pic:nvPicPr>
                    <pic:cNvPr id="855" name="Image 855"/>
                    <pic:cNvPicPr/>
                  </pic:nvPicPr>
                  <pic:blipFill>
                    <a:blip r:embed="rId167" cstate="print"/>
                    <a:stretch>
                      <a:fillRect/>
                    </a:stretch>
                  </pic:blipFill>
                  <pic:spPr>
                    <a:xfrm>
                      <a:off x="0" y="0"/>
                      <a:ext cx="5410200" cy="2743200"/>
                    </a:xfrm>
                    <a:prstGeom prst="rect">
                      <a:avLst/>
                    </a:prstGeom>
                  </pic:spPr>
                </pic:pic>
              </a:graphicData>
            </a:graphic>
          </wp:anchor>
        </w:drawing>
      </w:r>
    </w:p>
    <w:p>
      <w:pPr>
        <w:pStyle w:val="11"/>
        <w:spacing w:before="12"/>
        <w:rPr>
          <w:sz w:val="20"/>
        </w:rPr>
      </w:pPr>
    </w:p>
    <w:p>
      <w:pPr>
        <w:pStyle w:val="11"/>
        <w:spacing w:before="9"/>
      </w:pPr>
    </w:p>
    <w:p>
      <w:pPr>
        <w:spacing w:before="0"/>
        <w:ind w:left="1171" w:right="0" w:firstLine="0"/>
        <w:jc w:val="left"/>
        <w:rPr>
          <w:b/>
          <w:sz w:val="22"/>
        </w:rPr>
      </w:pPr>
      <w:r>
        <w:rPr>
          <w:b/>
          <w:color w:val="2B3D4F"/>
          <w:spacing w:val="-2"/>
          <w:sz w:val="22"/>
        </w:rPr>
        <w:t>特别提示：</w:t>
      </w:r>
    </w:p>
    <w:p>
      <w:pPr>
        <w:pStyle w:val="11"/>
        <w:spacing w:before="8"/>
        <w:rPr>
          <w:b/>
          <w:sz w:val="15"/>
        </w:rPr>
      </w:pPr>
    </w:p>
    <w:p>
      <w:pPr>
        <w:pStyle w:val="11"/>
        <w:spacing w:line="417" w:lineRule="auto"/>
        <w:ind w:left="1171" w:right="5100"/>
      </w:pPr>
      <w:r>
        <w:rPr>
          <w:b/>
          <w:color w:val="2B3D4F"/>
          <w:spacing w:val="-2"/>
        </w:rPr>
        <w:t>切换到抵销分录</w:t>
      </w:r>
      <w:r>
        <w:rPr>
          <w:color w:val="212121"/>
          <w:spacing w:val="-2"/>
        </w:rPr>
        <w:t>按钮，需要切换到内部表才能进行查看。</w:t>
      </w:r>
      <w:r>
        <w:rPr>
          <w:color w:val="212121"/>
          <w:spacing w:val="40"/>
        </w:rPr>
        <w:t xml:space="preserve"> </w:t>
      </w:r>
      <w:r>
        <w:rPr>
          <w:color w:val="212121"/>
        </w:rPr>
        <w:t>2、 查看明细抵销分录</w:t>
      </w:r>
    </w:p>
    <w:p>
      <w:pPr>
        <w:pStyle w:val="11"/>
        <w:spacing w:line="256" w:lineRule="auto"/>
        <w:ind w:left="1171" w:right="1275"/>
      </w:pPr>
      <w:r>
        <w:rPr>
          <w:color w:val="212121"/>
          <w:w w:val="102"/>
        </w:rPr>
        <w:t>定位到内部表中的任意一条已抵销数据，点击</w:t>
      </w:r>
      <w:r>
        <w:rPr>
          <w:b/>
          <w:color w:val="2B3D4F"/>
          <w:w w:val="102"/>
        </w:rPr>
        <w:t>查看记录关联数据</w:t>
      </w:r>
      <w:r>
        <w:rPr>
          <w:color w:val="212121"/>
          <w:spacing w:val="-2"/>
          <w:w w:val="102"/>
        </w:rPr>
        <w:t>，查询一条已抵销数据，该界面</w:t>
      </w:r>
      <w:r>
        <w:rPr>
          <w:color w:val="212121"/>
          <w:w w:val="102"/>
        </w:rPr>
        <w:t>展示已选数据的抵销分录，以及抵销分录所涉及到的原始数据，如下图：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67000"/>
            <wp:effectExtent l="0" t="0" r="0" b="0"/>
            <wp:docPr id="856" name="Image 856"/>
            <wp:cNvGraphicFramePr/>
            <a:graphic xmlns:a="http://schemas.openxmlformats.org/drawingml/2006/main">
              <a:graphicData uri="http://schemas.openxmlformats.org/drawingml/2006/picture">
                <pic:pic xmlns:pic="http://schemas.openxmlformats.org/drawingml/2006/picture">
                  <pic:nvPicPr>
                    <pic:cNvPr id="856" name="Image 856"/>
                    <pic:cNvPicPr/>
                  </pic:nvPicPr>
                  <pic:blipFill>
                    <a:blip r:embed="rId168" cstate="print"/>
                    <a:stretch>
                      <a:fillRect/>
                    </a:stretch>
                  </pic:blipFill>
                  <pic:spPr>
                    <a:xfrm>
                      <a:off x="0" y="0"/>
                      <a:ext cx="5410200" cy="2667000"/>
                    </a:xfrm>
                    <a:prstGeom prst="rect">
                      <a:avLst/>
                    </a:prstGeom>
                  </pic:spPr>
                </pic:pic>
              </a:graphicData>
            </a:graphic>
          </wp:inline>
        </w:drawing>
      </w:r>
    </w:p>
    <w:p>
      <w:pPr>
        <w:pStyle w:val="11"/>
        <w:spacing w:before="12"/>
        <w:rPr>
          <w:sz w:val="20"/>
        </w:rPr>
      </w:pPr>
      <w:r>
        <w:drawing>
          <wp:anchor distT="0" distB="0" distL="0" distR="0" simplePos="0" relativeHeight="252077056" behindDoc="1" locked="0" layoutInCell="1" allowOverlap="1">
            <wp:simplePos x="0" y="0"/>
            <wp:positionH relativeFrom="page">
              <wp:posOffset>751840</wp:posOffset>
            </wp:positionH>
            <wp:positionV relativeFrom="paragraph">
              <wp:posOffset>256540</wp:posOffset>
            </wp:positionV>
            <wp:extent cx="5410200" cy="2486025"/>
            <wp:effectExtent l="0" t="0" r="0" b="0"/>
            <wp:wrapTopAndBottom/>
            <wp:docPr id="857" name="Image 857"/>
            <wp:cNvGraphicFramePr/>
            <a:graphic xmlns:a="http://schemas.openxmlformats.org/drawingml/2006/main">
              <a:graphicData uri="http://schemas.openxmlformats.org/drawingml/2006/picture">
                <pic:pic xmlns:pic="http://schemas.openxmlformats.org/drawingml/2006/picture">
                  <pic:nvPicPr>
                    <pic:cNvPr id="857" name="Image 857"/>
                    <pic:cNvPicPr/>
                  </pic:nvPicPr>
                  <pic:blipFill>
                    <a:blip r:embed="rId169" cstate="print"/>
                    <a:stretch>
                      <a:fillRect/>
                    </a:stretch>
                  </pic:blipFill>
                  <pic:spPr>
                    <a:xfrm>
                      <a:off x="0" y="0"/>
                      <a:ext cx="5410200" cy="2486025"/>
                    </a:xfrm>
                    <a:prstGeom prst="rect">
                      <a:avLst/>
                    </a:prstGeom>
                  </pic:spPr>
                </pic:pic>
              </a:graphicData>
            </a:graphic>
          </wp:anchor>
        </w:drawing>
      </w:r>
    </w:p>
    <w:p>
      <w:pPr>
        <w:pStyle w:val="11"/>
        <w:spacing w:before="16"/>
        <w:rPr>
          <w:sz w:val="19"/>
        </w:rPr>
      </w:pPr>
    </w:p>
    <w:p>
      <w:pPr>
        <w:pStyle w:val="11"/>
        <w:spacing w:before="48" w:line="256" w:lineRule="auto"/>
        <w:ind w:left="1171" w:right="1275"/>
      </w:pPr>
      <w:r>
        <w:rPr>
          <w:color w:val="212121"/>
          <w:w w:val="102"/>
        </w:rPr>
        <w:t>定位到内部表中的任意一条未抵销数据，点击</w:t>
      </w:r>
      <w:r>
        <w:rPr>
          <w:b/>
          <w:color w:val="2B3D4F"/>
          <w:w w:val="102"/>
        </w:rPr>
        <w:t>查看记录关联数据</w:t>
      </w:r>
      <w:r>
        <w:rPr>
          <w:color w:val="212121"/>
          <w:spacing w:val="-2"/>
          <w:w w:val="102"/>
        </w:rPr>
        <w:t>，查询已选数据的本方单位、对</w:t>
      </w:r>
      <w:r>
        <w:rPr>
          <w:color w:val="212121"/>
          <w:w w:val="102"/>
        </w:rPr>
        <w:t>方单位之间的同属于该规则的所有科目的预抵销数据；</w:t>
      </w:r>
    </w:p>
    <w:p>
      <w:pPr>
        <w:spacing w:before="257"/>
        <w:ind w:left="1171" w:right="0" w:firstLine="0"/>
        <w:jc w:val="left"/>
        <w:rPr>
          <w:b/>
          <w:sz w:val="22"/>
        </w:rPr>
      </w:pPr>
      <w:r>
        <w:rPr>
          <w:b/>
          <w:color w:val="2B3D4F"/>
          <w:spacing w:val="-2"/>
          <w:sz w:val="22"/>
        </w:rPr>
        <w:t>特别提示：</w:t>
      </w:r>
    </w:p>
    <w:p>
      <w:pPr>
        <w:pStyle w:val="11"/>
        <w:spacing w:before="7"/>
        <w:rPr>
          <w:b/>
          <w:sz w:val="21"/>
        </w:rPr>
      </w:pPr>
    </w:p>
    <w:p>
      <w:pPr>
        <w:spacing w:before="96" w:line="345" w:lineRule="auto"/>
        <w:ind w:left="1611" w:right="3066" w:firstLine="0"/>
        <w:jc w:val="both"/>
        <w:rPr>
          <w:rFonts w:ascii="宋体" w:hAnsi="宋体" w:eastAsia="宋体"/>
          <w:sz w:val="19"/>
        </w:rPr>
      </w:pPr>
      <w:r>
        <w:rPr>
          <w:rFonts w:ascii="Segoe UI Symbol" w:hAnsi="Segoe UI Symbol" w:eastAsia="Segoe UI Symbol"/>
          <w:color w:val="525252"/>
          <w:sz w:val="19"/>
        </w:rPr>
        <w:t xml:space="preserve">✧ </w:t>
      </w:r>
      <w:r>
        <w:rPr>
          <w:rFonts w:ascii="宋体" w:hAnsi="宋体" w:eastAsia="宋体"/>
          <w:color w:val="525252"/>
          <w:sz w:val="19"/>
        </w:rPr>
        <w:t>合并规则抵销分组字段中设置</w:t>
      </w:r>
      <w:r>
        <w:rPr>
          <w:rFonts w:ascii="Courier New" w:hAnsi="Courier New" w:eastAsia="Courier New"/>
          <w:color w:val="525252"/>
          <w:sz w:val="19"/>
        </w:rPr>
        <w:t>[</w:t>
      </w:r>
      <w:r>
        <w:rPr>
          <w:rFonts w:ascii="宋体" w:hAnsi="宋体" w:eastAsia="宋体"/>
          <w:color w:val="525252"/>
          <w:sz w:val="19"/>
        </w:rPr>
        <w:t>借贷方向</w:t>
      </w:r>
      <w:r>
        <w:rPr>
          <w:rFonts w:ascii="Courier New" w:hAnsi="Courier New" w:eastAsia="Courier New"/>
          <w:color w:val="525252"/>
          <w:sz w:val="19"/>
        </w:rPr>
        <w:t>]</w:t>
      </w:r>
      <w:r>
        <w:rPr>
          <w:rFonts w:ascii="宋体" w:hAnsi="宋体" w:eastAsia="宋体"/>
          <w:color w:val="525252"/>
          <w:sz w:val="19"/>
        </w:rPr>
        <w:t>时，选中</w:t>
      </w:r>
      <w:r>
        <w:rPr>
          <w:rFonts w:ascii="Courier New" w:hAnsi="Courier New" w:eastAsia="Courier New"/>
          <w:color w:val="525252"/>
          <w:sz w:val="19"/>
        </w:rPr>
        <w:t>A</w:t>
      </w:r>
      <w:r>
        <w:rPr>
          <w:rFonts w:ascii="宋体" w:hAnsi="宋体" w:eastAsia="宋体"/>
          <w:color w:val="525252"/>
          <w:sz w:val="19"/>
        </w:rPr>
        <w:t>对</w:t>
      </w:r>
      <w:r>
        <w:rPr>
          <w:rFonts w:ascii="Courier New" w:hAnsi="Courier New" w:eastAsia="Courier New"/>
          <w:color w:val="525252"/>
          <w:sz w:val="19"/>
        </w:rPr>
        <w:t>B</w:t>
      </w:r>
      <w:r>
        <w:rPr>
          <w:rFonts w:ascii="宋体" w:hAnsi="宋体" w:eastAsia="宋体"/>
          <w:color w:val="525252"/>
          <w:sz w:val="19"/>
        </w:rPr>
        <w:t>的借方科目数据，会展示所</w:t>
      </w:r>
      <w:r>
        <w:rPr>
          <w:rFonts w:ascii="宋体" w:hAnsi="宋体" w:eastAsia="宋体"/>
          <w:color w:val="525252"/>
          <w:spacing w:val="-2"/>
          <w:sz w:val="19"/>
        </w:rPr>
        <w:t>有</w:t>
      </w:r>
      <w:r>
        <w:rPr>
          <w:rFonts w:ascii="Courier New" w:hAnsi="Courier New" w:eastAsia="Courier New"/>
          <w:color w:val="525252"/>
          <w:spacing w:val="-2"/>
          <w:sz w:val="19"/>
        </w:rPr>
        <w:t>A</w:t>
      </w:r>
      <w:r>
        <w:rPr>
          <w:rFonts w:ascii="宋体" w:hAnsi="宋体" w:eastAsia="宋体"/>
          <w:color w:val="525252"/>
          <w:spacing w:val="-2"/>
          <w:sz w:val="19"/>
        </w:rPr>
        <w:t>对</w:t>
      </w:r>
      <w:r>
        <w:rPr>
          <w:rFonts w:ascii="Courier New" w:hAnsi="Courier New" w:eastAsia="Courier New"/>
          <w:color w:val="525252"/>
          <w:spacing w:val="-2"/>
          <w:sz w:val="19"/>
        </w:rPr>
        <w:t>B</w:t>
      </w:r>
      <w:r>
        <w:rPr>
          <w:rFonts w:ascii="宋体" w:hAnsi="宋体" w:eastAsia="宋体"/>
          <w:color w:val="525252"/>
          <w:spacing w:val="-2"/>
          <w:sz w:val="19"/>
        </w:rPr>
        <w:t>的借方科目数据和</w:t>
      </w:r>
      <w:r>
        <w:rPr>
          <w:rFonts w:ascii="Courier New" w:hAnsi="Courier New" w:eastAsia="Courier New"/>
          <w:color w:val="525252"/>
          <w:spacing w:val="-2"/>
          <w:sz w:val="19"/>
        </w:rPr>
        <w:t>B</w:t>
      </w:r>
      <w:r>
        <w:rPr>
          <w:rFonts w:ascii="宋体" w:hAnsi="宋体" w:eastAsia="宋体"/>
          <w:color w:val="525252"/>
          <w:spacing w:val="-2"/>
          <w:sz w:val="19"/>
        </w:rPr>
        <w:t>对</w:t>
      </w:r>
      <w:r>
        <w:rPr>
          <w:rFonts w:ascii="Courier New" w:hAnsi="Courier New" w:eastAsia="Courier New"/>
          <w:color w:val="525252"/>
          <w:spacing w:val="-2"/>
          <w:sz w:val="19"/>
        </w:rPr>
        <w:t>A</w:t>
      </w:r>
      <w:r>
        <w:rPr>
          <w:rFonts w:ascii="宋体" w:hAnsi="宋体" w:eastAsia="宋体"/>
          <w:color w:val="525252"/>
          <w:spacing w:val="-2"/>
          <w:sz w:val="19"/>
        </w:rPr>
        <w:t>的贷方科目的数据；不设置</w:t>
      </w:r>
      <w:r>
        <w:rPr>
          <w:rFonts w:ascii="Courier New" w:hAnsi="Courier New" w:eastAsia="Courier New"/>
          <w:color w:val="525252"/>
          <w:spacing w:val="-2"/>
          <w:sz w:val="19"/>
        </w:rPr>
        <w:t>[</w:t>
      </w:r>
      <w:r>
        <w:rPr>
          <w:rFonts w:ascii="宋体" w:hAnsi="宋体" w:eastAsia="宋体"/>
          <w:color w:val="525252"/>
          <w:spacing w:val="-2"/>
          <w:sz w:val="19"/>
        </w:rPr>
        <w:t>借贷方向</w:t>
      </w:r>
      <w:r>
        <w:rPr>
          <w:rFonts w:ascii="Courier New" w:hAnsi="Courier New" w:eastAsia="Courier New"/>
          <w:color w:val="525252"/>
          <w:spacing w:val="-2"/>
          <w:sz w:val="19"/>
        </w:rPr>
        <w:t>]</w:t>
      </w:r>
      <w:r>
        <w:rPr>
          <w:rFonts w:ascii="宋体" w:hAnsi="宋体" w:eastAsia="宋体"/>
          <w:color w:val="525252"/>
          <w:spacing w:val="-2"/>
          <w:sz w:val="19"/>
        </w:rPr>
        <w:t>时，显示上述数据的同时，还会展示所有</w:t>
      </w:r>
      <w:r>
        <w:rPr>
          <w:rFonts w:ascii="Courier New" w:hAnsi="Courier New" w:eastAsia="Courier New"/>
          <w:color w:val="525252"/>
          <w:spacing w:val="-2"/>
          <w:sz w:val="19"/>
        </w:rPr>
        <w:t>A</w:t>
      </w:r>
      <w:r>
        <w:rPr>
          <w:rFonts w:ascii="宋体" w:hAnsi="宋体" w:eastAsia="宋体"/>
          <w:color w:val="525252"/>
          <w:spacing w:val="-2"/>
          <w:sz w:val="19"/>
        </w:rPr>
        <w:t>对</w:t>
      </w:r>
      <w:r>
        <w:rPr>
          <w:rFonts w:ascii="Courier New" w:hAnsi="Courier New" w:eastAsia="Courier New"/>
          <w:color w:val="525252"/>
          <w:spacing w:val="-2"/>
          <w:sz w:val="19"/>
        </w:rPr>
        <w:t>B</w:t>
      </w:r>
      <w:r>
        <w:rPr>
          <w:rFonts w:ascii="宋体" w:hAnsi="宋体" w:eastAsia="宋体"/>
          <w:color w:val="525252"/>
          <w:spacing w:val="-2"/>
          <w:sz w:val="19"/>
        </w:rPr>
        <w:t>的贷方科目数据和</w:t>
      </w:r>
      <w:r>
        <w:rPr>
          <w:rFonts w:ascii="Courier New" w:hAnsi="Courier New" w:eastAsia="Courier New"/>
          <w:color w:val="525252"/>
          <w:spacing w:val="-2"/>
          <w:sz w:val="19"/>
        </w:rPr>
        <w:t>B</w:t>
      </w:r>
      <w:r>
        <w:rPr>
          <w:rFonts w:ascii="宋体" w:hAnsi="宋体" w:eastAsia="宋体"/>
          <w:color w:val="525252"/>
          <w:spacing w:val="-2"/>
          <w:sz w:val="19"/>
        </w:rPr>
        <w:t>对</w:t>
      </w:r>
      <w:r>
        <w:rPr>
          <w:rFonts w:ascii="Courier New" w:hAnsi="Courier New" w:eastAsia="Courier New"/>
          <w:color w:val="525252"/>
          <w:spacing w:val="-2"/>
          <w:sz w:val="19"/>
        </w:rPr>
        <w:t>A</w:t>
      </w:r>
      <w:r>
        <w:rPr>
          <w:rFonts w:ascii="宋体" w:hAnsi="宋体" w:eastAsia="宋体"/>
          <w:color w:val="525252"/>
          <w:spacing w:val="-2"/>
          <w:sz w:val="19"/>
        </w:rPr>
        <w:t>的借方科目的数据。</w:t>
      </w:r>
    </w:p>
    <w:p>
      <w:pPr>
        <w:pStyle w:val="11"/>
        <w:spacing w:before="12"/>
        <w:rPr>
          <w:rFonts w:ascii="宋体"/>
          <w:sz w:val="27"/>
        </w:rPr>
      </w:pPr>
    </w:p>
    <w:p>
      <w:pPr>
        <w:spacing w:before="0"/>
        <w:ind w:left="1611" w:right="0" w:firstLine="0"/>
        <w:jc w:val="both"/>
        <w:rPr>
          <w:rFonts w:ascii="宋体" w:hAnsi="宋体" w:eastAsia="宋体"/>
          <w:sz w:val="19"/>
        </w:rPr>
      </w:pPr>
      <w:r>
        <w:rPr>
          <w:rFonts w:ascii="Segoe UI Symbol" w:hAnsi="Segoe UI Symbol" w:eastAsia="Segoe UI Symbol"/>
          <w:color w:val="525252"/>
          <w:spacing w:val="20"/>
          <w:sz w:val="19"/>
        </w:rPr>
        <w:t xml:space="preserve">✧ </w:t>
      </w:r>
      <w:r>
        <w:rPr>
          <w:rFonts w:ascii="宋体" w:hAnsi="宋体" w:eastAsia="宋体"/>
          <w:color w:val="525252"/>
          <w:spacing w:val="-1"/>
          <w:sz w:val="19"/>
        </w:rPr>
        <w:t>多选数据时，默认展示第一条数据的关联数据。</w:t>
      </w:r>
    </w:p>
    <w:p>
      <w:pPr>
        <w:pStyle w:val="11"/>
        <w:rPr>
          <w:rFonts w:ascii="宋体"/>
          <w:sz w:val="20"/>
        </w:rPr>
      </w:pPr>
    </w:p>
    <w:p>
      <w:pPr>
        <w:pStyle w:val="11"/>
        <w:spacing w:before="210"/>
        <w:ind w:left="1171"/>
      </w:pPr>
      <w:r>
        <w:rPr>
          <w:color w:val="212121"/>
        </w:rPr>
        <w:t>3</w:t>
      </w:r>
      <w:r>
        <w:rPr>
          <w:color w:val="212121"/>
          <w:spacing w:val="2"/>
        </w:rPr>
        <w:t>、 查看对方单位数据</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w w:val="102"/>
        </w:rPr>
        <w:t>定位到单户单位，点击</w:t>
      </w:r>
      <w:r>
        <w:rPr>
          <w:b/>
          <w:color w:val="2B3D4F"/>
          <w:w w:val="102"/>
        </w:rPr>
        <w:t>对方单位</w:t>
      </w:r>
      <w:r>
        <w:rPr>
          <w:color w:val="212121"/>
          <w:spacing w:val="-1"/>
          <w:w w:val="102"/>
        </w:rPr>
        <w:t>按钮，可查询出其他单位对本单位的未抵销数据，按照当前内部</w:t>
      </w:r>
      <w:r>
        <w:rPr>
          <w:color w:val="212121"/>
          <w:w w:val="102"/>
        </w:rPr>
        <w:t>表科目所在的规则中的所有科目进行过滤展示，如下图。</w:t>
      </w:r>
    </w:p>
    <w:p>
      <w:pPr>
        <w:pStyle w:val="11"/>
        <w:spacing w:before="17"/>
        <w:rPr>
          <w:sz w:val="12"/>
        </w:rPr>
      </w:pPr>
      <w:r>
        <w:drawing>
          <wp:anchor distT="0" distB="0" distL="0" distR="0" simplePos="0" relativeHeight="252078080" behindDoc="1" locked="0" layoutInCell="1" allowOverlap="1">
            <wp:simplePos x="0" y="0"/>
            <wp:positionH relativeFrom="page">
              <wp:posOffset>751840</wp:posOffset>
            </wp:positionH>
            <wp:positionV relativeFrom="paragraph">
              <wp:posOffset>166370</wp:posOffset>
            </wp:positionV>
            <wp:extent cx="5410200" cy="2628900"/>
            <wp:effectExtent l="0" t="0" r="0" b="0"/>
            <wp:wrapTopAndBottom/>
            <wp:docPr id="858" name="Image 858"/>
            <wp:cNvGraphicFramePr/>
            <a:graphic xmlns:a="http://schemas.openxmlformats.org/drawingml/2006/main">
              <a:graphicData uri="http://schemas.openxmlformats.org/drawingml/2006/picture">
                <pic:pic xmlns:pic="http://schemas.openxmlformats.org/drawingml/2006/picture">
                  <pic:nvPicPr>
                    <pic:cNvPr id="858" name="Image 858"/>
                    <pic:cNvPicPr/>
                  </pic:nvPicPr>
                  <pic:blipFill>
                    <a:blip r:embed="rId170" cstate="print"/>
                    <a:stretch>
                      <a:fillRect/>
                    </a:stretch>
                  </pic:blipFill>
                  <pic:spPr>
                    <a:xfrm>
                      <a:off x="0" y="0"/>
                      <a:ext cx="5410200" cy="2628900"/>
                    </a:xfrm>
                    <a:prstGeom prst="rect">
                      <a:avLst/>
                    </a:prstGeom>
                  </pic:spPr>
                </pic:pic>
              </a:graphicData>
            </a:graphic>
          </wp:anchor>
        </w:drawing>
      </w:r>
      <w:r>
        <w:drawing>
          <wp:anchor distT="0" distB="0" distL="0" distR="0" simplePos="0" relativeHeight="252078080" behindDoc="1" locked="0" layoutInCell="1" allowOverlap="1">
            <wp:simplePos x="0" y="0"/>
            <wp:positionH relativeFrom="page">
              <wp:posOffset>751840</wp:posOffset>
            </wp:positionH>
            <wp:positionV relativeFrom="paragraph">
              <wp:posOffset>3052445</wp:posOffset>
            </wp:positionV>
            <wp:extent cx="5410200" cy="2619375"/>
            <wp:effectExtent l="0" t="0" r="0" b="0"/>
            <wp:wrapTopAndBottom/>
            <wp:docPr id="859" name="Image 859"/>
            <wp:cNvGraphicFramePr/>
            <a:graphic xmlns:a="http://schemas.openxmlformats.org/drawingml/2006/main">
              <a:graphicData uri="http://schemas.openxmlformats.org/drawingml/2006/picture">
                <pic:pic xmlns:pic="http://schemas.openxmlformats.org/drawingml/2006/picture">
                  <pic:nvPicPr>
                    <pic:cNvPr id="859" name="Image 859"/>
                    <pic:cNvPicPr/>
                  </pic:nvPicPr>
                  <pic:blipFill>
                    <a:blip r:embed="rId171" cstate="print"/>
                    <a:stretch>
                      <a:fillRect/>
                    </a:stretch>
                  </pic:blipFill>
                  <pic:spPr>
                    <a:xfrm>
                      <a:off x="0" y="0"/>
                      <a:ext cx="5410200" cy="2619375"/>
                    </a:xfrm>
                    <a:prstGeom prst="rect">
                      <a:avLst/>
                    </a:prstGeom>
                  </pic:spPr>
                </pic:pic>
              </a:graphicData>
            </a:graphic>
          </wp:anchor>
        </w:drawing>
      </w:r>
    </w:p>
    <w:p>
      <w:pPr>
        <w:pStyle w:val="11"/>
        <w:spacing w:before="12"/>
        <w:rPr>
          <w:sz w:val="20"/>
        </w:rPr>
      </w:pPr>
    </w:p>
    <w:p>
      <w:pPr>
        <w:pStyle w:val="11"/>
        <w:spacing w:before="9"/>
      </w:pPr>
    </w:p>
    <w:p>
      <w:pPr>
        <w:pStyle w:val="11"/>
        <w:spacing w:line="256" w:lineRule="auto"/>
        <w:ind w:left="1171" w:right="1275"/>
      </w:pPr>
      <w:r>
        <w:rPr>
          <w:color w:val="212121"/>
          <w:w w:val="102"/>
        </w:rPr>
        <w:t>选择对方单位数据的某一条记录，点击</w:t>
      </w:r>
      <w:r>
        <w:rPr>
          <w:b/>
          <w:color w:val="2B3D4F"/>
          <w:w w:val="102"/>
        </w:rPr>
        <w:t>生成本方记录</w:t>
      </w:r>
      <w:r>
        <w:rPr>
          <w:color w:val="212121"/>
          <w:spacing w:val="-1"/>
          <w:w w:val="102"/>
        </w:rPr>
        <w:t>，弹出选择合并规则、合并科目的界面，如</w:t>
      </w:r>
      <w:r>
        <w:rPr>
          <w:color w:val="212121"/>
          <w:w w:val="102"/>
        </w:rPr>
        <w:t>下：</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286000"/>
            <wp:effectExtent l="0" t="0" r="0" b="0"/>
            <wp:docPr id="860" name="Image 860"/>
            <wp:cNvGraphicFramePr/>
            <a:graphic xmlns:a="http://schemas.openxmlformats.org/drawingml/2006/main">
              <a:graphicData uri="http://schemas.openxmlformats.org/drawingml/2006/picture">
                <pic:pic xmlns:pic="http://schemas.openxmlformats.org/drawingml/2006/picture">
                  <pic:nvPicPr>
                    <pic:cNvPr id="860" name="Image 860"/>
                    <pic:cNvPicPr/>
                  </pic:nvPicPr>
                  <pic:blipFill>
                    <a:blip r:embed="rId172" cstate="print"/>
                    <a:stretch>
                      <a:fillRect/>
                    </a:stretch>
                  </pic:blipFill>
                  <pic:spPr>
                    <a:xfrm>
                      <a:off x="0" y="0"/>
                      <a:ext cx="5410200" cy="2286000"/>
                    </a:xfrm>
                    <a:prstGeom prst="rect">
                      <a:avLst/>
                    </a:prstGeom>
                  </pic:spPr>
                </pic:pic>
              </a:graphicData>
            </a:graphic>
          </wp:inline>
        </w:drawing>
      </w:r>
    </w:p>
    <w:p>
      <w:pPr>
        <w:pStyle w:val="11"/>
        <w:spacing w:before="1"/>
        <w:rPr>
          <w:sz w:val="19"/>
        </w:rPr>
      </w:pPr>
    </w:p>
    <w:p>
      <w:pPr>
        <w:pStyle w:val="11"/>
        <w:spacing w:before="48" w:line="256" w:lineRule="auto"/>
        <w:ind w:left="1171" w:right="1275"/>
        <w:jc w:val="both"/>
      </w:pPr>
      <w:r>
        <w:rPr>
          <w:color w:val="212121"/>
          <w:spacing w:val="-1"/>
          <w:w w:val="102"/>
        </w:rPr>
        <w:t>选择本方科目后，弹出本方记录的界面，本方记录除对方单位、科目、本方单位、核对状态几个</w:t>
      </w:r>
      <w:r>
        <w:rPr>
          <w:color w:val="212121"/>
          <w:w w:val="102"/>
        </w:rPr>
        <w:t>字段不可编辑外，其他的字段值均可编辑，编辑完之后点击</w:t>
      </w:r>
      <w:r>
        <w:rPr>
          <w:b/>
          <w:color w:val="2B3D4F"/>
          <w:w w:val="102"/>
        </w:rPr>
        <w:t>生成本方记录</w:t>
      </w:r>
      <w:r>
        <w:rPr>
          <w:color w:val="212121"/>
          <w:spacing w:val="-2"/>
          <w:w w:val="102"/>
        </w:rPr>
        <w:t>，可在本方单位中对应</w:t>
      </w:r>
      <w:r>
        <w:rPr>
          <w:color w:val="212121"/>
          <w:w w:val="102"/>
        </w:rPr>
        <w:t>的内部浮动表中查看，如下图。</w:t>
      </w:r>
    </w:p>
    <w:p>
      <w:pPr>
        <w:pStyle w:val="11"/>
        <w:rPr>
          <w:sz w:val="13"/>
        </w:rPr>
      </w:pPr>
      <w:r>
        <w:drawing>
          <wp:anchor distT="0" distB="0" distL="0" distR="0" simplePos="0" relativeHeight="252079104" behindDoc="1" locked="0" layoutInCell="1" allowOverlap="1">
            <wp:simplePos x="0" y="0"/>
            <wp:positionH relativeFrom="page">
              <wp:posOffset>751840</wp:posOffset>
            </wp:positionH>
            <wp:positionV relativeFrom="paragraph">
              <wp:posOffset>167640</wp:posOffset>
            </wp:positionV>
            <wp:extent cx="5410200" cy="2362200"/>
            <wp:effectExtent l="0" t="0" r="0" b="0"/>
            <wp:wrapTopAndBottom/>
            <wp:docPr id="861" name="Image 861"/>
            <wp:cNvGraphicFramePr/>
            <a:graphic xmlns:a="http://schemas.openxmlformats.org/drawingml/2006/main">
              <a:graphicData uri="http://schemas.openxmlformats.org/drawingml/2006/picture">
                <pic:pic xmlns:pic="http://schemas.openxmlformats.org/drawingml/2006/picture">
                  <pic:nvPicPr>
                    <pic:cNvPr id="861" name="Image 861"/>
                    <pic:cNvPicPr/>
                  </pic:nvPicPr>
                  <pic:blipFill>
                    <a:blip r:embed="rId173" cstate="print"/>
                    <a:stretch>
                      <a:fillRect/>
                    </a:stretch>
                  </pic:blipFill>
                  <pic:spPr>
                    <a:xfrm>
                      <a:off x="0" y="0"/>
                      <a:ext cx="5410200" cy="2362200"/>
                    </a:xfrm>
                    <a:prstGeom prst="rect">
                      <a:avLst/>
                    </a:prstGeom>
                  </pic:spPr>
                </pic:pic>
              </a:graphicData>
            </a:graphic>
          </wp:anchor>
        </w:drawing>
      </w:r>
    </w:p>
    <w:p>
      <w:pPr>
        <w:pStyle w:val="11"/>
        <w:spacing w:before="9"/>
      </w:pPr>
    </w:p>
    <w:p>
      <w:pPr>
        <w:pStyle w:val="11"/>
        <w:ind w:left="1171"/>
      </w:pPr>
      <w:r>
        <w:rPr>
          <w:color w:val="212121"/>
        </w:rPr>
        <w:t>4</w:t>
      </w:r>
      <w:r>
        <w:rPr>
          <w:color w:val="212121"/>
          <w:spacing w:val="2"/>
        </w:rPr>
        <w:t>、 自动抵销</w:t>
      </w:r>
    </w:p>
    <w:p>
      <w:pPr>
        <w:pStyle w:val="11"/>
        <w:spacing w:before="8"/>
        <w:rPr>
          <w:sz w:val="15"/>
        </w:rPr>
      </w:pPr>
    </w:p>
    <w:p>
      <w:pPr>
        <w:pStyle w:val="11"/>
        <w:spacing w:line="256" w:lineRule="auto"/>
        <w:ind w:left="1171" w:right="1275"/>
      </w:pPr>
      <w:r>
        <w:rPr>
          <w:color w:val="212121"/>
          <w:spacing w:val="-1"/>
          <w:w w:val="102"/>
        </w:rPr>
        <w:t>对当前单户单位、当前时期、所有对方单位、所选内部表的数据进行抵销，点击按钮弹出内部表</w:t>
      </w:r>
      <w:r>
        <w:rPr>
          <w:color w:val="212121"/>
          <w:w w:val="102"/>
        </w:rPr>
        <w:t>的选择框，可单选或多选内部表。</w:t>
      </w:r>
    </w:p>
    <w:p>
      <w:pPr>
        <w:pStyle w:val="11"/>
        <w:spacing w:before="14"/>
        <w:rPr>
          <w:sz w:val="14"/>
        </w:rPr>
      </w:pPr>
    </w:p>
    <w:p>
      <w:pPr>
        <w:pStyle w:val="11"/>
        <w:ind w:left="1171"/>
      </w:pPr>
      <w:r>
        <w:rPr>
          <w:color w:val="212121"/>
          <w:spacing w:val="-1"/>
        </w:rPr>
        <w:t>只允许在单户单位执行，不允许在合并单位和差额单位执行。</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52725"/>
            <wp:effectExtent l="0" t="0" r="0" b="0"/>
            <wp:docPr id="862" name="Image 862"/>
            <wp:cNvGraphicFramePr/>
            <a:graphic xmlns:a="http://schemas.openxmlformats.org/drawingml/2006/main">
              <a:graphicData uri="http://schemas.openxmlformats.org/drawingml/2006/picture">
                <pic:pic xmlns:pic="http://schemas.openxmlformats.org/drawingml/2006/picture">
                  <pic:nvPicPr>
                    <pic:cNvPr id="862" name="Image 862"/>
                    <pic:cNvPicPr/>
                  </pic:nvPicPr>
                  <pic:blipFill>
                    <a:blip r:embed="rId174" cstate="print"/>
                    <a:stretch>
                      <a:fillRect/>
                    </a:stretch>
                  </pic:blipFill>
                  <pic:spPr>
                    <a:xfrm>
                      <a:off x="0" y="0"/>
                      <a:ext cx="5410200" cy="275272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特别提示：</w:t>
      </w:r>
    </w:p>
    <w:p>
      <w:pPr>
        <w:pStyle w:val="11"/>
        <w:spacing w:before="8"/>
        <w:rPr>
          <w:b/>
          <w:sz w:val="21"/>
        </w:rPr>
      </w:pPr>
    </w:p>
    <w:p>
      <w:pPr>
        <w:spacing w:before="80"/>
        <w:ind w:left="1611" w:right="0" w:firstLine="0"/>
        <w:jc w:val="left"/>
        <w:rPr>
          <w:rFonts w:ascii="宋体" w:hAnsi="宋体" w:eastAsia="宋体"/>
          <w:sz w:val="19"/>
        </w:rPr>
      </w:pPr>
      <w:r>
        <w:rPr>
          <w:rFonts w:ascii="Segoe UI Symbol" w:hAnsi="Segoe UI Symbol" w:eastAsia="Segoe UI Symbol"/>
          <w:color w:val="525252"/>
          <w:spacing w:val="23"/>
          <w:sz w:val="19"/>
        </w:rPr>
        <w:t xml:space="preserve">✧ </w:t>
      </w:r>
      <w:r>
        <w:rPr>
          <w:rFonts w:ascii="宋体" w:hAnsi="宋体" w:eastAsia="宋体"/>
          <w:color w:val="525252"/>
          <w:spacing w:val="-1"/>
          <w:sz w:val="19"/>
        </w:rPr>
        <w:t>自动根据数据匹配合并规则和本方科目，匹配不到显示为空。</w:t>
      </w:r>
    </w:p>
    <w:p>
      <w:pPr>
        <w:pStyle w:val="11"/>
        <w:rPr>
          <w:rFonts w:ascii="宋体"/>
          <w:sz w:val="24"/>
        </w:rPr>
      </w:pPr>
    </w:p>
    <w:p>
      <w:pPr>
        <w:spacing w:before="154"/>
        <w:ind w:left="1611" w:right="0" w:firstLine="0"/>
        <w:jc w:val="left"/>
        <w:rPr>
          <w:rFonts w:ascii="宋体" w:hAnsi="宋体" w:eastAsia="宋体"/>
          <w:sz w:val="19"/>
        </w:rPr>
      </w:pPr>
      <w:r>
        <w:rPr>
          <w:rFonts w:ascii="Segoe UI Symbol" w:hAnsi="Segoe UI Symbol" w:eastAsia="Segoe UI Symbol"/>
          <w:color w:val="525252"/>
          <w:spacing w:val="24"/>
          <w:sz w:val="19"/>
        </w:rPr>
        <w:t xml:space="preserve">✧ </w:t>
      </w:r>
      <w:r>
        <w:rPr>
          <w:rFonts w:ascii="宋体" w:hAnsi="宋体" w:eastAsia="宋体"/>
          <w:color w:val="525252"/>
          <w:spacing w:val="-1"/>
          <w:sz w:val="19"/>
        </w:rPr>
        <w:t>规则下配置有多个合并科目时，需手工选择生成本方记录的合并科目。</w:t>
      </w:r>
    </w:p>
    <w:p>
      <w:pPr>
        <w:pStyle w:val="11"/>
        <w:rPr>
          <w:rFonts w:ascii="宋体"/>
          <w:sz w:val="20"/>
        </w:rPr>
      </w:pPr>
    </w:p>
    <w:p>
      <w:pPr>
        <w:pStyle w:val="11"/>
        <w:spacing w:before="225"/>
        <w:ind w:left="1171"/>
      </w:pPr>
      <w:r>
        <w:rPr>
          <w:color w:val="212121"/>
        </w:rPr>
        <w:t>5</w:t>
      </w:r>
      <w:r>
        <w:rPr>
          <w:color w:val="212121"/>
          <w:spacing w:val="2"/>
        </w:rPr>
        <w:t>、 数据层级过滤</w:t>
      </w:r>
    </w:p>
    <w:p>
      <w:pPr>
        <w:pStyle w:val="11"/>
        <w:spacing w:before="4"/>
        <w:rPr>
          <w:sz w:val="16"/>
        </w:rPr>
      </w:pPr>
    </w:p>
    <w:p>
      <w:pPr>
        <w:pStyle w:val="11"/>
        <w:tabs>
          <w:tab w:val="left" w:pos="1621"/>
        </w:tabs>
        <w:ind w:left="1171"/>
      </w:pPr>
      <w:r>
        <w:rPr>
          <w:color w:val="212121"/>
          <w:spacing w:val="-10"/>
        </w:rPr>
        <w:t>①</w:t>
      </w:r>
      <w:r>
        <w:rPr>
          <w:color w:val="212121"/>
        </w:rPr>
        <w:tab/>
      </w:r>
      <w:r>
        <w:rPr>
          <w:color w:val="212121"/>
        </w:rPr>
        <w:t>进入【数据录入配置】功能，添加</w:t>
      </w:r>
      <w:r>
        <w:rPr>
          <w:b/>
          <w:color w:val="2B3D4F"/>
        </w:rPr>
        <w:t>数据层级过滤</w:t>
      </w:r>
      <w:r>
        <w:rPr>
          <w:color w:val="212121"/>
          <w:spacing w:val="-2"/>
        </w:rPr>
        <w:t>按钮，如下图。</w:t>
      </w:r>
    </w:p>
    <w:p>
      <w:pPr>
        <w:pStyle w:val="11"/>
        <w:spacing w:before="8"/>
        <w:rPr>
          <w:sz w:val="14"/>
        </w:rPr>
      </w:pPr>
      <w:r>
        <w:drawing>
          <wp:anchor distT="0" distB="0" distL="0" distR="0" simplePos="0" relativeHeight="252079104" behindDoc="1" locked="0" layoutInCell="1" allowOverlap="1">
            <wp:simplePos x="0" y="0"/>
            <wp:positionH relativeFrom="page">
              <wp:posOffset>751840</wp:posOffset>
            </wp:positionH>
            <wp:positionV relativeFrom="paragraph">
              <wp:posOffset>184150</wp:posOffset>
            </wp:positionV>
            <wp:extent cx="5410200" cy="2743200"/>
            <wp:effectExtent l="0" t="0" r="0" b="0"/>
            <wp:wrapTopAndBottom/>
            <wp:docPr id="863" name="Image 863"/>
            <wp:cNvGraphicFramePr/>
            <a:graphic xmlns:a="http://schemas.openxmlformats.org/drawingml/2006/main">
              <a:graphicData uri="http://schemas.openxmlformats.org/drawingml/2006/picture">
                <pic:pic xmlns:pic="http://schemas.openxmlformats.org/drawingml/2006/picture">
                  <pic:nvPicPr>
                    <pic:cNvPr id="863" name="Image 863"/>
                    <pic:cNvPicPr/>
                  </pic:nvPicPr>
                  <pic:blipFill>
                    <a:blip r:embed="rId175" cstate="print"/>
                    <a:stretch>
                      <a:fillRect/>
                    </a:stretch>
                  </pic:blipFill>
                  <pic:spPr>
                    <a:xfrm>
                      <a:off x="0" y="0"/>
                      <a:ext cx="5410200" cy="2743200"/>
                    </a:xfrm>
                    <a:prstGeom prst="rect">
                      <a:avLst/>
                    </a:prstGeom>
                  </pic:spPr>
                </pic:pic>
              </a:graphicData>
            </a:graphic>
          </wp:anchor>
        </w:drawing>
      </w:r>
    </w:p>
    <w:p>
      <w:pPr>
        <w:pStyle w:val="11"/>
        <w:spacing w:before="9"/>
      </w:pPr>
    </w:p>
    <w:p>
      <w:pPr>
        <w:pStyle w:val="11"/>
        <w:tabs>
          <w:tab w:val="left" w:pos="1621"/>
        </w:tabs>
        <w:spacing w:line="256" w:lineRule="auto"/>
        <w:ind w:left="1171" w:right="1275"/>
      </w:pPr>
      <w:r>
        <w:rPr>
          <w:color w:val="212121"/>
          <w:w w:val="102"/>
        </w:rPr>
        <w:t>②</w:t>
      </w:r>
      <w:r>
        <w:rPr>
          <w:color w:val="212121"/>
        </w:rPr>
        <w:tab/>
      </w:r>
      <w:r>
        <w:rPr>
          <w:color w:val="212121"/>
          <w:w w:val="102"/>
        </w:rPr>
        <w:t>进入【数据录入】，选择合并单位，切到内部表报表，点击</w:t>
      </w:r>
      <w:r>
        <w:rPr>
          <w:b/>
          <w:color w:val="2B3D4F"/>
          <w:w w:val="102"/>
        </w:rPr>
        <w:t>数据层级过滤</w:t>
      </w:r>
      <w:r>
        <w:rPr>
          <w:color w:val="212121"/>
          <w:spacing w:val="-3"/>
          <w:w w:val="102"/>
        </w:rPr>
        <w:t>，可在弹出界面中</w:t>
      </w:r>
      <w:r>
        <w:rPr>
          <w:color w:val="212121"/>
          <w:w w:val="102"/>
        </w:rPr>
        <w:t>选择要查看的层级选项，如下图。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864" name="Image 864"/>
            <wp:cNvGraphicFramePr/>
            <a:graphic xmlns:a="http://schemas.openxmlformats.org/drawingml/2006/main">
              <a:graphicData uri="http://schemas.openxmlformats.org/drawingml/2006/picture">
                <pic:pic xmlns:pic="http://schemas.openxmlformats.org/drawingml/2006/picture">
                  <pic:nvPicPr>
                    <pic:cNvPr id="864" name="Image 864"/>
                    <pic:cNvPicPr/>
                  </pic:nvPicPr>
                  <pic:blipFill>
                    <a:blip r:embed="rId176"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内部表所有页签均响应“数据层级过滤”。</w:t>
      </w:r>
    </w:p>
    <w:p>
      <w:pPr>
        <w:pStyle w:val="11"/>
        <w:spacing w:before="4"/>
        <w:rPr>
          <w:sz w:val="16"/>
        </w:rPr>
      </w:pPr>
    </w:p>
    <w:p>
      <w:pPr>
        <w:spacing w:before="1"/>
        <w:ind w:left="1171" w:right="0" w:firstLine="0"/>
        <w:jc w:val="left"/>
        <w:rPr>
          <w:b/>
          <w:sz w:val="22"/>
        </w:rPr>
      </w:pPr>
      <w:r>
        <w:rPr>
          <w:b/>
          <w:color w:val="2B3D4F"/>
          <w:spacing w:val="-2"/>
          <w:sz w:val="22"/>
        </w:rPr>
        <w:t>特别提示：</w:t>
      </w:r>
    </w:p>
    <w:p>
      <w:pPr>
        <w:pStyle w:val="11"/>
        <w:spacing w:before="13"/>
        <w:rPr>
          <w:b/>
          <w:sz w:val="25"/>
        </w:rPr>
      </w:pPr>
    </w:p>
    <w:p>
      <w:pPr>
        <w:spacing w:before="1"/>
        <w:ind w:left="1611" w:right="0" w:firstLine="0"/>
        <w:jc w:val="left"/>
        <w:rPr>
          <w:rFonts w:ascii="宋体" w:hAnsi="宋体" w:eastAsia="宋体"/>
          <w:sz w:val="19"/>
        </w:rPr>
      </w:pPr>
      <w:r>
        <w:rPr>
          <w:rFonts w:ascii="Segoe UI Symbol" w:hAnsi="Segoe UI Symbol" w:eastAsia="Segoe UI Symbol"/>
          <w:color w:val="525252"/>
          <w:spacing w:val="19"/>
          <w:sz w:val="19"/>
        </w:rPr>
        <w:t xml:space="preserve">✧ </w:t>
      </w:r>
      <w:r>
        <w:rPr>
          <w:rFonts w:ascii="宋体" w:hAnsi="宋体" w:eastAsia="宋体"/>
          <w:color w:val="525252"/>
          <w:spacing w:val="-1"/>
          <w:sz w:val="19"/>
        </w:rPr>
        <w:t>单户和差额户不支持进行数据层级的过滤。</w:t>
      </w:r>
    </w:p>
    <w:p>
      <w:pPr>
        <w:pStyle w:val="11"/>
        <w:rPr>
          <w:rFonts w:ascii="宋体"/>
          <w:sz w:val="24"/>
        </w:rPr>
      </w:pPr>
    </w:p>
    <w:p>
      <w:pPr>
        <w:spacing w:before="154"/>
        <w:ind w:left="1611" w:right="0" w:firstLine="0"/>
        <w:jc w:val="left"/>
        <w:rPr>
          <w:rFonts w:ascii="宋体" w:hAnsi="宋体" w:eastAsia="宋体"/>
          <w:sz w:val="19"/>
        </w:rPr>
      </w:pPr>
      <w:r>
        <w:rPr>
          <w:rFonts w:ascii="Segoe UI Symbol" w:hAnsi="Segoe UI Symbol" w:eastAsia="Segoe UI Symbol"/>
          <w:color w:val="525252"/>
          <w:spacing w:val="21"/>
          <w:sz w:val="19"/>
        </w:rPr>
        <w:t xml:space="preserve">✧ </w:t>
      </w:r>
      <w:r>
        <w:rPr>
          <w:rFonts w:ascii="Courier New" w:hAnsi="Courier New" w:eastAsia="Courier New"/>
          <w:color w:val="525252"/>
          <w:sz w:val="19"/>
        </w:rPr>
        <w:t>“</w:t>
      </w:r>
      <w:r>
        <w:rPr>
          <w:rFonts w:ascii="宋体" w:hAnsi="宋体" w:eastAsia="宋体"/>
          <w:color w:val="525252"/>
          <w:sz w:val="19"/>
        </w:rPr>
        <w:t>筛选</w:t>
      </w:r>
      <w:r>
        <w:rPr>
          <w:rFonts w:ascii="Courier New" w:hAnsi="Courier New" w:eastAsia="Courier New"/>
          <w:color w:val="525252"/>
          <w:sz w:val="19"/>
        </w:rPr>
        <w:t>”</w:t>
      </w:r>
      <w:r>
        <w:rPr>
          <w:rFonts w:ascii="宋体" w:hAnsi="宋体" w:eastAsia="宋体"/>
          <w:color w:val="525252"/>
          <w:sz w:val="19"/>
        </w:rPr>
        <w:t>和</w:t>
      </w:r>
      <w:r>
        <w:rPr>
          <w:rFonts w:ascii="Courier New" w:hAnsi="Courier New" w:eastAsia="Courier New"/>
          <w:color w:val="525252"/>
          <w:sz w:val="19"/>
        </w:rPr>
        <w:t>“</w:t>
      </w:r>
      <w:r>
        <w:rPr>
          <w:rFonts w:ascii="宋体" w:hAnsi="宋体" w:eastAsia="宋体"/>
          <w:color w:val="525252"/>
          <w:sz w:val="19"/>
        </w:rPr>
        <w:t>数据层级过滤</w:t>
      </w:r>
      <w:r>
        <w:rPr>
          <w:rFonts w:ascii="Courier New" w:hAnsi="Courier New" w:eastAsia="Courier New"/>
          <w:color w:val="525252"/>
          <w:sz w:val="19"/>
        </w:rPr>
        <w:t>”</w:t>
      </w:r>
      <w:r>
        <w:rPr>
          <w:rFonts w:ascii="宋体" w:hAnsi="宋体" w:eastAsia="宋体"/>
          <w:color w:val="525252"/>
          <w:sz w:val="19"/>
        </w:rPr>
        <w:t>互相影响。（适用于二次过滤</w:t>
      </w:r>
      <w:r>
        <w:rPr>
          <w:rFonts w:ascii="宋体" w:hAnsi="宋体" w:eastAsia="宋体"/>
          <w:color w:val="525252"/>
          <w:spacing w:val="-10"/>
          <w:sz w:val="19"/>
        </w:rPr>
        <w:t>）</w:t>
      </w:r>
    </w:p>
    <w:p>
      <w:pPr>
        <w:pStyle w:val="11"/>
        <w:rPr>
          <w:rFonts w:ascii="宋体"/>
          <w:sz w:val="20"/>
        </w:rPr>
      </w:pPr>
    </w:p>
    <w:p>
      <w:pPr>
        <w:pStyle w:val="11"/>
        <w:spacing w:before="8"/>
        <w:rPr>
          <w:rFonts w:ascii="宋体"/>
          <w:sz w:val="28"/>
        </w:rPr>
      </w:pPr>
      <w:r>
        <mc:AlternateContent>
          <mc:Choice Requires="wps">
            <w:drawing>
              <wp:anchor distT="0" distB="0" distL="0" distR="0" simplePos="0" relativeHeight="252080128" behindDoc="1" locked="0" layoutInCell="1" allowOverlap="1">
                <wp:simplePos x="0" y="0"/>
                <wp:positionH relativeFrom="page">
                  <wp:posOffset>751840</wp:posOffset>
                </wp:positionH>
                <wp:positionV relativeFrom="paragraph">
                  <wp:posOffset>247650</wp:posOffset>
                </wp:positionV>
                <wp:extent cx="6010275" cy="9525"/>
                <wp:effectExtent l="0" t="0" r="0" b="0"/>
                <wp:wrapTopAndBottom/>
                <wp:docPr id="865" name="Graphic 865"/>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865" o:spid="_x0000_s1026" o:spt="100" style="position:absolute;left:0pt;margin-left:59.2pt;margin-top:19.5pt;height:0.75pt;width:473.25pt;mso-position-horizontal-relative:page;mso-wrap-distance-bottom:0pt;mso-wrap-distance-top:0pt;z-index:-251236352;mso-width-relative:page;mso-height-relative:page;" fillcolor="#EDEDED" filled="t" stroked="f" coordsize="6010275,9525" o:gfxdata="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gYNl0&#10;1wAAAAoBAAAPAAAAAAAAAAEAIAAAACIAAABkcnMvZG93bnJldi54bWxQSwECFAAUAAAACACHTuJA&#10;7mCc3iICAADj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rFonts w:ascii="宋体"/>
          <w:sz w:val="28"/>
        </w:rPr>
        <w:sectPr>
          <w:pgSz w:w="11920" w:h="16860"/>
          <w:pgMar w:top="960" w:right="0" w:bottom="500" w:left="20" w:header="295" w:footer="302" w:gutter="0"/>
          <w:cols w:space="720" w:num="1"/>
        </w:sectPr>
      </w:pPr>
    </w:p>
    <w:p>
      <w:pPr>
        <w:spacing w:before="82"/>
        <w:ind w:left="2392" w:right="0" w:firstLine="0"/>
        <w:jc w:val="left"/>
        <w:rPr>
          <w:b/>
          <w:sz w:val="24"/>
        </w:rPr>
      </w:pPr>
      <w:r>
        <w:rPr>
          <w:b/>
          <w:color w:val="212121"/>
          <w:spacing w:val="-2"/>
          <w:sz w:val="24"/>
        </w:rPr>
        <w:t>投资、公允台账</w:t>
      </w:r>
    </w:p>
    <w:p>
      <w:pPr>
        <w:spacing w:before="117"/>
        <w:ind w:left="2392" w:right="0" w:firstLine="0"/>
        <w:jc w:val="left"/>
        <w:rPr>
          <w:sz w:val="15"/>
        </w:rPr>
      </w:pPr>
      <w:r>
        <w:rPr>
          <w:b/>
          <w:color w:val="2B3D4F"/>
          <w:sz w:val="15"/>
        </w:rPr>
        <w:t>功能概述</w:t>
      </w:r>
      <w:r>
        <w:rPr>
          <w:color w:val="212121"/>
          <w:spacing w:val="-10"/>
          <w:sz w:val="15"/>
        </w:rPr>
        <w:t>：</w:t>
      </w:r>
    </w:p>
    <w:p>
      <w:pPr>
        <w:pStyle w:val="11"/>
        <w:spacing w:before="9"/>
        <w:rPr>
          <w:sz w:val="10"/>
        </w:rPr>
      </w:pPr>
    </w:p>
    <w:p>
      <w:pPr>
        <w:spacing w:before="0" w:line="242" w:lineRule="auto"/>
        <w:ind w:left="2392" w:right="54" w:firstLine="0"/>
        <w:jc w:val="left"/>
        <w:rPr>
          <w:sz w:val="15"/>
        </w:rPr>
      </w:pPr>
      <w:r>
        <w:rPr>
          <w:color w:val="212121"/>
          <w:spacing w:val="-2"/>
          <w:sz w:val="15"/>
        </w:rPr>
        <w:t>用于收集集团合并范围内的股权关系，包括控股单位和参股单位，通过股权信息的初始化及后续不同时点的股权变更、注销等状态更新，及时反信息查询等内容。</w:t>
      </w:r>
    </w:p>
    <w:p>
      <w:pPr>
        <w:pStyle w:val="11"/>
        <w:spacing w:before="7"/>
        <w:rPr>
          <w:sz w:val="10"/>
        </w:rPr>
      </w:pPr>
    </w:p>
    <w:p>
      <w:pPr>
        <w:spacing w:before="0"/>
        <w:ind w:left="2392" w:right="0" w:firstLine="0"/>
        <w:jc w:val="left"/>
        <w:rPr>
          <w:sz w:val="15"/>
        </w:rPr>
      </w:pPr>
      <w:r>
        <w:rPr>
          <w:b/>
          <w:color w:val="2B3D4F"/>
          <w:sz w:val="15"/>
        </w:rPr>
        <w:t>适用用户</w:t>
      </w:r>
      <w:r>
        <w:rPr>
          <w:color w:val="212121"/>
          <w:spacing w:val="-1"/>
          <w:sz w:val="15"/>
        </w:rPr>
        <w:t>：录入适用于单户单位用户，抵销分录初始和公允价值调整适用合并单位用户。</w:t>
      </w:r>
    </w:p>
    <w:p>
      <w:pPr>
        <w:pStyle w:val="11"/>
        <w:spacing w:before="17"/>
        <w:rPr>
          <w:sz w:val="19"/>
        </w:rPr>
      </w:pPr>
    </w:p>
    <w:p>
      <w:pPr>
        <w:pStyle w:val="15"/>
        <w:numPr>
          <w:ilvl w:val="0"/>
          <w:numId w:val="21"/>
        </w:numPr>
        <w:tabs>
          <w:tab w:val="left" w:pos="2642"/>
        </w:tabs>
        <w:spacing w:before="0" w:after="0" w:line="240" w:lineRule="auto"/>
        <w:ind w:left="2642" w:right="0" w:hanging="189"/>
        <w:jc w:val="left"/>
        <w:rPr>
          <w:b/>
          <w:sz w:val="20"/>
        </w:rPr>
      </w:pPr>
      <w:r>
        <w:rPr>
          <w:b/>
          <w:color w:val="212121"/>
          <w:spacing w:val="-1"/>
          <w:sz w:val="20"/>
        </w:rPr>
        <w:t>单据投资、公允台账基础配置</w:t>
      </w:r>
    </w:p>
    <w:p>
      <w:pPr>
        <w:spacing w:before="148"/>
        <w:ind w:left="2392" w:right="0" w:firstLine="0"/>
        <w:jc w:val="left"/>
        <w:rPr>
          <w:sz w:val="15"/>
        </w:rPr>
      </w:pPr>
      <w:r>
        <w:rPr>
          <w:b/>
          <w:color w:val="2B3D4F"/>
          <w:sz w:val="15"/>
        </w:rPr>
        <w:t>适用用户</w:t>
      </w:r>
      <w:r>
        <w:rPr>
          <w:color w:val="212121"/>
          <w:spacing w:val="-2"/>
          <w:sz w:val="15"/>
        </w:rPr>
        <w:t>：实施人员</w:t>
      </w:r>
    </w:p>
    <w:p>
      <w:pPr>
        <w:pStyle w:val="11"/>
        <w:spacing w:before="9"/>
        <w:rPr>
          <w:sz w:val="10"/>
        </w:rPr>
      </w:pPr>
    </w:p>
    <w:p>
      <w:pPr>
        <w:spacing w:before="0"/>
        <w:ind w:left="2392" w:right="0" w:firstLine="0"/>
        <w:jc w:val="left"/>
        <w:rPr>
          <w:sz w:val="15"/>
        </w:rPr>
      </w:pPr>
      <w:r>
        <w:rPr>
          <w:color w:val="212121"/>
          <w:sz w:val="15"/>
        </w:rPr>
        <w:t>1、 基础数据：（</w:t>
      </w:r>
      <w:r>
        <w:rPr>
          <w:b/>
          <w:color w:val="2B3D4F"/>
          <w:sz w:val="15"/>
        </w:rPr>
        <w:t>基础数据项可根据项目需求更改编辑，修改后请及时调整对应字段的单据运算和审核公式</w:t>
      </w:r>
      <w:r>
        <w:rPr>
          <w:color w:val="212121"/>
          <w:spacing w:val="-10"/>
          <w:sz w:val="15"/>
        </w:rPr>
        <w:t>）</w:t>
      </w:r>
    </w:p>
    <w:p>
      <w:pPr>
        <w:pStyle w:val="11"/>
        <w:spacing w:before="17"/>
        <w:rPr>
          <w:sz w:val="9"/>
        </w:rPr>
      </w:pPr>
    </w:p>
    <w:p>
      <w:pPr>
        <w:pStyle w:val="15"/>
        <w:numPr>
          <w:ilvl w:val="1"/>
          <w:numId w:val="21"/>
        </w:numPr>
        <w:tabs>
          <w:tab w:val="left" w:pos="2632"/>
        </w:tabs>
        <w:spacing w:before="1" w:after="0" w:line="240" w:lineRule="auto"/>
        <w:ind w:left="2632" w:right="0" w:hanging="240"/>
        <w:jc w:val="left"/>
        <w:rPr>
          <w:sz w:val="15"/>
        </w:rPr>
      </w:pPr>
      <w:r>
        <w:rPr>
          <w:color w:val="212121"/>
          <w:sz w:val="15"/>
        </w:rPr>
        <w:t>投资来源方式</w:t>
      </w:r>
      <w:r>
        <w:rPr>
          <w:color w:val="212121"/>
          <w:spacing w:val="-2"/>
          <w:sz w:val="15"/>
        </w:rPr>
        <w:t>MD_UNITRELATIONSOURCE</w:t>
      </w:r>
    </w:p>
    <w:p>
      <w:pPr>
        <w:pStyle w:val="11"/>
        <w:spacing w:before="7"/>
        <w:rPr>
          <w:sz w:val="10"/>
        </w:rPr>
      </w:pPr>
    </w:p>
    <w:tbl>
      <w:tblPr>
        <w:tblStyle w:val="12"/>
        <w:tblW w:w="0" w:type="auto"/>
        <w:tblInd w:w="263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570"/>
        <w:gridCol w:w="17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115" w:right="114"/>
              <w:jc w:val="center"/>
              <w:rPr>
                <w:b/>
                <w:sz w:val="15"/>
              </w:rPr>
            </w:pPr>
            <w:r>
              <w:rPr>
                <w:b/>
                <w:color w:val="212121"/>
                <w:spacing w:val="-5"/>
                <w:sz w:val="15"/>
              </w:rPr>
              <w:t>代码</w:t>
            </w:r>
          </w:p>
        </w:tc>
        <w:tc>
          <w:tcPr>
            <w:tcW w:w="1770" w:type="dxa"/>
          </w:tcPr>
          <w:p>
            <w:pPr>
              <w:pStyle w:val="16"/>
              <w:spacing w:before="62"/>
              <w:ind w:left="110" w:right="109"/>
              <w:jc w:val="center"/>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82" w:right="114"/>
              <w:jc w:val="center"/>
              <w:rPr>
                <w:sz w:val="15"/>
              </w:rPr>
            </w:pPr>
            <w:r>
              <w:rPr>
                <w:color w:val="212121"/>
                <w:spacing w:val="-5"/>
                <w:sz w:val="15"/>
              </w:rPr>
              <w:t>011</w:t>
            </w:r>
          </w:p>
        </w:tc>
        <w:tc>
          <w:tcPr>
            <w:tcW w:w="1770" w:type="dxa"/>
          </w:tcPr>
          <w:p>
            <w:pPr>
              <w:pStyle w:val="16"/>
              <w:spacing w:before="62"/>
              <w:ind w:left="130"/>
              <w:rPr>
                <w:sz w:val="15"/>
              </w:rPr>
            </w:pPr>
            <w:r>
              <w:rPr>
                <w:color w:val="212121"/>
                <w:spacing w:val="-2"/>
                <w:sz w:val="15"/>
              </w:rPr>
              <w:t>同一控制下企业合并</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82" w:right="114"/>
              <w:jc w:val="center"/>
              <w:rPr>
                <w:sz w:val="15"/>
              </w:rPr>
            </w:pPr>
            <w:r>
              <w:rPr>
                <w:color w:val="212121"/>
                <w:spacing w:val="-5"/>
                <w:sz w:val="15"/>
              </w:rPr>
              <w:t>012</w:t>
            </w:r>
          </w:p>
        </w:tc>
        <w:tc>
          <w:tcPr>
            <w:tcW w:w="1770" w:type="dxa"/>
          </w:tcPr>
          <w:p>
            <w:pPr>
              <w:pStyle w:val="16"/>
              <w:spacing w:before="62"/>
              <w:ind w:left="130"/>
              <w:rPr>
                <w:sz w:val="15"/>
              </w:rPr>
            </w:pPr>
            <w:r>
              <w:rPr>
                <w:color w:val="212121"/>
                <w:spacing w:val="-1"/>
                <w:sz w:val="15"/>
              </w:rPr>
              <w:t>非同一控制下企业合并</w:t>
            </w:r>
          </w:p>
        </w:tc>
      </w:tr>
    </w:tbl>
    <w:p>
      <w:pPr>
        <w:pStyle w:val="11"/>
        <w:spacing w:before="16"/>
        <w:rPr>
          <w:sz w:val="9"/>
        </w:rPr>
      </w:pPr>
    </w:p>
    <w:p>
      <w:pPr>
        <w:pStyle w:val="15"/>
        <w:numPr>
          <w:ilvl w:val="1"/>
          <w:numId w:val="21"/>
        </w:numPr>
        <w:tabs>
          <w:tab w:val="left" w:pos="2632"/>
        </w:tabs>
        <w:spacing w:before="0" w:after="0" w:line="240" w:lineRule="auto"/>
        <w:ind w:left="2632" w:right="0" w:hanging="240"/>
        <w:jc w:val="left"/>
        <w:rPr>
          <w:sz w:val="15"/>
        </w:rPr>
      </w:pPr>
      <w:r>
        <w:rPr>
          <w:color w:val="212121"/>
          <w:sz w:val="15"/>
        </w:rPr>
        <w:t>核算方法</w:t>
      </w:r>
      <w:r>
        <w:rPr>
          <w:color w:val="212121"/>
          <w:spacing w:val="-2"/>
          <w:sz w:val="15"/>
        </w:rPr>
        <w:t>MD_ACCOUNTINGMETHOD</w:t>
      </w:r>
    </w:p>
    <w:p>
      <w:pPr>
        <w:pStyle w:val="11"/>
        <w:spacing w:before="15"/>
        <w:rPr>
          <w:sz w:val="9"/>
        </w:rPr>
      </w:pPr>
    </w:p>
    <w:tbl>
      <w:tblPr>
        <w:tblStyle w:val="12"/>
        <w:tblW w:w="0" w:type="auto"/>
        <w:tblInd w:w="263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570"/>
        <w:gridCol w:w="233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130"/>
              <w:rPr>
                <w:b/>
                <w:sz w:val="15"/>
              </w:rPr>
            </w:pPr>
            <w:r>
              <w:rPr>
                <w:b/>
                <w:color w:val="212121"/>
                <w:spacing w:val="-5"/>
                <w:sz w:val="15"/>
              </w:rPr>
              <w:t>代码</w:t>
            </w:r>
          </w:p>
        </w:tc>
        <w:tc>
          <w:tcPr>
            <w:tcW w:w="2330" w:type="dxa"/>
          </w:tcPr>
          <w:p>
            <w:pPr>
              <w:pStyle w:val="16"/>
              <w:spacing w:before="62"/>
              <w:ind w:left="995" w:right="994"/>
              <w:jc w:val="center"/>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130"/>
              <w:rPr>
                <w:sz w:val="15"/>
              </w:rPr>
            </w:pPr>
            <w:r>
              <w:rPr>
                <w:color w:val="212121"/>
                <w:spacing w:val="-5"/>
                <w:sz w:val="15"/>
              </w:rPr>
              <w:t>01</w:t>
            </w:r>
          </w:p>
        </w:tc>
        <w:tc>
          <w:tcPr>
            <w:tcW w:w="2330" w:type="dxa"/>
          </w:tcPr>
          <w:p>
            <w:pPr>
              <w:pStyle w:val="16"/>
              <w:spacing w:before="62"/>
              <w:ind w:left="130"/>
              <w:rPr>
                <w:sz w:val="15"/>
              </w:rPr>
            </w:pPr>
            <w:r>
              <w:rPr>
                <w:color w:val="212121"/>
                <w:spacing w:val="-1"/>
                <w:sz w:val="15"/>
              </w:rPr>
              <w:t>长期股权投资-成本法</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130"/>
              <w:rPr>
                <w:sz w:val="15"/>
              </w:rPr>
            </w:pPr>
            <w:r>
              <w:rPr>
                <w:color w:val="212121"/>
                <w:spacing w:val="-5"/>
                <w:sz w:val="15"/>
              </w:rPr>
              <w:t>02</w:t>
            </w:r>
          </w:p>
        </w:tc>
        <w:tc>
          <w:tcPr>
            <w:tcW w:w="2330" w:type="dxa"/>
          </w:tcPr>
          <w:p>
            <w:pPr>
              <w:pStyle w:val="16"/>
              <w:spacing w:before="62"/>
              <w:ind w:left="130"/>
              <w:rPr>
                <w:sz w:val="15"/>
              </w:rPr>
            </w:pPr>
            <w:r>
              <w:rPr>
                <w:color w:val="212121"/>
                <w:spacing w:val="-1"/>
                <w:sz w:val="15"/>
              </w:rPr>
              <w:t>长期股权投资-权益法 合营公司</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130"/>
              <w:rPr>
                <w:sz w:val="15"/>
              </w:rPr>
            </w:pPr>
            <w:r>
              <w:rPr>
                <w:color w:val="212121"/>
                <w:spacing w:val="-5"/>
                <w:sz w:val="15"/>
              </w:rPr>
              <w:t>03</w:t>
            </w:r>
          </w:p>
        </w:tc>
        <w:tc>
          <w:tcPr>
            <w:tcW w:w="2330" w:type="dxa"/>
          </w:tcPr>
          <w:p>
            <w:pPr>
              <w:pStyle w:val="16"/>
              <w:spacing w:before="62"/>
              <w:ind w:left="130"/>
              <w:rPr>
                <w:sz w:val="15"/>
              </w:rPr>
            </w:pPr>
            <w:r>
              <w:rPr>
                <w:color w:val="212121"/>
                <w:spacing w:val="-1"/>
                <w:sz w:val="15"/>
              </w:rPr>
              <w:t>长期股权投资-权益法 联营公司</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570" w:type="dxa"/>
          </w:tcPr>
          <w:p>
            <w:pPr>
              <w:pStyle w:val="16"/>
              <w:spacing w:before="62"/>
              <w:ind w:left="130"/>
              <w:rPr>
                <w:sz w:val="15"/>
              </w:rPr>
            </w:pPr>
            <w:r>
              <w:rPr>
                <w:color w:val="212121"/>
                <w:spacing w:val="-5"/>
                <w:sz w:val="15"/>
              </w:rPr>
              <w:t>04</w:t>
            </w:r>
          </w:p>
        </w:tc>
        <w:tc>
          <w:tcPr>
            <w:tcW w:w="2330" w:type="dxa"/>
          </w:tcPr>
          <w:p>
            <w:pPr>
              <w:pStyle w:val="16"/>
              <w:spacing w:before="62"/>
              <w:ind w:left="130"/>
              <w:rPr>
                <w:sz w:val="15"/>
              </w:rPr>
            </w:pPr>
            <w:r>
              <w:rPr>
                <w:color w:val="212121"/>
                <w:spacing w:val="-2"/>
                <w:sz w:val="15"/>
              </w:rPr>
              <w:t>其他权益工具投资</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130"/>
              <w:rPr>
                <w:sz w:val="15"/>
              </w:rPr>
            </w:pPr>
            <w:r>
              <w:rPr>
                <w:color w:val="212121"/>
                <w:spacing w:val="-5"/>
                <w:sz w:val="15"/>
              </w:rPr>
              <w:t>05</w:t>
            </w:r>
          </w:p>
        </w:tc>
        <w:tc>
          <w:tcPr>
            <w:tcW w:w="2330" w:type="dxa"/>
          </w:tcPr>
          <w:p>
            <w:pPr>
              <w:pStyle w:val="16"/>
              <w:spacing w:before="62"/>
              <w:ind w:left="130"/>
              <w:rPr>
                <w:sz w:val="15"/>
              </w:rPr>
            </w:pPr>
            <w:r>
              <w:rPr>
                <w:color w:val="212121"/>
                <w:spacing w:val="-2"/>
                <w:sz w:val="15"/>
              </w:rPr>
              <w:t>交易性金融资产</w:t>
            </w:r>
          </w:p>
        </w:tc>
      </w:tr>
    </w:tbl>
    <w:p>
      <w:pPr>
        <w:pStyle w:val="11"/>
        <w:spacing w:before="16"/>
        <w:rPr>
          <w:sz w:val="9"/>
        </w:rPr>
      </w:pPr>
    </w:p>
    <w:p>
      <w:pPr>
        <w:pStyle w:val="15"/>
        <w:numPr>
          <w:ilvl w:val="1"/>
          <w:numId w:val="21"/>
        </w:numPr>
        <w:tabs>
          <w:tab w:val="left" w:pos="2632"/>
        </w:tabs>
        <w:spacing w:before="0" w:after="0" w:line="240" w:lineRule="auto"/>
        <w:ind w:left="2632" w:right="0" w:hanging="240"/>
        <w:jc w:val="left"/>
        <w:rPr>
          <w:sz w:val="15"/>
        </w:rPr>
      </w:pPr>
      <w:r>
        <w:rPr>
          <w:color w:val="212121"/>
          <w:sz w:val="15"/>
        </w:rPr>
        <w:t>变动场景</w:t>
      </w:r>
      <w:r>
        <w:rPr>
          <w:color w:val="212121"/>
          <w:spacing w:val="-2"/>
          <w:sz w:val="15"/>
        </w:rPr>
        <w:t>MD_CHANGERATIO</w:t>
      </w:r>
    </w:p>
    <w:p>
      <w:pPr>
        <w:pStyle w:val="11"/>
        <w:spacing w:before="7"/>
        <w:rPr>
          <w:sz w:val="10"/>
        </w:rPr>
      </w:pPr>
    </w:p>
    <w:tbl>
      <w:tblPr>
        <w:tblStyle w:val="12"/>
        <w:tblW w:w="0" w:type="auto"/>
        <w:tblInd w:w="263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570"/>
        <w:gridCol w:w="318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115" w:right="114"/>
              <w:jc w:val="center"/>
              <w:rPr>
                <w:b/>
                <w:sz w:val="15"/>
              </w:rPr>
            </w:pPr>
            <w:r>
              <w:rPr>
                <w:b/>
                <w:color w:val="212121"/>
                <w:spacing w:val="-5"/>
                <w:sz w:val="15"/>
              </w:rPr>
              <w:t>代码</w:t>
            </w:r>
          </w:p>
        </w:tc>
        <w:tc>
          <w:tcPr>
            <w:tcW w:w="3180" w:type="dxa"/>
          </w:tcPr>
          <w:p>
            <w:pPr>
              <w:pStyle w:val="16"/>
              <w:spacing w:before="62"/>
              <w:ind w:left="1423" w:right="1417"/>
              <w:jc w:val="center"/>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82" w:right="114"/>
              <w:jc w:val="center"/>
              <w:rPr>
                <w:sz w:val="15"/>
              </w:rPr>
            </w:pPr>
            <w:r>
              <w:rPr>
                <w:color w:val="212121"/>
                <w:spacing w:val="-5"/>
                <w:sz w:val="15"/>
              </w:rPr>
              <w:t>021</w:t>
            </w:r>
          </w:p>
        </w:tc>
        <w:tc>
          <w:tcPr>
            <w:tcW w:w="3180" w:type="dxa"/>
          </w:tcPr>
          <w:p>
            <w:pPr>
              <w:pStyle w:val="16"/>
              <w:spacing w:before="62"/>
              <w:ind w:left="130"/>
              <w:rPr>
                <w:sz w:val="15"/>
              </w:rPr>
            </w:pPr>
            <w:r>
              <w:rPr>
                <w:color w:val="212121"/>
                <w:spacing w:val="-3"/>
                <w:sz w:val="15"/>
              </w:rPr>
              <w:t>分配股利</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570" w:type="dxa"/>
          </w:tcPr>
          <w:p>
            <w:pPr>
              <w:pStyle w:val="16"/>
              <w:spacing w:before="62"/>
              <w:ind w:left="82" w:right="114"/>
              <w:jc w:val="center"/>
              <w:rPr>
                <w:sz w:val="15"/>
              </w:rPr>
            </w:pPr>
            <w:r>
              <w:rPr>
                <w:color w:val="212121"/>
                <w:spacing w:val="-5"/>
                <w:sz w:val="15"/>
              </w:rPr>
              <w:t>022</w:t>
            </w:r>
          </w:p>
        </w:tc>
        <w:tc>
          <w:tcPr>
            <w:tcW w:w="3180" w:type="dxa"/>
          </w:tcPr>
          <w:p>
            <w:pPr>
              <w:pStyle w:val="16"/>
              <w:spacing w:before="62"/>
              <w:ind w:left="130"/>
              <w:rPr>
                <w:sz w:val="15"/>
              </w:rPr>
            </w:pPr>
            <w:r>
              <w:rPr>
                <w:color w:val="212121"/>
                <w:spacing w:val="-2"/>
                <w:sz w:val="15"/>
              </w:rPr>
              <w:t>投资成本减值</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82" w:right="114"/>
              <w:jc w:val="center"/>
              <w:rPr>
                <w:sz w:val="15"/>
              </w:rPr>
            </w:pPr>
            <w:r>
              <w:rPr>
                <w:color w:val="212121"/>
                <w:spacing w:val="-5"/>
                <w:sz w:val="15"/>
              </w:rPr>
              <w:t>023</w:t>
            </w:r>
          </w:p>
        </w:tc>
        <w:tc>
          <w:tcPr>
            <w:tcW w:w="3180" w:type="dxa"/>
          </w:tcPr>
          <w:p>
            <w:pPr>
              <w:pStyle w:val="16"/>
              <w:spacing w:before="62"/>
              <w:ind w:left="130"/>
              <w:rPr>
                <w:sz w:val="15"/>
              </w:rPr>
            </w:pPr>
            <w:r>
              <w:rPr>
                <w:color w:val="212121"/>
                <w:spacing w:val="-3"/>
                <w:sz w:val="15"/>
              </w:rPr>
              <w:t>商誉减值</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82" w:right="114"/>
              <w:jc w:val="center"/>
              <w:rPr>
                <w:sz w:val="15"/>
              </w:rPr>
            </w:pPr>
            <w:r>
              <w:rPr>
                <w:color w:val="212121"/>
                <w:spacing w:val="-5"/>
                <w:sz w:val="15"/>
              </w:rPr>
              <w:t>024</w:t>
            </w:r>
          </w:p>
        </w:tc>
        <w:tc>
          <w:tcPr>
            <w:tcW w:w="3180" w:type="dxa"/>
          </w:tcPr>
          <w:p>
            <w:pPr>
              <w:pStyle w:val="16"/>
              <w:spacing w:before="62"/>
              <w:ind w:left="130"/>
              <w:rPr>
                <w:sz w:val="15"/>
              </w:rPr>
            </w:pPr>
            <w:r>
              <w:rPr>
                <w:color w:val="212121"/>
                <w:spacing w:val="-1"/>
                <w:sz w:val="15"/>
              </w:rPr>
              <w:t>母公司购买子公司少数股东股权</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82" w:right="114"/>
              <w:jc w:val="center"/>
              <w:rPr>
                <w:sz w:val="15"/>
              </w:rPr>
            </w:pPr>
            <w:r>
              <w:rPr>
                <w:color w:val="212121"/>
                <w:spacing w:val="-5"/>
                <w:sz w:val="15"/>
              </w:rPr>
              <w:t>025</w:t>
            </w:r>
          </w:p>
        </w:tc>
        <w:tc>
          <w:tcPr>
            <w:tcW w:w="3180" w:type="dxa"/>
          </w:tcPr>
          <w:p>
            <w:pPr>
              <w:pStyle w:val="16"/>
              <w:spacing w:before="62"/>
              <w:ind w:left="130"/>
              <w:rPr>
                <w:sz w:val="15"/>
              </w:rPr>
            </w:pPr>
            <w:r>
              <w:rPr>
                <w:color w:val="212121"/>
                <w:spacing w:val="-2"/>
                <w:sz w:val="15"/>
              </w:rPr>
              <w:t>处置不丧失控制权</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82" w:right="114"/>
              <w:jc w:val="center"/>
              <w:rPr>
                <w:sz w:val="15"/>
              </w:rPr>
            </w:pPr>
            <w:r>
              <w:rPr>
                <w:color w:val="212121"/>
                <w:spacing w:val="-5"/>
                <w:sz w:val="15"/>
              </w:rPr>
              <w:t>026</w:t>
            </w:r>
          </w:p>
        </w:tc>
        <w:tc>
          <w:tcPr>
            <w:tcW w:w="3180" w:type="dxa"/>
          </w:tcPr>
          <w:p>
            <w:pPr>
              <w:pStyle w:val="16"/>
              <w:spacing w:before="62"/>
              <w:ind w:left="130"/>
              <w:rPr>
                <w:sz w:val="15"/>
              </w:rPr>
            </w:pPr>
            <w:r>
              <w:rPr>
                <w:color w:val="212121"/>
                <w:spacing w:val="-2"/>
                <w:sz w:val="15"/>
              </w:rPr>
              <w:t>同比例增资</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570" w:type="dxa"/>
          </w:tcPr>
          <w:p>
            <w:pPr>
              <w:pStyle w:val="16"/>
              <w:spacing w:before="62"/>
              <w:ind w:left="82" w:right="114"/>
              <w:jc w:val="center"/>
              <w:rPr>
                <w:sz w:val="15"/>
              </w:rPr>
            </w:pPr>
            <w:r>
              <w:rPr>
                <w:color w:val="212121"/>
                <w:spacing w:val="-5"/>
                <w:sz w:val="15"/>
              </w:rPr>
              <w:t>027</w:t>
            </w:r>
          </w:p>
        </w:tc>
        <w:tc>
          <w:tcPr>
            <w:tcW w:w="3180" w:type="dxa"/>
          </w:tcPr>
          <w:p>
            <w:pPr>
              <w:pStyle w:val="16"/>
              <w:spacing w:before="62"/>
              <w:ind w:left="130"/>
              <w:rPr>
                <w:sz w:val="15"/>
              </w:rPr>
            </w:pPr>
            <w:r>
              <w:rPr>
                <w:color w:val="212121"/>
                <w:spacing w:val="-1"/>
                <w:sz w:val="15"/>
              </w:rPr>
              <w:t>不同比例增资-母公司单方增资</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82" w:right="114"/>
              <w:jc w:val="center"/>
              <w:rPr>
                <w:sz w:val="15"/>
              </w:rPr>
            </w:pPr>
            <w:r>
              <w:rPr>
                <w:color w:val="212121"/>
                <w:spacing w:val="-5"/>
                <w:sz w:val="15"/>
              </w:rPr>
              <w:t>028</w:t>
            </w:r>
          </w:p>
        </w:tc>
        <w:tc>
          <w:tcPr>
            <w:tcW w:w="3180" w:type="dxa"/>
          </w:tcPr>
          <w:p>
            <w:pPr>
              <w:pStyle w:val="16"/>
              <w:spacing w:before="62"/>
              <w:ind w:left="130"/>
              <w:rPr>
                <w:sz w:val="15"/>
              </w:rPr>
            </w:pPr>
            <w:r>
              <w:rPr>
                <w:color w:val="212121"/>
                <w:spacing w:val="-1"/>
                <w:sz w:val="15"/>
              </w:rPr>
              <w:t>不同比例增资-少数股东单方增资</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82" w:right="114"/>
              <w:jc w:val="center"/>
              <w:rPr>
                <w:sz w:val="15"/>
              </w:rPr>
            </w:pPr>
            <w:r>
              <w:rPr>
                <w:color w:val="212121"/>
                <w:spacing w:val="-5"/>
                <w:sz w:val="15"/>
              </w:rPr>
              <w:t>029</w:t>
            </w:r>
          </w:p>
        </w:tc>
        <w:tc>
          <w:tcPr>
            <w:tcW w:w="3180" w:type="dxa"/>
          </w:tcPr>
          <w:p>
            <w:pPr>
              <w:pStyle w:val="16"/>
              <w:spacing w:before="62"/>
              <w:ind w:left="130"/>
              <w:rPr>
                <w:sz w:val="15"/>
              </w:rPr>
            </w:pPr>
            <w:r>
              <w:rPr>
                <w:color w:val="212121"/>
                <w:spacing w:val="-1"/>
                <w:sz w:val="15"/>
              </w:rPr>
              <w:t>不同比例增资-母公司与少数股东同时增资</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82" w:right="114"/>
              <w:jc w:val="center"/>
              <w:rPr>
                <w:sz w:val="15"/>
              </w:rPr>
            </w:pPr>
            <w:r>
              <w:rPr>
                <w:color w:val="212121"/>
                <w:spacing w:val="-5"/>
                <w:sz w:val="15"/>
              </w:rPr>
              <w:t>030</w:t>
            </w:r>
          </w:p>
        </w:tc>
        <w:tc>
          <w:tcPr>
            <w:tcW w:w="3180" w:type="dxa"/>
          </w:tcPr>
          <w:p>
            <w:pPr>
              <w:pStyle w:val="16"/>
              <w:spacing w:before="62"/>
              <w:ind w:left="130"/>
              <w:rPr>
                <w:sz w:val="15"/>
              </w:rPr>
            </w:pPr>
            <w:r>
              <w:rPr>
                <w:color w:val="212121"/>
                <w:spacing w:val="-1"/>
                <w:sz w:val="15"/>
              </w:rPr>
              <w:t>权益法核算投资-核算确认损益调整收益</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570" w:type="dxa"/>
          </w:tcPr>
          <w:p>
            <w:pPr>
              <w:pStyle w:val="16"/>
              <w:spacing w:before="62"/>
              <w:ind w:left="82" w:right="114"/>
              <w:jc w:val="center"/>
              <w:rPr>
                <w:sz w:val="15"/>
              </w:rPr>
            </w:pPr>
            <w:r>
              <w:rPr>
                <w:color w:val="212121"/>
                <w:spacing w:val="-5"/>
                <w:sz w:val="15"/>
              </w:rPr>
              <w:t>031</w:t>
            </w:r>
          </w:p>
        </w:tc>
        <w:tc>
          <w:tcPr>
            <w:tcW w:w="3180" w:type="dxa"/>
          </w:tcPr>
          <w:p>
            <w:pPr>
              <w:pStyle w:val="16"/>
              <w:spacing w:before="62"/>
              <w:ind w:left="130"/>
              <w:rPr>
                <w:sz w:val="15"/>
              </w:rPr>
            </w:pPr>
            <w:r>
              <w:rPr>
                <w:color w:val="212121"/>
                <w:spacing w:val="-1"/>
                <w:sz w:val="15"/>
              </w:rPr>
              <w:t>权益法核算投资-核算确认其他综合收益调整</w:t>
            </w:r>
          </w:p>
        </w:tc>
      </w:tr>
    </w:tbl>
    <w:p>
      <w:pPr>
        <w:spacing w:after="0"/>
        <w:rPr>
          <w:sz w:val="15"/>
        </w:rPr>
        <w:sectPr>
          <w:pgSz w:w="11920" w:h="16860"/>
          <w:pgMar w:top="960" w:right="0" w:bottom="500" w:left="20" w:header="295" w:footer="302" w:gutter="0"/>
          <w:cols w:space="720" w:num="1"/>
        </w:sectPr>
      </w:pPr>
    </w:p>
    <w:p>
      <w:pPr>
        <w:pStyle w:val="11"/>
        <w:spacing w:before="8"/>
        <w:rPr>
          <w:sz w:val="5"/>
        </w:rPr>
      </w:pPr>
    </w:p>
    <w:p>
      <w:pPr>
        <w:spacing w:before="61"/>
        <w:ind w:left="2392" w:right="0" w:firstLine="0"/>
        <w:jc w:val="left"/>
        <w:rPr>
          <w:sz w:val="15"/>
        </w:rPr>
      </w:pPr>
      <w:r>
        <w:rPr>
          <w:color w:val="212121"/>
          <w:sz w:val="15"/>
        </w:rPr>
        <w:t>2</w:t>
      </w:r>
      <w:r>
        <w:rPr>
          <w:color w:val="212121"/>
          <w:spacing w:val="-2"/>
          <w:sz w:val="15"/>
        </w:rPr>
        <w:t>、 数据建模功能</w:t>
      </w:r>
    </w:p>
    <w:p>
      <w:pPr>
        <w:pStyle w:val="11"/>
        <w:spacing w:before="9"/>
        <w:rPr>
          <w:sz w:val="10"/>
        </w:rPr>
      </w:pPr>
    </w:p>
    <w:p>
      <w:pPr>
        <w:spacing w:before="0"/>
        <w:ind w:left="2392" w:right="0" w:firstLine="0"/>
        <w:jc w:val="left"/>
        <w:rPr>
          <w:sz w:val="15"/>
        </w:rPr>
      </w:pPr>
      <w:r>
        <w:rPr>
          <w:b/>
          <w:color w:val="2B3D4F"/>
          <w:sz w:val="15"/>
        </w:rPr>
        <w:t>功能概述：</w:t>
      </w:r>
      <w:r>
        <w:rPr>
          <w:color w:val="212121"/>
          <w:sz w:val="15"/>
        </w:rPr>
        <w:t>用于配置、维护投资、公允台账（单据）</w:t>
      </w:r>
      <w:r>
        <w:rPr>
          <w:color w:val="212121"/>
          <w:spacing w:val="-2"/>
          <w:sz w:val="15"/>
        </w:rPr>
        <w:t>中的字段。</w:t>
      </w:r>
    </w:p>
    <w:p>
      <w:pPr>
        <w:pStyle w:val="11"/>
        <w:spacing w:before="9"/>
        <w:rPr>
          <w:sz w:val="10"/>
        </w:rPr>
      </w:pPr>
    </w:p>
    <w:p>
      <w:pPr>
        <w:pStyle w:val="15"/>
        <w:numPr>
          <w:ilvl w:val="0"/>
          <w:numId w:val="22"/>
        </w:numPr>
        <w:tabs>
          <w:tab w:val="left" w:pos="2632"/>
        </w:tabs>
        <w:spacing w:before="0" w:after="0" w:line="398" w:lineRule="auto"/>
        <w:ind w:left="2392" w:right="2768" w:firstLine="0"/>
        <w:jc w:val="left"/>
        <w:rPr>
          <w:sz w:val="15"/>
        </w:rPr>
      </w:pPr>
      <w:r>
        <w:drawing>
          <wp:anchor distT="0" distB="0" distL="0" distR="0" simplePos="0" relativeHeight="251763712" behindDoc="0" locked="0" layoutInCell="1" allowOverlap="1">
            <wp:simplePos x="0" y="0"/>
            <wp:positionH relativeFrom="page">
              <wp:posOffset>1530350</wp:posOffset>
            </wp:positionH>
            <wp:positionV relativeFrom="paragraph">
              <wp:posOffset>588645</wp:posOffset>
            </wp:positionV>
            <wp:extent cx="6040755" cy="4229100"/>
            <wp:effectExtent l="0" t="0" r="0" b="0"/>
            <wp:wrapNone/>
            <wp:docPr id="866" name="Image 866"/>
            <wp:cNvGraphicFramePr/>
            <a:graphic xmlns:a="http://schemas.openxmlformats.org/drawingml/2006/main">
              <a:graphicData uri="http://schemas.openxmlformats.org/drawingml/2006/picture">
                <pic:pic xmlns:pic="http://schemas.openxmlformats.org/drawingml/2006/picture">
                  <pic:nvPicPr>
                    <pic:cNvPr id="866" name="Image 866"/>
                    <pic:cNvPicPr/>
                  </pic:nvPicPr>
                  <pic:blipFill>
                    <a:blip r:embed="rId177" cstate="print"/>
                    <a:stretch>
                      <a:fillRect/>
                    </a:stretch>
                  </pic:blipFill>
                  <pic:spPr>
                    <a:xfrm>
                      <a:off x="0" y="0"/>
                      <a:ext cx="6041008" cy="4229100"/>
                    </a:xfrm>
                    <a:prstGeom prst="rect">
                      <a:avLst/>
                    </a:prstGeom>
                  </pic:spPr>
                </pic:pic>
              </a:graphicData>
            </a:graphic>
          </wp:anchor>
        </w:drawing>
      </w:r>
      <w:r>
        <w:rPr>
          <w:color w:val="212121"/>
          <w:spacing w:val="-2"/>
          <w:sz w:val="15"/>
        </w:rPr>
        <w:t>配置“数据建模”功能点</w:t>
      </w:r>
      <w:r>
        <w:rPr>
          <w:color w:val="212121"/>
          <w:spacing w:val="80"/>
          <w:w w:val="150"/>
          <w:sz w:val="15"/>
        </w:rPr>
        <w:t xml:space="preserve">                                 </w:t>
      </w:r>
      <w:r>
        <w:rPr>
          <w:color w:val="212121"/>
          <w:spacing w:val="-2"/>
          <w:sz w:val="15"/>
        </w:rPr>
        <w:t>1、添加菜单，选择VA分组，绑定功能“单据模块”，绑定模块“数据建模”。保存，发布，如下图。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13"/>
        </w:rPr>
      </w:pPr>
    </w:p>
    <w:p>
      <w:pPr>
        <w:pStyle w:val="15"/>
        <w:numPr>
          <w:ilvl w:val="0"/>
          <w:numId w:val="22"/>
        </w:numPr>
        <w:tabs>
          <w:tab w:val="left" w:pos="2632"/>
        </w:tabs>
        <w:spacing w:before="61" w:after="0" w:line="240" w:lineRule="auto"/>
        <w:ind w:left="2632" w:right="0" w:hanging="240"/>
        <w:jc w:val="left"/>
        <w:rPr>
          <w:sz w:val="15"/>
        </w:rPr>
      </w:pPr>
      <w:r>
        <w:rPr>
          <w:color w:val="212121"/>
          <w:spacing w:val="-2"/>
          <w:sz w:val="15"/>
        </w:rPr>
        <w:t>数据建模功能界面</w:t>
      </w:r>
    </w:p>
    <w:p>
      <w:pPr>
        <w:pStyle w:val="11"/>
        <w:spacing w:before="4"/>
        <w:rPr>
          <w:sz w:val="7"/>
        </w:rPr>
      </w:pPr>
    </w:p>
    <w:p>
      <w:pPr>
        <w:spacing w:before="61"/>
        <w:ind w:left="2392" w:right="-15" w:firstLine="0"/>
        <w:jc w:val="left"/>
        <w:rPr>
          <w:sz w:val="15"/>
        </w:rPr>
      </w:pPr>
      <w:r>
        <w:rPr>
          <w:color w:val="212121"/>
          <w:spacing w:val="-2"/>
          <w:sz w:val="15"/>
        </w:rPr>
        <w:t>程序固化投资单据主表GC_INVESTBILL、投资单据子表GC_INVESTBILLITEM两个投资建模，以及公允价值单据主表GC_FVCHBILL</w:t>
      </w:r>
      <w:r>
        <w:rPr>
          <w:color w:val="212121"/>
          <w:spacing w:val="-4"/>
          <w:sz w:val="15"/>
        </w:rPr>
        <w:t>、公允价值固</w:t>
      </w:r>
    </w:p>
    <w:p>
      <w:pPr>
        <w:pStyle w:val="11"/>
        <w:spacing w:before="3"/>
        <w:rPr>
          <w:sz w:val="7"/>
        </w:rPr>
      </w:pPr>
    </w:p>
    <w:p>
      <w:pPr>
        <w:spacing w:before="61"/>
        <w:ind w:left="2392" w:right="0" w:firstLine="0"/>
        <w:jc w:val="left"/>
        <w:rPr>
          <w:sz w:val="15"/>
        </w:rPr>
      </w:pPr>
      <w:r>
        <w:rPr>
          <w:color w:val="212121"/>
          <w:spacing w:val="-1"/>
          <w:sz w:val="15"/>
        </w:rPr>
        <w:t>投资台账主表固化字段：</w:t>
      </w:r>
    </w:p>
    <w:p>
      <w:pPr>
        <w:pStyle w:val="11"/>
        <w:spacing w:before="15" w:after="1"/>
        <w:rPr>
          <w:sz w:val="9"/>
        </w:rPr>
      </w:pPr>
    </w:p>
    <w:tbl>
      <w:tblPr>
        <w:tblStyle w:val="12"/>
        <w:tblW w:w="0" w:type="auto"/>
        <w:tblInd w:w="263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2370"/>
        <w:gridCol w:w="1770"/>
        <w:gridCol w:w="3290"/>
        <w:gridCol w:w="17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410" w:hRule="atLeast"/>
        </w:trPr>
        <w:tc>
          <w:tcPr>
            <w:tcW w:w="2370" w:type="dxa"/>
          </w:tcPr>
          <w:p>
            <w:pPr>
              <w:pStyle w:val="16"/>
              <w:spacing w:before="62"/>
              <w:ind w:left="1017" w:right="1012"/>
              <w:jc w:val="center"/>
              <w:rPr>
                <w:b/>
                <w:sz w:val="15"/>
              </w:rPr>
            </w:pPr>
            <w:r>
              <w:rPr>
                <w:b/>
                <w:color w:val="212121"/>
                <w:spacing w:val="-5"/>
                <w:sz w:val="15"/>
              </w:rPr>
              <w:t>标识</w:t>
            </w:r>
          </w:p>
        </w:tc>
        <w:tc>
          <w:tcPr>
            <w:tcW w:w="1770" w:type="dxa"/>
          </w:tcPr>
          <w:p>
            <w:pPr>
              <w:pStyle w:val="16"/>
              <w:spacing w:before="62"/>
              <w:ind w:left="117" w:right="109"/>
              <w:jc w:val="center"/>
              <w:rPr>
                <w:b/>
                <w:sz w:val="15"/>
              </w:rPr>
            </w:pPr>
            <w:r>
              <w:rPr>
                <w:b/>
                <w:color w:val="212121"/>
                <w:spacing w:val="-5"/>
                <w:sz w:val="15"/>
              </w:rPr>
              <w:t>名称</w:t>
            </w:r>
          </w:p>
        </w:tc>
        <w:tc>
          <w:tcPr>
            <w:tcW w:w="3290" w:type="dxa"/>
          </w:tcPr>
          <w:p>
            <w:pPr>
              <w:pStyle w:val="16"/>
              <w:spacing w:before="62"/>
              <w:ind w:left="123" w:right="112"/>
              <w:jc w:val="center"/>
              <w:rPr>
                <w:b/>
                <w:sz w:val="15"/>
              </w:rPr>
            </w:pPr>
            <w:r>
              <w:rPr>
                <w:b/>
                <w:color w:val="212121"/>
                <w:spacing w:val="-5"/>
                <w:sz w:val="15"/>
              </w:rPr>
              <w:t>标识</w:t>
            </w:r>
          </w:p>
        </w:tc>
        <w:tc>
          <w:tcPr>
            <w:tcW w:w="1770" w:type="dxa"/>
          </w:tcPr>
          <w:p>
            <w:pPr>
              <w:pStyle w:val="16"/>
              <w:spacing w:before="62"/>
              <w:ind w:left="121" w:right="107"/>
              <w:jc w:val="center"/>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5"/>
                <w:sz w:val="15"/>
              </w:rPr>
              <w:t>ID</w:t>
            </w:r>
          </w:p>
        </w:tc>
        <w:tc>
          <w:tcPr>
            <w:tcW w:w="1770" w:type="dxa"/>
          </w:tcPr>
          <w:p>
            <w:pPr>
              <w:pStyle w:val="16"/>
              <w:spacing w:before="62"/>
              <w:ind w:left="134"/>
              <w:rPr>
                <w:sz w:val="15"/>
              </w:rPr>
            </w:pPr>
            <w:r>
              <w:rPr>
                <w:color w:val="212121"/>
                <w:spacing w:val="-3"/>
                <w:sz w:val="15"/>
              </w:rPr>
              <w:t>唯一标识</w:t>
            </w:r>
          </w:p>
        </w:tc>
        <w:tc>
          <w:tcPr>
            <w:tcW w:w="3290" w:type="dxa"/>
          </w:tcPr>
          <w:p>
            <w:pPr>
              <w:pStyle w:val="16"/>
              <w:spacing w:before="62"/>
              <w:ind w:left="134"/>
              <w:rPr>
                <w:sz w:val="15"/>
              </w:rPr>
            </w:pPr>
            <w:r>
              <w:rPr>
                <w:color w:val="212121"/>
                <w:spacing w:val="-2"/>
                <w:sz w:val="15"/>
              </w:rPr>
              <w:t>CHANGEGOODWILLDEVALUE</w:t>
            </w:r>
          </w:p>
        </w:tc>
        <w:tc>
          <w:tcPr>
            <w:tcW w:w="1770" w:type="dxa"/>
          </w:tcPr>
          <w:p>
            <w:pPr>
              <w:pStyle w:val="16"/>
              <w:spacing w:before="62"/>
              <w:ind w:left="137"/>
              <w:rPr>
                <w:sz w:val="15"/>
              </w:rPr>
            </w:pPr>
            <w:r>
              <w:rPr>
                <w:color w:val="212121"/>
                <w:spacing w:val="-1"/>
                <w:sz w:val="15"/>
              </w:rPr>
              <w:t>本年变动商誉减值准备</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INVESTEDUNIT</w:t>
            </w:r>
          </w:p>
        </w:tc>
        <w:tc>
          <w:tcPr>
            <w:tcW w:w="1770" w:type="dxa"/>
          </w:tcPr>
          <w:p>
            <w:pPr>
              <w:pStyle w:val="16"/>
              <w:spacing w:before="62"/>
              <w:ind w:left="134"/>
              <w:rPr>
                <w:sz w:val="15"/>
              </w:rPr>
            </w:pPr>
            <w:r>
              <w:rPr>
                <w:color w:val="212121"/>
                <w:spacing w:val="-2"/>
                <w:sz w:val="15"/>
              </w:rPr>
              <w:t>被投资单位</w:t>
            </w:r>
          </w:p>
        </w:tc>
        <w:tc>
          <w:tcPr>
            <w:tcW w:w="3290" w:type="dxa"/>
          </w:tcPr>
          <w:p>
            <w:pPr>
              <w:pStyle w:val="16"/>
              <w:spacing w:before="62"/>
              <w:ind w:left="134"/>
              <w:rPr>
                <w:sz w:val="15"/>
              </w:rPr>
            </w:pPr>
            <w:r>
              <w:rPr>
                <w:color w:val="212121"/>
                <w:spacing w:val="-2"/>
                <w:sz w:val="15"/>
              </w:rPr>
              <w:t>CASHDIVIDENDS</w:t>
            </w:r>
          </w:p>
        </w:tc>
        <w:tc>
          <w:tcPr>
            <w:tcW w:w="1770" w:type="dxa"/>
          </w:tcPr>
          <w:p>
            <w:pPr>
              <w:pStyle w:val="16"/>
              <w:spacing w:before="62"/>
              <w:ind w:left="137"/>
              <w:rPr>
                <w:sz w:val="15"/>
              </w:rPr>
            </w:pPr>
            <w:r>
              <w:rPr>
                <w:color w:val="212121"/>
                <w:spacing w:val="-2"/>
                <w:sz w:val="15"/>
              </w:rPr>
              <w:t>分派现金股利</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UNITCODE</w:t>
            </w:r>
          </w:p>
        </w:tc>
        <w:tc>
          <w:tcPr>
            <w:tcW w:w="1770" w:type="dxa"/>
          </w:tcPr>
          <w:p>
            <w:pPr>
              <w:pStyle w:val="16"/>
              <w:spacing w:before="62"/>
              <w:ind w:left="134"/>
              <w:rPr>
                <w:sz w:val="15"/>
              </w:rPr>
            </w:pPr>
            <w:r>
              <w:rPr>
                <w:color w:val="212121"/>
                <w:spacing w:val="-3"/>
                <w:sz w:val="15"/>
              </w:rPr>
              <w:t>投资单位</w:t>
            </w:r>
          </w:p>
        </w:tc>
        <w:tc>
          <w:tcPr>
            <w:tcW w:w="3290" w:type="dxa"/>
          </w:tcPr>
          <w:p>
            <w:pPr>
              <w:pStyle w:val="16"/>
              <w:spacing w:before="62"/>
              <w:ind w:left="134"/>
              <w:rPr>
                <w:sz w:val="15"/>
              </w:rPr>
            </w:pPr>
            <w:r>
              <w:rPr>
                <w:color w:val="212121"/>
                <w:spacing w:val="-2"/>
                <w:sz w:val="15"/>
              </w:rPr>
              <w:t>DISPOSALINCOME</w:t>
            </w:r>
          </w:p>
        </w:tc>
        <w:tc>
          <w:tcPr>
            <w:tcW w:w="1770" w:type="dxa"/>
          </w:tcPr>
          <w:p>
            <w:pPr>
              <w:pStyle w:val="16"/>
              <w:spacing w:before="62"/>
              <w:ind w:left="137"/>
              <w:rPr>
                <w:sz w:val="15"/>
              </w:rPr>
            </w:pPr>
            <w:r>
              <w:rPr>
                <w:color w:val="212121"/>
                <w:spacing w:val="-3"/>
                <w:sz w:val="15"/>
              </w:rPr>
              <w:t>处置对价</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2370" w:type="dxa"/>
          </w:tcPr>
          <w:p>
            <w:pPr>
              <w:pStyle w:val="16"/>
              <w:spacing w:before="62"/>
              <w:ind w:left="130"/>
              <w:rPr>
                <w:sz w:val="15"/>
              </w:rPr>
            </w:pPr>
            <w:r>
              <w:rPr>
                <w:color w:val="212121"/>
                <w:spacing w:val="-2"/>
                <w:sz w:val="15"/>
              </w:rPr>
              <w:t>UNITRELATIONSOURCE</w:t>
            </w:r>
          </w:p>
        </w:tc>
        <w:tc>
          <w:tcPr>
            <w:tcW w:w="1770" w:type="dxa"/>
          </w:tcPr>
          <w:p>
            <w:pPr>
              <w:pStyle w:val="16"/>
              <w:spacing w:before="62"/>
              <w:ind w:left="134"/>
              <w:rPr>
                <w:sz w:val="15"/>
              </w:rPr>
            </w:pPr>
            <w:r>
              <w:rPr>
                <w:color w:val="212121"/>
                <w:spacing w:val="-2"/>
                <w:sz w:val="15"/>
              </w:rPr>
              <w:t>投资来源方式</w:t>
            </w:r>
          </w:p>
        </w:tc>
        <w:tc>
          <w:tcPr>
            <w:tcW w:w="3290" w:type="dxa"/>
          </w:tcPr>
          <w:p>
            <w:pPr>
              <w:pStyle w:val="16"/>
              <w:spacing w:before="62"/>
              <w:ind w:left="134"/>
              <w:rPr>
                <w:sz w:val="15"/>
              </w:rPr>
            </w:pPr>
            <w:r>
              <w:rPr>
                <w:color w:val="212121"/>
                <w:spacing w:val="-2"/>
                <w:sz w:val="15"/>
              </w:rPr>
              <w:t>INITIALINVESTMENTCOST</w:t>
            </w:r>
          </w:p>
        </w:tc>
        <w:tc>
          <w:tcPr>
            <w:tcW w:w="1770" w:type="dxa"/>
          </w:tcPr>
          <w:p>
            <w:pPr>
              <w:pStyle w:val="16"/>
              <w:spacing w:before="62"/>
              <w:ind w:left="137"/>
              <w:rPr>
                <w:sz w:val="15"/>
              </w:rPr>
            </w:pPr>
            <w:r>
              <w:rPr>
                <w:color w:val="212121"/>
                <w:spacing w:val="-2"/>
                <w:sz w:val="15"/>
              </w:rPr>
              <w:t>初始投资成本</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ACCOUNTINGMETHOD</w:t>
            </w:r>
          </w:p>
        </w:tc>
        <w:tc>
          <w:tcPr>
            <w:tcW w:w="1770" w:type="dxa"/>
          </w:tcPr>
          <w:p>
            <w:pPr>
              <w:pStyle w:val="16"/>
              <w:spacing w:before="62"/>
              <w:ind w:left="134"/>
              <w:rPr>
                <w:sz w:val="15"/>
              </w:rPr>
            </w:pPr>
            <w:r>
              <w:rPr>
                <w:color w:val="212121"/>
                <w:spacing w:val="-3"/>
                <w:sz w:val="15"/>
              </w:rPr>
              <w:t>核算方法</w:t>
            </w:r>
          </w:p>
        </w:tc>
        <w:tc>
          <w:tcPr>
            <w:tcW w:w="3290" w:type="dxa"/>
          </w:tcPr>
          <w:p>
            <w:pPr>
              <w:pStyle w:val="16"/>
              <w:spacing w:before="62"/>
              <w:ind w:left="134"/>
              <w:rPr>
                <w:sz w:val="15"/>
              </w:rPr>
            </w:pPr>
            <w:r>
              <w:rPr>
                <w:color w:val="212121"/>
                <w:spacing w:val="-2"/>
                <w:sz w:val="15"/>
              </w:rPr>
              <w:t>CHANGEINVESTMENTCOST</w:t>
            </w:r>
          </w:p>
        </w:tc>
        <w:tc>
          <w:tcPr>
            <w:tcW w:w="1770" w:type="dxa"/>
          </w:tcPr>
          <w:p>
            <w:pPr>
              <w:pStyle w:val="16"/>
              <w:spacing w:before="62"/>
              <w:ind w:left="137"/>
              <w:rPr>
                <w:sz w:val="15"/>
              </w:rPr>
            </w:pPr>
            <w:r>
              <w:rPr>
                <w:color w:val="212121"/>
                <w:spacing w:val="-2"/>
                <w:sz w:val="15"/>
              </w:rPr>
              <w:t>本年变动投资成本</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BEGINEQUITYRATIO</w:t>
            </w:r>
          </w:p>
        </w:tc>
        <w:tc>
          <w:tcPr>
            <w:tcW w:w="1770" w:type="dxa"/>
          </w:tcPr>
          <w:p>
            <w:pPr>
              <w:pStyle w:val="16"/>
              <w:spacing w:before="62"/>
              <w:ind w:left="134"/>
              <w:rPr>
                <w:sz w:val="15"/>
              </w:rPr>
            </w:pPr>
            <w:r>
              <w:rPr>
                <w:color w:val="212121"/>
                <w:spacing w:val="-2"/>
                <w:sz w:val="15"/>
              </w:rPr>
              <w:t>期初股权比例(%)</w:t>
            </w:r>
          </w:p>
        </w:tc>
        <w:tc>
          <w:tcPr>
            <w:tcW w:w="3290" w:type="dxa"/>
          </w:tcPr>
          <w:p>
            <w:pPr>
              <w:pStyle w:val="16"/>
              <w:spacing w:before="62"/>
              <w:ind w:left="134"/>
              <w:rPr>
                <w:sz w:val="15"/>
              </w:rPr>
            </w:pPr>
            <w:r>
              <w:rPr>
                <w:color w:val="212121"/>
                <w:spacing w:val="-2"/>
                <w:sz w:val="15"/>
              </w:rPr>
              <w:t>BEGINPROFITLOSSADJUSTMENT</w:t>
            </w:r>
          </w:p>
        </w:tc>
        <w:tc>
          <w:tcPr>
            <w:tcW w:w="1770" w:type="dxa"/>
          </w:tcPr>
          <w:p>
            <w:pPr>
              <w:pStyle w:val="16"/>
              <w:spacing w:before="62"/>
              <w:ind w:left="137"/>
              <w:rPr>
                <w:sz w:val="15"/>
              </w:rPr>
            </w:pPr>
            <w:r>
              <w:rPr>
                <w:color w:val="212121"/>
                <w:spacing w:val="-2"/>
                <w:sz w:val="15"/>
              </w:rPr>
              <w:t>期初损益调整</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ENDEQUITYRATIO</w:t>
            </w:r>
          </w:p>
        </w:tc>
        <w:tc>
          <w:tcPr>
            <w:tcW w:w="1770" w:type="dxa"/>
          </w:tcPr>
          <w:p>
            <w:pPr>
              <w:pStyle w:val="16"/>
              <w:spacing w:before="62"/>
              <w:ind w:left="134"/>
              <w:rPr>
                <w:sz w:val="15"/>
              </w:rPr>
            </w:pPr>
            <w:r>
              <w:rPr>
                <w:color w:val="212121"/>
                <w:spacing w:val="-2"/>
                <w:sz w:val="15"/>
              </w:rPr>
              <w:t>期末股权比例(%)</w:t>
            </w:r>
          </w:p>
        </w:tc>
        <w:tc>
          <w:tcPr>
            <w:tcW w:w="3290" w:type="dxa"/>
          </w:tcPr>
          <w:p>
            <w:pPr>
              <w:pStyle w:val="16"/>
              <w:spacing w:before="62"/>
              <w:ind w:left="134"/>
              <w:rPr>
                <w:sz w:val="15"/>
              </w:rPr>
            </w:pPr>
            <w:r>
              <w:rPr>
                <w:color w:val="212121"/>
                <w:spacing w:val="-2"/>
                <w:sz w:val="15"/>
              </w:rPr>
              <w:t>CHANGEPROFITLOSSADJUSTMENT</w:t>
            </w:r>
          </w:p>
        </w:tc>
        <w:tc>
          <w:tcPr>
            <w:tcW w:w="1770" w:type="dxa"/>
          </w:tcPr>
          <w:p>
            <w:pPr>
              <w:pStyle w:val="16"/>
              <w:spacing w:before="62"/>
              <w:ind w:left="137"/>
              <w:rPr>
                <w:sz w:val="15"/>
              </w:rPr>
            </w:pPr>
            <w:r>
              <w:rPr>
                <w:color w:val="212121"/>
                <w:spacing w:val="-2"/>
                <w:sz w:val="15"/>
              </w:rPr>
              <w:t>本年变动损益调整</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CHANGEEQUITYRATIO</w:t>
            </w:r>
          </w:p>
        </w:tc>
        <w:tc>
          <w:tcPr>
            <w:tcW w:w="1770" w:type="dxa"/>
          </w:tcPr>
          <w:p>
            <w:pPr>
              <w:pStyle w:val="16"/>
              <w:spacing w:before="62"/>
              <w:ind w:left="134"/>
              <w:rPr>
                <w:sz w:val="15"/>
              </w:rPr>
            </w:pPr>
            <w:r>
              <w:rPr>
                <w:color w:val="212121"/>
                <w:spacing w:val="-2"/>
                <w:sz w:val="15"/>
              </w:rPr>
              <w:t>本年变动股权比例(%)</w:t>
            </w:r>
          </w:p>
        </w:tc>
        <w:tc>
          <w:tcPr>
            <w:tcW w:w="3290" w:type="dxa"/>
          </w:tcPr>
          <w:p>
            <w:pPr>
              <w:pStyle w:val="16"/>
              <w:spacing w:before="62"/>
              <w:ind w:left="134"/>
              <w:rPr>
                <w:sz w:val="15"/>
              </w:rPr>
            </w:pPr>
            <w:r>
              <w:rPr>
                <w:color w:val="212121"/>
                <w:spacing w:val="-2"/>
                <w:sz w:val="15"/>
              </w:rPr>
              <w:t>ENDPROFITLOSSADJUSTMENT</w:t>
            </w:r>
          </w:p>
        </w:tc>
        <w:tc>
          <w:tcPr>
            <w:tcW w:w="1770" w:type="dxa"/>
          </w:tcPr>
          <w:p>
            <w:pPr>
              <w:pStyle w:val="16"/>
              <w:spacing w:before="62"/>
              <w:ind w:left="137"/>
              <w:rPr>
                <w:sz w:val="15"/>
              </w:rPr>
            </w:pPr>
            <w:r>
              <w:rPr>
                <w:color w:val="212121"/>
                <w:spacing w:val="-2"/>
                <w:sz w:val="15"/>
              </w:rPr>
              <w:t>期末损益调整</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2370" w:type="dxa"/>
          </w:tcPr>
          <w:p>
            <w:pPr>
              <w:pStyle w:val="16"/>
              <w:spacing w:before="62"/>
              <w:ind w:left="130"/>
              <w:rPr>
                <w:sz w:val="15"/>
              </w:rPr>
            </w:pPr>
            <w:r>
              <w:rPr>
                <w:color w:val="212121"/>
                <w:spacing w:val="-2"/>
                <w:sz w:val="15"/>
              </w:rPr>
              <w:t>BEGINBOOKBALANCE</w:t>
            </w:r>
          </w:p>
        </w:tc>
        <w:tc>
          <w:tcPr>
            <w:tcW w:w="1770" w:type="dxa"/>
          </w:tcPr>
          <w:p>
            <w:pPr>
              <w:pStyle w:val="16"/>
              <w:spacing w:before="62"/>
              <w:ind w:left="134"/>
              <w:rPr>
                <w:sz w:val="15"/>
              </w:rPr>
            </w:pPr>
            <w:r>
              <w:rPr>
                <w:color w:val="212121"/>
                <w:spacing w:val="-2"/>
                <w:sz w:val="15"/>
              </w:rPr>
              <w:t>期初账面金额</w:t>
            </w:r>
          </w:p>
        </w:tc>
        <w:tc>
          <w:tcPr>
            <w:tcW w:w="3290" w:type="dxa"/>
          </w:tcPr>
          <w:p>
            <w:pPr>
              <w:pStyle w:val="16"/>
              <w:spacing w:before="62"/>
              <w:ind w:left="134"/>
              <w:rPr>
                <w:sz w:val="15"/>
              </w:rPr>
            </w:pPr>
            <w:r>
              <w:rPr>
                <w:color w:val="212121"/>
                <w:spacing w:val="-2"/>
                <w:sz w:val="15"/>
              </w:rPr>
              <w:t>BEGINOTHERCOMPREHENSIVEINCOME</w:t>
            </w:r>
          </w:p>
        </w:tc>
        <w:tc>
          <w:tcPr>
            <w:tcW w:w="1770" w:type="dxa"/>
          </w:tcPr>
          <w:p>
            <w:pPr>
              <w:pStyle w:val="16"/>
              <w:spacing w:before="62"/>
              <w:ind w:left="137"/>
              <w:rPr>
                <w:sz w:val="15"/>
              </w:rPr>
            </w:pPr>
            <w:r>
              <w:rPr>
                <w:color w:val="212121"/>
                <w:spacing w:val="-2"/>
                <w:sz w:val="15"/>
              </w:rPr>
              <w:t>期初其他综合收益</w:t>
            </w:r>
          </w:p>
        </w:tc>
      </w:tr>
    </w:tbl>
    <w:p>
      <w:pPr>
        <w:spacing w:after="0"/>
        <w:rPr>
          <w:sz w:val="15"/>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263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2370"/>
        <w:gridCol w:w="1770"/>
        <w:gridCol w:w="3290"/>
        <w:gridCol w:w="17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017" w:right="1012"/>
              <w:jc w:val="center"/>
              <w:rPr>
                <w:b/>
                <w:sz w:val="15"/>
              </w:rPr>
            </w:pPr>
            <w:r>
              <w:rPr>
                <w:b/>
                <w:color w:val="212121"/>
                <w:spacing w:val="-5"/>
                <w:sz w:val="15"/>
              </w:rPr>
              <w:t>标识</w:t>
            </w:r>
          </w:p>
        </w:tc>
        <w:tc>
          <w:tcPr>
            <w:tcW w:w="1770" w:type="dxa"/>
          </w:tcPr>
          <w:p>
            <w:pPr>
              <w:pStyle w:val="16"/>
              <w:spacing w:before="62"/>
              <w:ind w:left="117" w:right="109"/>
              <w:jc w:val="center"/>
              <w:rPr>
                <w:b/>
                <w:sz w:val="15"/>
              </w:rPr>
            </w:pPr>
            <w:r>
              <w:rPr>
                <w:b/>
                <w:color w:val="212121"/>
                <w:spacing w:val="-5"/>
                <w:sz w:val="15"/>
              </w:rPr>
              <w:t>名称</w:t>
            </w:r>
          </w:p>
        </w:tc>
        <w:tc>
          <w:tcPr>
            <w:tcW w:w="3290" w:type="dxa"/>
          </w:tcPr>
          <w:p>
            <w:pPr>
              <w:pStyle w:val="16"/>
              <w:spacing w:before="62"/>
              <w:ind w:left="123" w:right="112"/>
              <w:jc w:val="center"/>
              <w:rPr>
                <w:b/>
                <w:sz w:val="15"/>
              </w:rPr>
            </w:pPr>
            <w:r>
              <w:rPr>
                <w:b/>
                <w:color w:val="212121"/>
                <w:spacing w:val="-5"/>
                <w:sz w:val="15"/>
              </w:rPr>
              <w:t>标识</w:t>
            </w:r>
          </w:p>
        </w:tc>
        <w:tc>
          <w:tcPr>
            <w:tcW w:w="1770" w:type="dxa"/>
          </w:tcPr>
          <w:p>
            <w:pPr>
              <w:pStyle w:val="16"/>
              <w:spacing w:before="62"/>
              <w:ind w:left="121" w:right="107"/>
              <w:jc w:val="center"/>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ENDBOOKBALANCE</w:t>
            </w:r>
          </w:p>
        </w:tc>
        <w:tc>
          <w:tcPr>
            <w:tcW w:w="1770" w:type="dxa"/>
          </w:tcPr>
          <w:p>
            <w:pPr>
              <w:pStyle w:val="16"/>
              <w:spacing w:before="62"/>
              <w:ind w:left="134"/>
              <w:rPr>
                <w:sz w:val="15"/>
              </w:rPr>
            </w:pPr>
            <w:r>
              <w:rPr>
                <w:color w:val="212121"/>
                <w:spacing w:val="-2"/>
                <w:sz w:val="15"/>
              </w:rPr>
              <w:t>期末账面金额</w:t>
            </w:r>
          </w:p>
        </w:tc>
        <w:tc>
          <w:tcPr>
            <w:tcW w:w="3290" w:type="dxa"/>
          </w:tcPr>
          <w:p>
            <w:pPr>
              <w:pStyle w:val="16"/>
              <w:spacing w:before="62"/>
              <w:ind w:left="134"/>
              <w:rPr>
                <w:sz w:val="15"/>
              </w:rPr>
            </w:pPr>
            <w:r>
              <w:rPr>
                <w:color w:val="212121"/>
                <w:spacing w:val="-2"/>
                <w:sz w:val="15"/>
              </w:rPr>
              <w:t>CHANGEOTHERCOMPREHENSIVEINCOME</w:t>
            </w:r>
          </w:p>
        </w:tc>
        <w:tc>
          <w:tcPr>
            <w:tcW w:w="1770" w:type="dxa"/>
          </w:tcPr>
          <w:p>
            <w:pPr>
              <w:pStyle w:val="16"/>
              <w:spacing w:before="62"/>
              <w:ind w:left="137"/>
              <w:rPr>
                <w:sz w:val="15"/>
              </w:rPr>
            </w:pPr>
            <w:r>
              <w:rPr>
                <w:color w:val="212121"/>
                <w:spacing w:val="-1"/>
                <w:sz w:val="15"/>
              </w:rPr>
              <w:t>本年变动其他综合收益</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2370" w:type="dxa"/>
          </w:tcPr>
          <w:p>
            <w:pPr>
              <w:pStyle w:val="16"/>
              <w:spacing w:before="62"/>
              <w:ind w:left="130"/>
              <w:rPr>
                <w:sz w:val="15"/>
              </w:rPr>
            </w:pPr>
            <w:r>
              <w:rPr>
                <w:color w:val="212121"/>
                <w:spacing w:val="-2"/>
                <w:sz w:val="15"/>
              </w:rPr>
              <w:t>CHANGEBOOKBALANCE</w:t>
            </w:r>
          </w:p>
        </w:tc>
        <w:tc>
          <w:tcPr>
            <w:tcW w:w="1770" w:type="dxa"/>
          </w:tcPr>
          <w:p>
            <w:pPr>
              <w:pStyle w:val="16"/>
              <w:spacing w:before="62"/>
              <w:ind w:left="134"/>
              <w:rPr>
                <w:sz w:val="15"/>
              </w:rPr>
            </w:pPr>
            <w:r>
              <w:rPr>
                <w:color w:val="212121"/>
                <w:spacing w:val="-2"/>
                <w:sz w:val="15"/>
              </w:rPr>
              <w:t>本年变动账面金额</w:t>
            </w:r>
          </w:p>
        </w:tc>
        <w:tc>
          <w:tcPr>
            <w:tcW w:w="3290" w:type="dxa"/>
          </w:tcPr>
          <w:p>
            <w:pPr>
              <w:pStyle w:val="16"/>
              <w:spacing w:before="62"/>
              <w:ind w:left="134"/>
              <w:rPr>
                <w:sz w:val="15"/>
              </w:rPr>
            </w:pPr>
            <w:r>
              <w:rPr>
                <w:color w:val="212121"/>
                <w:spacing w:val="-2"/>
                <w:sz w:val="15"/>
              </w:rPr>
              <w:t>ENDOTHERCOMPREHENSIVEINCOME</w:t>
            </w:r>
          </w:p>
        </w:tc>
        <w:tc>
          <w:tcPr>
            <w:tcW w:w="1770" w:type="dxa"/>
          </w:tcPr>
          <w:p>
            <w:pPr>
              <w:pStyle w:val="16"/>
              <w:spacing w:before="62"/>
              <w:ind w:left="137"/>
              <w:rPr>
                <w:sz w:val="15"/>
              </w:rPr>
            </w:pPr>
            <w:r>
              <w:rPr>
                <w:color w:val="212121"/>
                <w:spacing w:val="-2"/>
                <w:sz w:val="15"/>
              </w:rPr>
              <w:t>期末其他综合收益</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BEGININVSTDEVALUEPREP</w:t>
            </w:r>
          </w:p>
        </w:tc>
        <w:tc>
          <w:tcPr>
            <w:tcW w:w="1770" w:type="dxa"/>
          </w:tcPr>
          <w:p>
            <w:pPr>
              <w:pStyle w:val="16"/>
              <w:spacing w:before="62"/>
              <w:ind w:left="134"/>
              <w:rPr>
                <w:sz w:val="15"/>
              </w:rPr>
            </w:pPr>
            <w:r>
              <w:rPr>
                <w:color w:val="212121"/>
                <w:spacing w:val="-2"/>
                <w:sz w:val="15"/>
              </w:rPr>
              <w:t>期初投资减值准备</w:t>
            </w:r>
          </w:p>
        </w:tc>
        <w:tc>
          <w:tcPr>
            <w:tcW w:w="3290" w:type="dxa"/>
          </w:tcPr>
          <w:p>
            <w:pPr>
              <w:pStyle w:val="16"/>
              <w:spacing w:before="62"/>
              <w:ind w:left="134"/>
              <w:rPr>
                <w:sz w:val="15"/>
              </w:rPr>
            </w:pPr>
            <w:r>
              <w:rPr>
                <w:color w:val="212121"/>
                <w:spacing w:val="-2"/>
                <w:sz w:val="15"/>
              </w:rPr>
              <w:t>BEGINOTHERCAPITALRESERVE</w:t>
            </w:r>
          </w:p>
        </w:tc>
        <w:tc>
          <w:tcPr>
            <w:tcW w:w="1770" w:type="dxa"/>
          </w:tcPr>
          <w:p>
            <w:pPr>
              <w:pStyle w:val="16"/>
              <w:spacing w:before="62"/>
              <w:ind w:left="137"/>
              <w:rPr>
                <w:sz w:val="15"/>
              </w:rPr>
            </w:pPr>
            <w:r>
              <w:rPr>
                <w:color w:val="212121"/>
                <w:spacing w:val="-2"/>
                <w:sz w:val="15"/>
              </w:rPr>
              <w:t>期初其他资本公积</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ENDINVSTDEVALUEPREP</w:t>
            </w:r>
          </w:p>
        </w:tc>
        <w:tc>
          <w:tcPr>
            <w:tcW w:w="1770" w:type="dxa"/>
          </w:tcPr>
          <w:p>
            <w:pPr>
              <w:pStyle w:val="16"/>
              <w:spacing w:before="62"/>
              <w:ind w:left="134"/>
              <w:rPr>
                <w:sz w:val="15"/>
              </w:rPr>
            </w:pPr>
            <w:r>
              <w:rPr>
                <w:color w:val="212121"/>
                <w:spacing w:val="-2"/>
                <w:sz w:val="15"/>
              </w:rPr>
              <w:t>期末投资减值准备</w:t>
            </w:r>
          </w:p>
        </w:tc>
        <w:tc>
          <w:tcPr>
            <w:tcW w:w="3290" w:type="dxa"/>
          </w:tcPr>
          <w:p>
            <w:pPr>
              <w:pStyle w:val="16"/>
              <w:spacing w:before="62"/>
              <w:ind w:left="134"/>
              <w:rPr>
                <w:sz w:val="15"/>
              </w:rPr>
            </w:pPr>
            <w:r>
              <w:rPr>
                <w:color w:val="212121"/>
                <w:spacing w:val="-2"/>
                <w:sz w:val="15"/>
              </w:rPr>
              <w:t>CHANGEOTHERCAPITALRESERVE</w:t>
            </w:r>
          </w:p>
        </w:tc>
        <w:tc>
          <w:tcPr>
            <w:tcW w:w="1770" w:type="dxa"/>
          </w:tcPr>
          <w:p>
            <w:pPr>
              <w:pStyle w:val="16"/>
              <w:spacing w:before="62"/>
              <w:ind w:left="137"/>
              <w:rPr>
                <w:sz w:val="15"/>
              </w:rPr>
            </w:pPr>
            <w:r>
              <w:rPr>
                <w:color w:val="212121"/>
                <w:spacing w:val="-1"/>
                <w:sz w:val="15"/>
              </w:rPr>
              <w:t>本年变动其他资本公积</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CHANGEINVSTDEVALUEPREP</w:t>
            </w:r>
          </w:p>
        </w:tc>
        <w:tc>
          <w:tcPr>
            <w:tcW w:w="1770" w:type="dxa"/>
          </w:tcPr>
          <w:p>
            <w:pPr>
              <w:pStyle w:val="16"/>
              <w:spacing w:before="62"/>
              <w:ind w:left="134"/>
              <w:rPr>
                <w:sz w:val="15"/>
              </w:rPr>
            </w:pPr>
            <w:r>
              <w:rPr>
                <w:color w:val="212121"/>
                <w:spacing w:val="-1"/>
                <w:sz w:val="15"/>
              </w:rPr>
              <w:t>本年变动投资减值准备</w:t>
            </w:r>
          </w:p>
        </w:tc>
        <w:tc>
          <w:tcPr>
            <w:tcW w:w="3290" w:type="dxa"/>
          </w:tcPr>
          <w:p>
            <w:pPr>
              <w:pStyle w:val="16"/>
              <w:spacing w:before="62"/>
              <w:ind w:left="134"/>
              <w:rPr>
                <w:sz w:val="15"/>
              </w:rPr>
            </w:pPr>
            <w:r>
              <w:rPr>
                <w:color w:val="212121"/>
                <w:spacing w:val="-2"/>
                <w:sz w:val="15"/>
              </w:rPr>
              <w:t>ENDOTHERCAPITALRESERVE</w:t>
            </w:r>
          </w:p>
        </w:tc>
        <w:tc>
          <w:tcPr>
            <w:tcW w:w="1770" w:type="dxa"/>
          </w:tcPr>
          <w:p>
            <w:pPr>
              <w:pStyle w:val="16"/>
              <w:spacing w:before="62"/>
              <w:ind w:left="137"/>
              <w:rPr>
                <w:sz w:val="15"/>
              </w:rPr>
            </w:pPr>
            <w:r>
              <w:rPr>
                <w:color w:val="212121"/>
                <w:spacing w:val="-2"/>
                <w:sz w:val="15"/>
              </w:rPr>
              <w:t>期末其他资本公积</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ENDGOODWILL</w:t>
            </w:r>
          </w:p>
        </w:tc>
        <w:tc>
          <w:tcPr>
            <w:tcW w:w="1770" w:type="dxa"/>
          </w:tcPr>
          <w:p>
            <w:pPr>
              <w:pStyle w:val="16"/>
              <w:spacing w:before="62"/>
              <w:ind w:left="134"/>
              <w:rPr>
                <w:sz w:val="15"/>
              </w:rPr>
            </w:pPr>
            <w:r>
              <w:rPr>
                <w:color w:val="212121"/>
                <w:spacing w:val="-3"/>
                <w:sz w:val="15"/>
              </w:rPr>
              <w:t>商誉原值</w:t>
            </w:r>
          </w:p>
        </w:tc>
        <w:tc>
          <w:tcPr>
            <w:tcW w:w="3290" w:type="dxa"/>
          </w:tcPr>
          <w:p>
            <w:pPr>
              <w:pStyle w:val="16"/>
              <w:spacing w:before="62"/>
              <w:ind w:left="134"/>
              <w:rPr>
                <w:sz w:val="15"/>
              </w:rPr>
            </w:pPr>
            <w:r>
              <w:rPr>
                <w:color w:val="212121"/>
                <w:spacing w:val="-2"/>
                <w:sz w:val="15"/>
              </w:rPr>
              <w:t>BEGINFAIRVALUE</w:t>
            </w:r>
          </w:p>
        </w:tc>
        <w:tc>
          <w:tcPr>
            <w:tcW w:w="1770" w:type="dxa"/>
          </w:tcPr>
          <w:p>
            <w:pPr>
              <w:pStyle w:val="16"/>
              <w:spacing w:before="62"/>
              <w:ind w:left="137"/>
              <w:rPr>
                <w:sz w:val="15"/>
              </w:rPr>
            </w:pPr>
            <w:r>
              <w:rPr>
                <w:color w:val="212121"/>
                <w:spacing w:val="-2"/>
                <w:sz w:val="15"/>
              </w:rPr>
              <w:t>期初公允价值变动</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2370" w:type="dxa"/>
          </w:tcPr>
          <w:p>
            <w:pPr>
              <w:pStyle w:val="16"/>
              <w:spacing w:before="62"/>
              <w:ind w:left="130"/>
              <w:rPr>
                <w:sz w:val="15"/>
              </w:rPr>
            </w:pPr>
            <w:r>
              <w:rPr>
                <w:color w:val="212121"/>
                <w:spacing w:val="-2"/>
                <w:sz w:val="15"/>
              </w:rPr>
              <w:t>BEGINGOODWILLDEVALUE</w:t>
            </w:r>
          </w:p>
        </w:tc>
        <w:tc>
          <w:tcPr>
            <w:tcW w:w="1770" w:type="dxa"/>
          </w:tcPr>
          <w:p>
            <w:pPr>
              <w:pStyle w:val="16"/>
              <w:spacing w:before="62"/>
              <w:ind w:left="134"/>
              <w:rPr>
                <w:sz w:val="15"/>
              </w:rPr>
            </w:pPr>
            <w:r>
              <w:rPr>
                <w:color w:val="212121"/>
                <w:spacing w:val="-2"/>
                <w:sz w:val="15"/>
              </w:rPr>
              <w:t>期初商誉减值准备</w:t>
            </w:r>
          </w:p>
        </w:tc>
        <w:tc>
          <w:tcPr>
            <w:tcW w:w="3290" w:type="dxa"/>
          </w:tcPr>
          <w:p>
            <w:pPr>
              <w:pStyle w:val="16"/>
              <w:spacing w:before="62"/>
              <w:ind w:left="134"/>
              <w:rPr>
                <w:sz w:val="15"/>
              </w:rPr>
            </w:pPr>
            <w:r>
              <w:rPr>
                <w:color w:val="212121"/>
                <w:spacing w:val="-2"/>
                <w:sz w:val="15"/>
              </w:rPr>
              <w:t>CHANGEFAIRVALUE</w:t>
            </w:r>
          </w:p>
        </w:tc>
        <w:tc>
          <w:tcPr>
            <w:tcW w:w="1770" w:type="dxa"/>
          </w:tcPr>
          <w:p>
            <w:pPr>
              <w:pStyle w:val="16"/>
              <w:spacing w:before="62"/>
              <w:ind w:left="137"/>
              <w:rPr>
                <w:sz w:val="15"/>
              </w:rPr>
            </w:pPr>
            <w:r>
              <w:rPr>
                <w:color w:val="212121"/>
                <w:spacing w:val="-1"/>
                <w:sz w:val="15"/>
              </w:rPr>
              <w:t>本年变动公允价值变动</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70" w:type="dxa"/>
          </w:tcPr>
          <w:p>
            <w:pPr>
              <w:pStyle w:val="16"/>
              <w:spacing w:before="62"/>
              <w:ind w:left="130"/>
              <w:rPr>
                <w:sz w:val="15"/>
              </w:rPr>
            </w:pPr>
            <w:r>
              <w:rPr>
                <w:color w:val="212121"/>
                <w:spacing w:val="-2"/>
                <w:sz w:val="15"/>
              </w:rPr>
              <w:t>ENDGOODWILLDEVALUE</w:t>
            </w:r>
          </w:p>
        </w:tc>
        <w:tc>
          <w:tcPr>
            <w:tcW w:w="1770" w:type="dxa"/>
          </w:tcPr>
          <w:p>
            <w:pPr>
              <w:pStyle w:val="16"/>
              <w:spacing w:before="62"/>
              <w:ind w:left="134"/>
              <w:rPr>
                <w:sz w:val="15"/>
              </w:rPr>
            </w:pPr>
            <w:r>
              <w:rPr>
                <w:color w:val="212121"/>
                <w:spacing w:val="-2"/>
                <w:sz w:val="15"/>
              </w:rPr>
              <w:t>期末商誉减值准备</w:t>
            </w:r>
          </w:p>
        </w:tc>
        <w:tc>
          <w:tcPr>
            <w:tcW w:w="3290" w:type="dxa"/>
          </w:tcPr>
          <w:p>
            <w:pPr>
              <w:pStyle w:val="16"/>
              <w:spacing w:before="62"/>
              <w:ind w:left="134"/>
              <w:rPr>
                <w:sz w:val="15"/>
              </w:rPr>
            </w:pPr>
            <w:r>
              <w:rPr>
                <w:color w:val="212121"/>
                <w:spacing w:val="-2"/>
                <w:sz w:val="15"/>
              </w:rPr>
              <w:t>ENDFAIRVALUE</w:t>
            </w:r>
          </w:p>
        </w:tc>
        <w:tc>
          <w:tcPr>
            <w:tcW w:w="1770" w:type="dxa"/>
          </w:tcPr>
          <w:p>
            <w:pPr>
              <w:pStyle w:val="16"/>
              <w:spacing w:before="62"/>
              <w:ind w:left="137"/>
              <w:rPr>
                <w:sz w:val="15"/>
              </w:rPr>
            </w:pPr>
            <w:r>
              <w:rPr>
                <w:color w:val="212121"/>
                <w:spacing w:val="-2"/>
                <w:sz w:val="15"/>
              </w:rPr>
              <w:t>期末公允价值变动</w:t>
            </w:r>
          </w:p>
        </w:tc>
      </w:tr>
    </w:tbl>
    <w:p>
      <w:pPr>
        <w:pStyle w:val="11"/>
        <w:spacing w:before="10"/>
        <w:rPr>
          <w:sz w:val="6"/>
        </w:rPr>
      </w:pPr>
    </w:p>
    <w:p>
      <w:pPr>
        <w:spacing w:before="61"/>
        <w:ind w:left="2392" w:right="0" w:firstLine="0"/>
        <w:jc w:val="left"/>
        <w:rPr>
          <w:sz w:val="15"/>
        </w:rPr>
      </w:pPr>
      <w:r>
        <w:rPr>
          <w:color w:val="212121"/>
          <w:spacing w:val="-1"/>
          <w:sz w:val="15"/>
        </w:rPr>
        <w:t>投资台账子表固化字段：</w:t>
      </w:r>
    </w:p>
    <w:p>
      <w:pPr>
        <w:pStyle w:val="11"/>
        <w:spacing w:before="7"/>
        <w:rPr>
          <w:sz w:val="10"/>
        </w:rPr>
      </w:pPr>
    </w:p>
    <w:tbl>
      <w:tblPr>
        <w:tblStyle w:val="12"/>
        <w:tblW w:w="0" w:type="auto"/>
        <w:tblInd w:w="263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670"/>
        <w:gridCol w:w="870"/>
        <w:gridCol w:w="2010"/>
        <w:gridCol w:w="1470"/>
        <w:gridCol w:w="1040"/>
        <w:gridCol w:w="8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670" w:type="dxa"/>
          </w:tcPr>
          <w:p>
            <w:pPr>
              <w:pStyle w:val="16"/>
              <w:spacing w:before="62"/>
              <w:ind w:left="660" w:right="660"/>
              <w:jc w:val="center"/>
              <w:rPr>
                <w:b/>
                <w:sz w:val="15"/>
              </w:rPr>
            </w:pPr>
            <w:r>
              <w:rPr>
                <w:b/>
                <w:color w:val="212121"/>
                <w:spacing w:val="-5"/>
                <w:sz w:val="15"/>
              </w:rPr>
              <w:t>标识</w:t>
            </w:r>
          </w:p>
        </w:tc>
        <w:tc>
          <w:tcPr>
            <w:tcW w:w="870" w:type="dxa"/>
          </w:tcPr>
          <w:p>
            <w:pPr>
              <w:pStyle w:val="16"/>
              <w:spacing w:before="62"/>
              <w:ind w:left="107" w:right="107"/>
              <w:jc w:val="center"/>
              <w:rPr>
                <w:b/>
                <w:sz w:val="15"/>
              </w:rPr>
            </w:pPr>
            <w:r>
              <w:rPr>
                <w:b/>
                <w:color w:val="212121"/>
                <w:spacing w:val="-5"/>
                <w:sz w:val="15"/>
              </w:rPr>
              <w:t>名称</w:t>
            </w:r>
          </w:p>
        </w:tc>
        <w:tc>
          <w:tcPr>
            <w:tcW w:w="2010" w:type="dxa"/>
          </w:tcPr>
          <w:p>
            <w:pPr>
              <w:pStyle w:val="16"/>
              <w:spacing w:before="62"/>
              <w:ind w:left="839" w:right="830"/>
              <w:jc w:val="center"/>
              <w:rPr>
                <w:b/>
                <w:sz w:val="15"/>
              </w:rPr>
            </w:pPr>
            <w:r>
              <w:rPr>
                <w:b/>
                <w:color w:val="212121"/>
                <w:spacing w:val="-5"/>
                <w:sz w:val="15"/>
              </w:rPr>
              <w:t>标识</w:t>
            </w:r>
          </w:p>
        </w:tc>
        <w:tc>
          <w:tcPr>
            <w:tcW w:w="1470" w:type="dxa"/>
          </w:tcPr>
          <w:p>
            <w:pPr>
              <w:pStyle w:val="16"/>
              <w:spacing w:before="62"/>
              <w:ind w:left="572" w:right="553"/>
              <w:jc w:val="center"/>
              <w:rPr>
                <w:b/>
                <w:sz w:val="15"/>
              </w:rPr>
            </w:pPr>
            <w:r>
              <w:rPr>
                <w:b/>
                <w:color w:val="212121"/>
                <w:spacing w:val="-5"/>
                <w:sz w:val="15"/>
              </w:rPr>
              <w:t>名称</w:t>
            </w:r>
          </w:p>
        </w:tc>
        <w:tc>
          <w:tcPr>
            <w:tcW w:w="1040" w:type="dxa"/>
          </w:tcPr>
          <w:p>
            <w:pPr>
              <w:pStyle w:val="16"/>
              <w:spacing w:before="62"/>
              <w:ind w:left="355" w:right="341"/>
              <w:jc w:val="center"/>
              <w:rPr>
                <w:b/>
                <w:sz w:val="15"/>
              </w:rPr>
            </w:pPr>
            <w:r>
              <w:rPr>
                <w:b/>
                <w:color w:val="212121"/>
                <w:spacing w:val="-5"/>
                <w:sz w:val="15"/>
              </w:rPr>
              <w:t>标识</w:t>
            </w:r>
          </w:p>
        </w:tc>
        <w:tc>
          <w:tcPr>
            <w:tcW w:w="870" w:type="dxa"/>
          </w:tcPr>
          <w:p>
            <w:pPr>
              <w:pStyle w:val="16"/>
              <w:spacing w:before="62"/>
              <w:ind w:left="285"/>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670" w:type="dxa"/>
          </w:tcPr>
          <w:p>
            <w:pPr>
              <w:pStyle w:val="16"/>
              <w:spacing w:before="62"/>
              <w:ind w:left="130"/>
              <w:rPr>
                <w:sz w:val="15"/>
              </w:rPr>
            </w:pPr>
            <w:r>
              <w:rPr>
                <w:color w:val="212121"/>
                <w:spacing w:val="-2"/>
                <w:sz w:val="15"/>
              </w:rPr>
              <w:t>CHANGESCENARIO</w:t>
            </w:r>
          </w:p>
        </w:tc>
        <w:tc>
          <w:tcPr>
            <w:tcW w:w="870" w:type="dxa"/>
          </w:tcPr>
          <w:p>
            <w:pPr>
              <w:pStyle w:val="16"/>
              <w:spacing w:before="62"/>
              <w:ind w:left="107" w:right="107"/>
              <w:jc w:val="center"/>
              <w:rPr>
                <w:sz w:val="15"/>
              </w:rPr>
            </w:pPr>
            <w:r>
              <w:rPr>
                <w:color w:val="212121"/>
                <w:spacing w:val="-3"/>
                <w:sz w:val="15"/>
              </w:rPr>
              <w:t>变动场景</w:t>
            </w:r>
          </w:p>
        </w:tc>
        <w:tc>
          <w:tcPr>
            <w:tcW w:w="2010" w:type="dxa"/>
          </w:tcPr>
          <w:p>
            <w:pPr>
              <w:pStyle w:val="16"/>
              <w:spacing w:before="62"/>
              <w:ind w:left="130"/>
              <w:rPr>
                <w:sz w:val="15"/>
              </w:rPr>
            </w:pPr>
            <w:r>
              <w:rPr>
                <w:color w:val="212121"/>
                <w:spacing w:val="-2"/>
                <w:sz w:val="15"/>
              </w:rPr>
              <w:t>CHANGERATIO</w:t>
            </w:r>
          </w:p>
        </w:tc>
        <w:tc>
          <w:tcPr>
            <w:tcW w:w="1470" w:type="dxa"/>
          </w:tcPr>
          <w:p>
            <w:pPr>
              <w:pStyle w:val="16"/>
              <w:spacing w:before="62"/>
              <w:ind w:left="139"/>
              <w:rPr>
                <w:sz w:val="15"/>
              </w:rPr>
            </w:pPr>
            <w:r>
              <w:rPr>
                <w:color w:val="212121"/>
                <w:spacing w:val="-2"/>
                <w:sz w:val="15"/>
              </w:rPr>
              <w:t>股权变动比例(%)</w:t>
            </w:r>
          </w:p>
        </w:tc>
        <w:tc>
          <w:tcPr>
            <w:tcW w:w="1040" w:type="dxa"/>
          </w:tcPr>
          <w:p>
            <w:pPr>
              <w:pStyle w:val="16"/>
              <w:spacing w:before="62"/>
              <w:ind w:left="139"/>
              <w:rPr>
                <w:sz w:val="15"/>
              </w:rPr>
            </w:pPr>
            <w:r>
              <w:rPr>
                <w:color w:val="212121"/>
                <w:spacing w:val="-2"/>
                <w:sz w:val="15"/>
              </w:rPr>
              <w:t>ACCTYEAR</w:t>
            </w:r>
          </w:p>
        </w:tc>
        <w:tc>
          <w:tcPr>
            <w:tcW w:w="870" w:type="dxa"/>
          </w:tcPr>
          <w:p>
            <w:pPr>
              <w:pStyle w:val="16"/>
              <w:spacing w:before="62"/>
              <w:ind w:left="135"/>
              <w:rPr>
                <w:sz w:val="15"/>
              </w:rPr>
            </w:pPr>
            <w:r>
              <w:rPr>
                <w:color w:val="212121"/>
                <w:spacing w:val="-4"/>
                <w:sz w:val="15"/>
              </w:rPr>
              <w:t>录入年</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670" w:type="dxa"/>
          </w:tcPr>
          <w:p>
            <w:pPr>
              <w:pStyle w:val="16"/>
              <w:spacing w:before="62"/>
              <w:ind w:left="130"/>
              <w:rPr>
                <w:sz w:val="15"/>
              </w:rPr>
            </w:pPr>
            <w:r>
              <w:rPr>
                <w:color w:val="212121"/>
                <w:spacing w:val="-2"/>
                <w:sz w:val="15"/>
              </w:rPr>
              <w:t>CHANGEDATE</w:t>
            </w:r>
          </w:p>
        </w:tc>
        <w:tc>
          <w:tcPr>
            <w:tcW w:w="870" w:type="dxa"/>
          </w:tcPr>
          <w:p>
            <w:pPr>
              <w:pStyle w:val="16"/>
              <w:spacing w:before="62"/>
              <w:ind w:left="107" w:right="107"/>
              <w:jc w:val="center"/>
              <w:rPr>
                <w:sz w:val="15"/>
              </w:rPr>
            </w:pPr>
            <w:r>
              <w:rPr>
                <w:color w:val="212121"/>
                <w:spacing w:val="-3"/>
                <w:sz w:val="15"/>
              </w:rPr>
              <w:t>变动时期</w:t>
            </w:r>
          </w:p>
        </w:tc>
        <w:tc>
          <w:tcPr>
            <w:tcW w:w="2010" w:type="dxa"/>
          </w:tcPr>
          <w:p>
            <w:pPr>
              <w:pStyle w:val="16"/>
              <w:spacing w:before="62"/>
              <w:ind w:left="130"/>
              <w:rPr>
                <w:sz w:val="15"/>
              </w:rPr>
            </w:pPr>
            <w:r>
              <w:rPr>
                <w:color w:val="212121"/>
                <w:spacing w:val="-2"/>
                <w:sz w:val="15"/>
              </w:rPr>
              <w:t>FEWSHAREHOLDERADD</w:t>
            </w:r>
          </w:p>
        </w:tc>
        <w:tc>
          <w:tcPr>
            <w:tcW w:w="1470" w:type="dxa"/>
          </w:tcPr>
          <w:p>
            <w:pPr>
              <w:pStyle w:val="16"/>
              <w:spacing w:before="62"/>
              <w:ind w:left="139"/>
              <w:rPr>
                <w:sz w:val="15"/>
              </w:rPr>
            </w:pPr>
            <w:r>
              <w:rPr>
                <w:color w:val="212121"/>
                <w:spacing w:val="-2"/>
                <w:sz w:val="15"/>
              </w:rPr>
              <w:t>少数股东新增资本</w:t>
            </w:r>
          </w:p>
        </w:tc>
        <w:tc>
          <w:tcPr>
            <w:tcW w:w="1040" w:type="dxa"/>
          </w:tcPr>
          <w:p>
            <w:pPr>
              <w:pStyle w:val="16"/>
              <w:spacing w:before="62"/>
              <w:ind w:left="139"/>
              <w:rPr>
                <w:sz w:val="15"/>
              </w:rPr>
            </w:pPr>
            <w:r>
              <w:rPr>
                <w:color w:val="212121"/>
                <w:spacing w:val="-2"/>
                <w:sz w:val="15"/>
              </w:rPr>
              <w:t>SRCID</w:t>
            </w:r>
          </w:p>
        </w:tc>
        <w:tc>
          <w:tcPr>
            <w:tcW w:w="870" w:type="dxa"/>
          </w:tcPr>
          <w:p>
            <w:pPr>
              <w:pStyle w:val="16"/>
              <w:spacing w:before="62"/>
              <w:ind w:left="135"/>
              <w:rPr>
                <w:sz w:val="15"/>
              </w:rPr>
            </w:pPr>
            <w:r>
              <w:rPr>
                <w:color w:val="212121"/>
                <w:sz w:val="15"/>
              </w:rPr>
              <w:t>来源</w:t>
            </w:r>
            <w:r>
              <w:rPr>
                <w:color w:val="212121"/>
                <w:spacing w:val="-5"/>
                <w:sz w:val="15"/>
              </w:rPr>
              <w:t>ID</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670" w:type="dxa"/>
          </w:tcPr>
          <w:p>
            <w:pPr>
              <w:pStyle w:val="16"/>
              <w:spacing w:before="62"/>
              <w:ind w:left="130"/>
              <w:rPr>
                <w:sz w:val="15"/>
              </w:rPr>
            </w:pPr>
            <w:r>
              <w:rPr>
                <w:color w:val="212121"/>
                <w:spacing w:val="-2"/>
                <w:sz w:val="15"/>
              </w:rPr>
              <w:t>CHANGEAMT</w:t>
            </w:r>
          </w:p>
        </w:tc>
        <w:tc>
          <w:tcPr>
            <w:tcW w:w="870" w:type="dxa"/>
          </w:tcPr>
          <w:p>
            <w:pPr>
              <w:pStyle w:val="16"/>
              <w:spacing w:before="62"/>
              <w:ind w:left="107" w:right="107"/>
              <w:jc w:val="center"/>
              <w:rPr>
                <w:sz w:val="15"/>
              </w:rPr>
            </w:pPr>
            <w:r>
              <w:rPr>
                <w:color w:val="212121"/>
                <w:spacing w:val="-3"/>
                <w:sz w:val="15"/>
              </w:rPr>
              <w:t>变动金额</w:t>
            </w:r>
          </w:p>
        </w:tc>
        <w:tc>
          <w:tcPr>
            <w:tcW w:w="2010" w:type="dxa"/>
          </w:tcPr>
          <w:p>
            <w:pPr>
              <w:pStyle w:val="16"/>
              <w:spacing w:before="62"/>
              <w:ind w:left="130"/>
              <w:rPr>
                <w:sz w:val="15"/>
              </w:rPr>
            </w:pPr>
            <w:r>
              <w:rPr>
                <w:color w:val="212121"/>
                <w:spacing w:val="-2"/>
                <w:sz w:val="15"/>
              </w:rPr>
              <w:t>DISPOSINGPRICE</w:t>
            </w:r>
          </w:p>
        </w:tc>
        <w:tc>
          <w:tcPr>
            <w:tcW w:w="1470" w:type="dxa"/>
          </w:tcPr>
          <w:p>
            <w:pPr>
              <w:pStyle w:val="16"/>
              <w:spacing w:before="62"/>
              <w:ind w:left="139"/>
              <w:rPr>
                <w:sz w:val="15"/>
              </w:rPr>
            </w:pPr>
            <w:r>
              <w:rPr>
                <w:color w:val="212121"/>
                <w:spacing w:val="-3"/>
                <w:sz w:val="15"/>
              </w:rPr>
              <w:t>处置对价</w:t>
            </w:r>
          </w:p>
        </w:tc>
        <w:tc>
          <w:tcPr>
            <w:tcW w:w="1040" w:type="dxa"/>
          </w:tcPr>
          <w:p>
            <w:pPr>
              <w:pStyle w:val="16"/>
              <w:spacing w:before="62"/>
              <w:ind w:left="139"/>
              <w:rPr>
                <w:sz w:val="15"/>
              </w:rPr>
            </w:pPr>
            <w:r>
              <w:rPr>
                <w:color w:val="212121"/>
                <w:spacing w:val="-2"/>
                <w:sz w:val="15"/>
              </w:rPr>
              <w:t>SRCTYPE</w:t>
            </w:r>
          </w:p>
        </w:tc>
        <w:tc>
          <w:tcPr>
            <w:tcW w:w="870" w:type="dxa"/>
          </w:tcPr>
          <w:p>
            <w:pPr>
              <w:pStyle w:val="16"/>
              <w:spacing w:before="62"/>
              <w:ind w:left="135"/>
              <w:rPr>
                <w:sz w:val="15"/>
              </w:rPr>
            </w:pPr>
            <w:r>
              <w:rPr>
                <w:color w:val="212121"/>
                <w:spacing w:val="-3"/>
                <w:sz w:val="15"/>
              </w:rPr>
              <w:t>来源类型</w:t>
            </w:r>
          </w:p>
        </w:tc>
      </w:tr>
    </w:tbl>
    <w:p>
      <w:pPr>
        <w:pStyle w:val="11"/>
        <w:spacing w:before="16"/>
        <w:rPr>
          <w:sz w:val="9"/>
        </w:rPr>
      </w:pPr>
    </w:p>
    <w:p>
      <w:pPr>
        <w:spacing w:before="0"/>
        <w:ind w:left="2392" w:right="0" w:firstLine="0"/>
        <w:jc w:val="left"/>
        <w:rPr>
          <w:sz w:val="15"/>
        </w:rPr>
      </w:pPr>
      <w:r>
        <w:rPr>
          <w:color w:val="212121"/>
          <w:spacing w:val="-1"/>
          <w:sz w:val="15"/>
        </w:rPr>
        <w:t>公允价值固定/无形资产表固化字段：</w:t>
      </w:r>
    </w:p>
    <w:p>
      <w:pPr>
        <w:pStyle w:val="11"/>
        <w:spacing w:before="7"/>
        <w:rPr>
          <w:sz w:val="10"/>
        </w:rPr>
      </w:pPr>
    </w:p>
    <w:tbl>
      <w:tblPr>
        <w:tblStyle w:val="12"/>
        <w:tblW w:w="0" w:type="auto"/>
        <w:tblInd w:w="263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350"/>
        <w:gridCol w:w="1020"/>
        <w:gridCol w:w="2190"/>
        <w:gridCol w:w="2070"/>
        <w:gridCol w:w="1670"/>
        <w:gridCol w:w="8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50" w:type="dxa"/>
          </w:tcPr>
          <w:p>
            <w:pPr>
              <w:pStyle w:val="16"/>
              <w:spacing w:before="62"/>
              <w:ind w:left="505" w:right="500"/>
              <w:jc w:val="center"/>
              <w:rPr>
                <w:b/>
                <w:sz w:val="15"/>
              </w:rPr>
            </w:pPr>
            <w:r>
              <w:rPr>
                <w:b/>
                <w:color w:val="212121"/>
                <w:spacing w:val="-5"/>
                <w:sz w:val="15"/>
              </w:rPr>
              <w:t>标识</w:t>
            </w:r>
          </w:p>
        </w:tc>
        <w:tc>
          <w:tcPr>
            <w:tcW w:w="1020" w:type="dxa"/>
          </w:tcPr>
          <w:p>
            <w:pPr>
              <w:pStyle w:val="16"/>
              <w:spacing w:before="62"/>
              <w:ind w:left="117" w:right="109"/>
              <w:jc w:val="center"/>
              <w:rPr>
                <w:b/>
                <w:sz w:val="15"/>
              </w:rPr>
            </w:pPr>
            <w:r>
              <w:rPr>
                <w:b/>
                <w:color w:val="212121"/>
                <w:spacing w:val="-5"/>
                <w:sz w:val="15"/>
              </w:rPr>
              <w:t>名称</w:t>
            </w:r>
          </w:p>
        </w:tc>
        <w:tc>
          <w:tcPr>
            <w:tcW w:w="2190" w:type="dxa"/>
          </w:tcPr>
          <w:p>
            <w:pPr>
              <w:pStyle w:val="16"/>
              <w:spacing w:before="62"/>
              <w:ind w:left="928" w:right="922"/>
              <w:jc w:val="center"/>
              <w:rPr>
                <w:b/>
                <w:sz w:val="15"/>
              </w:rPr>
            </w:pPr>
            <w:r>
              <w:rPr>
                <w:b/>
                <w:color w:val="212121"/>
                <w:spacing w:val="-5"/>
                <w:sz w:val="15"/>
              </w:rPr>
              <w:t>标识</w:t>
            </w:r>
          </w:p>
        </w:tc>
        <w:tc>
          <w:tcPr>
            <w:tcW w:w="2070" w:type="dxa"/>
          </w:tcPr>
          <w:p>
            <w:pPr>
              <w:pStyle w:val="16"/>
              <w:spacing w:before="62"/>
              <w:ind w:left="114" w:right="110"/>
              <w:jc w:val="center"/>
              <w:rPr>
                <w:b/>
                <w:sz w:val="15"/>
              </w:rPr>
            </w:pPr>
            <w:r>
              <w:rPr>
                <w:b/>
                <w:color w:val="212121"/>
                <w:spacing w:val="-5"/>
                <w:sz w:val="15"/>
              </w:rPr>
              <w:t>名称</w:t>
            </w:r>
          </w:p>
        </w:tc>
        <w:tc>
          <w:tcPr>
            <w:tcW w:w="1670" w:type="dxa"/>
          </w:tcPr>
          <w:p>
            <w:pPr>
              <w:pStyle w:val="16"/>
              <w:spacing w:before="62"/>
              <w:ind w:left="665" w:right="655"/>
              <w:jc w:val="center"/>
              <w:rPr>
                <w:b/>
                <w:sz w:val="15"/>
              </w:rPr>
            </w:pPr>
            <w:r>
              <w:rPr>
                <w:b/>
                <w:color w:val="212121"/>
                <w:spacing w:val="-5"/>
                <w:sz w:val="15"/>
              </w:rPr>
              <w:t>标识</w:t>
            </w:r>
          </w:p>
        </w:tc>
        <w:tc>
          <w:tcPr>
            <w:tcW w:w="870" w:type="dxa"/>
          </w:tcPr>
          <w:p>
            <w:pPr>
              <w:pStyle w:val="16"/>
              <w:spacing w:before="62"/>
              <w:ind w:left="288"/>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50" w:type="dxa"/>
          </w:tcPr>
          <w:p>
            <w:pPr>
              <w:pStyle w:val="16"/>
              <w:spacing w:before="62"/>
              <w:ind w:left="130"/>
              <w:rPr>
                <w:sz w:val="15"/>
              </w:rPr>
            </w:pPr>
            <w:r>
              <w:rPr>
                <w:color w:val="212121"/>
                <w:spacing w:val="-2"/>
                <w:sz w:val="15"/>
              </w:rPr>
              <w:t>UNITCODE</w:t>
            </w:r>
          </w:p>
        </w:tc>
        <w:tc>
          <w:tcPr>
            <w:tcW w:w="1020" w:type="dxa"/>
          </w:tcPr>
          <w:p>
            <w:pPr>
              <w:pStyle w:val="16"/>
              <w:spacing w:before="62"/>
              <w:ind w:left="134"/>
              <w:rPr>
                <w:sz w:val="15"/>
              </w:rPr>
            </w:pPr>
            <w:r>
              <w:rPr>
                <w:color w:val="212121"/>
                <w:spacing w:val="-3"/>
                <w:sz w:val="15"/>
              </w:rPr>
              <w:t>投资单位</w:t>
            </w:r>
          </w:p>
        </w:tc>
        <w:tc>
          <w:tcPr>
            <w:tcW w:w="2190" w:type="dxa"/>
          </w:tcPr>
          <w:p>
            <w:pPr>
              <w:pStyle w:val="16"/>
              <w:spacing w:before="62"/>
              <w:ind w:left="134"/>
              <w:rPr>
                <w:sz w:val="15"/>
              </w:rPr>
            </w:pPr>
            <w:r>
              <w:rPr>
                <w:color w:val="212121"/>
                <w:spacing w:val="-2"/>
                <w:sz w:val="15"/>
              </w:rPr>
              <w:t>BIZDATE</w:t>
            </w:r>
          </w:p>
        </w:tc>
        <w:tc>
          <w:tcPr>
            <w:tcW w:w="2070" w:type="dxa"/>
          </w:tcPr>
          <w:p>
            <w:pPr>
              <w:pStyle w:val="16"/>
              <w:spacing w:before="62"/>
              <w:ind w:left="132"/>
              <w:rPr>
                <w:sz w:val="15"/>
              </w:rPr>
            </w:pPr>
            <w:r>
              <w:rPr>
                <w:color w:val="212121"/>
                <w:spacing w:val="-3"/>
                <w:sz w:val="15"/>
              </w:rPr>
              <w:t>增加日期</w:t>
            </w:r>
          </w:p>
        </w:tc>
        <w:tc>
          <w:tcPr>
            <w:tcW w:w="1670" w:type="dxa"/>
          </w:tcPr>
          <w:p>
            <w:pPr>
              <w:pStyle w:val="16"/>
              <w:spacing w:before="62"/>
              <w:ind w:left="132"/>
              <w:rPr>
                <w:sz w:val="15"/>
              </w:rPr>
            </w:pPr>
            <w:r>
              <w:rPr>
                <w:color w:val="212121"/>
                <w:spacing w:val="-2"/>
                <w:sz w:val="15"/>
              </w:rPr>
              <w:t>DSPEPRFLS</w:t>
            </w:r>
          </w:p>
        </w:tc>
        <w:tc>
          <w:tcPr>
            <w:tcW w:w="870" w:type="dxa"/>
          </w:tcPr>
          <w:p>
            <w:pPr>
              <w:pStyle w:val="16"/>
              <w:spacing w:before="62"/>
              <w:ind w:left="138"/>
              <w:rPr>
                <w:sz w:val="15"/>
              </w:rPr>
            </w:pPr>
            <w:r>
              <w:rPr>
                <w:color w:val="212121"/>
                <w:spacing w:val="-3"/>
                <w:sz w:val="15"/>
              </w:rPr>
              <w:t>处置损益</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350" w:type="dxa"/>
          </w:tcPr>
          <w:p>
            <w:pPr>
              <w:pStyle w:val="16"/>
              <w:spacing w:before="62"/>
              <w:ind w:left="130"/>
              <w:rPr>
                <w:sz w:val="15"/>
              </w:rPr>
            </w:pPr>
            <w:r>
              <w:rPr>
                <w:color w:val="212121"/>
                <w:spacing w:val="-2"/>
                <w:sz w:val="15"/>
              </w:rPr>
              <w:t>INVESTEDUNIT</w:t>
            </w:r>
          </w:p>
        </w:tc>
        <w:tc>
          <w:tcPr>
            <w:tcW w:w="1020" w:type="dxa"/>
          </w:tcPr>
          <w:p>
            <w:pPr>
              <w:pStyle w:val="16"/>
              <w:spacing w:before="62"/>
              <w:ind w:left="134"/>
              <w:rPr>
                <w:sz w:val="15"/>
              </w:rPr>
            </w:pPr>
            <w:r>
              <w:rPr>
                <w:color w:val="212121"/>
                <w:spacing w:val="-2"/>
                <w:sz w:val="15"/>
              </w:rPr>
              <w:t>被投资单位</w:t>
            </w:r>
          </w:p>
        </w:tc>
        <w:tc>
          <w:tcPr>
            <w:tcW w:w="2190" w:type="dxa"/>
          </w:tcPr>
          <w:p>
            <w:pPr>
              <w:pStyle w:val="16"/>
              <w:spacing w:before="62"/>
              <w:ind w:left="134"/>
              <w:rPr>
                <w:sz w:val="15"/>
              </w:rPr>
            </w:pPr>
            <w:r>
              <w:rPr>
                <w:color w:val="212121"/>
                <w:spacing w:val="-2"/>
                <w:sz w:val="15"/>
              </w:rPr>
              <w:t>REMAININGTERM</w:t>
            </w:r>
          </w:p>
        </w:tc>
        <w:tc>
          <w:tcPr>
            <w:tcW w:w="2070" w:type="dxa"/>
          </w:tcPr>
          <w:p>
            <w:pPr>
              <w:pStyle w:val="16"/>
              <w:spacing w:before="62"/>
              <w:ind w:left="132"/>
              <w:rPr>
                <w:sz w:val="15"/>
              </w:rPr>
            </w:pPr>
            <w:r>
              <w:rPr>
                <w:color w:val="212121"/>
                <w:sz w:val="15"/>
              </w:rPr>
              <w:t>并购日剩余使用期限（月</w:t>
            </w:r>
            <w:r>
              <w:rPr>
                <w:color w:val="212121"/>
                <w:spacing w:val="-10"/>
                <w:sz w:val="15"/>
              </w:rPr>
              <w:t>）</w:t>
            </w:r>
          </w:p>
        </w:tc>
        <w:tc>
          <w:tcPr>
            <w:tcW w:w="1670" w:type="dxa"/>
          </w:tcPr>
          <w:p>
            <w:pPr>
              <w:pStyle w:val="16"/>
              <w:spacing w:before="62"/>
              <w:ind w:left="132"/>
              <w:rPr>
                <w:sz w:val="15"/>
              </w:rPr>
            </w:pPr>
            <w:r>
              <w:rPr>
                <w:color w:val="212121"/>
                <w:spacing w:val="-2"/>
                <w:sz w:val="15"/>
              </w:rPr>
              <w:t>DSPESUBJECTCODE</w:t>
            </w:r>
          </w:p>
        </w:tc>
        <w:tc>
          <w:tcPr>
            <w:tcW w:w="870" w:type="dxa"/>
          </w:tcPr>
          <w:p>
            <w:pPr>
              <w:pStyle w:val="16"/>
              <w:spacing w:before="62"/>
              <w:ind w:left="138"/>
              <w:rPr>
                <w:sz w:val="15"/>
              </w:rPr>
            </w:pPr>
            <w:r>
              <w:rPr>
                <w:color w:val="212121"/>
                <w:spacing w:val="-3"/>
                <w:sz w:val="15"/>
              </w:rPr>
              <w:t>处置科目</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50" w:type="dxa"/>
          </w:tcPr>
          <w:p>
            <w:pPr>
              <w:pStyle w:val="16"/>
              <w:spacing w:before="62"/>
              <w:ind w:left="130"/>
              <w:rPr>
                <w:sz w:val="15"/>
              </w:rPr>
            </w:pPr>
            <w:r>
              <w:rPr>
                <w:color w:val="212121"/>
                <w:spacing w:val="-2"/>
                <w:sz w:val="15"/>
              </w:rPr>
              <w:t>ASSETTYPE</w:t>
            </w:r>
          </w:p>
        </w:tc>
        <w:tc>
          <w:tcPr>
            <w:tcW w:w="1020" w:type="dxa"/>
          </w:tcPr>
          <w:p>
            <w:pPr>
              <w:pStyle w:val="16"/>
              <w:spacing w:before="62"/>
              <w:ind w:left="134"/>
              <w:rPr>
                <w:sz w:val="15"/>
              </w:rPr>
            </w:pPr>
            <w:r>
              <w:rPr>
                <w:color w:val="212121"/>
                <w:spacing w:val="-3"/>
                <w:sz w:val="15"/>
              </w:rPr>
              <w:t>资产类别</w:t>
            </w:r>
          </w:p>
        </w:tc>
        <w:tc>
          <w:tcPr>
            <w:tcW w:w="2190" w:type="dxa"/>
          </w:tcPr>
          <w:p>
            <w:pPr>
              <w:pStyle w:val="16"/>
              <w:spacing w:before="62"/>
              <w:ind w:left="134"/>
              <w:rPr>
                <w:sz w:val="15"/>
              </w:rPr>
            </w:pPr>
            <w:r>
              <w:rPr>
                <w:color w:val="212121"/>
                <w:spacing w:val="-2"/>
                <w:sz w:val="15"/>
              </w:rPr>
              <w:t>RMVALUERATE</w:t>
            </w:r>
          </w:p>
        </w:tc>
        <w:tc>
          <w:tcPr>
            <w:tcW w:w="2070" w:type="dxa"/>
          </w:tcPr>
          <w:p>
            <w:pPr>
              <w:pStyle w:val="16"/>
              <w:spacing w:before="62"/>
              <w:ind w:left="132"/>
              <w:rPr>
                <w:sz w:val="15"/>
              </w:rPr>
            </w:pPr>
            <w:r>
              <w:rPr>
                <w:color w:val="212121"/>
                <w:sz w:val="15"/>
              </w:rPr>
              <w:t>残值率</w:t>
            </w:r>
            <w:r>
              <w:rPr>
                <w:color w:val="212121"/>
                <w:spacing w:val="-5"/>
                <w:sz w:val="15"/>
              </w:rPr>
              <w:t>（%）</w:t>
            </w:r>
          </w:p>
        </w:tc>
        <w:tc>
          <w:tcPr>
            <w:tcW w:w="1670" w:type="dxa"/>
          </w:tcPr>
          <w:p>
            <w:pPr>
              <w:pStyle w:val="16"/>
              <w:spacing w:before="62"/>
              <w:ind w:left="132"/>
              <w:rPr>
                <w:sz w:val="15"/>
              </w:rPr>
            </w:pPr>
            <w:r>
              <w:rPr>
                <w:color w:val="212121"/>
                <w:spacing w:val="-2"/>
                <w:sz w:val="15"/>
              </w:rPr>
              <w:t>SRCTYPE</w:t>
            </w:r>
          </w:p>
        </w:tc>
        <w:tc>
          <w:tcPr>
            <w:tcW w:w="870" w:type="dxa"/>
          </w:tcPr>
          <w:p>
            <w:pPr>
              <w:pStyle w:val="16"/>
              <w:spacing w:before="62"/>
              <w:ind w:left="138"/>
              <w:rPr>
                <w:sz w:val="15"/>
              </w:rPr>
            </w:pPr>
            <w:r>
              <w:rPr>
                <w:color w:val="212121"/>
                <w:spacing w:val="-3"/>
                <w:sz w:val="15"/>
              </w:rPr>
              <w:t>录入类型</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50" w:type="dxa"/>
          </w:tcPr>
          <w:p>
            <w:pPr>
              <w:pStyle w:val="16"/>
              <w:spacing w:before="62"/>
              <w:ind w:left="130"/>
              <w:rPr>
                <w:sz w:val="15"/>
              </w:rPr>
            </w:pPr>
            <w:r>
              <w:rPr>
                <w:color w:val="212121"/>
                <w:spacing w:val="-2"/>
                <w:sz w:val="15"/>
              </w:rPr>
              <w:t>ASSETTITLE</w:t>
            </w:r>
          </w:p>
        </w:tc>
        <w:tc>
          <w:tcPr>
            <w:tcW w:w="1020" w:type="dxa"/>
          </w:tcPr>
          <w:p>
            <w:pPr>
              <w:pStyle w:val="16"/>
              <w:spacing w:before="62"/>
              <w:ind w:left="134"/>
              <w:rPr>
                <w:sz w:val="15"/>
              </w:rPr>
            </w:pPr>
            <w:r>
              <w:rPr>
                <w:color w:val="212121"/>
                <w:spacing w:val="-3"/>
                <w:sz w:val="15"/>
              </w:rPr>
              <w:t>资产名称</w:t>
            </w:r>
          </w:p>
        </w:tc>
        <w:tc>
          <w:tcPr>
            <w:tcW w:w="2190" w:type="dxa"/>
          </w:tcPr>
          <w:p>
            <w:pPr>
              <w:pStyle w:val="16"/>
              <w:spacing w:before="62"/>
              <w:ind w:left="134"/>
              <w:rPr>
                <w:sz w:val="15"/>
              </w:rPr>
            </w:pPr>
            <w:r>
              <w:rPr>
                <w:color w:val="212121"/>
                <w:spacing w:val="-2"/>
                <w:sz w:val="15"/>
              </w:rPr>
              <w:t>DPCAAMTIZSUBJECTCODE</w:t>
            </w:r>
          </w:p>
        </w:tc>
        <w:tc>
          <w:tcPr>
            <w:tcW w:w="2070" w:type="dxa"/>
          </w:tcPr>
          <w:p>
            <w:pPr>
              <w:pStyle w:val="16"/>
              <w:spacing w:before="62"/>
              <w:ind w:left="132"/>
              <w:rPr>
                <w:sz w:val="15"/>
              </w:rPr>
            </w:pPr>
            <w:r>
              <w:rPr>
                <w:color w:val="212121"/>
                <w:spacing w:val="-2"/>
                <w:sz w:val="15"/>
              </w:rPr>
              <w:t>折旧/摊销科目</w:t>
            </w:r>
          </w:p>
        </w:tc>
        <w:tc>
          <w:tcPr>
            <w:tcW w:w="1670" w:type="dxa"/>
          </w:tcPr>
          <w:p>
            <w:pPr>
              <w:pStyle w:val="16"/>
              <w:spacing w:before="62"/>
              <w:ind w:left="132"/>
              <w:rPr>
                <w:sz w:val="15"/>
              </w:rPr>
            </w:pPr>
            <w:r>
              <w:rPr>
                <w:color w:val="212121"/>
                <w:spacing w:val="-2"/>
                <w:sz w:val="15"/>
              </w:rPr>
              <w:t>ACCTYEAR</w:t>
            </w:r>
          </w:p>
        </w:tc>
        <w:tc>
          <w:tcPr>
            <w:tcW w:w="870" w:type="dxa"/>
          </w:tcPr>
          <w:p>
            <w:pPr>
              <w:pStyle w:val="16"/>
              <w:spacing w:before="62"/>
              <w:ind w:left="138"/>
              <w:rPr>
                <w:sz w:val="15"/>
              </w:rPr>
            </w:pPr>
            <w:r>
              <w:rPr>
                <w:color w:val="212121"/>
                <w:spacing w:val="-5"/>
                <w:sz w:val="15"/>
              </w:rPr>
              <w:t>年度</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50" w:type="dxa"/>
          </w:tcPr>
          <w:p>
            <w:pPr>
              <w:pStyle w:val="16"/>
              <w:spacing w:before="62"/>
              <w:ind w:left="130"/>
              <w:rPr>
                <w:sz w:val="15"/>
              </w:rPr>
            </w:pPr>
            <w:r>
              <w:rPr>
                <w:color w:val="212121"/>
                <w:spacing w:val="-2"/>
                <w:sz w:val="15"/>
              </w:rPr>
              <w:t>BOOKVALUE</w:t>
            </w:r>
          </w:p>
        </w:tc>
        <w:tc>
          <w:tcPr>
            <w:tcW w:w="1020" w:type="dxa"/>
          </w:tcPr>
          <w:p>
            <w:pPr>
              <w:pStyle w:val="16"/>
              <w:spacing w:before="62"/>
              <w:ind w:left="134"/>
              <w:rPr>
                <w:sz w:val="15"/>
              </w:rPr>
            </w:pPr>
            <w:r>
              <w:rPr>
                <w:color w:val="212121"/>
                <w:spacing w:val="-3"/>
                <w:sz w:val="15"/>
              </w:rPr>
              <w:t>账面价值</w:t>
            </w:r>
          </w:p>
        </w:tc>
        <w:tc>
          <w:tcPr>
            <w:tcW w:w="2190" w:type="dxa"/>
          </w:tcPr>
          <w:p>
            <w:pPr>
              <w:pStyle w:val="16"/>
              <w:spacing w:before="62"/>
              <w:ind w:left="134"/>
              <w:rPr>
                <w:sz w:val="15"/>
              </w:rPr>
            </w:pPr>
            <w:r>
              <w:rPr>
                <w:color w:val="212121"/>
                <w:spacing w:val="-2"/>
                <w:sz w:val="15"/>
              </w:rPr>
              <w:t>DPCAAMTIZ</w:t>
            </w:r>
          </w:p>
        </w:tc>
        <w:tc>
          <w:tcPr>
            <w:tcW w:w="2070" w:type="dxa"/>
          </w:tcPr>
          <w:p>
            <w:pPr>
              <w:pStyle w:val="16"/>
              <w:spacing w:before="62"/>
              <w:ind w:left="132"/>
              <w:rPr>
                <w:sz w:val="15"/>
              </w:rPr>
            </w:pPr>
            <w:r>
              <w:rPr>
                <w:color w:val="212121"/>
                <w:spacing w:val="-2"/>
                <w:sz w:val="15"/>
              </w:rPr>
              <w:t>月折旧/摊销额</w:t>
            </w:r>
          </w:p>
        </w:tc>
        <w:tc>
          <w:tcPr>
            <w:tcW w:w="1670" w:type="dxa"/>
          </w:tcPr>
          <w:p>
            <w:pPr>
              <w:pStyle w:val="16"/>
              <w:spacing w:before="62"/>
              <w:ind w:left="132"/>
              <w:rPr>
                <w:sz w:val="15"/>
              </w:rPr>
            </w:pPr>
            <w:r>
              <w:rPr>
                <w:color w:val="212121"/>
                <w:spacing w:val="-2"/>
                <w:sz w:val="15"/>
              </w:rPr>
              <w:t>SRCID</w:t>
            </w:r>
          </w:p>
        </w:tc>
        <w:tc>
          <w:tcPr>
            <w:tcW w:w="870" w:type="dxa"/>
          </w:tcPr>
          <w:p>
            <w:pPr>
              <w:pStyle w:val="16"/>
              <w:spacing w:before="62"/>
              <w:ind w:left="138"/>
              <w:rPr>
                <w:sz w:val="15"/>
              </w:rPr>
            </w:pPr>
            <w:r>
              <w:rPr>
                <w:color w:val="212121"/>
                <w:sz w:val="15"/>
              </w:rPr>
              <w:t>来源</w:t>
            </w:r>
            <w:r>
              <w:rPr>
                <w:color w:val="212121"/>
                <w:spacing w:val="-5"/>
                <w:sz w:val="15"/>
              </w:rPr>
              <w:t>ID</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50" w:type="dxa"/>
          </w:tcPr>
          <w:p>
            <w:pPr>
              <w:pStyle w:val="16"/>
              <w:spacing w:before="62"/>
              <w:ind w:left="130"/>
              <w:rPr>
                <w:sz w:val="15"/>
              </w:rPr>
            </w:pPr>
            <w:r>
              <w:rPr>
                <w:color w:val="212121"/>
                <w:spacing w:val="-2"/>
                <w:sz w:val="15"/>
              </w:rPr>
              <w:t>FAIRVALUE</w:t>
            </w:r>
          </w:p>
        </w:tc>
        <w:tc>
          <w:tcPr>
            <w:tcW w:w="1020" w:type="dxa"/>
          </w:tcPr>
          <w:p>
            <w:pPr>
              <w:pStyle w:val="16"/>
              <w:spacing w:before="62"/>
              <w:ind w:left="134"/>
              <w:rPr>
                <w:sz w:val="15"/>
              </w:rPr>
            </w:pPr>
            <w:r>
              <w:rPr>
                <w:color w:val="212121"/>
                <w:spacing w:val="-3"/>
                <w:sz w:val="15"/>
              </w:rPr>
              <w:t>公允价值</w:t>
            </w:r>
          </w:p>
        </w:tc>
        <w:tc>
          <w:tcPr>
            <w:tcW w:w="2190" w:type="dxa"/>
          </w:tcPr>
          <w:p>
            <w:pPr>
              <w:pStyle w:val="16"/>
              <w:spacing w:before="62"/>
              <w:ind w:left="134"/>
              <w:rPr>
                <w:sz w:val="15"/>
              </w:rPr>
            </w:pPr>
            <w:r>
              <w:rPr>
                <w:color w:val="212121"/>
                <w:spacing w:val="-2"/>
                <w:sz w:val="15"/>
              </w:rPr>
              <w:t>DPCAAMTIZDEADLINE</w:t>
            </w:r>
          </w:p>
        </w:tc>
        <w:tc>
          <w:tcPr>
            <w:tcW w:w="2070" w:type="dxa"/>
          </w:tcPr>
          <w:p>
            <w:pPr>
              <w:pStyle w:val="16"/>
              <w:spacing w:before="62"/>
              <w:ind w:left="132"/>
              <w:rPr>
                <w:sz w:val="15"/>
              </w:rPr>
            </w:pPr>
            <w:r>
              <w:rPr>
                <w:color w:val="212121"/>
                <w:spacing w:val="-2"/>
                <w:sz w:val="15"/>
              </w:rPr>
              <w:t>折旧/摊销截止日</w:t>
            </w:r>
          </w:p>
        </w:tc>
        <w:tc>
          <w:tcPr>
            <w:tcW w:w="1670" w:type="dxa"/>
          </w:tcPr>
          <w:p>
            <w:pPr>
              <w:pStyle w:val="16"/>
              <w:rPr>
                <w:rFonts w:ascii="Times New Roman"/>
                <w:sz w:val="14"/>
              </w:rPr>
            </w:pPr>
          </w:p>
        </w:tc>
        <w:tc>
          <w:tcPr>
            <w:tcW w:w="87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350" w:type="dxa"/>
          </w:tcPr>
          <w:p>
            <w:pPr>
              <w:pStyle w:val="16"/>
              <w:spacing w:before="62"/>
              <w:ind w:left="130"/>
              <w:rPr>
                <w:sz w:val="15"/>
              </w:rPr>
            </w:pPr>
            <w:r>
              <w:rPr>
                <w:color w:val="212121"/>
                <w:spacing w:val="-2"/>
                <w:sz w:val="15"/>
              </w:rPr>
              <w:t>DIFFAMT</w:t>
            </w:r>
          </w:p>
        </w:tc>
        <w:tc>
          <w:tcPr>
            <w:tcW w:w="1020" w:type="dxa"/>
          </w:tcPr>
          <w:p>
            <w:pPr>
              <w:pStyle w:val="16"/>
              <w:spacing w:before="62"/>
              <w:ind w:left="134"/>
              <w:rPr>
                <w:sz w:val="15"/>
              </w:rPr>
            </w:pPr>
            <w:r>
              <w:rPr>
                <w:color w:val="212121"/>
                <w:spacing w:val="-5"/>
                <w:sz w:val="15"/>
              </w:rPr>
              <w:t>差额</w:t>
            </w:r>
          </w:p>
        </w:tc>
        <w:tc>
          <w:tcPr>
            <w:tcW w:w="2190" w:type="dxa"/>
          </w:tcPr>
          <w:p>
            <w:pPr>
              <w:pStyle w:val="16"/>
              <w:spacing w:before="62"/>
              <w:ind w:left="134"/>
              <w:rPr>
                <w:sz w:val="15"/>
              </w:rPr>
            </w:pPr>
            <w:r>
              <w:rPr>
                <w:color w:val="212121"/>
                <w:spacing w:val="-2"/>
                <w:sz w:val="15"/>
              </w:rPr>
              <w:t>DISPOSEDATE</w:t>
            </w:r>
          </w:p>
        </w:tc>
        <w:tc>
          <w:tcPr>
            <w:tcW w:w="2070" w:type="dxa"/>
          </w:tcPr>
          <w:p>
            <w:pPr>
              <w:pStyle w:val="16"/>
              <w:spacing w:before="62"/>
              <w:ind w:left="132"/>
              <w:rPr>
                <w:sz w:val="15"/>
              </w:rPr>
            </w:pPr>
            <w:r>
              <w:rPr>
                <w:color w:val="212121"/>
                <w:spacing w:val="-3"/>
                <w:sz w:val="15"/>
              </w:rPr>
              <w:t>处置时间</w:t>
            </w:r>
          </w:p>
        </w:tc>
        <w:tc>
          <w:tcPr>
            <w:tcW w:w="1670" w:type="dxa"/>
          </w:tcPr>
          <w:p>
            <w:pPr>
              <w:pStyle w:val="16"/>
              <w:rPr>
                <w:rFonts w:ascii="Times New Roman"/>
                <w:sz w:val="14"/>
              </w:rPr>
            </w:pPr>
          </w:p>
        </w:tc>
        <w:tc>
          <w:tcPr>
            <w:tcW w:w="870" w:type="dxa"/>
          </w:tcPr>
          <w:p>
            <w:pPr>
              <w:pStyle w:val="16"/>
              <w:rPr>
                <w:rFonts w:ascii="Times New Roman"/>
                <w:sz w:val="14"/>
              </w:rPr>
            </w:pPr>
          </w:p>
        </w:tc>
      </w:tr>
    </w:tbl>
    <w:p>
      <w:pPr>
        <w:pStyle w:val="11"/>
        <w:spacing w:before="16"/>
        <w:rPr>
          <w:sz w:val="9"/>
        </w:rPr>
      </w:pPr>
    </w:p>
    <w:p>
      <w:pPr>
        <w:spacing w:before="0"/>
        <w:ind w:left="2392" w:right="0" w:firstLine="0"/>
        <w:jc w:val="left"/>
        <w:rPr>
          <w:sz w:val="15"/>
        </w:rPr>
      </w:pPr>
      <w:r>
        <w:rPr>
          <w:color w:val="212121"/>
          <w:spacing w:val="-1"/>
          <w:sz w:val="15"/>
        </w:rPr>
        <w:t>公允价值其它资产类表固化字段：</w:t>
      </w:r>
    </w:p>
    <w:p>
      <w:pPr>
        <w:pStyle w:val="11"/>
        <w:spacing w:before="7"/>
        <w:rPr>
          <w:sz w:val="10"/>
        </w:rPr>
      </w:pPr>
    </w:p>
    <w:tbl>
      <w:tblPr>
        <w:tblStyle w:val="12"/>
        <w:tblW w:w="0" w:type="auto"/>
        <w:tblInd w:w="263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350"/>
        <w:gridCol w:w="1020"/>
        <w:gridCol w:w="1770"/>
        <w:gridCol w:w="1170"/>
        <w:gridCol w:w="1040"/>
        <w:gridCol w:w="8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50" w:type="dxa"/>
          </w:tcPr>
          <w:p>
            <w:pPr>
              <w:pStyle w:val="16"/>
              <w:spacing w:before="62"/>
              <w:ind w:left="505" w:right="500"/>
              <w:jc w:val="center"/>
              <w:rPr>
                <w:b/>
                <w:sz w:val="15"/>
              </w:rPr>
            </w:pPr>
            <w:r>
              <w:rPr>
                <w:b/>
                <w:color w:val="212121"/>
                <w:spacing w:val="-5"/>
                <w:sz w:val="15"/>
              </w:rPr>
              <w:t>标识</w:t>
            </w:r>
          </w:p>
        </w:tc>
        <w:tc>
          <w:tcPr>
            <w:tcW w:w="1020" w:type="dxa"/>
          </w:tcPr>
          <w:p>
            <w:pPr>
              <w:pStyle w:val="16"/>
              <w:spacing w:before="62"/>
              <w:ind w:left="117" w:right="109"/>
              <w:jc w:val="center"/>
              <w:rPr>
                <w:b/>
                <w:sz w:val="15"/>
              </w:rPr>
            </w:pPr>
            <w:r>
              <w:rPr>
                <w:b/>
                <w:color w:val="212121"/>
                <w:spacing w:val="-5"/>
                <w:sz w:val="15"/>
              </w:rPr>
              <w:t>名称</w:t>
            </w:r>
          </w:p>
        </w:tc>
        <w:tc>
          <w:tcPr>
            <w:tcW w:w="1770" w:type="dxa"/>
          </w:tcPr>
          <w:p>
            <w:pPr>
              <w:pStyle w:val="16"/>
              <w:spacing w:before="62"/>
              <w:ind w:left="120" w:right="109"/>
              <w:jc w:val="center"/>
              <w:rPr>
                <w:b/>
                <w:sz w:val="15"/>
              </w:rPr>
            </w:pPr>
            <w:r>
              <w:rPr>
                <w:b/>
                <w:color w:val="212121"/>
                <w:spacing w:val="-5"/>
                <w:sz w:val="15"/>
              </w:rPr>
              <w:t>标识</w:t>
            </w:r>
          </w:p>
        </w:tc>
        <w:tc>
          <w:tcPr>
            <w:tcW w:w="1170" w:type="dxa"/>
          </w:tcPr>
          <w:p>
            <w:pPr>
              <w:pStyle w:val="16"/>
              <w:spacing w:before="62"/>
              <w:ind w:left="122" w:right="108"/>
              <w:jc w:val="center"/>
              <w:rPr>
                <w:b/>
                <w:sz w:val="15"/>
              </w:rPr>
            </w:pPr>
            <w:r>
              <w:rPr>
                <w:b/>
                <w:color w:val="212121"/>
                <w:spacing w:val="-5"/>
                <w:sz w:val="15"/>
              </w:rPr>
              <w:t>名称</w:t>
            </w:r>
          </w:p>
        </w:tc>
        <w:tc>
          <w:tcPr>
            <w:tcW w:w="1040" w:type="dxa"/>
          </w:tcPr>
          <w:p>
            <w:pPr>
              <w:pStyle w:val="16"/>
              <w:spacing w:before="62"/>
              <w:ind w:left="353" w:right="343"/>
              <w:jc w:val="center"/>
              <w:rPr>
                <w:b/>
                <w:sz w:val="15"/>
              </w:rPr>
            </w:pPr>
            <w:r>
              <w:rPr>
                <w:b/>
                <w:color w:val="212121"/>
                <w:spacing w:val="-5"/>
                <w:sz w:val="15"/>
              </w:rPr>
              <w:t>标识</w:t>
            </w:r>
          </w:p>
        </w:tc>
        <w:tc>
          <w:tcPr>
            <w:tcW w:w="870" w:type="dxa"/>
          </w:tcPr>
          <w:p>
            <w:pPr>
              <w:pStyle w:val="16"/>
              <w:spacing w:before="62"/>
              <w:ind w:left="282"/>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50" w:type="dxa"/>
          </w:tcPr>
          <w:p>
            <w:pPr>
              <w:pStyle w:val="16"/>
              <w:spacing w:before="62"/>
              <w:ind w:left="130"/>
              <w:rPr>
                <w:sz w:val="15"/>
              </w:rPr>
            </w:pPr>
            <w:r>
              <w:rPr>
                <w:color w:val="212121"/>
                <w:spacing w:val="-2"/>
                <w:sz w:val="15"/>
              </w:rPr>
              <w:t>UNITCODE</w:t>
            </w:r>
          </w:p>
        </w:tc>
        <w:tc>
          <w:tcPr>
            <w:tcW w:w="1020" w:type="dxa"/>
          </w:tcPr>
          <w:p>
            <w:pPr>
              <w:pStyle w:val="16"/>
              <w:spacing w:before="62"/>
              <w:ind w:left="134"/>
              <w:rPr>
                <w:sz w:val="15"/>
              </w:rPr>
            </w:pPr>
            <w:r>
              <w:rPr>
                <w:color w:val="212121"/>
                <w:spacing w:val="-3"/>
                <w:sz w:val="15"/>
              </w:rPr>
              <w:t>投资单位</w:t>
            </w:r>
          </w:p>
        </w:tc>
        <w:tc>
          <w:tcPr>
            <w:tcW w:w="1770" w:type="dxa"/>
          </w:tcPr>
          <w:p>
            <w:pPr>
              <w:pStyle w:val="16"/>
              <w:spacing w:before="62"/>
              <w:ind w:left="134"/>
              <w:rPr>
                <w:sz w:val="15"/>
              </w:rPr>
            </w:pPr>
            <w:r>
              <w:rPr>
                <w:color w:val="212121"/>
                <w:spacing w:val="-2"/>
                <w:sz w:val="15"/>
              </w:rPr>
              <w:t>FAIRVALUE</w:t>
            </w:r>
          </w:p>
        </w:tc>
        <w:tc>
          <w:tcPr>
            <w:tcW w:w="1170" w:type="dxa"/>
          </w:tcPr>
          <w:p>
            <w:pPr>
              <w:pStyle w:val="16"/>
              <w:spacing w:before="62"/>
              <w:ind w:left="137"/>
              <w:rPr>
                <w:sz w:val="15"/>
              </w:rPr>
            </w:pPr>
            <w:r>
              <w:rPr>
                <w:color w:val="212121"/>
                <w:spacing w:val="-3"/>
                <w:sz w:val="15"/>
              </w:rPr>
              <w:t>公允价值</w:t>
            </w:r>
          </w:p>
        </w:tc>
        <w:tc>
          <w:tcPr>
            <w:tcW w:w="1040" w:type="dxa"/>
          </w:tcPr>
          <w:p>
            <w:pPr>
              <w:pStyle w:val="16"/>
              <w:spacing w:before="62"/>
              <w:ind w:left="137"/>
              <w:rPr>
                <w:sz w:val="15"/>
              </w:rPr>
            </w:pPr>
            <w:r>
              <w:rPr>
                <w:color w:val="212121"/>
                <w:spacing w:val="-2"/>
                <w:sz w:val="15"/>
              </w:rPr>
              <w:t>SRCTYPE</w:t>
            </w:r>
          </w:p>
        </w:tc>
        <w:tc>
          <w:tcPr>
            <w:tcW w:w="870" w:type="dxa"/>
          </w:tcPr>
          <w:p>
            <w:pPr>
              <w:pStyle w:val="16"/>
              <w:spacing w:before="62"/>
              <w:ind w:left="132"/>
              <w:rPr>
                <w:sz w:val="15"/>
              </w:rPr>
            </w:pPr>
            <w:r>
              <w:rPr>
                <w:color w:val="212121"/>
                <w:spacing w:val="-3"/>
                <w:sz w:val="15"/>
              </w:rPr>
              <w:t>录入类型</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50" w:type="dxa"/>
          </w:tcPr>
          <w:p>
            <w:pPr>
              <w:pStyle w:val="16"/>
              <w:spacing w:before="62"/>
              <w:ind w:left="130"/>
              <w:rPr>
                <w:sz w:val="15"/>
              </w:rPr>
            </w:pPr>
            <w:r>
              <w:rPr>
                <w:color w:val="212121"/>
                <w:spacing w:val="-2"/>
                <w:sz w:val="15"/>
              </w:rPr>
              <w:t>INVESTEDUNIT</w:t>
            </w:r>
          </w:p>
        </w:tc>
        <w:tc>
          <w:tcPr>
            <w:tcW w:w="1020" w:type="dxa"/>
          </w:tcPr>
          <w:p>
            <w:pPr>
              <w:pStyle w:val="16"/>
              <w:spacing w:before="62"/>
              <w:ind w:left="134"/>
              <w:rPr>
                <w:sz w:val="15"/>
              </w:rPr>
            </w:pPr>
            <w:r>
              <w:rPr>
                <w:color w:val="212121"/>
                <w:spacing w:val="-2"/>
                <w:sz w:val="15"/>
              </w:rPr>
              <w:t>被投资单位</w:t>
            </w:r>
          </w:p>
        </w:tc>
        <w:tc>
          <w:tcPr>
            <w:tcW w:w="1770" w:type="dxa"/>
          </w:tcPr>
          <w:p>
            <w:pPr>
              <w:pStyle w:val="16"/>
              <w:spacing w:before="62"/>
              <w:ind w:left="134"/>
              <w:rPr>
                <w:sz w:val="15"/>
              </w:rPr>
            </w:pPr>
            <w:r>
              <w:rPr>
                <w:color w:val="212121"/>
                <w:spacing w:val="-2"/>
                <w:sz w:val="15"/>
              </w:rPr>
              <w:t>DIFFAMT</w:t>
            </w:r>
          </w:p>
        </w:tc>
        <w:tc>
          <w:tcPr>
            <w:tcW w:w="1170" w:type="dxa"/>
          </w:tcPr>
          <w:p>
            <w:pPr>
              <w:pStyle w:val="16"/>
              <w:spacing w:before="62"/>
              <w:ind w:left="137"/>
              <w:rPr>
                <w:sz w:val="15"/>
              </w:rPr>
            </w:pPr>
            <w:r>
              <w:rPr>
                <w:color w:val="212121"/>
                <w:spacing w:val="-5"/>
                <w:sz w:val="15"/>
              </w:rPr>
              <w:t>差额</w:t>
            </w:r>
          </w:p>
        </w:tc>
        <w:tc>
          <w:tcPr>
            <w:tcW w:w="1040" w:type="dxa"/>
          </w:tcPr>
          <w:p>
            <w:pPr>
              <w:pStyle w:val="16"/>
              <w:spacing w:before="62"/>
              <w:ind w:left="137"/>
              <w:rPr>
                <w:sz w:val="15"/>
              </w:rPr>
            </w:pPr>
            <w:r>
              <w:rPr>
                <w:color w:val="212121"/>
                <w:spacing w:val="-2"/>
                <w:sz w:val="15"/>
              </w:rPr>
              <w:t>ACCTYEAR</w:t>
            </w:r>
          </w:p>
        </w:tc>
        <w:tc>
          <w:tcPr>
            <w:tcW w:w="870" w:type="dxa"/>
          </w:tcPr>
          <w:p>
            <w:pPr>
              <w:pStyle w:val="16"/>
              <w:spacing w:before="62"/>
              <w:ind w:left="132"/>
              <w:rPr>
                <w:sz w:val="15"/>
              </w:rPr>
            </w:pPr>
            <w:r>
              <w:rPr>
                <w:color w:val="212121"/>
                <w:spacing w:val="-5"/>
                <w:sz w:val="15"/>
              </w:rPr>
              <w:t>年度</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350" w:type="dxa"/>
          </w:tcPr>
          <w:p>
            <w:pPr>
              <w:pStyle w:val="16"/>
              <w:spacing w:before="62"/>
              <w:ind w:left="130"/>
              <w:rPr>
                <w:sz w:val="15"/>
              </w:rPr>
            </w:pPr>
            <w:r>
              <w:rPr>
                <w:color w:val="212121"/>
                <w:spacing w:val="-2"/>
                <w:sz w:val="15"/>
              </w:rPr>
              <w:t>ASSETTYPE</w:t>
            </w:r>
          </w:p>
        </w:tc>
        <w:tc>
          <w:tcPr>
            <w:tcW w:w="1020" w:type="dxa"/>
          </w:tcPr>
          <w:p>
            <w:pPr>
              <w:pStyle w:val="16"/>
              <w:spacing w:before="62"/>
              <w:ind w:left="134"/>
              <w:rPr>
                <w:sz w:val="15"/>
              </w:rPr>
            </w:pPr>
            <w:r>
              <w:rPr>
                <w:color w:val="212121"/>
                <w:spacing w:val="-3"/>
                <w:sz w:val="15"/>
              </w:rPr>
              <w:t>资产类别</w:t>
            </w:r>
          </w:p>
        </w:tc>
        <w:tc>
          <w:tcPr>
            <w:tcW w:w="1770" w:type="dxa"/>
          </w:tcPr>
          <w:p>
            <w:pPr>
              <w:pStyle w:val="16"/>
              <w:spacing w:before="62"/>
              <w:ind w:left="134"/>
              <w:rPr>
                <w:sz w:val="15"/>
              </w:rPr>
            </w:pPr>
            <w:r>
              <w:rPr>
                <w:color w:val="212121"/>
                <w:spacing w:val="-2"/>
                <w:sz w:val="15"/>
              </w:rPr>
              <w:t>BIZDATE</w:t>
            </w:r>
          </w:p>
        </w:tc>
        <w:tc>
          <w:tcPr>
            <w:tcW w:w="1170" w:type="dxa"/>
          </w:tcPr>
          <w:p>
            <w:pPr>
              <w:pStyle w:val="16"/>
              <w:spacing w:before="62"/>
              <w:ind w:left="137"/>
              <w:rPr>
                <w:sz w:val="15"/>
              </w:rPr>
            </w:pPr>
            <w:r>
              <w:rPr>
                <w:color w:val="212121"/>
                <w:spacing w:val="-3"/>
                <w:sz w:val="15"/>
              </w:rPr>
              <w:t>增加日期</w:t>
            </w:r>
          </w:p>
        </w:tc>
        <w:tc>
          <w:tcPr>
            <w:tcW w:w="1040" w:type="dxa"/>
          </w:tcPr>
          <w:p>
            <w:pPr>
              <w:pStyle w:val="16"/>
              <w:spacing w:before="62"/>
              <w:ind w:left="137"/>
              <w:rPr>
                <w:sz w:val="15"/>
              </w:rPr>
            </w:pPr>
            <w:r>
              <w:rPr>
                <w:color w:val="212121"/>
                <w:spacing w:val="-2"/>
                <w:sz w:val="15"/>
              </w:rPr>
              <w:t>SRCID</w:t>
            </w:r>
          </w:p>
        </w:tc>
        <w:tc>
          <w:tcPr>
            <w:tcW w:w="870" w:type="dxa"/>
          </w:tcPr>
          <w:p>
            <w:pPr>
              <w:pStyle w:val="16"/>
              <w:spacing w:before="62"/>
              <w:ind w:left="132"/>
              <w:rPr>
                <w:sz w:val="15"/>
              </w:rPr>
            </w:pPr>
            <w:r>
              <w:rPr>
                <w:color w:val="212121"/>
                <w:sz w:val="15"/>
              </w:rPr>
              <w:t>来源</w:t>
            </w:r>
            <w:r>
              <w:rPr>
                <w:color w:val="212121"/>
                <w:spacing w:val="-5"/>
                <w:sz w:val="15"/>
              </w:rPr>
              <w:t>ID</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50" w:type="dxa"/>
          </w:tcPr>
          <w:p>
            <w:pPr>
              <w:pStyle w:val="16"/>
              <w:spacing w:before="62"/>
              <w:ind w:left="130"/>
              <w:rPr>
                <w:sz w:val="15"/>
              </w:rPr>
            </w:pPr>
            <w:r>
              <w:rPr>
                <w:color w:val="212121"/>
                <w:spacing w:val="-2"/>
                <w:sz w:val="15"/>
              </w:rPr>
              <w:t>ASSETTITLE</w:t>
            </w:r>
          </w:p>
        </w:tc>
        <w:tc>
          <w:tcPr>
            <w:tcW w:w="1020" w:type="dxa"/>
          </w:tcPr>
          <w:p>
            <w:pPr>
              <w:pStyle w:val="16"/>
              <w:spacing w:before="62"/>
              <w:ind w:left="134"/>
              <w:rPr>
                <w:sz w:val="15"/>
              </w:rPr>
            </w:pPr>
            <w:r>
              <w:rPr>
                <w:color w:val="212121"/>
                <w:spacing w:val="-3"/>
                <w:sz w:val="15"/>
              </w:rPr>
              <w:t>资产名称</w:t>
            </w:r>
          </w:p>
        </w:tc>
        <w:tc>
          <w:tcPr>
            <w:tcW w:w="1770" w:type="dxa"/>
          </w:tcPr>
          <w:p>
            <w:pPr>
              <w:pStyle w:val="16"/>
              <w:spacing w:before="62"/>
              <w:ind w:left="134"/>
              <w:rPr>
                <w:sz w:val="15"/>
              </w:rPr>
            </w:pPr>
            <w:r>
              <w:rPr>
                <w:color w:val="212121"/>
                <w:spacing w:val="-2"/>
                <w:sz w:val="15"/>
              </w:rPr>
              <w:t>INITDISPOSEVALUE</w:t>
            </w:r>
          </w:p>
        </w:tc>
        <w:tc>
          <w:tcPr>
            <w:tcW w:w="1170" w:type="dxa"/>
          </w:tcPr>
          <w:p>
            <w:pPr>
              <w:pStyle w:val="16"/>
              <w:spacing w:before="62"/>
              <w:ind w:left="137"/>
              <w:rPr>
                <w:sz w:val="15"/>
              </w:rPr>
            </w:pPr>
            <w:r>
              <w:rPr>
                <w:color w:val="212121"/>
                <w:spacing w:val="-2"/>
                <w:sz w:val="15"/>
              </w:rPr>
              <w:t>年初处置金额</w:t>
            </w:r>
          </w:p>
        </w:tc>
        <w:tc>
          <w:tcPr>
            <w:tcW w:w="1040" w:type="dxa"/>
          </w:tcPr>
          <w:p>
            <w:pPr>
              <w:pStyle w:val="16"/>
              <w:rPr>
                <w:rFonts w:ascii="Times New Roman"/>
                <w:sz w:val="14"/>
              </w:rPr>
            </w:pPr>
          </w:p>
        </w:tc>
        <w:tc>
          <w:tcPr>
            <w:tcW w:w="87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50" w:type="dxa"/>
          </w:tcPr>
          <w:p>
            <w:pPr>
              <w:pStyle w:val="16"/>
              <w:spacing w:before="62"/>
              <w:ind w:left="130"/>
              <w:rPr>
                <w:sz w:val="15"/>
              </w:rPr>
            </w:pPr>
            <w:r>
              <w:rPr>
                <w:color w:val="212121"/>
                <w:spacing w:val="-2"/>
                <w:sz w:val="15"/>
              </w:rPr>
              <w:t>BOOKVALUE</w:t>
            </w:r>
          </w:p>
        </w:tc>
        <w:tc>
          <w:tcPr>
            <w:tcW w:w="1020" w:type="dxa"/>
          </w:tcPr>
          <w:p>
            <w:pPr>
              <w:pStyle w:val="16"/>
              <w:spacing w:before="62"/>
              <w:ind w:left="134"/>
              <w:rPr>
                <w:sz w:val="15"/>
              </w:rPr>
            </w:pPr>
            <w:r>
              <w:rPr>
                <w:color w:val="212121"/>
                <w:spacing w:val="-3"/>
                <w:sz w:val="15"/>
              </w:rPr>
              <w:t>账面价值</w:t>
            </w:r>
          </w:p>
        </w:tc>
        <w:tc>
          <w:tcPr>
            <w:tcW w:w="1770" w:type="dxa"/>
          </w:tcPr>
          <w:p>
            <w:pPr>
              <w:pStyle w:val="16"/>
              <w:spacing w:before="62"/>
              <w:ind w:left="134"/>
              <w:rPr>
                <w:sz w:val="15"/>
              </w:rPr>
            </w:pPr>
            <w:r>
              <w:rPr>
                <w:color w:val="212121"/>
                <w:spacing w:val="-2"/>
                <w:sz w:val="15"/>
              </w:rPr>
              <w:t>CURRDISPOSEVALUE</w:t>
            </w:r>
          </w:p>
        </w:tc>
        <w:tc>
          <w:tcPr>
            <w:tcW w:w="1170" w:type="dxa"/>
          </w:tcPr>
          <w:p>
            <w:pPr>
              <w:pStyle w:val="16"/>
              <w:spacing w:before="62"/>
              <w:ind w:left="137"/>
              <w:rPr>
                <w:sz w:val="15"/>
              </w:rPr>
            </w:pPr>
            <w:r>
              <w:rPr>
                <w:color w:val="212121"/>
                <w:spacing w:val="-3"/>
                <w:sz w:val="15"/>
              </w:rPr>
              <w:t>本年处置</w:t>
            </w:r>
          </w:p>
        </w:tc>
        <w:tc>
          <w:tcPr>
            <w:tcW w:w="1040" w:type="dxa"/>
          </w:tcPr>
          <w:p>
            <w:pPr>
              <w:pStyle w:val="16"/>
              <w:rPr>
                <w:rFonts w:ascii="Times New Roman"/>
                <w:sz w:val="14"/>
              </w:rPr>
            </w:pPr>
          </w:p>
        </w:tc>
        <w:tc>
          <w:tcPr>
            <w:tcW w:w="870" w:type="dxa"/>
          </w:tcPr>
          <w:p>
            <w:pPr>
              <w:pStyle w:val="16"/>
              <w:rPr>
                <w:rFonts w:ascii="Times New Roman"/>
                <w:sz w:val="14"/>
              </w:rPr>
            </w:pPr>
          </w:p>
        </w:tc>
      </w:tr>
    </w:tbl>
    <w:p>
      <w:pPr>
        <w:pStyle w:val="11"/>
        <w:spacing w:before="16"/>
        <w:rPr>
          <w:sz w:val="9"/>
        </w:rPr>
      </w:pPr>
    </w:p>
    <w:p>
      <w:pPr>
        <w:spacing w:before="0"/>
        <w:ind w:left="2392" w:right="0" w:firstLine="0"/>
        <w:jc w:val="left"/>
        <w:rPr>
          <w:sz w:val="15"/>
        </w:rPr>
      </w:pPr>
      <w:r>
        <w:rPr>
          <w:color w:val="212121"/>
          <w:sz w:val="15"/>
        </w:rPr>
        <w:t>如需新增投资、公允台账字段，点击</w:t>
      </w:r>
      <w:r>
        <w:rPr>
          <w:b/>
          <w:color w:val="2B3D4F"/>
          <w:sz w:val="15"/>
        </w:rPr>
        <w:t>字段维护</w:t>
      </w:r>
      <w:r>
        <w:rPr>
          <w:color w:val="212121"/>
          <w:spacing w:val="-1"/>
          <w:sz w:val="15"/>
        </w:rPr>
        <w:t>按钮新增字段，如下图：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0"/>
        </w:rPr>
      </w:pPr>
    </w:p>
    <w:p>
      <w:pPr>
        <w:spacing w:before="61"/>
        <w:ind w:left="2392" w:right="0" w:firstLine="0"/>
        <w:jc w:val="left"/>
        <w:rPr>
          <w:sz w:val="15"/>
        </w:rPr>
      </w:pPr>
      <w:r>
        <w:drawing>
          <wp:anchor distT="0" distB="0" distL="0" distR="0" simplePos="0" relativeHeight="251763712" behindDoc="0" locked="0" layoutInCell="1" allowOverlap="1">
            <wp:simplePos x="0" y="0"/>
            <wp:positionH relativeFrom="page">
              <wp:posOffset>1530350</wp:posOffset>
            </wp:positionH>
            <wp:positionV relativeFrom="paragraph">
              <wp:posOffset>-4705985</wp:posOffset>
            </wp:positionV>
            <wp:extent cx="6040755" cy="4572000"/>
            <wp:effectExtent l="0" t="0" r="0" b="0"/>
            <wp:wrapNone/>
            <wp:docPr id="867" name="Image 867"/>
            <wp:cNvGraphicFramePr/>
            <a:graphic xmlns:a="http://schemas.openxmlformats.org/drawingml/2006/main">
              <a:graphicData uri="http://schemas.openxmlformats.org/drawingml/2006/picture">
                <pic:pic xmlns:pic="http://schemas.openxmlformats.org/drawingml/2006/picture">
                  <pic:nvPicPr>
                    <pic:cNvPr id="867" name="Image 867"/>
                    <pic:cNvPicPr/>
                  </pic:nvPicPr>
                  <pic:blipFill>
                    <a:blip r:embed="rId178" cstate="print"/>
                    <a:stretch>
                      <a:fillRect/>
                    </a:stretch>
                  </pic:blipFill>
                  <pic:spPr>
                    <a:xfrm>
                      <a:off x="0" y="0"/>
                      <a:ext cx="6041008" cy="4572000"/>
                    </a:xfrm>
                    <a:prstGeom prst="rect">
                      <a:avLst/>
                    </a:prstGeom>
                  </pic:spPr>
                </pic:pic>
              </a:graphicData>
            </a:graphic>
          </wp:anchor>
        </w:drawing>
      </w:r>
      <w:r>
        <w:drawing>
          <wp:anchor distT="0" distB="0" distL="0" distR="0" simplePos="0" relativeHeight="251764736" behindDoc="0" locked="0" layoutInCell="1" allowOverlap="1">
            <wp:simplePos x="0" y="0"/>
            <wp:positionH relativeFrom="page">
              <wp:posOffset>1530350</wp:posOffset>
            </wp:positionH>
            <wp:positionV relativeFrom="paragraph">
              <wp:posOffset>335280</wp:posOffset>
            </wp:positionV>
            <wp:extent cx="6040755" cy="2870200"/>
            <wp:effectExtent l="0" t="0" r="0" b="0"/>
            <wp:wrapNone/>
            <wp:docPr id="868" name="Image 868"/>
            <wp:cNvGraphicFramePr/>
            <a:graphic xmlns:a="http://schemas.openxmlformats.org/drawingml/2006/main">
              <a:graphicData uri="http://schemas.openxmlformats.org/drawingml/2006/picture">
                <pic:pic xmlns:pic="http://schemas.openxmlformats.org/drawingml/2006/picture">
                  <pic:nvPicPr>
                    <pic:cNvPr id="868" name="Image 868"/>
                    <pic:cNvPicPr/>
                  </pic:nvPicPr>
                  <pic:blipFill>
                    <a:blip r:embed="rId179" cstate="print"/>
                    <a:stretch>
                      <a:fillRect/>
                    </a:stretch>
                  </pic:blipFill>
                  <pic:spPr>
                    <a:xfrm>
                      <a:off x="0" y="0"/>
                      <a:ext cx="6041008" cy="2870200"/>
                    </a:xfrm>
                    <a:prstGeom prst="rect">
                      <a:avLst/>
                    </a:prstGeom>
                  </pic:spPr>
                </pic:pic>
              </a:graphicData>
            </a:graphic>
          </wp:anchor>
        </w:drawing>
      </w:r>
      <w:r>
        <w:rPr>
          <w:color w:val="212121"/>
          <w:spacing w:val="-1"/>
          <w:sz w:val="15"/>
        </w:rPr>
        <w:t>新增字段后，发布建模，如下图。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26"/>
        </w:rPr>
      </w:pPr>
    </w:p>
    <w:p>
      <w:pPr>
        <w:spacing w:before="61"/>
        <w:ind w:left="2392" w:right="0" w:firstLine="0"/>
        <w:jc w:val="left"/>
        <w:rPr>
          <w:b/>
          <w:sz w:val="15"/>
        </w:rPr>
      </w:pPr>
      <w:r>
        <w:rPr>
          <w:b/>
          <w:color w:val="2B3D4F"/>
          <w:spacing w:val="-1"/>
          <w:sz w:val="15"/>
        </w:rPr>
        <w:t>单据数据建模中的不建议删除字段！！不再使用的字段，在单据设计的主表或子表中取消关联即可。</w:t>
      </w:r>
    </w:p>
    <w:p>
      <w:pPr>
        <w:pStyle w:val="11"/>
        <w:spacing w:before="9"/>
        <w:rPr>
          <w:b/>
          <w:sz w:val="10"/>
        </w:rPr>
      </w:pPr>
    </w:p>
    <w:p>
      <w:pPr>
        <w:spacing w:before="0"/>
        <w:ind w:left="2392" w:right="0" w:firstLine="0"/>
        <w:jc w:val="left"/>
        <w:rPr>
          <w:sz w:val="15"/>
        </w:rPr>
      </w:pPr>
      <w:r>
        <w:rPr>
          <w:color w:val="212121"/>
          <w:sz w:val="15"/>
        </w:rPr>
        <w:t>3</w:t>
      </w:r>
      <w:r>
        <w:rPr>
          <w:color w:val="212121"/>
          <w:spacing w:val="-2"/>
          <w:sz w:val="15"/>
        </w:rPr>
        <w:t>、 单据管理功能</w:t>
      </w:r>
    </w:p>
    <w:p>
      <w:pPr>
        <w:pStyle w:val="11"/>
        <w:spacing w:before="9"/>
        <w:rPr>
          <w:sz w:val="10"/>
        </w:rPr>
      </w:pPr>
    </w:p>
    <w:p>
      <w:pPr>
        <w:spacing w:before="1"/>
        <w:ind w:left="2392" w:right="0" w:firstLine="0"/>
        <w:jc w:val="left"/>
        <w:rPr>
          <w:sz w:val="15"/>
        </w:rPr>
      </w:pPr>
      <w:r>
        <w:rPr>
          <w:b/>
          <w:color w:val="2B3D4F"/>
          <w:sz w:val="15"/>
        </w:rPr>
        <w:t>功能概述：</w:t>
      </w:r>
      <w:r>
        <w:rPr>
          <w:color w:val="212121"/>
          <w:spacing w:val="-1"/>
          <w:sz w:val="15"/>
        </w:rPr>
        <w:t>配置、维护投资、公允台账单据界面展示样式。</w:t>
      </w:r>
    </w:p>
    <w:p>
      <w:pPr>
        <w:pStyle w:val="11"/>
        <w:spacing w:before="9"/>
        <w:rPr>
          <w:sz w:val="10"/>
        </w:rPr>
      </w:pPr>
    </w:p>
    <w:p>
      <w:pPr>
        <w:pStyle w:val="15"/>
        <w:numPr>
          <w:ilvl w:val="0"/>
          <w:numId w:val="23"/>
        </w:numPr>
        <w:tabs>
          <w:tab w:val="left" w:pos="2632"/>
        </w:tabs>
        <w:spacing w:before="0" w:after="0" w:line="240" w:lineRule="auto"/>
        <w:ind w:left="2632" w:right="0" w:hanging="240"/>
        <w:jc w:val="left"/>
        <w:rPr>
          <w:sz w:val="15"/>
        </w:rPr>
      </w:pPr>
      <w:r>
        <w:rPr>
          <w:color w:val="212121"/>
          <w:spacing w:val="-1"/>
          <w:sz w:val="15"/>
        </w:rPr>
        <w:t>配置“单据管理”功能点</w:t>
      </w:r>
    </w:p>
    <w:p>
      <w:pPr>
        <w:spacing w:after="0" w:line="240" w:lineRule="auto"/>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392" w:right="0" w:firstLine="0"/>
        <w:jc w:val="left"/>
        <w:rPr>
          <w:sz w:val="15"/>
        </w:rPr>
      </w:pPr>
      <w:r>
        <w:drawing>
          <wp:anchor distT="0" distB="0" distL="0" distR="0" simplePos="0" relativeHeight="251764736" behindDoc="0" locked="0" layoutInCell="1" allowOverlap="1">
            <wp:simplePos x="0" y="0"/>
            <wp:positionH relativeFrom="page">
              <wp:posOffset>1530350</wp:posOffset>
            </wp:positionH>
            <wp:positionV relativeFrom="paragraph">
              <wp:posOffset>335280</wp:posOffset>
            </wp:positionV>
            <wp:extent cx="6040755" cy="4076700"/>
            <wp:effectExtent l="0" t="0" r="0" b="0"/>
            <wp:wrapNone/>
            <wp:docPr id="869" name="Image 869"/>
            <wp:cNvGraphicFramePr/>
            <a:graphic xmlns:a="http://schemas.openxmlformats.org/drawingml/2006/main">
              <a:graphicData uri="http://schemas.openxmlformats.org/drawingml/2006/picture">
                <pic:pic xmlns:pic="http://schemas.openxmlformats.org/drawingml/2006/picture">
                  <pic:nvPicPr>
                    <pic:cNvPr id="869" name="Image 869"/>
                    <pic:cNvPicPr/>
                  </pic:nvPicPr>
                  <pic:blipFill>
                    <a:blip r:embed="rId180" cstate="print"/>
                    <a:stretch>
                      <a:fillRect/>
                    </a:stretch>
                  </pic:blipFill>
                  <pic:spPr>
                    <a:xfrm>
                      <a:off x="0" y="0"/>
                      <a:ext cx="6041008" cy="4076700"/>
                    </a:xfrm>
                    <a:prstGeom prst="rect">
                      <a:avLst/>
                    </a:prstGeom>
                  </pic:spPr>
                </pic:pic>
              </a:graphicData>
            </a:graphic>
          </wp:anchor>
        </w:drawing>
      </w:r>
      <w:r>
        <w:rPr>
          <w:color w:val="212121"/>
          <w:sz w:val="15"/>
        </w:rPr>
        <w:t>添加菜单，选择VA</w:t>
      </w:r>
      <w:r>
        <w:rPr>
          <w:color w:val="212121"/>
          <w:spacing w:val="-2"/>
          <w:sz w:val="15"/>
        </w:rPr>
        <w:t>分组，绑定模块“单据模块”， 绑定功能“元数据管理”，保存，发布。如下图。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2"/>
        <w:rPr>
          <w:sz w:val="10"/>
        </w:rPr>
      </w:pPr>
    </w:p>
    <w:p>
      <w:pPr>
        <w:pStyle w:val="15"/>
        <w:numPr>
          <w:ilvl w:val="0"/>
          <w:numId w:val="23"/>
        </w:numPr>
        <w:tabs>
          <w:tab w:val="left" w:pos="2632"/>
        </w:tabs>
        <w:spacing w:before="61" w:after="0" w:line="240" w:lineRule="auto"/>
        <w:ind w:left="2632" w:right="0" w:hanging="240"/>
        <w:jc w:val="left"/>
        <w:rPr>
          <w:sz w:val="15"/>
        </w:rPr>
      </w:pPr>
      <w:r>
        <w:rPr>
          <w:color w:val="212121"/>
          <w:spacing w:val="-2"/>
          <w:sz w:val="15"/>
        </w:rPr>
        <w:t>单据管理功能界面</w:t>
      </w:r>
    </w:p>
    <w:p>
      <w:pPr>
        <w:pStyle w:val="11"/>
        <w:spacing w:before="18"/>
        <w:rPr>
          <w:sz w:val="9"/>
        </w:rPr>
      </w:pPr>
    </w:p>
    <w:p>
      <w:pPr>
        <w:spacing w:before="0"/>
        <w:ind w:left="2392" w:right="0" w:firstLine="0"/>
        <w:jc w:val="left"/>
        <w:rPr>
          <w:sz w:val="15"/>
        </w:rPr>
      </w:pPr>
      <w:r>
        <w:rPr>
          <w:color w:val="212121"/>
          <w:spacing w:val="-2"/>
          <w:sz w:val="15"/>
        </w:rPr>
        <w:t>程序固化投资单据INVESTBILL和公允价值单据FVCHBILL，其中固化投资、公允单据的基础字段、运算公式和界面设计。点击单据界面的</w:t>
      </w:r>
      <w:r>
        <w:rPr>
          <w:b/>
          <w:color w:val="2B3D4F"/>
          <w:spacing w:val="-2"/>
          <w:sz w:val="15"/>
        </w:rPr>
        <w:t>设计</w:t>
      </w:r>
      <w:r>
        <w:rPr>
          <w:color w:val="212121"/>
          <w:spacing w:val="-10"/>
          <w:sz w:val="15"/>
        </w:rPr>
        <w:t>按</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2"/>
        <w:rPr>
          <w:sz w:val="24"/>
        </w:rPr>
      </w:pPr>
    </w:p>
    <w:p>
      <w:pPr>
        <w:spacing w:before="61"/>
        <w:ind w:left="2392" w:right="0" w:firstLine="0"/>
        <w:jc w:val="left"/>
        <w:rPr>
          <w:sz w:val="15"/>
        </w:rPr>
      </w:pPr>
      <w:r>
        <w:drawing>
          <wp:anchor distT="0" distB="0" distL="0" distR="0" simplePos="0" relativeHeight="251765760" behindDoc="0" locked="0" layoutInCell="1" allowOverlap="1">
            <wp:simplePos x="0" y="0"/>
            <wp:positionH relativeFrom="page">
              <wp:posOffset>1530350</wp:posOffset>
            </wp:positionH>
            <wp:positionV relativeFrom="paragraph">
              <wp:posOffset>-4401185</wp:posOffset>
            </wp:positionV>
            <wp:extent cx="6040755" cy="4267200"/>
            <wp:effectExtent l="0" t="0" r="0" b="0"/>
            <wp:wrapNone/>
            <wp:docPr id="870" name="Image 870"/>
            <wp:cNvGraphicFramePr/>
            <a:graphic xmlns:a="http://schemas.openxmlformats.org/drawingml/2006/main">
              <a:graphicData uri="http://schemas.openxmlformats.org/drawingml/2006/picture">
                <pic:pic xmlns:pic="http://schemas.openxmlformats.org/drawingml/2006/picture">
                  <pic:nvPicPr>
                    <pic:cNvPr id="870" name="Image 870"/>
                    <pic:cNvPicPr/>
                  </pic:nvPicPr>
                  <pic:blipFill>
                    <a:blip r:embed="rId181" cstate="print"/>
                    <a:stretch>
                      <a:fillRect/>
                    </a:stretch>
                  </pic:blipFill>
                  <pic:spPr>
                    <a:xfrm>
                      <a:off x="0" y="0"/>
                      <a:ext cx="6041008" cy="4267200"/>
                    </a:xfrm>
                    <a:prstGeom prst="rect">
                      <a:avLst/>
                    </a:prstGeom>
                  </pic:spPr>
                </pic:pic>
              </a:graphicData>
            </a:graphic>
          </wp:anchor>
        </w:drawing>
      </w:r>
      <w:r>
        <w:drawing>
          <wp:anchor distT="0" distB="0" distL="0" distR="0" simplePos="0" relativeHeight="251765760" behindDoc="0" locked="0" layoutInCell="1" allowOverlap="1">
            <wp:simplePos x="0" y="0"/>
            <wp:positionH relativeFrom="page">
              <wp:posOffset>1530350</wp:posOffset>
            </wp:positionH>
            <wp:positionV relativeFrom="paragraph">
              <wp:posOffset>335280</wp:posOffset>
            </wp:positionV>
            <wp:extent cx="6040755" cy="4394200"/>
            <wp:effectExtent l="0" t="0" r="0" b="0"/>
            <wp:wrapNone/>
            <wp:docPr id="871" name="Image 871"/>
            <wp:cNvGraphicFramePr/>
            <a:graphic xmlns:a="http://schemas.openxmlformats.org/drawingml/2006/main">
              <a:graphicData uri="http://schemas.openxmlformats.org/drawingml/2006/picture">
                <pic:pic xmlns:pic="http://schemas.openxmlformats.org/drawingml/2006/picture">
                  <pic:nvPicPr>
                    <pic:cNvPr id="871" name="Image 871"/>
                    <pic:cNvPicPr/>
                  </pic:nvPicPr>
                  <pic:blipFill>
                    <a:blip r:embed="rId182" cstate="print"/>
                    <a:stretch>
                      <a:fillRect/>
                    </a:stretch>
                  </pic:blipFill>
                  <pic:spPr>
                    <a:xfrm>
                      <a:off x="0" y="0"/>
                      <a:ext cx="6041008" cy="4394200"/>
                    </a:xfrm>
                    <a:prstGeom prst="rect">
                      <a:avLst/>
                    </a:prstGeom>
                  </pic:spPr>
                </pic:pic>
              </a:graphicData>
            </a:graphic>
          </wp:anchor>
        </w:drawing>
      </w:r>
      <w:r>
        <w:rPr>
          <w:color w:val="212121"/>
          <w:sz w:val="15"/>
        </w:rPr>
        <w:t>如需新增台账字段，在【数据】页签点击</w:t>
      </w:r>
      <w:r>
        <w:rPr>
          <w:b/>
          <w:color w:val="2B3D4F"/>
          <w:sz w:val="15"/>
        </w:rPr>
        <w:t>选择字段</w:t>
      </w:r>
      <w:r>
        <w:rPr>
          <w:color w:val="212121"/>
          <w:spacing w:val="-1"/>
          <w:sz w:val="15"/>
        </w:rPr>
        <w:t>按钮，关联数据建模中的新增字段，如下图。</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392" w:right="0" w:firstLine="0"/>
        <w:jc w:val="left"/>
        <w:rPr>
          <w:sz w:val="15"/>
        </w:rPr>
      </w:pPr>
      <w:r>
        <w:drawing>
          <wp:anchor distT="0" distB="0" distL="0" distR="0" simplePos="0" relativeHeight="251766784" behindDoc="0" locked="0" layoutInCell="1" allowOverlap="1">
            <wp:simplePos x="0" y="0"/>
            <wp:positionH relativeFrom="page">
              <wp:posOffset>1530350</wp:posOffset>
            </wp:positionH>
            <wp:positionV relativeFrom="paragraph">
              <wp:posOffset>335280</wp:posOffset>
            </wp:positionV>
            <wp:extent cx="6040755" cy="4603750"/>
            <wp:effectExtent l="0" t="0" r="0" b="0"/>
            <wp:wrapNone/>
            <wp:docPr id="872" name="Image 872"/>
            <wp:cNvGraphicFramePr/>
            <a:graphic xmlns:a="http://schemas.openxmlformats.org/drawingml/2006/main">
              <a:graphicData uri="http://schemas.openxmlformats.org/drawingml/2006/picture">
                <pic:pic xmlns:pic="http://schemas.openxmlformats.org/drawingml/2006/picture">
                  <pic:nvPicPr>
                    <pic:cNvPr id="872" name="Image 872"/>
                    <pic:cNvPicPr/>
                  </pic:nvPicPr>
                  <pic:blipFill>
                    <a:blip r:embed="rId183" cstate="print"/>
                    <a:stretch>
                      <a:fillRect/>
                    </a:stretch>
                  </pic:blipFill>
                  <pic:spPr>
                    <a:xfrm>
                      <a:off x="0" y="0"/>
                      <a:ext cx="6041008" cy="4603750"/>
                    </a:xfrm>
                    <a:prstGeom prst="rect">
                      <a:avLst/>
                    </a:prstGeom>
                  </pic:spPr>
                </pic:pic>
              </a:graphicData>
            </a:graphic>
          </wp:anchor>
        </w:drawing>
      </w:r>
      <w:r>
        <w:rPr>
          <w:color w:val="212121"/>
          <w:spacing w:val="-1"/>
          <w:sz w:val="15"/>
        </w:rPr>
        <w:t>点击属性按钮配置字段的运算公式、审核公式、只读公式等字段属性，如下图。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3"/>
        <w:rPr>
          <w:sz w:val="15"/>
        </w:rPr>
      </w:pPr>
    </w:p>
    <w:p>
      <w:pPr>
        <w:spacing w:before="61"/>
        <w:ind w:left="2392" w:right="0" w:firstLine="0"/>
        <w:jc w:val="left"/>
        <w:rPr>
          <w:b/>
          <w:sz w:val="15"/>
        </w:rPr>
      </w:pPr>
      <w:r>
        <w:rPr>
          <w:b/>
          <w:color w:val="2B3D4F"/>
          <w:spacing w:val="-1"/>
          <w:sz w:val="15"/>
        </w:rPr>
        <w:t>投资台账固化公式示例：</w:t>
      </w:r>
    </w:p>
    <w:p>
      <w:pPr>
        <w:pStyle w:val="11"/>
        <w:spacing w:before="17"/>
        <w:rPr>
          <w:b/>
          <w:sz w:val="9"/>
        </w:rPr>
      </w:pPr>
    </w:p>
    <w:p>
      <w:pPr>
        <w:pStyle w:val="15"/>
        <w:numPr>
          <w:ilvl w:val="0"/>
          <w:numId w:val="24"/>
        </w:numPr>
        <w:tabs>
          <w:tab w:val="left" w:pos="2832"/>
        </w:tabs>
        <w:spacing w:before="1" w:after="0" w:line="240" w:lineRule="auto"/>
        <w:ind w:left="2832" w:right="0" w:hanging="440"/>
        <w:jc w:val="left"/>
        <w:rPr>
          <w:sz w:val="15"/>
        </w:rPr>
      </w:pPr>
      <w:r>
        <w:rPr>
          <w:color w:val="212121"/>
          <w:spacing w:val="-3"/>
          <w:sz w:val="15"/>
        </w:rPr>
        <w:t>求值公式</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4480"/>
        <w:gridCol w:w="479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4480" w:type="dxa"/>
          </w:tcPr>
          <w:p>
            <w:pPr>
              <w:pStyle w:val="16"/>
              <w:spacing w:before="62"/>
              <w:ind w:left="139" w:right="131"/>
              <w:jc w:val="center"/>
              <w:rPr>
                <w:b/>
                <w:sz w:val="15"/>
              </w:rPr>
            </w:pPr>
            <w:r>
              <w:rPr>
                <w:b/>
                <w:color w:val="212121"/>
                <w:spacing w:val="-5"/>
                <w:sz w:val="15"/>
              </w:rPr>
              <w:t>字段</w:t>
            </w:r>
          </w:p>
        </w:tc>
        <w:tc>
          <w:tcPr>
            <w:tcW w:w="47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1560" w:hRule="atLeast"/>
          <w:jc w:val="right"/>
        </w:trPr>
        <w:tc>
          <w:tcPr>
            <w:tcW w:w="4480" w:type="dxa"/>
          </w:tcPr>
          <w:p>
            <w:pPr>
              <w:pStyle w:val="16"/>
              <w:rPr>
                <w:sz w:val="20"/>
              </w:rPr>
            </w:pPr>
          </w:p>
          <w:p>
            <w:pPr>
              <w:pStyle w:val="16"/>
              <w:spacing w:before="15"/>
              <w:rPr>
                <w:sz w:val="14"/>
              </w:rPr>
            </w:pPr>
          </w:p>
          <w:p>
            <w:pPr>
              <w:pStyle w:val="16"/>
              <w:ind w:left="130"/>
              <w:rPr>
                <w:sz w:val="15"/>
              </w:rPr>
            </w:pPr>
            <w:r>
              <w:rPr>
                <w:color w:val="212121"/>
                <w:sz w:val="15"/>
              </w:rPr>
              <w:t>期末股权比例</w:t>
            </w:r>
            <w:r>
              <w:rPr>
                <w:color w:val="212121"/>
                <w:spacing w:val="-2"/>
                <w:sz w:val="15"/>
              </w:rPr>
              <w:t>(%)GC_INVESTBILL[ENDEQUITYRATIO]</w:t>
            </w:r>
          </w:p>
        </w:tc>
        <w:tc>
          <w:tcPr>
            <w:tcW w:w="4793" w:type="dxa"/>
            <w:tcBorders>
              <w:right w:val="nil"/>
            </w:tcBorders>
          </w:tcPr>
          <w:p>
            <w:pPr>
              <w:pStyle w:val="16"/>
              <w:rPr>
                <w:sz w:val="20"/>
              </w:rPr>
            </w:pPr>
          </w:p>
          <w:p>
            <w:pPr>
              <w:pStyle w:val="16"/>
              <w:spacing w:before="15"/>
              <w:rPr>
                <w:sz w:val="14"/>
              </w:rPr>
            </w:pPr>
          </w:p>
          <w:p>
            <w:pPr>
              <w:pStyle w:val="16"/>
              <w:ind w:right="-44"/>
              <w:jc w:val="right"/>
              <w:rPr>
                <w:sz w:val="15"/>
              </w:rPr>
            </w:pPr>
            <w:r>
              <w:rPr>
                <w:color w:val="212121"/>
                <w:spacing w:val="-2"/>
                <w:sz w:val="15"/>
              </w:rPr>
              <w:t>GC_INVESTBILL[BEGINEQUITYRATIO]+GC_INVESTBILLITEM[CHAN</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560" w:hRule="atLeast"/>
          <w:jc w:val="right"/>
        </w:trPr>
        <w:tc>
          <w:tcPr>
            <w:tcW w:w="4480" w:type="dxa"/>
          </w:tcPr>
          <w:p>
            <w:pPr>
              <w:pStyle w:val="16"/>
              <w:rPr>
                <w:sz w:val="20"/>
              </w:rPr>
            </w:pPr>
          </w:p>
          <w:p>
            <w:pPr>
              <w:pStyle w:val="16"/>
              <w:spacing w:before="15"/>
              <w:rPr>
                <w:sz w:val="14"/>
              </w:rPr>
            </w:pPr>
          </w:p>
          <w:p>
            <w:pPr>
              <w:pStyle w:val="16"/>
              <w:ind w:left="130"/>
              <w:rPr>
                <w:sz w:val="15"/>
              </w:rPr>
            </w:pPr>
            <w:r>
              <w:rPr>
                <w:color w:val="212121"/>
                <w:sz w:val="15"/>
              </w:rPr>
              <w:t>分派现金股利</w:t>
            </w:r>
            <w:r>
              <w:rPr>
                <w:color w:val="212121"/>
                <w:spacing w:val="-2"/>
                <w:sz w:val="15"/>
              </w:rPr>
              <w:t>GC_INVESTBILL[CASHDIVIDENDS]</w:t>
            </w:r>
          </w:p>
        </w:tc>
        <w:tc>
          <w:tcPr>
            <w:tcW w:w="4793" w:type="dxa"/>
            <w:tcBorders>
              <w:right w:val="nil"/>
            </w:tcBorders>
          </w:tcPr>
          <w:p>
            <w:pPr>
              <w:pStyle w:val="16"/>
              <w:rPr>
                <w:sz w:val="20"/>
              </w:rPr>
            </w:pPr>
          </w:p>
          <w:p>
            <w:pPr>
              <w:pStyle w:val="16"/>
              <w:spacing w:before="15"/>
              <w:rPr>
                <w:sz w:val="14"/>
              </w:rPr>
            </w:pPr>
          </w:p>
          <w:p>
            <w:pPr>
              <w:pStyle w:val="16"/>
              <w:ind w:right="8"/>
              <w:jc w:val="right"/>
              <w:rPr>
                <w:sz w:val="15"/>
              </w:rPr>
            </w:pPr>
            <w:r>
              <w:rPr>
                <w:color w:val="212121"/>
                <w:spacing w:val="-2"/>
                <w:sz w:val="15"/>
              </w:rPr>
              <w:t>GC_INVESTBILLITEM[CHANGEAMT,SUM,"GC_INVESTBILLITEM[SR</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560" w:hRule="atLeast"/>
          <w:jc w:val="right"/>
        </w:trPr>
        <w:tc>
          <w:tcPr>
            <w:tcW w:w="4480" w:type="dxa"/>
          </w:tcPr>
          <w:p>
            <w:pPr>
              <w:pStyle w:val="16"/>
              <w:rPr>
                <w:sz w:val="20"/>
              </w:rPr>
            </w:pPr>
          </w:p>
          <w:p>
            <w:pPr>
              <w:pStyle w:val="16"/>
              <w:spacing w:before="15"/>
              <w:rPr>
                <w:sz w:val="14"/>
              </w:rPr>
            </w:pPr>
          </w:p>
          <w:p>
            <w:pPr>
              <w:pStyle w:val="16"/>
              <w:ind w:left="130"/>
              <w:rPr>
                <w:sz w:val="15"/>
              </w:rPr>
            </w:pPr>
            <w:r>
              <w:rPr>
                <w:color w:val="212121"/>
                <w:sz w:val="15"/>
              </w:rPr>
              <w:t>处置对价</w:t>
            </w:r>
            <w:r>
              <w:rPr>
                <w:color w:val="212121"/>
                <w:spacing w:val="-2"/>
                <w:sz w:val="15"/>
              </w:rPr>
              <w:t>GC_INVESTBILL[DISPOSALINCOME]</w:t>
            </w:r>
          </w:p>
        </w:tc>
        <w:tc>
          <w:tcPr>
            <w:tcW w:w="4793" w:type="dxa"/>
            <w:tcBorders>
              <w:right w:val="nil"/>
            </w:tcBorders>
          </w:tcPr>
          <w:p>
            <w:pPr>
              <w:pStyle w:val="16"/>
              <w:rPr>
                <w:sz w:val="20"/>
              </w:rPr>
            </w:pPr>
          </w:p>
          <w:p>
            <w:pPr>
              <w:pStyle w:val="16"/>
              <w:spacing w:before="15"/>
              <w:rPr>
                <w:sz w:val="14"/>
              </w:rPr>
            </w:pPr>
          </w:p>
          <w:p>
            <w:pPr>
              <w:pStyle w:val="16"/>
              <w:ind w:right="-87"/>
              <w:jc w:val="right"/>
              <w:rPr>
                <w:sz w:val="15"/>
              </w:rPr>
            </w:pPr>
            <w:r>
              <w:rPr>
                <w:color w:val="212121"/>
                <w:sz w:val="15"/>
              </w:rPr>
              <w:t xml:space="preserve">GC_INVESTBILLITEM[DISPOSINGPRICE,SUM," </w:t>
            </w:r>
            <w:r>
              <w:rPr>
                <w:color w:val="212121"/>
                <w:spacing w:val="-2"/>
                <w:sz w:val="15"/>
              </w:rPr>
              <w:t>GC_INVESTBILLITEM</w:t>
            </w:r>
          </w:p>
        </w:tc>
      </w:tr>
    </w:tbl>
    <w:p>
      <w:pPr>
        <w:spacing w:after="0"/>
        <w:jc w:val="right"/>
        <w:rPr>
          <w:sz w:val="15"/>
        </w:rPr>
        <w:sectPr>
          <w:pgSz w:w="11920" w:h="16860"/>
          <w:pgMar w:top="960" w:right="0" w:bottom="500" w:left="20" w:header="295" w:footer="302" w:gutter="0"/>
          <w:cols w:space="720" w:num="1"/>
        </w:sectPr>
      </w:pPr>
    </w:p>
    <w:p>
      <w:pPr>
        <w:pStyle w:val="11"/>
        <w:spacing w:before="11" w:after="1"/>
        <w:rPr>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4480"/>
        <w:gridCol w:w="479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4480" w:type="dxa"/>
          </w:tcPr>
          <w:p>
            <w:pPr>
              <w:pStyle w:val="16"/>
              <w:spacing w:before="62"/>
              <w:ind w:left="139" w:right="131"/>
              <w:jc w:val="center"/>
              <w:rPr>
                <w:b/>
                <w:sz w:val="15"/>
              </w:rPr>
            </w:pPr>
            <w:r>
              <w:rPr>
                <w:b/>
                <w:color w:val="212121"/>
                <w:spacing w:val="-5"/>
                <w:sz w:val="15"/>
              </w:rPr>
              <w:t>字段</w:t>
            </w:r>
          </w:p>
        </w:tc>
        <w:tc>
          <w:tcPr>
            <w:tcW w:w="47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560" w:hRule="atLeast"/>
          <w:jc w:val="right"/>
        </w:trPr>
        <w:tc>
          <w:tcPr>
            <w:tcW w:w="4480" w:type="dxa"/>
          </w:tcPr>
          <w:p>
            <w:pPr>
              <w:pStyle w:val="16"/>
              <w:spacing w:before="12"/>
              <w:rPr>
                <w:sz w:val="26"/>
              </w:rPr>
            </w:pPr>
          </w:p>
          <w:p>
            <w:pPr>
              <w:pStyle w:val="16"/>
              <w:spacing w:line="252" w:lineRule="auto"/>
              <w:ind w:left="130" w:right="1039"/>
              <w:rPr>
                <w:sz w:val="15"/>
              </w:rPr>
            </w:pPr>
            <w:r>
              <w:rPr>
                <w:color w:val="212121"/>
                <w:spacing w:val="-2"/>
                <w:sz w:val="15"/>
              </w:rPr>
              <w:t>本年变动股权比例(%)GC_INVESTBILL[ CHANGEEQUITYRATIO]</w:t>
            </w:r>
          </w:p>
        </w:tc>
        <w:tc>
          <w:tcPr>
            <w:tcW w:w="4793" w:type="dxa"/>
            <w:tcBorders>
              <w:right w:val="nil"/>
            </w:tcBorders>
          </w:tcPr>
          <w:p>
            <w:pPr>
              <w:pStyle w:val="16"/>
              <w:rPr>
                <w:sz w:val="20"/>
              </w:rPr>
            </w:pPr>
          </w:p>
          <w:p>
            <w:pPr>
              <w:pStyle w:val="16"/>
              <w:spacing w:before="5"/>
              <w:rPr>
                <w:sz w:val="14"/>
              </w:rPr>
            </w:pPr>
          </w:p>
          <w:p>
            <w:pPr>
              <w:pStyle w:val="16"/>
              <w:ind w:right="-58"/>
              <w:jc w:val="right"/>
              <w:rPr>
                <w:sz w:val="15"/>
              </w:rPr>
            </w:pPr>
            <w:r>
              <w:rPr>
                <w:color w:val="212121"/>
                <w:spacing w:val="-2"/>
                <w:sz w:val="15"/>
              </w:rPr>
              <w:t>GC_INVESTBILLITEM[CHANGERATIO,SUM,"</w:t>
            </w:r>
            <w:r>
              <w:rPr>
                <w:color w:val="212121"/>
                <w:spacing w:val="48"/>
                <w:sz w:val="15"/>
              </w:rPr>
              <w:t xml:space="preserve"> </w:t>
            </w:r>
            <w:r>
              <w:rPr>
                <w:color w:val="212121"/>
                <w:spacing w:val="-2"/>
                <w:sz w:val="15"/>
              </w:rPr>
              <w:t>GC_INVESTBILLITEM[S</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420" w:hRule="atLeast"/>
          <w:jc w:val="right"/>
        </w:trPr>
        <w:tc>
          <w:tcPr>
            <w:tcW w:w="4480" w:type="dxa"/>
          </w:tcPr>
          <w:p>
            <w:pPr>
              <w:pStyle w:val="16"/>
              <w:rPr>
                <w:sz w:val="20"/>
              </w:rPr>
            </w:pPr>
          </w:p>
          <w:p>
            <w:pPr>
              <w:pStyle w:val="16"/>
              <w:rPr>
                <w:sz w:val="20"/>
              </w:rPr>
            </w:pPr>
          </w:p>
          <w:p>
            <w:pPr>
              <w:pStyle w:val="16"/>
              <w:spacing w:before="2"/>
              <w:rPr>
                <w:sz w:val="18"/>
              </w:rPr>
            </w:pPr>
          </w:p>
          <w:p>
            <w:pPr>
              <w:pStyle w:val="16"/>
              <w:spacing w:before="1"/>
              <w:ind w:left="130"/>
              <w:rPr>
                <w:sz w:val="15"/>
              </w:rPr>
            </w:pPr>
            <w:r>
              <w:rPr>
                <w:color w:val="212121"/>
                <w:sz w:val="15"/>
              </w:rPr>
              <w:t>期初账面金额</w:t>
            </w:r>
            <w:r>
              <w:rPr>
                <w:color w:val="212121"/>
                <w:spacing w:val="-2"/>
                <w:sz w:val="15"/>
              </w:rPr>
              <w:t>GC_INVESTBILL[BEGINBOOKBALANCE]</w:t>
            </w:r>
          </w:p>
        </w:tc>
        <w:tc>
          <w:tcPr>
            <w:tcW w:w="4793" w:type="dxa"/>
            <w:tcBorders>
              <w:right w:val="nil"/>
            </w:tcBorders>
          </w:tcPr>
          <w:p>
            <w:pPr>
              <w:pStyle w:val="16"/>
              <w:rPr>
                <w:sz w:val="20"/>
              </w:rPr>
            </w:pPr>
          </w:p>
          <w:p>
            <w:pPr>
              <w:pStyle w:val="16"/>
              <w:rPr>
                <w:sz w:val="20"/>
              </w:rPr>
            </w:pPr>
          </w:p>
          <w:p>
            <w:pPr>
              <w:pStyle w:val="16"/>
              <w:spacing w:before="2"/>
              <w:rPr>
                <w:sz w:val="18"/>
              </w:rPr>
            </w:pPr>
          </w:p>
          <w:p>
            <w:pPr>
              <w:pStyle w:val="16"/>
              <w:spacing w:before="1"/>
              <w:ind w:right="-58"/>
              <w:jc w:val="right"/>
              <w:rPr>
                <w:sz w:val="15"/>
              </w:rPr>
            </w:pPr>
            <w:r>
              <w:rPr>
                <w:color w:val="212121"/>
                <w:spacing w:val="-2"/>
                <w:sz w:val="15"/>
              </w:rPr>
              <w:t>GC_INVESTBILL[BEGININVESTMENTCOST]+GC_INVESTBILL[BEGIN</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3290" w:hRule="atLeast"/>
          <w:jc w:val="right"/>
        </w:trPr>
        <w:tc>
          <w:tcPr>
            <w:tcW w:w="4480" w:type="dxa"/>
          </w:tcPr>
          <w:p>
            <w:pPr>
              <w:pStyle w:val="16"/>
              <w:rPr>
                <w:sz w:val="20"/>
              </w:rPr>
            </w:pPr>
          </w:p>
          <w:p>
            <w:pPr>
              <w:pStyle w:val="16"/>
              <w:rPr>
                <w:sz w:val="20"/>
              </w:rPr>
            </w:pPr>
          </w:p>
          <w:p>
            <w:pPr>
              <w:pStyle w:val="16"/>
              <w:rPr>
                <w:sz w:val="20"/>
              </w:rPr>
            </w:pPr>
          </w:p>
          <w:p>
            <w:pPr>
              <w:pStyle w:val="16"/>
              <w:spacing w:before="8"/>
              <w:rPr>
                <w:sz w:val="21"/>
              </w:rPr>
            </w:pPr>
          </w:p>
          <w:p>
            <w:pPr>
              <w:pStyle w:val="16"/>
              <w:spacing w:before="1"/>
              <w:ind w:left="130"/>
              <w:rPr>
                <w:sz w:val="15"/>
              </w:rPr>
            </w:pPr>
            <w:r>
              <w:rPr>
                <w:color w:val="212121"/>
                <w:sz w:val="15"/>
              </w:rPr>
              <w:t>本年变动账面金额</w:t>
            </w:r>
            <w:r>
              <w:rPr>
                <w:color w:val="212121"/>
                <w:spacing w:val="-2"/>
                <w:sz w:val="15"/>
              </w:rPr>
              <w:t>GC_INVESTBILL[CHANGEBOOKBALANCE]</w:t>
            </w:r>
          </w:p>
        </w:tc>
        <w:tc>
          <w:tcPr>
            <w:tcW w:w="4793" w:type="dxa"/>
            <w:tcBorders>
              <w:right w:val="nil"/>
            </w:tcBorders>
          </w:tcPr>
          <w:p>
            <w:pPr>
              <w:pStyle w:val="16"/>
              <w:rPr>
                <w:sz w:val="20"/>
              </w:rPr>
            </w:pPr>
          </w:p>
          <w:p>
            <w:pPr>
              <w:pStyle w:val="16"/>
              <w:rPr>
                <w:sz w:val="20"/>
              </w:rPr>
            </w:pPr>
          </w:p>
          <w:p>
            <w:pPr>
              <w:pStyle w:val="16"/>
              <w:rPr>
                <w:sz w:val="20"/>
              </w:rPr>
            </w:pPr>
          </w:p>
          <w:p>
            <w:pPr>
              <w:pStyle w:val="16"/>
              <w:spacing w:before="8"/>
              <w:rPr>
                <w:sz w:val="21"/>
              </w:rPr>
            </w:pPr>
          </w:p>
          <w:p>
            <w:pPr>
              <w:pStyle w:val="16"/>
              <w:spacing w:before="1"/>
              <w:ind w:right="1"/>
              <w:jc w:val="right"/>
              <w:rPr>
                <w:sz w:val="15"/>
              </w:rPr>
            </w:pPr>
            <w:r>
              <w:rPr>
                <w:color w:val="212121"/>
                <w:spacing w:val="-2"/>
                <w:sz w:val="15"/>
              </w:rPr>
              <w:t>GC_INVESTBILL[CHANGEINVESTMENTCOST]+GC_INVESTBILL[CH</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980" w:hRule="atLeast"/>
          <w:jc w:val="right"/>
        </w:trPr>
        <w:tc>
          <w:tcPr>
            <w:tcW w:w="4480" w:type="dxa"/>
          </w:tcPr>
          <w:p>
            <w:pPr>
              <w:pStyle w:val="16"/>
              <w:spacing w:before="1"/>
              <w:rPr>
                <w:sz w:val="19"/>
              </w:rPr>
            </w:pPr>
          </w:p>
          <w:p>
            <w:pPr>
              <w:pStyle w:val="16"/>
              <w:spacing w:before="1"/>
              <w:ind w:left="130"/>
              <w:rPr>
                <w:sz w:val="15"/>
              </w:rPr>
            </w:pPr>
            <w:r>
              <w:rPr>
                <w:color w:val="212121"/>
                <w:sz w:val="15"/>
              </w:rPr>
              <w:t>期末账面金额</w:t>
            </w:r>
            <w:r>
              <w:rPr>
                <w:color w:val="212121"/>
                <w:spacing w:val="-2"/>
                <w:sz w:val="15"/>
              </w:rPr>
              <w:t>GC_INVESTBILL[ENDBOOKBALANCE]</w:t>
            </w:r>
          </w:p>
        </w:tc>
        <w:tc>
          <w:tcPr>
            <w:tcW w:w="4793" w:type="dxa"/>
            <w:tcBorders>
              <w:right w:val="nil"/>
            </w:tcBorders>
          </w:tcPr>
          <w:p>
            <w:pPr>
              <w:pStyle w:val="16"/>
              <w:spacing w:before="1"/>
              <w:rPr>
                <w:sz w:val="19"/>
              </w:rPr>
            </w:pPr>
          </w:p>
          <w:p>
            <w:pPr>
              <w:pStyle w:val="16"/>
              <w:spacing w:before="1"/>
              <w:ind w:right="-29"/>
              <w:jc w:val="right"/>
              <w:rPr>
                <w:sz w:val="15"/>
              </w:rPr>
            </w:pPr>
            <w:r>
              <w:rPr>
                <w:color w:val="212121"/>
                <w:spacing w:val="-2"/>
                <w:sz w:val="15"/>
              </w:rPr>
              <w:t>GC_INVESTBILL[BEGINBOOKBALANCE]+GC_INVESTBILL[CHANGE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710" w:hRule="atLeast"/>
          <w:jc w:val="right"/>
        </w:trPr>
        <w:tc>
          <w:tcPr>
            <w:tcW w:w="4480" w:type="dxa"/>
          </w:tcPr>
          <w:p>
            <w:pPr>
              <w:pStyle w:val="16"/>
              <w:rPr>
                <w:sz w:val="20"/>
              </w:rPr>
            </w:pPr>
          </w:p>
          <w:p>
            <w:pPr>
              <w:pStyle w:val="16"/>
              <w:rPr>
                <w:sz w:val="20"/>
              </w:rPr>
            </w:pPr>
          </w:p>
          <w:p>
            <w:pPr>
              <w:pStyle w:val="16"/>
              <w:spacing w:before="2"/>
              <w:rPr>
                <w:sz w:val="18"/>
              </w:rPr>
            </w:pPr>
          </w:p>
          <w:p>
            <w:pPr>
              <w:pStyle w:val="16"/>
              <w:spacing w:before="1"/>
              <w:ind w:left="130"/>
              <w:rPr>
                <w:sz w:val="15"/>
              </w:rPr>
            </w:pPr>
            <w:r>
              <w:rPr>
                <w:color w:val="212121"/>
                <w:spacing w:val="-2"/>
                <w:sz w:val="15"/>
              </w:rPr>
              <w:t>本年变动投资成本</w:t>
            </w:r>
          </w:p>
          <w:p>
            <w:pPr>
              <w:pStyle w:val="16"/>
              <w:spacing w:before="13"/>
              <w:ind w:left="130"/>
              <w:rPr>
                <w:sz w:val="15"/>
              </w:rPr>
            </w:pPr>
            <w:r>
              <w:rPr>
                <w:color w:val="212121"/>
                <w:spacing w:val="-2"/>
                <w:sz w:val="15"/>
              </w:rPr>
              <w:t>GC_INVESTBILL[CHANGEINVESTMENTCOST]</w:t>
            </w:r>
          </w:p>
        </w:tc>
        <w:tc>
          <w:tcPr>
            <w:tcW w:w="4793" w:type="dxa"/>
            <w:tcBorders>
              <w:right w:val="nil"/>
            </w:tcBorders>
          </w:tcPr>
          <w:p>
            <w:pPr>
              <w:pStyle w:val="16"/>
              <w:rPr>
                <w:sz w:val="20"/>
              </w:rPr>
            </w:pPr>
          </w:p>
          <w:p>
            <w:pPr>
              <w:pStyle w:val="16"/>
              <w:rPr>
                <w:sz w:val="20"/>
              </w:rPr>
            </w:pPr>
          </w:p>
          <w:p>
            <w:pPr>
              <w:pStyle w:val="16"/>
              <w:spacing w:before="5"/>
              <w:rPr>
                <w:sz w:val="26"/>
              </w:rPr>
            </w:pPr>
          </w:p>
          <w:p>
            <w:pPr>
              <w:pStyle w:val="16"/>
              <w:ind w:right="-44"/>
              <w:jc w:val="right"/>
              <w:rPr>
                <w:sz w:val="15"/>
              </w:rPr>
            </w:pPr>
            <w:r>
              <w:rPr>
                <w:color w:val="212121"/>
                <w:sz w:val="15"/>
              </w:rPr>
              <w:t>GC_INVESTBILLITEM[CHANGEAMT,SUM,"</w:t>
            </w:r>
            <w:r>
              <w:rPr>
                <w:color w:val="212121"/>
                <w:spacing w:val="-11"/>
                <w:sz w:val="15"/>
              </w:rPr>
              <w:t xml:space="preserve"> </w:t>
            </w:r>
            <w:r>
              <w:rPr>
                <w:color w:val="212121"/>
                <w:spacing w:val="-2"/>
                <w:sz w:val="15"/>
              </w:rPr>
              <w:t>GC_INVESTBILLITEM[SR</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990" w:hRule="atLeast"/>
          <w:jc w:val="right"/>
        </w:trPr>
        <w:tc>
          <w:tcPr>
            <w:tcW w:w="4480" w:type="dxa"/>
          </w:tcPr>
          <w:p>
            <w:pPr>
              <w:pStyle w:val="16"/>
              <w:spacing w:before="1"/>
              <w:rPr>
                <w:sz w:val="19"/>
              </w:rPr>
            </w:pPr>
          </w:p>
          <w:p>
            <w:pPr>
              <w:pStyle w:val="16"/>
              <w:spacing w:before="1"/>
              <w:ind w:left="130"/>
              <w:rPr>
                <w:sz w:val="15"/>
              </w:rPr>
            </w:pPr>
            <w:r>
              <w:rPr>
                <w:color w:val="212121"/>
                <w:sz w:val="15"/>
              </w:rPr>
              <w:t>期末投资成本</w:t>
            </w:r>
            <w:r>
              <w:rPr>
                <w:color w:val="212121"/>
                <w:spacing w:val="-2"/>
                <w:sz w:val="15"/>
              </w:rPr>
              <w:t>GC_INVESTBILL[ENDINVESTMENTCOST]</w:t>
            </w:r>
          </w:p>
        </w:tc>
        <w:tc>
          <w:tcPr>
            <w:tcW w:w="4793" w:type="dxa"/>
            <w:tcBorders>
              <w:right w:val="nil"/>
            </w:tcBorders>
          </w:tcPr>
          <w:p>
            <w:pPr>
              <w:pStyle w:val="16"/>
              <w:spacing w:before="1"/>
              <w:rPr>
                <w:sz w:val="19"/>
              </w:rPr>
            </w:pPr>
          </w:p>
          <w:p>
            <w:pPr>
              <w:pStyle w:val="16"/>
              <w:spacing w:before="1"/>
              <w:ind w:right="-44"/>
              <w:jc w:val="right"/>
              <w:rPr>
                <w:sz w:val="15"/>
              </w:rPr>
            </w:pPr>
            <w:r>
              <w:rPr>
                <w:color w:val="212121"/>
                <w:spacing w:val="-2"/>
                <w:sz w:val="15"/>
              </w:rPr>
              <w:t>GC_INVESTBILL[BEGININVESTMENTCOST]+GC_INVESTBILL[CHAN</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850" w:hRule="atLeast"/>
          <w:jc w:val="right"/>
        </w:trPr>
        <w:tc>
          <w:tcPr>
            <w:tcW w:w="4480" w:type="dxa"/>
          </w:tcPr>
          <w:p>
            <w:pPr>
              <w:pStyle w:val="16"/>
              <w:rPr>
                <w:sz w:val="20"/>
              </w:rPr>
            </w:pPr>
          </w:p>
          <w:p>
            <w:pPr>
              <w:pStyle w:val="16"/>
              <w:spacing w:before="5"/>
              <w:rPr>
                <w:sz w:val="14"/>
              </w:rPr>
            </w:pPr>
          </w:p>
          <w:p>
            <w:pPr>
              <w:pStyle w:val="16"/>
              <w:spacing w:line="252" w:lineRule="auto"/>
              <w:ind w:left="130" w:right="1039"/>
              <w:rPr>
                <w:sz w:val="15"/>
              </w:rPr>
            </w:pPr>
            <w:r>
              <w:rPr>
                <w:color w:val="212121"/>
                <w:spacing w:val="-2"/>
                <w:sz w:val="15"/>
              </w:rPr>
              <w:t>本年变动投资减值准备 GC_INVESTBILL[CHANGEINVSTDEVALUEPREP]</w:t>
            </w:r>
          </w:p>
        </w:tc>
        <w:tc>
          <w:tcPr>
            <w:tcW w:w="4793" w:type="dxa"/>
            <w:tcBorders>
              <w:right w:val="nil"/>
            </w:tcBorders>
          </w:tcPr>
          <w:p>
            <w:pPr>
              <w:pStyle w:val="16"/>
              <w:rPr>
                <w:sz w:val="20"/>
              </w:rPr>
            </w:pPr>
          </w:p>
          <w:p>
            <w:pPr>
              <w:pStyle w:val="16"/>
              <w:spacing w:before="7"/>
              <w:rPr>
                <w:sz w:val="22"/>
              </w:rPr>
            </w:pPr>
          </w:p>
          <w:p>
            <w:pPr>
              <w:pStyle w:val="16"/>
              <w:spacing w:before="1"/>
              <w:ind w:right="-44"/>
              <w:jc w:val="right"/>
              <w:rPr>
                <w:sz w:val="15"/>
              </w:rPr>
            </w:pPr>
            <w:r>
              <w:rPr>
                <w:color w:val="212121"/>
                <w:sz w:val="15"/>
              </w:rPr>
              <w:t>GC_INVESTBILLITEM[CHANGEAMT,SUM,"</w:t>
            </w:r>
            <w:r>
              <w:rPr>
                <w:color w:val="212121"/>
                <w:spacing w:val="-11"/>
                <w:sz w:val="15"/>
              </w:rPr>
              <w:t xml:space="preserve"> </w:t>
            </w:r>
            <w:r>
              <w:rPr>
                <w:color w:val="212121"/>
                <w:spacing w:val="-2"/>
                <w:sz w:val="15"/>
              </w:rPr>
              <w:t>GC_INVESTBILLITEM[SR</w:t>
            </w:r>
          </w:p>
        </w:tc>
      </w:tr>
    </w:tbl>
    <w:p>
      <w:pPr>
        <w:spacing w:after="0"/>
        <w:jc w:val="right"/>
        <w:rPr>
          <w:sz w:val="15"/>
        </w:rPr>
        <w:sectPr>
          <w:pgSz w:w="11920" w:h="16860"/>
          <w:pgMar w:top="960" w:right="0" w:bottom="500" w:left="20" w:header="295" w:footer="302" w:gutter="0"/>
          <w:cols w:space="720" w:num="1"/>
        </w:sectPr>
      </w:pPr>
    </w:p>
    <w:p>
      <w:pPr>
        <w:pStyle w:val="11"/>
        <w:spacing w:before="11" w:after="1"/>
        <w:rPr>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4480"/>
        <w:gridCol w:w="479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4480" w:type="dxa"/>
          </w:tcPr>
          <w:p>
            <w:pPr>
              <w:pStyle w:val="16"/>
              <w:spacing w:before="62"/>
              <w:ind w:left="139" w:right="131"/>
              <w:jc w:val="center"/>
              <w:rPr>
                <w:b/>
                <w:sz w:val="15"/>
              </w:rPr>
            </w:pPr>
            <w:r>
              <w:rPr>
                <w:b/>
                <w:color w:val="212121"/>
                <w:spacing w:val="-5"/>
                <w:sz w:val="15"/>
              </w:rPr>
              <w:t>字段</w:t>
            </w:r>
          </w:p>
        </w:tc>
        <w:tc>
          <w:tcPr>
            <w:tcW w:w="47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1270" w:hRule="atLeast"/>
          <w:jc w:val="right"/>
        </w:trPr>
        <w:tc>
          <w:tcPr>
            <w:tcW w:w="4480" w:type="dxa"/>
          </w:tcPr>
          <w:p>
            <w:pPr>
              <w:pStyle w:val="16"/>
              <w:spacing w:before="12"/>
              <w:rPr>
                <w:sz w:val="26"/>
              </w:rPr>
            </w:pPr>
          </w:p>
          <w:p>
            <w:pPr>
              <w:pStyle w:val="16"/>
              <w:ind w:left="120" w:right="147"/>
              <w:jc w:val="center"/>
              <w:rPr>
                <w:sz w:val="15"/>
              </w:rPr>
            </w:pPr>
            <w:r>
              <w:rPr>
                <w:color w:val="212121"/>
                <w:sz w:val="15"/>
              </w:rPr>
              <w:t>期末投资减值准备</w:t>
            </w:r>
            <w:r>
              <w:rPr>
                <w:color w:val="212121"/>
                <w:spacing w:val="-2"/>
                <w:sz w:val="15"/>
              </w:rPr>
              <w:t>GC_INVESTBILL[ENDINVSTDEVALUEPREP]</w:t>
            </w:r>
          </w:p>
        </w:tc>
        <w:tc>
          <w:tcPr>
            <w:tcW w:w="4793" w:type="dxa"/>
            <w:tcBorders>
              <w:right w:val="nil"/>
            </w:tcBorders>
          </w:tcPr>
          <w:p>
            <w:pPr>
              <w:pStyle w:val="16"/>
              <w:spacing w:before="12"/>
              <w:rPr>
                <w:sz w:val="26"/>
              </w:rPr>
            </w:pPr>
          </w:p>
          <w:p>
            <w:pPr>
              <w:pStyle w:val="16"/>
              <w:ind w:left="137" w:right="-44"/>
              <w:rPr>
                <w:sz w:val="15"/>
              </w:rPr>
            </w:pPr>
            <w:r>
              <w:rPr>
                <w:color w:val="212121"/>
                <w:spacing w:val="-2"/>
                <w:sz w:val="15"/>
              </w:rPr>
              <w:t>GC_INVESTBILL[BEGININVSTDEVALUEPREP]+GC_INVESTBILL[CHA</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560" w:hRule="atLeast"/>
          <w:jc w:val="right"/>
        </w:trPr>
        <w:tc>
          <w:tcPr>
            <w:tcW w:w="4480" w:type="dxa"/>
          </w:tcPr>
          <w:p>
            <w:pPr>
              <w:pStyle w:val="16"/>
              <w:spacing w:before="12"/>
              <w:rPr>
                <w:sz w:val="26"/>
              </w:rPr>
            </w:pPr>
          </w:p>
          <w:p>
            <w:pPr>
              <w:pStyle w:val="16"/>
              <w:spacing w:line="252" w:lineRule="auto"/>
              <w:ind w:left="130" w:right="1020"/>
              <w:rPr>
                <w:sz w:val="15"/>
              </w:rPr>
            </w:pPr>
            <w:r>
              <w:rPr>
                <w:color w:val="212121"/>
                <w:spacing w:val="-2"/>
                <w:sz w:val="15"/>
              </w:rPr>
              <w:t>本年变动商誉减值准备 GC_INVESTBILL[CHANGEGOODWILLDEVALUE]</w:t>
            </w:r>
          </w:p>
        </w:tc>
        <w:tc>
          <w:tcPr>
            <w:tcW w:w="4793" w:type="dxa"/>
            <w:tcBorders>
              <w:right w:val="nil"/>
            </w:tcBorders>
          </w:tcPr>
          <w:p>
            <w:pPr>
              <w:pStyle w:val="16"/>
              <w:rPr>
                <w:sz w:val="20"/>
              </w:rPr>
            </w:pPr>
          </w:p>
          <w:p>
            <w:pPr>
              <w:pStyle w:val="16"/>
              <w:spacing w:before="15"/>
              <w:rPr>
                <w:sz w:val="14"/>
              </w:rPr>
            </w:pPr>
          </w:p>
          <w:p>
            <w:pPr>
              <w:pStyle w:val="16"/>
              <w:ind w:left="137" w:right="-44"/>
              <w:rPr>
                <w:sz w:val="15"/>
              </w:rPr>
            </w:pPr>
            <w:r>
              <w:rPr>
                <w:color w:val="212121"/>
                <w:sz w:val="15"/>
              </w:rPr>
              <w:t>GC_INVESTBILLITEM[CHANGEAMT,SUM,"</w:t>
            </w:r>
            <w:r>
              <w:rPr>
                <w:color w:val="212121"/>
                <w:spacing w:val="-11"/>
                <w:sz w:val="15"/>
              </w:rPr>
              <w:t xml:space="preserve"> </w:t>
            </w:r>
            <w:r>
              <w:rPr>
                <w:color w:val="212121"/>
                <w:spacing w:val="-2"/>
                <w:sz w:val="15"/>
              </w:rPr>
              <w:t>GC_INVESTBILLITEM[SR</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70" w:hRule="atLeast"/>
          <w:jc w:val="right"/>
        </w:trPr>
        <w:tc>
          <w:tcPr>
            <w:tcW w:w="4480" w:type="dxa"/>
          </w:tcPr>
          <w:p>
            <w:pPr>
              <w:pStyle w:val="16"/>
              <w:spacing w:before="12"/>
              <w:rPr>
                <w:sz w:val="26"/>
              </w:rPr>
            </w:pPr>
          </w:p>
          <w:p>
            <w:pPr>
              <w:pStyle w:val="16"/>
              <w:ind w:left="139" w:right="147"/>
              <w:jc w:val="center"/>
              <w:rPr>
                <w:sz w:val="15"/>
              </w:rPr>
            </w:pPr>
            <w:r>
              <w:rPr>
                <w:color w:val="212121"/>
                <w:sz w:val="15"/>
              </w:rPr>
              <w:t>期末商誉减值准备</w:t>
            </w:r>
            <w:r>
              <w:rPr>
                <w:color w:val="212121"/>
                <w:spacing w:val="-2"/>
                <w:sz w:val="15"/>
              </w:rPr>
              <w:t>GC_INVESTBILL[ENDGOODWILLDEVALUE]</w:t>
            </w:r>
          </w:p>
        </w:tc>
        <w:tc>
          <w:tcPr>
            <w:tcW w:w="4793" w:type="dxa"/>
            <w:tcBorders>
              <w:right w:val="nil"/>
            </w:tcBorders>
          </w:tcPr>
          <w:p>
            <w:pPr>
              <w:pStyle w:val="16"/>
              <w:spacing w:before="12"/>
              <w:rPr>
                <w:sz w:val="26"/>
              </w:rPr>
            </w:pPr>
          </w:p>
          <w:p>
            <w:pPr>
              <w:pStyle w:val="16"/>
              <w:ind w:left="137"/>
              <w:rPr>
                <w:sz w:val="15"/>
              </w:rPr>
            </w:pPr>
            <w:r>
              <w:rPr>
                <w:color w:val="212121"/>
                <w:spacing w:val="-2"/>
                <w:sz w:val="15"/>
              </w:rPr>
              <w:t>GC_INVESTBILL[BEGINGOODWILLDEVALUE]+GC_INVESTBILL[CH</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3580" w:hRule="atLeast"/>
          <w:jc w:val="right"/>
        </w:trPr>
        <w:tc>
          <w:tcPr>
            <w:tcW w:w="4480" w:type="dxa"/>
          </w:tcPr>
          <w:p>
            <w:pPr>
              <w:pStyle w:val="16"/>
              <w:rPr>
                <w:sz w:val="20"/>
              </w:rPr>
            </w:pPr>
          </w:p>
          <w:p>
            <w:pPr>
              <w:pStyle w:val="16"/>
              <w:rPr>
                <w:sz w:val="20"/>
              </w:rPr>
            </w:pPr>
          </w:p>
          <w:p>
            <w:pPr>
              <w:pStyle w:val="16"/>
              <w:rPr>
                <w:sz w:val="20"/>
              </w:rPr>
            </w:pPr>
          </w:p>
          <w:p>
            <w:pPr>
              <w:pStyle w:val="16"/>
              <w:spacing w:before="8"/>
              <w:rPr>
                <w:sz w:val="21"/>
              </w:rPr>
            </w:pPr>
          </w:p>
          <w:p>
            <w:pPr>
              <w:pStyle w:val="16"/>
              <w:spacing w:before="1"/>
              <w:ind w:left="130"/>
              <w:rPr>
                <w:b/>
                <w:sz w:val="15"/>
              </w:rPr>
            </w:pPr>
            <w:r>
              <w:rPr>
                <w:b/>
                <w:color w:val="2B3D4F"/>
                <w:spacing w:val="-2"/>
                <w:sz w:val="15"/>
              </w:rPr>
              <w:t>本年变动损益调整</w:t>
            </w:r>
          </w:p>
          <w:p>
            <w:pPr>
              <w:pStyle w:val="16"/>
              <w:spacing w:before="13"/>
              <w:ind w:left="130"/>
              <w:rPr>
                <w:sz w:val="15"/>
              </w:rPr>
            </w:pPr>
            <w:r>
              <w:rPr>
                <w:color w:val="212121"/>
                <w:spacing w:val="-2"/>
                <w:sz w:val="15"/>
              </w:rPr>
              <w:t>GC_INVESTBILL[CHANGEPROFITLOSSADJUSTMENT]</w:t>
            </w:r>
          </w:p>
        </w:tc>
        <w:tc>
          <w:tcPr>
            <w:tcW w:w="4793" w:type="dxa"/>
            <w:tcBorders>
              <w:right w:val="nil"/>
            </w:tcBorders>
          </w:tcPr>
          <w:p>
            <w:pPr>
              <w:pStyle w:val="16"/>
              <w:rPr>
                <w:sz w:val="20"/>
              </w:rPr>
            </w:pPr>
          </w:p>
          <w:p>
            <w:pPr>
              <w:pStyle w:val="16"/>
              <w:rPr>
                <w:sz w:val="20"/>
              </w:rPr>
            </w:pPr>
          </w:p>
          <w:p>
            <w:pPr>
              <w:pStyle w:val="16"/>
              <w:rPr>
                <w:sz w:val="20"/>
              </w:rPr>
            </w:pPr>
          </w:p>
          <w:p>
            <w:pPr>
              <w:pStyle w:val="16"/>
              <w:spacing w:before="8"/>
              <w:rPr>
                <w:sz w:val="21"/>
              </w:rPr>
            </w:pPr>
          </w:p>
          <w:p>
            <w:pPr>
              <w:pStyle w:val="16"/>
              <w:spacing w:before="1" w:line="252" w:lineRule="auto"/>
              <w:ind w:left="137" w:right="-44"/>
              <w:rPr>
                <w:b/>
                <w:sz w:val="15"/>
              </w:rPr>
            </w:pPr>
            <w:r>
              <w:rPr>
                <w:b/>
                <w:color w:val="2B3D4F"/>
                <w:spacing w:val="-2"/>
                <w:sz w:val="15"/>
              </w:rPr>
              <w:t xml:space="preserve">GC_INVESTBILLITEM[CHANGEAMT,SUM,"GC_INVESTBILLITEM </w:t>
            </w:r>
            <w:r>
              <w:rPr>
                <w:b/>
                <w:color w:val="2B3D4F"/>
                <w:sz w:val="15"/>
              </w:rPr>
              <w:t>GC_INVESTBILL[ACCOUNTINGMETHOD]='03',</w:t>
            </w:r>
            <w:r>
              <w:rPr>
                <w:b/>
                <w:color w:val="2B3D4F"/>
                <w:spacing w:val="-9"/>
                <w:sz w:val="15"/>
              </w:rPr>
              <w:t xml:space="preserve"> </w:t>
            </w:r>
            <w:r>
              <w:rPr>
                <w:b/>
                <w:color w:val="2B3D4F"/>
                <w:spacing w:val="-2"/>
                <w:sz w:val="15"/>
              </w:rPr>
              <w:t>GC_INVESTBILL</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980" w:hRule="atLeast"/>
          <w:jc w:val="right"/>
        </w:trPr>
        <w:tc>
          <w:tcPr>
            <w:tcW w:w="4480" w:type="dxa"/>
          </w:tcPr>
          <w:p>
            <w:pPr>
              <w:pStyle w:val="16"/>
              <w:spacing w:before="17"/>
              <w:rPr>
                <w:sz w:val="10"/>
              </w:rPr>
            </w:pPr>
          </w:p>
          <w:p>
            <w:pPr>
              <w:pStyle w:val="16"/>
              <w:ind w:left="130"/>
              <w:rPr>
                <w:sz w:val="15"/>
              </w:rPr>
            </w:pPr>
            <w:r>
              <w:rPr>
                <w:color w:val="212121"/>
                <w:spacing w:val="-2"/>
                <w:sz w:val="15"/>
              </w:rPr>
              <w:t>期末损益调整</w:t>
            </w:r>
          </w:p>
          <w:p>
            <w:pPr>
              <w:pStyle w:val="16"/>
              <w:spacing w:before="14"/>
              <w:ind w:left="130"/>
              <w:rPr>
                <w:sz w:val="15"/>
              </w:rPr>
            </w:pPr>
            <w:r>
              <w:rPr>
                <w:color w:val="212121"/>
                <w:spacing w:val="-2"/>
                <w:sz w:val="15"/>
              </w:rPr>
              <w:t>GC_INVESTBILL[ENDPROFITLOSSADJUSTMENT]</w:t>
            </w:r>
          </w:p>
        </w:tc>
        <w:tc>
          <w:tcPr>
            <w:tcW w:w="4793" w:type="dxa"/>
            <w:tcBorders>
              <w:right w:val="nil"/>
            </w:tcBorders>
          </w:tcPr>
          <w:p>
            <w:pPr>
              <w:pStyle w:val="16"/>
              <w:spacing w:before="1"/>
              <w:rPr>
                <w:sz w:val="19"/>
              </w:rPr>
            </w:pPr>
          </w:p>
          <w:p>
            <w:pPr>
              <w:pStyle w:val="16"/>
              <w:spacing w:before="1"/>
              <w:ind w:left="137" w:right="-15"/>
              <w:rPr>
                <w:sz w:val="15"/>
              </w:rPr>
            </w:pPr>
            <w:r>
              <w:rPr>
                <w:color w:val="212121"/>
                <w:spacing w:val="-2"/>
                <w:sz w:val="15"/>
              </w:rPr>
              <w:t>GC_INVESTBILL[BEGINPROFITLOSSADJUSTMENT]+GC_INVESTBIL</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850" w:hRule="atLeast"/>
          <w:jc w:val="right"/>
        </w:trPr>
        <w:tc>
          <w:tcPr>
            <w:tcW w:w="4480" w:type="dxa"/>
          </w:tcPr>
          <w:p>
            <w:pPr>
              <w:pStyle w:val="16"/>
              <w:rPr>
                <w:sz w:val="20"/>
              </w:rPr>
            </w:pPr>
          </w:p>
          <w:p>
            <w:pPr>
              <w:pStyle w:val="16"/>
              <w:spacing w:before="15"/>
              <w:rPr>
                <w:sz w:val="14"/>
              </w:rPr>
            </w:pPr>
          </w:p>
          <w:p>
            <w:pPr>
              <w:pStyle w:val="16"/>
              <w:ind w:left="130"/>
              <w:rPr>
                <w:sz w:val="15"/>
              </w:rPr>
            </w:pPr>
            <w:r>
              <w:rPr>
                <w:color w:val="212121"/>
                <w:spacing w:val="-1"/>
                <w:sz w:val="15"/>
              </w:rPr>
              <w:t>本年变动其他综合收益</w:t>
            </w:r>
          </w:p>
          <w:p>
            <w:pPr>
              <w:pStyle w:val="16"/>
              <w:spacing w:before="14"/>
              <w:ind w:left="130"/>
              <w:rPr>
                <w:sz w:val="15"/>
              </w:rPr>
            </w:pPr>
            <w:r>
              <w:rPr>
                <w:color w:val="212121"/>
                <w:spacing w:val="-2"/>
                <w:sz w:val="15"/>
              </w:rPr>
              <w:t>GC_INVESTBILL[CHANGEOTHERCOMPREHENSIVEINCOME]</w:t>
            </w:r>
          </w:p>
        </w:tc>
        <w:tc>
          <w:tcPr>
            <w:tcW w:w="4793" w:type="dxa"/>
            <w:tcBorders>
              <w:right w:val="nil"/>
            </w:tcBorders>
          </w:tcPr>
          <w:p>
            <w:pPr>
              <w:pStyle w:val="16"/>
              <w:rPr>
                <w:sz w:val="20"/>
              </w:rPr>
            </w:pPr>
          </w:p>
          <w:p>
            <w:pPr>
              <w:pStyle w:val="16"/>
              <w:spacing w:before="7"/>
              <w:rPr>
                <w:sz w:val="22"/>
              </w:rPr>
            </w:pPr>
          </w:p>
          <w:p>
            <w:pPr>
              <w:pStyle w:val="16"/>
              <w:spacing w:before="1"/>
              <w:ind w:left="137" w:right="-44"/>
              <w:rPr>
                <w:sz w:val="15"/>
              </w:rPr>
            </w:pPr>
            <w:r>
              <w:rPr>
                <w:color w:val="212121"/>
                <w:sz w:val="15"/>
              </w:rPr>
              <w:t>GC_INVESTBILLITEM[CHANGEAMT,SUM,"</w:t>
            </w:r>
            <w:r>
              <w:rPr>
                <w:color w:val="212121"/>
                <w:spacing w:val="-11"/>
                <w:sz w:val="15"/>
              </w:rPr>
              <w:t xml:space="preserve"> </w:t>
            </w:r>
            <w:r>
              <w:rPr>
                <w:color w:val="212121"/>
                <w:spacing w:val="-2"/>
                <w:sz w:val="15"/>
              </w:rPr>
              <w:t>GC_INVESTBILLITEM[SR</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70" w:hRule="atLeast"/>
          <w:jc w:val="right"/>
        </w:trPr>
        <w:tc>
          <w:tcPr>
            <w:tcW w:w="4480" w:type="dxa"/>
          </w:tcPr>
          <w:p>
            <w:pPr>
              <w:pStyle w:val="16"/>
              <w:spacing w:before="1"/>
              <w:rPr>
                <w:sz w:val="19"/>
              </w:rPr>
            </w:pPr>
          </w:p>
          <w:p>
            <w:pPr>
              <w:pStyle w:val="16"/>
              <w:spacing w:before="1"/>
              <w:ind w:left="130"/>
              <w:rPr>
                <w:sz w:val="15"/>
              </w:rPr>
            </w:pPr>
            <w:r>
              <w:rPr>
                <w:color w:val="212121"/>
                <w:spacing w:val="-2"/>
                <w:sz w:val="15"/>
              </w:rPr>
              <w:t>期末其他综合收益</w:t>
            </w:r>
          </w:p>
          <w:p>
            <w:pPr>
              <w:pStyle w:val="16"/>
              <w:spacing w:before="3"/>
              <w:ind w:left="130"/>
              <w:rPr>
                <w:sz w:val="15"/>
              </w:rPr>
            </w:pPr>
            <w:r>
              <w:rPr>
                <w:color w:val="212121"/>
                <w:spacing w:val="-2"/>
                <w:sz w:val="15"/>
              </w:rPr>
              <w:t>GC_INVESTBILL[ENDOTHERCOMPREHENSIVEINCOME]</w:t>
            </w:r>
          </w:p>
        </w:tc>
        <w:tc>
          <w:tcPr>
            <w:tcW w:w="4793" w:type="dxa"/>
            <w:tcBorders>
              <w:right w:val="nil"/>
            </w:tcBorders>
          </w:tcPr>
          <w:p>
            <w:pPr>
              <w:pStyle w:val="16"/>
              <w:spacing w:before="12"/>
              <w:rPr>
                <w:sz w:val="26"/>
              </w:rPr>
            </w:pPr>
          </w:p>
          <w:p>
            <w:pPr>
              <w:pStyle w:val="16"/>
              <w:ind w:left="137" w:right="-44"/>
              <w:rPr>
                <w:sz w:val="15"/>
              </w:rPr>
            </w:pPr>
            <w:r>
              <w:rPr>
                <w:color w:val="212121"/>
                <w:spacing w:val="-2"/>
                <w:sz w:val="15"/>
              </w:rPr>
              <w:t>GC_INVESTBILL[BEGINOTHERCOMPREHENSIVEINCOME]+GC_INV</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850" w:hRule="atLeast"/>
          <w:jc w:val="right"/>
        </w:trPr>
        <w:tc>
          <w:tcPr>
            <w:tcW w:w="4480" w:type="dxa"/>
          </w:tcPr>
          <w:p>
            <w:pPr>
              <w:pStyle w:val="16"/>
              <w:rPr>
                <w:sz w:val="20"/>
              </w:rPr>
            </w:pPr>
          </w:p>
          <w:p>
            <w:pPr>
              <w:pStyle w:val="16"/>
              <w:spacing w:before="15"/>
              <w:rPr>
                <w:sz w:val="14"/>
              </w:rPr>
            </w:pPr>
          </w:p>
          <w:p>
            <w:pPr>
              <w:pStyle w:val="16"/>
              <w:ind w:left="130"/>
              <w:rPr>
                <w:sz w:val="15"/>
              </w:rPr>
            </w:pPr>
            <w:r>
              <w:rPr>
                <w:color w:val="212121"/>
                <w:spacing w:val="-1"/>
                <w:sz w:val="15"/>
              </w:rPr>
              <w:t>本年变动其他资本公积</w:t>
            </w:r>
          </w:p>
          <w:p>
            <w:pPr>
              <w:pStyle w:val="16"/>
              <w:spacing w:before="4"/>
              <w:ind w:left="130"/>
              <w:rPr>
                <w:sz w:val="15"/>
              </w:rPr>
            </w:pPr>
            <w:r>
              <w:rPr>
                <w:color w:val="212121"/>
                <w:spacing w:val="-2"/>
                <w:sz w:val="15"/>
              </w:rPr>
              <w:t>GC_INVESTBILL[CHANGEOTHERCAPITALRESERVE]</w:t>
            </w:r>
          </w:p>
        </w:tc>
        <w:tc>
          <w:tcPr>
            <w:tcW w:w="4793" w:type="dxa"/>
            <w:tcBorders>
              <w:right w:val="nil"/>
            </w:tcBorders>
          </w:tcPr>
          <w:p>
            <w:pPr>
              <w:pStyle w:val="16"/>
              <w:rPr>
                <w:sz w:val="20"/>
              </w:rPr>
            </w:pPr>
          </w:p>
          <w:p>
            <w:pPr>
              <w:pStyle w:val="16"/>
              <w:spacing w:before="7"/>
              <w:rPr>
                <w:sz w:val="22"/>
              </w:rPr>
            </w:pPr>
          </w:p>
          <w:p>
            <w:pPr>
              <w:pStyle w:val="16"/>
              <w:spacing w:before="1"/>
              <w:ind w:left="137" w:right="-44"/>
              <w:rPr>
                <w:sz w:val="15"/>
              </w:rPr>
            </w:pPr>
            <w:r>
              <w:rPr>
                <w:color w:val="212121"/>
                <w:sz w:val="15"/>
              </w:rPr>
              <w:t>GC_INVESTBILLITEM[CHANGEAMT,SUM,"</w:t>
            </w:r>
            <w:r>
              <w:rPr>
                <w:color w:val="212121"/>
                <w:spacing w:val="-11"/>
                <w:sz w:val="15"/>
              </w:rPr>
              <w:t xml:space="preserve"> </w:t>
            </w:r>
            <w:r>
              <w:rPr>
                <w:color w:val="212121"/>
                <w:spacing w:val="-2"/>
                <w:sz w:val="15"/>
              </w:rPr>
              <w:t>GC_INVESTBILLITEM[SR</w:t>
            </w:r>
          </w:p>
        </w:tc>
      </w:tr>
    </w:tbl>
    <w:p>
      <w:pPr>
        <w:spacing w:after="0"/>
        <w:rPr>
          <w:sz w:val="15"/>
        </w:rPr>
        <w:sectPr>
          <w:pgSz w:w="11920" w:h="16860"/>
          <w:pgMar w:top="960" w:right="0" w:bottom="500" w:left="20" w:header="295" w:footer="302" w:gutter="0"/>
          <w:cols w:space="720" w:num="1"/>
        </w:sectPr>
      </w:pPr>
    </w:p>
    <w:p>
      <w:pPr>
        <w:pStyle w:val="11"/>
        <w:spacing w:before="11" w:after="1"/>
        <w:rPr>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4480"/>
        <w:gridCol w:w="479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410" w:hRule="atLeast"/>
          <w:jc w:val="right"/>
        </w:trPr>
        <w:tc>
          <w:tcPr>
            <w:tcW w:w="4480" w:type="dxa"/>
          </w:tcPr>
          <w:p>
            <w:pPr>
              <w:pStyle w:val="16"/>
              <w:spacing w:before="62"/>
              <w:ind w:left="139" w:right="131"/>
              <w:jc w:val="center"/>
              <w:rPr>
                <w:b/>
                <w:sz w:val="15"/>
              </w:rPr>
            </w:pPr>
            <w:r>
              <w:rPr>
                <w:b/>
                <w:color w:val="212121"/>
                <w:spacing w:val="-5"/>
                <w:sz w:val="15"/>
              </w:rPr>
              <w:t>字段</w:t>
            </w:r>
          </w:p>
        </w:tc>
        <w:tc>
          <w:tcPr>
            <w:tcW w:w="47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70" w:hRule="atLeast"/>
          <w:jc w:val="right"/>
        </w:trPr>
        <w:tc>
          <w:tcPr>
            <w:tcW w:w="4480" w:type="dxa"/>
          </w:tcPr>
          <w:p>
            <w:pPr>
              <w:pStyle w:val="16"/>
              <w:spacing w:before="1"/>
              <w:rPr>
                <w:sz w:val="19"/>
              </w:rPr>
            </w:pPr>
          </w:p>
          <w:p>
            <w:pPr>
              <w:pStyle w:val="16"/>
              <w:spacing w:before="1"/>
              <w:ind w:left="130"/>
              <w:rPr>
                <w:sz w:val="15"/>
              </w:rPr>
            </w:pPr>
            <w:r>
              <w:rPr>
                <w:color w:val="212121"/>
                <w:spacing w:val="-2"/>
                <w:sz w:val="15"/>
              </w:rPr>
              <w:t>期末其他资本公积</w:t>
            </w:r>
          </w:p>
          <w:p>
            <w:pPr>
              <w:pStyle w:val="16"/>
              <w:spacing w:before="3"/>
              <w:ind w:left="130"/>
              <w:rPr>
                <w:sz w:val="15"/>
              </w:rPr>
            </w:pPr>
            <w:r>
              <w:rPr>
                <w:color w:val="212121"/>
                <w:spacing w:val="-2"/>
                <w:sz w:val="15"/>
              </w:rPr>
              <w:t>GC_INVESTBILL[ENDOTHERCAPITALRESERVE]</w:t>
            </w:r>
          </w:p>
        </w:tc>
        <w:tc>
          <w:tcPr>
            <w:tcW w:w="4793" w:type="dxa"/>
            <w:tcBorders>
              <w:right w:val="nil"/>
            </w:tcBorders>
          </w:tcPr>
          <w:p>
            <w:pPr>
              <w:pStyle w:val="16"/>
              <w:spacing w:before="12"/>
              <w:rPr>
                <w:sz w:val="26"/>
              </w:rPr>
            </w:pPr>
          </w:p>
          <w:p>
            <w:pPr>
              <w:pStyle w:val="16"/>
              <w:ind w:left="137"/>
              <w:rPr>
                <w:sz w:val="15"/>
              </w:rPr>
            </w:pPr>
            <w:r>
              <w:rPr>
                <w:color w:val="212121"/>
                <w:spacing w:val="-2"/>
                <w:sz w:val="15"/>
              </w:rPr>
              <w:t>GC_INVESTBILL[BEGINOTHERCAPITALRESERVE]+GC_INVESTBILL[</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560" w:hRule="atLeast"/>
          <w:jc w:val="right"/>
        </w:trPr>
        <w:tc>
          <w:tcPr>
            <w:tcW w:w="4480" w:type="dxa"/>
          </w:tcPr>
          <w:p>
            <w:pPr>
              <w:pStyle w:val="16"/>
              <w:rPr>
                <w:sz w:val="20"/>
              </w:rPr>
            </w:pPr>
          </w:p>
          <w:p>
            <w:pPr>
              <w:pStyle w:val="16"/>
              <w:spacing w:before="15"/>
              <w:rPr>
                <w:sz w:val="14"/>
              </w:rPr>
            </w:pPr>
          </w:p>
          <w:p>
            <w:pPr>
              <w:pStyle w:val="16"/>
              <w:ind w:left="130"/>
              <w:rPr>
                <w:sz w:val="15"/>
              </w:rPr>
            </w:pPr>
            <w:r>
              <w:rPr>
                <w:color w:val="212121"/>
                <w:sz w:val="15"/>
              </w:rPr>
              <w:t>本年变动公允价值变动</w:t>
            </w:r>
            <w:r>
              <w:rPr>
                <w:color w:val="212121"/>
                <w:spacing w:val="-2"/>
                <w:sz w:val="15"/>
              </w:rPr>
              <w:t>GC_INVESTBILL[CHANGEFAIRVALUE]</w:t>
            </w:r>
          </w:p>
        </w:tc>
        <w:tc>
          <w:tcPr>
            <w:tcW w:w="4793" w:type="dxa"/>
            <w:tcBorders>
              <w:right w:val="nil"/>
            </w:tcBorders>
          </w:tcPr>
          <w:p>
            <w:pPr>
              <w:pStyle w:val="16"/>
              <w:rPr>
                <w:sz w:val="20"/>
              </w:rPr>
            </w:pPr>
          </w:p>
          <w:p>
            <w:pPr>
              <w:pStyle w:val="16"/>
              <w:spacing w:before="15"/>
              <w:rPr>
                <w:sz w:val="14"/>
              </w:rPr>
            </w:pPr>
          </w:p>
          <w:p>
            <w:pPr>
              <w:pStyle w:val="16"/>
              <w:ind w:left="137" w:right="-44"/>
              <w:rPr>
                <w:sz w:val="15"/>
              </w:rPr>
            </w:pPr>
            <w:r>
              <w:rPr>
                <w:color w:val="212121"/>
                <w:sz w:val="15"/>
              </w:rPr>
              <w:t>GC_INVESTBILLITEM[CHANGEAMT,SUM,"</w:t>
            </w:r>
            <w:r>
              <w:rPr>
                <w:color w:val="212121"/>
                <w:spacing w:val="-11"/>
                <w:sz w:val="15"/>
              </w:rPr>
              <w:t xml:space="preserve"> </w:t>
            </w:r>
            <w:r>
              <w:rPr>
                <w:color w:val="212121"/>
                <w:spacing w:val="-2"/>
                <w:sz w:val="15"/>
              </w:rPr>
              <w:t>GC_INVESTBILLITEM[SR</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70" w:hRule="atLeast"/>
          <w:jc w:val="right"/>
        </w:trPr>
        <w:tc>
          <w:tcPr>
            <w:tcW w:w="4480" w:type="dxa"/>
          </w:tcPr>
          <w:p>
            <w:pPr>
              <w:pStyle w:val="16"/>
              <w:spacing w:before="12"/>
              <w:rPr>
                <w:sz w:val="26"/>
              </w:rPr>
            </w:pPr>
          </w:p>
          <w:p>
            <w:pPr>
              <w:pStyle w:val="16"/>
              <w:ind w:left="130"/>
              <w:rPr>
                <w:sz w:val="15"/>
              </w:rPr>
            </w:pPr>
            <w:r>
              <w:rPr>
                <w:color w:val="212121"/>
                <w:sz w:val="15"/>
              </w:rPr>
              <w:t>期末公允价值变动</w:t>
            </w:r>
            <w:r>
              <w:rPr>
                <w:color w:val="212121"/>
                <w:spacing w:val="-2"/>
                <w:sz w:val="15"/>
              </w:rPr>
              <w:t>GC_INVESTBILL[ENDFAIRVALUE]</w:t>
            </w:r>
          </w:p>
        </w:tc>
        <w:tc>
          <w:tcPr>
            <w:tcW w:w="4793" w:type="dxa"/>
            <w:tcBorders>
              <w:right w:val="nil"/>
            </w:tcBorders>
          </w:tcPr>
          <w:p>
            <w:pPr>
              <w:pStyle w:val="16"/>
              <w:spacing w:before="12"/>
              <w:rPr>
                <w:sz w:val="26"/>
              </w:rPr>
            </w:pPr>
          </w:p>
          <w:p>
            <w:pPr>
              <w:pStyle w:val="16"/>
              <w:ind w:left="137"/>
              <w:rPr>
                <w:sz w:val="15"/>
              </w:rPr>
            </w:pPr>
            <w:r>
              <w:rPr>
                <w:color w:val="212121"/>
                <w:spacing w:val="-2"/>
                <w:sz w:val="15"/>
              </w:rPr>
              <w:t>GC_INVESTBILL[BEGINFAIRVALUE]+GC_INVESTBILL[CHANGEFAIR</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430" w:hRule="atLeast"/>
          <w:jc w:val="right"/>
        </w:trPr>
        <w:tc>
          <w:tcPr>
            <w:tcW w:w="4480" w:type="dxa"/>
          </w:tcPr>
          <w:p>
            <w:pPr>
              <w:pStyle w:val="16"/>
              <w:rPr>
                <w:sz w:val="20"/>
              </w:rPr>
            </w:pPr>
          </w:p>
          <w:p>
            <w:pPr>
              <w:pStyle w:val="16"/>
              <w:rPr>
                <w:sz w:val="20"/>
              </w:rPr>
            </w:pPr>
          </w:p>
          <w:p>
            <w:pPr>
              <w:pStyle w:val="16"/>
              <w:spacing w:before="2"/>
              <w:rPr>
                <w:sz w:val="18"/>
              </w:rPr>
            </w:pPr>
          </w:p>
          <w:p>
            <w:pPr>
              <w:pStyle w:val="16"/>
              <w:spacing w:before="1"/>
              <w:ind w:left="130"/>
              <w:rPr>
                <w:sz w:val="15"/>
              </w:rPr>
            </w:pPr>
            <w:r>
              <w:rPr>
                <w:color w:val="212121"/>
                <w:spacing w:val="-1"/>
                <w:sz w:val="15"/>
              </w:rPr>
              <w:t>对投资单位综合持股比例[</w:t>
            </w:r>
            <w:r>
              <w:rPr>
                <w:color w:val="212121"/>
                <w:spacing w:val="-2"/>
                <w:sz w:val="15"/>
              </w:rPr>
              <w:t>COMPREEQUITYRATIO]</w:t>
            </w:r>
          </w:p>
        </w:tc>
        <w:tc>
          <w:tcPr>
            <w:tcW w:w="4793" w:type="dxa"/>
            <w:tcBorders>
              <w:right w:val="nil"/>
            </w:tcBorders>
          </w:tcPr>
          <w:p>
            <w:pPr>
              <w:pStyle w:val="16"/>
              <w:rPr>
                <w:sz w:val="20"/>
              </w:rPr>
            </w:pPr>
          </w:p>
          <w:p>
            <w:pPr>
              <w:pStyle w:val="16"/>
              <w:rPr>
                <w:sz w:val="20"/>
              </w:rPr>
            </w:pPr>
          </w:p>
          <w:p>
            <w:pPr>
              <w:pStyle w:val="16"/>
              <w:spacing w:before="2"/>
              <w:rPr>
                <w:sz w:val="18"/>
              </w:rPr>
            </w:pPr>
          </w:p>
          <w:p>
            <w:pPr>
              <w:pStyle w:val="16"/>
              <w:spacing w:before="1"/>
              <w:ind w:left="137"/>
              <w:rPr>
                <w:sz w:val="15"/>
              </w:rPr>
            </w:pPr>
            <w:r>
              <w:rPr>
                <w:color w:val="212121"/>
                <w:spacing w:val="-2"/>
                <w:sz w:val="15"/>
              </w:rPr>
              <w:t>GetCompreEquityRatio()</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560" w:hRule="atLeast"/>
          <w:jc w:val="right"/>
        </w:trPr>
        <w:tc>
          <w:tcPr>
            <w:tcW w:w="4480" w:type="dxa"/>
          </w:tcPr>
          <w:p>
            <w:pPr>
              <w:pStyle w:val="16"/>
              <w:spacing w:before="12"/>
              <w:rPr>
                <w:sz w:val="26"/>
              </w:rPr>
            </w:pPr>
          </w:p>
          <w:p>
            <w:pPr>
              <w:pStyle w:val="16"/>
              <w:spacing w:line="252" w:lineRule="auto"/>
              <w:ind w:left="130" w:right="1894"/>
              <w:rPr>
                <w:sz w:val="15"/>
              </w:rPr>
            </w:pPr>
            <w:r>
              <w:rPr>
                <w:color w:val="212121"/>
                <w:spacing w:val="-2"/>
                <w:sz w:val="15"/>
              </w:rPr>
              <w:t>对被投资单位综合持股比例 [INVESTEDCOMPREEQUITYRATIO]</w:t>
            </w:r>
          </w:p>
        </w:tc>
        <w:tc>
          <w:tcPr>
            <w:tcW w:w="47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130" w:hRule="atLeast"/>
          <w:jc w:val="right"/>
        </w:trPr>
        <w:tc>
          <w:tcPr>
            <w:tcW w:w="4480" w:type="dxa"/>
          </w:tcPr>
          <w:p>
            <w:pPr>
              <w:pStyle w:val="16"/>
              <w:rPr>
                <w:sz w:val="20"/>
              </w:rPr>
            </w:pPr>
          </w:p>
          <w:p>
            <w:pPr>
              <w:pStyle w:val="16"/>
              <w:rPr>
                <w:sz w:val="20"/>
              </w:rPr>
            </w:pPr>
          </w:p>
          <w:p>
            <w:pPr>
              <w:pStyle w:val="16"/>
              <w:rPr>
                <w:sz w:val="10"/>
              </w:rPr>
            </w:pPr>
          </w:p>
          <w:p>
            <w:pPr>
              <w:pStyle w:val="16"/>
              <w:ind w:left="130"/>
              <w:rPr>
                <w:sz w:val="15"/>
              </w:rPr>
            </w:pPr>
            <w:r>
              <w:rPr>
                <w:color w:val="212121"/>
                <w:sz w:val="15"/>
              </w:rPr>
              <w:t>处置状态</w:t>
            </w:r>
            <w:r>
              <w:rPr>
                <w:color w:val="212121"/>
                <w:spacing w:val="-2"/>
                <w:sz w:val="15"/>
              </w:rPr>
              <w:t>GC_INVESTBILL[DISPOSEFLAG]</w:t>
            </w:r>
          </w:p>
        </w:tc>
        <w:tc>
          <w:tcPr>
            <w:tcW w:w="4793" w:type="dxa"/>
            <w:tcBorders>
              <w:right w:val="nil"/>
            </w:tcBorders>
          </w:tcPr>
          <w:p>
            <w:pPr>
              <w:pStyle w:val="16"/>
              <w:rPr>
                <w:sz w:val="20"/>
              </w:rPr>
            </w:pPr>
          </w:p>
          <w:p>
            <w:pPr>
              <w:pStyle w:val="16"/>
              <w:rPr>
                <w:sz w:val="20"/>
              </w:rPr>
            </w:pPr>
          </w:p>
          <w:p>
            <w:pPr>
              <w:pStyle w:val="16"/>
              <w:rPr>
                <w:sz w:val="10"/>
              </w:rPr>
            </w:pPr>
          </w:p>
          <w:p>
            <w:pPr>
              <w:pStyle w:val="16"/>
              <w:ind w:left="137" w:right="-29"/>
              <w:rPr>
                <w:sz w:val="15"/>
              </w:rPr>
            </w:pPr>
            <w:r>
              <w:rPr>
                <w:color w:val="212121"/>
                <w:sz w:val="15"/>
              </w:rPr>
              <w:t>if IsNull(GC_INVESTBILL[DISPOSEFLAG]) then false else</w:t>
            </w:r>
            <w:r>
              <w:rPr>
                <w:color w:val="212121"/>
                <w:spacing w:val="1"/>
                <w:sz w:val="15"/>
              </w:rPr>
              <w:t xml:space="preserve"> </w:t>
            </w:r>
            <w:r>
              <w:rPr>
                <w:color w:val="212121"/>
                <w:spacing w:val="-2"/>
                <w:sz w:val="15"/>
              </w:rPr>
              <w:t>GC_INVES</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70" w:hRule="atLeast"/>
          <w:jc w:val="right"/>
        </w:trPr>
        <w:tc>
          <w:tcPr>
            <w:tcW w:w="4480" w:type="dxa"/>
          </w:tcPr>
          <w:p>
            <w:pPr>
              <w:pStyle w:val="16"/>
              <w:spacing w:before="12"/>
              <w:rPr>
                <w:sz w:val="26"/>
              </w:rPr>
            </w:pPr>
          </w:p>
          <w:p>
            <w:pPr>
              <w:pStyle w:val="16"/>
              <w:ind w:left="130"/>
              <w:rPr>
                <w:sz w:val="15"/>
              </w:rPr>
            </w:pPr>
            <w:r>
              <w:rPr>
                <w:color w:val="212121"/>
                <w:spacing w:val="-1"/>
                <w:sz w:val="15"/>
              </w:rPr>
              <w:t>界面[子表]折叠容器隐藏条件</w:t>
            </w:r>
          </w:p>
        </w:tc>
        <w:tc>
          <w:tcPr>
            <w:tcW w:w="4793" w:type="dxa"/>
            <w:tcBorders>
              <w:right w:val="nil"/>
            </w:tcBorders>
          </w:tcPr>
          <w:p>
            <w:pPr>
              <w:pStyle w:val="16"/>
              <w:spacing w:before="12"/>
              <w:rPr>
                <w:sz w:val="26"/>
              </w:rPr>
            </w:pPr>
          </w:p>
          <w:p>
            <w:pPr>
              <w:pStyle w:val="16"/>
              <w:ind w:left="137"/>
              <w:rPr>
                <w:sz w:val="15"/>
              </w:rPr>
            </w:pPr>
            <w:r>
              <w:rPr>
                <w:color w:val="212121"/>
                <w:spacing w:val="-2"/>
                <w:sz w:val="15"/>
              </w:rPr>
              <w:t>gc_investBill.INVESTBILLSTATE!="CHANGE"）</w:t>
            </w:r>
          </w:p>
        </w:tc>
      </w:tr>
    </w:tbl>
    <w:p>
      <w:pPr>
        <w:pStyle w:val="11"/>
        <w:spacing w:before="10"/>
        <w:rPr>
          <w:sz w:val="6"/>
        </w:rPr>
      </w:pPr>
    </w:p>
    <w:p>
      <w:pPr>
        <w:pStyle w:val="15"/>
        <w:numPr>
          <w:ilvl w:val="0"/>
          <w:numId w:val="24"/>
        </w:numPr>
        <w:tabs>
          <w:tab w:val="left" w:pos="2832"/>
        </w:tabs>
        <w:spacing w:before="61" w:after="0" w:line="240" w:lineRule="auto"/>
        <w:ind w:left="2832" w:right="0" w:hanging="440"/>
        <w:jc w:val="left"/>
        <w:rPr>
          <w:sz w:val="15"/>
        </w:rPr>
      </w:pPr>
      <w:r>
        <w:rPr>
          <w:color w:val="212121"/>
          <w:spacing w:val="-3"/>
          <w:sz w:val="15"/>
        </w:rPr>
        <w:t>审核公式</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4030"/>
        <w:gridCol w:w="524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4030" w:type="dxa"/>
          </w:tcPr>
          <w:p>
            <w:pPr>
              <w:pStyle w:val="16"/>
              <w:spacing w:before="62"/>
              <w:ind w:left="1391" w:right="1384"/>
              <w:jc w:val="center"/>
              <w:rPr>
                <w:b/>
                <w:sz w:val="15"/>
              </w:rPr>
            </w:pPr>
            <w:r>
              <w:rPr>
                <w:b/>
                <w:color w:val="212121"/>
                <w:spacing w:val="-5"/>
                <w:sz w:val="15"/>
              </w:rPr>
              <w:t>字段</w:t>
            </w:r>
          </w:p>
        </w:tc>
        <w:tc>
          <w:tcPr>
            <w:tcW w:w="5243" w:type="dxa"/>
            <w:tcBorders>
              <w:right w:val="nil"/>
            </w:tcBorders>
          </w:tcPr>
          <w:p>
            <w:pPr>
              <w:pStyle w:val="16"/>
              <w:spacing w:before="62"/>
              <w:ind w:left="3081" w:right="1826"/>
              <w:jc w:val="center"/>
              <w:rPr>
                <w:b/>
                <w:sz w:val="15"/>
              </w:rPr>
            </w:pPr>
            <w:r>
              <w:rPr>
                <w:b/>
                <w:color w:val="212121"/>
                <w:spacing w:val="-5"/>
                <w:sz w:val="15"/>
              </w:rPr>
              <w:t>公式</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4030" w:type="dxa"/>
          </w:tcPr>
          <w:p>
            <w:pPr>
              <w:pStyle w:val="16"/>
              <w:spacing w:before="62"/>
              <w:ind w:left="130"/>
              <w:rPr>
                <w:sz w:val="15"/>
              </w:rPr>
            </w:pPr>
            <w:r>
              <w:rPr>
                <w:color w:val="212121"/>
                <w:sz w:val="15"/>
              </w:rPr>
              <w:t>被投资单位</w:t>
            </w:r>
            <w:r>
              <w:rPr>
                <w:color w:val="212121"/>
                <w:spacing w:val="-2"/>
                <w:sz w:val="15"/>
              </w:rPr>
              <w:t>GC_INVESTBILL[INVESTEDUNIT]</w:t>
            </w:r>
          </w:p>
        </w:tc>
        <w:tc>
          <w:tcPr>
            <w:tcW w:w="5243" w:type="dxa"/>
            <w:tcBorders>
              <w:right w:val="nil"/>
            </w:tcBorders>
          </w:tcPr>
          <w:p>
            <w:pPr>
              <w:pStyle w:val="16"/>
              <w:spacing w:before="62"/>
              <w:ind w:left="136"/>
              <w:rPr>
                <w:sz w:val="15"/>
              </w:rPr>
            </w:pPr>
            <w:r>
              <w:rPr>
                <w:color w:val="212121"/>
                <w:sz w:val="15"/>
              </w:rPr>
              <w:t xml:space="preserve">GC_INVESTBILL[INVESTEDUNIT]!= </w:t>
            </w:r>
            <w:r>
              <w:rPr>
                <w:color w:val="212121"/>
                <w:spacing w:val="-2"/>
                <w:sz w:val="15"/>
              </w:rPr>
              <w:t>GC_INVESTBILL[UNITCODE]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4030" w:type="dxa"/>
          </w:tcPr>
          <w:p>
            <w:pPr>
              <w:pStyle w:val="16"/>
              <w:spacing w:before="62"/>
              <w:ind w:left="130"/>
              <w:rPr>
                <w:sz w:val="15"/>
              </w:rPr>
            </w:pPr>
            <w:r>
              <w:rPr>
                <w:color w:val="212121"/>
                <w:sz w:val="15"/>
              </w:rPr>
              <w:t>被投资单位</w:t>
            </w:r>
            <w:r>
              <w:rPr>
                <w:color w:val="212121"/>
                <w:spacing w:val="-2"/>
                <w:sz w:val="15"/>
              </w:rPr>
              <w:t>GC_INVESTBILL[INVESTEDUNIT]</w:t>
            </w:r>
          </w:p>
        </w:tc>
        <w:tc>
          <w:tcPr>
            <w:tcW w:w="5243" w:type="dxa"/>
            <w:tcBorders>
              <w:right w:val="nil"/>
            </w:tcBorders>
          </w:tcPr>
          <w:p>
            <w:pPr>
              <w:pStyle w:val="16"/>
              <w:spacing w:before="62"/>
              <w:ind w:left="136"/>
              <w:rPr>
                <w:sz w:val="15"/>
              </w:rPr>
            </w:pPr>
            <w:r>
              <w:rPr>
                <w:color w:val="212121"/>
                <w:spacing w:val="-2"/>
                <w:sz w:val="15"/>
              </w:rPr>
              <w:t>RIGHT(GC_INVESTBILL[INVESTEDUNIT],1)!="1"</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4030" w:type="dxa"/>
          </w:tcPr>
          <w:p>
            <w:pPr>
              <w:pStyle w:val="16"/>
              <w:spacing w:before="62"/>
              <w:ind w:left="130"/>
              <w:rPr>
                <w:sz w:val="15"/>
              </w:rPr>
            </w:pPr>
            <w:r>
              <w:rPr>
                <w:color w:val="212121"/>
                <w:sz w:val="15"/>
              </w:rPr>
              <w:t>期初股权比例</w:t>
            </w:r>
            <w:r>
              <w:rPr>
                <w:color w:val="212121"/>
                <w:spacing w:val="-2"/>
                <w:sz w:val="15"/>
              </w:rPr>
              <w:t>(%)GC_INVESTBILL[BEGINEQUITYRATIO]</w:t>
            </w:r>
          </w:p>
        </w:tc>
        <w:tc>
          <w:tcPr>
            <w:tcW w:w="5243" w:type="dxa"/>
            <w:tcBorders>
              <w:right w:val="nil"/>
            </w:tcBorders>
          </w:tcPr>
          <w:p>
            <w:pPr>
              <w:pStyle w:val="16"/>
              <w:spacing w:before="62"/>
              <w:ind w:left="136" w:right="-58"/>
              <w:rPr>
                <w:sz w:val="15"/>
              </w:rPr>
            </w:pPr>
            <w:r>
              <w:rPr>
                <w:color w:val="212121"/>
                <w:sz w:val="15"/>
              </w:rPr>
              <w:t>GC_INVESTBILL[ENDEQUITYRATIO]&gt;=0</w:t>
            </w:r>
            <w:r>
              <w:rPr>
                <w:color w:val="212121"/>
                <w:spacing w:val="-5"/>
                <w:sz w:val="15"/>
              </w:rPr>
              <w:t xml:space="preserve"> </w:t>
            </w:r>
            <w:r>
              <w:rPr>
                <w:color w:val="212121"/>
                <w:sz w:val="15"/>
              </w:rPr>
              <w:t>AND</w:t>
            </w:r>
            <w:r>
              <w:rPr>
                <w:color w:val="212121"/>
                <w:spacing w:val="-5"/>
                <w:sz w:val="15"/>
              </w:rPr>
              <w:t xml:space="preserve"> </w:t>
            </w:r>
            <w:r>
              <w:rPr>
                <w:color w:val="212121"/>
                <w:spacing w:val="-2"/>
                <w:sz w:val="15"/>
              </w:rPr>
              <w:t>GC_INVESTBILL[ENDEQUIT</w:t>
            </w:r>
          </w:p>
        </w:tc>
      </w:tr>
    </w:tbl>
    <w:p>
      <w:pPr>
        <w:spacing w:after="0"/>
        <w:rPr>
          <w:sz w:val="15"/>
        </w:rPr>
        <w:sectPr>
          <w:pgSz w:w="11920" w:h="16860"/>
          <w:pgMar w:top="960" w:right="0" w:bottom="500" w:left="20" w:header="295" w:footer="302" w:gutter="0"/>
          <w:cols w:space="720" w:num="1"/>
        </w:sectPr>
      </w:pPr>
    </w:p>
    <w:p>
      <w:pPr>
        <w:pStyle w:val="11"/>
        <w:spacing w:before="11" w:after="1"/>
        <w:rPr>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4030"/>
        <w:gridCol w:w="524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410" w:hRule="atLeast"/>
          <w:jc w:val="right"/>
        </w:trPr>
        <w:tc>
          <w:tcPr>
            <w:tcW w:w="4030" w:type="dxa"/>
          </w:tcPr>
          <w:p>
            <w:pPr>
              <w:pStyle w:val="16"/>
              <w:spacing w:before="62"/>
              <w:ind w:left="1391" w:right="1384"/>
              <w:jc w:val="center"/>
              <w:rPr>
                <w:b/>
                <w:sz w:val="15"/>
              </w:rPr>
            </w:pPr>
            <w:r>
              <w:rPr>
                <w:b/>
                <w:color w:val="212121"/>
                <w:spacing w:val="-5"/>
                <w:sz w:val="15"/>
              </w:rPr>
              <w:t>字段</w:t>
            </w:r>
          </w:p>
        </w:tc>
        <w:tc>
          <w:tcPr>
            <w:tcW w:w="5243" w:type="dxa"/>
            <w:tcBorders>
              <w:right w:val="nil"/>
            </w:tcBorders>
          </w:tcPr>
          <w:p>
            <w:pPr>
              <w:pStyle w:val="16"/>
              <w:spacing w:before="62"/>
              <w:ind w:left="3081" w:right="1826"/>
              <w:jc w:val="center"/>
              <w:rPr>
                <w:b/>
                <w:sz w:val="15"/>
              </w:rPr>
            </w:pPr>
            <w:r>
              <w:rPr>
                <w:b/>
                <w:color w:val="212121"/>
                <w:spacing w:val="-5"/>
                <w:sz w:val="15"/>
              </w:rPr>
              <w:t>公式</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4030" w:type="dxa"/>
          </w:tcPr>
          <w:p>
            <w:pPr>
              <w:pStyle w:val="16"/>
              <w:spacing w:before="62"/>
              <w:ind w:left="130"/>
              <w:rPr>
                <w:sz w:val="15"/>
              </w:rPr>
            </w:pPr>
            <w:r>
              <w:rPr>
                <w:color w:val="212121"/>
                <w:sz w:val="15"/>
              </w:rPr>
              <w:t>期末股权比例</w:t>
            </w:r>
            <w:r>
              <w:rPr>
                <w:color w:val="212121"/>
                <w:spacing w:val="-2"/>
                <w:sz w:val="15"/>
              </w:rPr>
              <w:t>(%)GC_INVESTBILL[ENDEQUITYRATIO]</w:t>
            </w:r>
          </w:p>
        </w:tc>
        <w:tc>
          <w:tcPr>
            <w:tcW w:w="5243" w:type="dxa"/>
            <w:tcBorders>
              <w:right w:val="nil"/>
            </w:tcBorders>
          </w:tcPr>
          <w:p>
            <w:pPr>
              <w:pStyle w:val="16"/>
              <w:spacing w:before="62"/>
              <w:ind w:left="136" w:right="-58"/>
              <w:rPr>
                <w:sz w:val="15"/>
              </w:rPr>
            </w:pPr>
            <w:r>
              <w:rPr>
                <w:color w:val="212121"/>
                <w:sz w:val="15"/>
              </w:rPr>
              <w:t>GC_INVESTBILL[ENDEQUITYRATIO]&gt;=0</w:t>
            </w:r>
            <w:r>
              <w:rPr>
                <w:color w:val="212121"/>
                <w:spacing w:val="-5"/>
                <w:sz w:val="15"/>
              </w:rPr>
              <w:t xml:space="preserve"> </w:t>
            </w:r>
            <w:r>
              <w:rPr>
                <w:color w:val="212121"/>
                <w:sz w:val="15"/>
              </w:rPr>
              <w:t>AND</w:t>
            </w:r>
            <w:r>
              <w:rPr>
                <w:color w:val="212121"/>
                <w:spacing w:val="-5"/>
                <w:sz w:val="15"/>
              </w:rPr>
              <w:t xml:space="preserve"> </w:t>
            </w:r>
            <w:r>
              <w:rPr>
                <w:color w:val="212121"/>
                <w:spacing w:val="-2"/>
                <w:sz w:val="15"/>
              </w:rPr>
              <w:t>GC_INVESTBILL[ENDEQUIT</w:t>
            </w:r>
          </w:p>
        </w:tc>
      </w:tr>
    </w:tbl>
    <w:p>
      <w:pPr>
        <w:pStyle w:val="11"/>
        <w:spacing w:before="10"/>
        <w:rPr>
          <w:sz w:val="6"/>
        </w:rPr>
      </w:pPr>
    </w:p>
    <w:p>
      <w:pPr>
        <w:pStyle w:val="15"/>
        <w:numPr>
          <w:ilvl w:val="0"/>
          <w:numId w:val="24"/>
        </w:numPr>
        <w:tabs>
          <w:tab w:val="left" w:pos="2832"/>
        </w:tabs>
        <w:spacing w:before="61" w:after="0" w:line="240" w:lineRule="auto"/>
        <w:ind w:left="2832" w:right="0" w:hanging="440"/>
        <w:jc w:val="left"/>
        <w:rPr>
          <w:sz w:val="15"/>
        </w:rPr>
      </w:pPr>
      <w:r>
        <w:rPr>
          <w:color w:val="212121"/>
          <w:spacing w:val="-2"/>
          <w:sz w:val="15"/>
        </w:rPr>
        <w:t>只读条件公式</w:t>
      </w:r>
    </w:p>
    <w:p>
      <w:pPr>
        <w:pStyle w:val="11"/>
        <w:spacing w:before="16"/>
        <w:rPr>
          <w:sz w:val="9"/>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5050"/>
        <w:gridCol w:w="422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050" w:type="dxa"/>
          </w:tcPr>
          <w:p>
            <w:pPr>
              <w:pStyle w:val="16"/>
              <w:spacing w:before="62"/>
              <w:ind w:left="2358" w:right="2351"/>
              <w:jc w:val="center"/>
              <w:rPr>
                <w:b/>
                <w:sz w:val="15"/>
              </w:rPr>
            </w:pPr>
            <w:r>
              <w:rPr>
                <w:b/>
                <w:color w:val="212121"/>
                <w:spacing w:val="-5"/>
                <w:sz w:val="15"/>
              </w:rPr>
              <w:t>字段</w:t>
            </w:r>
          </w:p>
        </w:tc>
        <w:tc>
          <w:tcPr>
            <w:tcW w:w="4223" w:type="dxa"/>
            <w:tcBorders>
              <w:right w:val="nil"/>
            </w:tcBorders>
          </w:tcPr>
          <w:p>
            <w:pPr>
              <w:pStyle w:val="16"/>
              <w:spacing w:before="62"/>
              <w:ind w:right="268"/>
              <w:jc w:val="right"/>
              <w:rPr>
                <w:b/>
                <w:sz w:val="15"/>
              </w:rPr>
            </w:pPr>
            <w:r>
              <w:rPr>
                <w:b/>
                <w:color w:val="212121"/>
                <w:spacing w:val="-5"/>
                <w:sz w:val="15"/>
              </w:rPr>
              <w:t>公式</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5050" w:type="dxa"/>
          </w:tcPr>
          <w:p>
            <w:pPr>
              <w:pStyle w:val="16"/>
              <w:spacing w:before="9"/>
              <w:rPr>
                <w:sz w:val="11"/>
              </w:rPr>
            </w:pPr>
          </w:p>
          <w:p>
            <w:pPr>
              <w:pStyle w:val="16"/>
              <w:ind w:left="130"/>
              <w:rPr>
                <w:sz w:val="15"/>
              </w:rPr>
            </w:pPr>
            <w:r>
              <w:rPr>
                <w:color w:val="212121"/>
                <w:sz w:val="15"/>
              </w:rPr>
              <w:t>被投资单位</w:t>
            </w:r>
            <w:r>
              <w:rPr>
                <w:color w:val="212121"/>
                <w:spacing w:val="-2"/>
                <w:sz w:val="15"/>
              </w:rPr>
              <w:t>GC_INVESTBILL[INVESTEDUNIT]</w:t>
            </w:r>
          </w:p>
        </w:tc>
        <w:tc>
          <w:tcPr>
            <w:tcW w:w="4223" w:type="dxa"/>
            <w:tcBorders>
              <w:right w:val="nil"/>
            </w:tcBorders>
          </w:tcPr>
          <w:p>
            <w:pPr>
              <w:pStyle w:val="16"/>
              <w:spacing w:before="9"/>
              <w:rPr>
                <w:sz w:val="11"/>
              </w:rPr>
            </w:pPr>
          </w:p>
          <w:p>
            <w:pPr>
              <w:pStyle w:val="16"/>
              <w:ind w:left="136"/>
              <w:rPr>
                <w:sz w:val="15"/>
              </w:rPr>
            </w:pPr>
            <w:r>
              <w:rPr>
                <w:color w:val="212121"/>
                <w:spacing w:val="-2"/>
                <w:sz w:val="15"/>
              </w:rPr>
              <w:t>GC_INVESTBILL[INVESTBILLSTATE]!="NEW"</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050" w:type="dxa"/>
          </w:tcPr>
          <w:p>
            <w:pPr>
              <w:pStyle w:val="16"/>
              <w:spacing w:before="62"/>
              <w:ind w:left="130"/>
              <w:rPr>
                <w:sz w:val="15"/>
              </w:rPr>
            </w:pPr>
            <w:r>
              <w:rPr>
                <w:color w:val="212121"/>
                <w:sz w:val="15"/>
              </w:rPr>
              <w:t>本年损益调整</w:t>
            </w:r>
            <w:r>
              <w:rPr>
                <w:color w:val="212121"/>
                <w:spacing w:val="-2"/>
                <w:sz w:val="15"/>
              </w:rPr>
              <w:t>GC_INVESTBILL[CURINCOMEADJUST]</w:t>
            </w:r>
          </w:p>
        </w:tc>
        <w:tc>
          <w:tcPr>
            <w:tcW w:w="4223" w:type="dxa"/>
            <w:tcBorders>
              <w:right w:val="nil"/>
            </w:tcBorders>
          </w:tcPr>
          <w:p>
            <w:pPr>
              <w:pStyle w:val="16"/>
              <w:spacing w:before="62"/>
              <w:ind w:left="136" w:right="-15"/>
              <w:rPr>
                <w:sz w:val="15"/>
              </w:rPr>
            </w:pPr>
            <w:r>
              <w:rPr>
                <w:color w:val="212121"/>
                <w:sz w:val="15"/>
              </w:rPr>
              <w:t>MD_ACCOUNTINGMETHOD[CODE]&lt;&gt;"002"</w:t>
            </w:r>
            <w:r>
              <w:rPr>
                <w:color w:val="212121"/>
                <w:spacing w:val="-7"/>
                <w:sz w:val="15"/>
              </w:rPr>
              <w:t xml:space="preserve"> </w:t>
            </w:r>
            <w:r>
              <w:rPr>
                <w:color w:val="212121"/>
                <w:sz w:val="15"/>
              </w:rPr>
              <w:t>OR</w:t>
            </w:r>
            <w:r>
              <w:rPr>
                <w:color w:val="212121"/>
                <w:spacing w:val="-7"/>
                <w:sz w:val="15"/>
              </w:rPr>
              <w:t xml:space="preserve"> </w:t>
            </w:r>
            <w:r>
              <w:rPr>
                <w:color w:val="212121"/>
                <w:spacing w:val="-2"/>
                <w:sz w:val="15"/>
              </w:rPr>
              <w:t>MD_ACC</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5050" w:type="dxa"/>
          </w:tcPr>
          <w:p>
            <w:pPr>
              <w:pStyle w:val="16"/>
              <w:spacing w:before="62"/>
              <w:ind w:left="130"/>
              <w:rPr>
                <w:sz w:val="15"/>
              </w:rPr>
            </w:pPr>
            <w:r>
              <w:rPr>
                <w:color w:val="212121"/>
                <w:sz w:val="15"/>
              </w:rPr>
              <w:t>本年其他综合收益调整</w:t>
            </w:r>
            <w:r>
              <w:rPr>
                <w:color w:val="212121"/>
                <w:spacing w:val="-2"/>
                <w:sz w:val="15"/>
              </w:rPr>
              <w:t>GC_INVESTBILL[CUROTHERINCOME]</w:t>
            </w:r>
          </w:p>
        </w:tc>
        <w:tc>
          <w:tcPr>
            <w:tcW w:w="4223" w:type="dxa"/>
            <w:tcBorders>
              <w:right w:val="nil"/>
            </w:tcBorders>
          </w:tcPr>
          <w:p>
            <w:pPr>
              <w:pStyle w:val="16"/>
              <w:spacing w:before="62"/>
              <w:ind w:left="136" w:right="-15"/>
              <w:rPr>
                <w:sz w:val="15"/>
              </w:rPr>
            </w:pPr>
            <w:r>
              <w:rPr>
                <w:color w:val="212121"/>
                <w:sz w:val="15"/>
              </w:rPr>
              <w:t>MD_ACCOUNTINGMETHOD[CODE]&lt;&gt;"002"</w:t>
            </w:r>
            <w:r>
              <w:rPr>
                <w:color w:val="212121"/>
                <w:spacing w:val="-7"/>
                <w:sz w:val="15"/>
              </w:rPr>
              <w:t xml:space="preserve"> </w:t>
            </w:r>
            <w:r>
              <w:rPr>
                <w:color w:val="212121"/>
                <w:sz w:val="15"/>
              </w:rPr>
              <w:t>OR</w:t>
            </w:r>
            <w:r>
              <w:rPr>
                <w:color w:val="212121"/>
                <w:spacing w:val="-7"/>
                <w:sz w:val="15"/>
              </w:rPr>
              <w:t xml:space="preserve"> </w:t>
            </w:r>
            <w:r>
              <w:rPr>
                <w:color w:val="212121"/>
                <w:spacing w:val="-2"/>
                <w:sz w:val="15"/>
              </w:rPr>
              <w:t>MD_ACC</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050" w:type="dxa"/>
          </w:tcPr>
          <w:p>
            <w:pPr>
              <w:pStyle w:val="16"/>
              <w:spacing w:before="62"/>
              <w:ind w:left="130"/>
              <w:rPr>
                <w:sz w:val="15"/>
              </w:rPr>
            </w:pPr>
            <w:r>
              <w:rPr>
                <w:color w:val="212121"/>
                <w:sz w:val="15"/>
              </w:rPr>
              <w:t>本年其他资本公积调整</w:t>
            </w:r>
            <w:r>
              <w:rPr>
                <w:color w:val="212121"/>
                <w:spacing w:val="-2"/>
                <w:sz w:val="15"/>
              </w:rPr>
              <w:t>GC_INVESTBILL[CURCAPITALSURPLUS]</w:t>
            </w:r>
          </w:p>
        </w:tc>
        <w:tc>
          <w:tcPr>
            <w:tcW w:w="4223" w:type="dxa"/>
            <w:tcBorders>
              <w:right w:val="nil"/>
            </w:tcBorders>
          </w:tcPr>
          <w:p>
            <w:pPr>
              <w:pStyle w:val="16"/>
              <w:spacing w:before="62"/>
              <w:ind w:left="136" w:right="-15"/>
              <w:rPr>
                <w:sz w:val="15"/>
              </w:rPr>
            </w:pPr>
            <w:r>
              <w:rPr>
                <w:color w:val="212121"/>
                <w:sz w:val="15"/>
              </w:rPr>
              <w:t>MD_ACCOUNTINGMETHOD[CODE]&lt;&gt;"002"</w:t>
            </w:r>
            <w:r>
              <w:rPr>
                <w:color w:val="212121"/>
                <w:spacing w:val="-7"/>
                <w:sz w:val="15"/>
              </w:rPr>
              <w:t xml:space="preserve"> </w:t>
            </w:r>
            <w:r>
              <w:rPr>
                <w:color w:val="212121"/>
                <w:sz w:val="15"/>
              </w:rPr>
              <w:t>OR</w:t>
            </w:r>
            <w:r>
              <w:rPr>
                <w:color w:val="212121"/>
                <w:spacing w:val="-7"/>
                <w:sz w:val="15"/>
              </w:rPr>
              <w:t xml:space="preserve"> </w:t>
            </w:r>
            <w:r>
              <w:rPr>
                <w:color w:val="212121"/>
                <w:spacing w:val="-2"/>
                <w:sz w:val="15"/>
              </w:rPr>
              <w:t>MD_ACC</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050" w:type="dxa"/>
          </w:tcPr>
          <w:p>
            <w:pPr>
              <w:pStyle w:val="16"/>
              <w:spacing w:before="62"/>
              <w:ind w:left="130"/>
              <w:rPr>
                <w:sz w:val="15"/>
              </w:rPr>
            </w:pPr>
            <w:r>
              <w:rPr>
                <w:color w:val="212121"/>
                <w:sz w:val="15"/>
              </w:rPr>
              <w:t>投资来源方式</w:t>
            </w:r>
            <w:r>
              <w:rPr>
                <w:color w:val="212121"/>
                <w:spacing w:val="-2"/>
                <w:sz w:val="15"/>
              </w:rPr>
              <w:t>GC_INVESTBILL[UNITRELATIONSOURCE]</w:t>
            </w:r>
          </w:p>
        </w:tc>
        <w:tc>
          <w:tcPr>
            <w:tcW w:w="4223" w:type="dxa"/>
            <w:tcBorders>
              <w:right w:val="nil"/>
            </w:tcBorders>
          </w:tcPr>
          <w:p>
            <w:pPr>
              <w:pStyle w:val="16"/>
              <w:spacing w:before="62"/>
              <w:ind w:left="136"/>
              <w:rPr>
                <w:sz w:val="15"/>
              </w:rPr>
            </w:pPr>
            <w:r>
              <w:rPr>
                <w:color w:val="212121"/>
                <w:spacing w:val="-2"/>
                <w:sz w:val="15"/>
              </w:rPr>
              <w:t>GC_INVESTBILL[INVESTBILLSTATE]</w:t>
            </w:r>
            <w:r>
              <w:rPr>
                <w:color w:val="212121"/>
                <w:spacing w:val="16"/>
                <w:sz w:val="15"/>
              </w:rPr>
              <w:t xml:space="preserve"> </w:t>
            </w:r>
            <w:r>
              <w:rPr>
                <w:color w:val="212121"/>
                <w:spacing w:val="-2"/>
                <w:sz w:val="15"/>
              </w:rPr>
              <w:t>=</w:t>
            </w:r>
            <w:r>
              <w:rPr>
                <w:color w:val="212121"/>
                <w:spacing w:val="19"/>
                <w:sz w:val="15"/>
              </w:rPr>
              <w:t xml:space="preserve"> </w:t>
            </w:r>
            <w:r>
              <w:rPr>
                <w:color w:val="212121"/>
                <w:spacing w:val="-2"/>
                <w:sz w:val="15"/>
              </w:rPr>
              <w:t>"CHANGE"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050" w:type="dxa"/>
          </w:tcPr>
          <w:p>
            <w:pPr>
              <w:pStyle w:val="16"/>
              <w:spacing w:before="62"/>
              <w:ind w:left="130"/>
              <w:rPr>
                <w:sz w:val="15"/>
              </w:rPr>
            </w:pPr>
            <w:r>
              <w:rPr>
                <w:color w:val="212121"/>
                <w:sz w:val="15"/>
              </w:rPr>
              <w:t>核算方法</w:t>
            </w:r>
            <w:r>
              <w:rPr>
                <w:color w:val="212121"/>
                <w:spacing w:val="-2"/>
                <w:sz w:val="15"/>
              </w:rPr>
              <w:t>GC_INVESTBILL[ACCOUNTINGMETHOD]</w:t>
            </w:r>
          </w:p>
        </w:tc>
        <w:tc>
          <w:tcPr>
            <w:tcW w:w="4223" w:type="dxa"/>
            <w:tcBorders>
              <w:right w:val="nil"/>
            </w:tcBorders>
          </w:tcPr>
          <w:p>
            <w:pPr>
              <w:pStyle w:val="16"/>
              <w:spacing w:before="62"/>
              <w:ind w:left="136"/>
              <w:rPr>
                <w:sz w:val="15"/>
              </w:rPr>
            </w:pPr>
            <w:r>
              <w:rPr>
                <w:color w:val="212121"/>
                <w:spacing w:val="-2"/>
                <w:sz w:val="15"/>
              </w:rPr>
              <w:t>GC_INVESTBILL[INVESTBILLSTATE]</w:t>
            </w:r>
            <w:r>
              <w:rPr>
                <w:color w:val="212121"/>
                <w:spacing w:val="16"/>
                <w:sz w:val="15"/>
              </w:rPr>
              <w:t xml:space="preserve"> </w:t>
            </w:r>
            <w:r>
              <w:rPr>
                <w:color w:val="212121"/>
                <w:spacing w:val="-2"/>
                <w:sz w:val="15"/>
              </w:rPr>
              <w:t>=</w:t>
            </w:r>
            <w:r>
              <w:rPr>
                <w:color w:val="212121"/>
                <w:spacing w:val="19"/>
                <w:sz w:val="15"/>
              </w:rPr>
              <w:t xml:space="preserve"> </w:t>
            </w:r>
            <w:r>
              <w:rPr>
                <w:color w:val="212121"/>
                <w:spacing w:val="-2"/>
                <w:sz w:val="15"/>
              </w:rPr>
              <w:t>"CHANGE"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050" w:type="dxa"/>
          </w:tcPr>
          <w:p>
            <w:pPr>
              <w:pStyle w:val="16"/>
              <w:spacing w:before="62"/>
              <w:ind w:left="130"/>
              <w:rPr>
                <w:sz w:val="15"/>
              </w:rPr>
            </w:pPr>
            <w:r>
              <w:rPr>
                <w:color w:val="212121"/>
                <w:sz w:val="15"/>
              </w:rPr>
              <w:t>期初股权比例</w:t>
            </w:r>
            <w:r>
              <w:rPr>
                <w:color w:val="212121"/>
                <w:spacing w:val="-2"/>
                <w:sz w:val="15"/>
              </w:rPr>
              <w:t>(%)GC_INVESTBILL[BEGINEQUITYRATIO]</w:t>
            </w:r>
          </w:p>
        </w:tc>
        <w:tc>
          <w:tcPr>
            <w:tcW w:w="4223" w:type="dxa"/>
            <w:tcBorders>
              <w:right w:val="nil"/>
            </w:tcBorders>
          </w:tcPr>
          <w:p>
            <w:pPr>
              <w:pStyle w:val="16"/>
              <w:spacing w:before="62"/>
              <w:ind w:left="136"/>
              <w:rPr>
                <w:sz w:val="15"/>
              </w:rPr>
            </w:pPr>
            <w:r>
              <w:rPr>
                <w:color w:val="212121"/>
                <w:spacing w:val="-2"/>
                <w:sz w:val="15"/>
              </w:rPr>
              <w:t>GC_INVESTBILL[INVESTBILLSTATE]</w:t>
            </w:r>
            <w:r>
              <w:rPr>
                <w:color w:val="212121"/>
                <w:spacing w:val="16"/>
                <w:sz w:val="15"/>
              </w:rPr>
              <w:t xml:space="preserve"> </w:t>
            </w:r>
            <w:r>
              <w:rPr>
                <w:color w:val="212121"/>
                <w:spacing w:val="-2"/>
                <w:sz w:val="15"/>
              </w:rPr>
              <w:t>=</w:t>
            </w:r>
            <w:r>
              <w:rPr>
                <w:color w:val="212121"/>
                <w:spacing w:val="19"/>
                <w:sz w:val="15"/>
              </w:rPr>
              <w:t xml:space="preserve"> </w:t>
            </w:r>
            <w:r>
              <w:rPr>
                <w:color w:val="212121"/>
                <w:spacing w:val="-2"/>
                <w:sz w:val="15"/>
              </w:rPr>
              <w:t>"CHANGE"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5050" w:type="dxa"/>
          </w:tcPr>
          <w:p>
            <w:pPr>
              <w:pStyle w:val="16"/>
              <w:spacing w:before="62"/>
              <w:ind w:left="130"/>
              <w:rPr>
                <w:sz w:val="15"/>
              </w:rPr>
            </w:pPr>
            <w:r>
              <w:rPr>
                <w:color w:val="212121"/>
                <w:sz w:val="15"/>
              </w:rPr>
              <w:t>初始投资成本</w:t>
            </w:r>
            <w:r>
              <w:rPr>
                <w:color w:val="212121"/>
                <w:spacing w:val="-2"/>
                <w:sz w:val="15"/>
              </w:rPr>
              <w:t>GC_INVESTBILL[INITIALINVESTMENTCOST]</w:t>
            </w:r>
          </w:p>
        </w:tc>
        <w:tc>
          <w:tcPr>
            <w:tcW w:w="4223" w:type="dxa"/>
            <w:tcBorders>
              <w:right w:val="nil"/>
            </w:tcBorders>
          </w:tcPr>
          <w:p>
            <w:pPr>
              <w:pStyle w:val="16"/>
              <w:spacing w:before="62"/>
              <w:ind w:left="136"/>
              <w:rPr>
                <w:sz w:val="15"/>
              </w:rPr>
            </w:pPr>
            <w:r>
              <w:rPr>
                <w:color w:val="212121"/>
                <w:spacing w:val="-2"/>
                <w:sz w:val="15"/>
              </w:rPr>
              <w:t>GC_INVESTBILL[INVESTBILLSTATE]</w:t>
            </w:r>
            <w:r>
              <w:rPr>
                <w:color w:val="212121"/>
                <w:spacing w:val="16"/>
                <w:sz w:val="15"/>
              </w:rPr>
              <w:t xml:space="preserve"> </w:t>
            </w:r>
            <w:r>
              <w:rPr>
                <w:color w:val="212121"/>
                <w:spacing w:val="-2"/>
                <w:sz w:val="15"/>
              </w:rPr>
              <w:t>=</w:t>
            </w:r>
            <w:r>
              <w:rPr>
                <w:color w:val="212121"/>
                <w:spacing w:val="19"/>
                <w:sz w:val="15"/>
              </w:rPr>
              <w:t xml:space="preserve"> </w:t>
            </w:r>
            <w:r>
              <w:rPr>
                <w:color w:val="212121"/>
                <w:spacing w:val="-2"/>
                <w:sz w:val="15"/>
              </w:rPr>
              <w:t>"CHANGE"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050" w:type="dxa"/>
          </w:tcPr>
          <w:p>
            <w:pPr>
              <w:pStyle w:val="16"/>
              <w:spacing w:before="62"/>
              <w:ind w:left="130"/>
              <w:rPr>
                <w:sz w:val="15"/>
              </w:rPr>
            </w:pPr>
            <w:r>
              <w:rPr>
                <w:color w:val="212121"/>
                <w:sz w:val="15"/>
              </w:rPr>
              <w:t>期初投资成本</w:t>
            </w:r>
            <w:r>
              <w:rPr>
                <w:color w:val="212121"/>
                <w:spacing w:val="-2"/>
                <w:sz w:val="15"/>
              </w:rPr>
              <w:t>GC_INVESTBILL[BEGININVESTMENTCOST]</w:t>
            </w:r>
          </w:p>
        </w:tc>
        <w:tc>
          <w:tcPr>
            <w:tcW w:w="4223" w:type="dxa"/>
            <w:tcBorders>
              <w:right w:val="nil"/>
            </w:tcBorders>
          </w:tcPr>
          <w:p>
            <w:pPr>
              <w:pStyle w:val="16"/>
              <w:spacing w:before="62"/>
              <w:ind w:left="136"/>
              <w:rPr>
                <w:sz w:val="15"/>
              </w:rPr>
            </w:pPr>
            <w:r>
              <w:rPr>
                <w:color w:val="212121"/>
                <w:spacing w:val="-2"/>
                <w:sz w:val="15"/>
              </w:rPr>
              <w:t>GC_INVESTBILL[INVESTBILLSTATE]</w:t>
            </w:r>
            <w:r>
              <w:rPr>
                <w:color w:val="212121"/>
                <w:spacing w:val="16"/>
                <w:sz w:val="15"/>
              </w:rPr>
              <w:t xml:space="preserve"> </w:t>
            </w:r>
            <w:r>
              <w:rPr>
                <w:color w:val="212121"/>
                <w:spacing w:val="-2"/>
                <w:sz w:val="15"/>
              </w:rPr>
              <w:t>=</w:t>
            </w:r>
            <w:r>
              <w:rPr>
                <w:color w:val="212121"/>
                <w:spacing w:val="19"/>
                <w:sz w:val="15"/>
              </w:rPr>
              <w:t xml:space="preserve"> </w:t>
            </w:r>
            <w:r>
              <w:rPr>
                <w:color w:val="212121"/>
                <w:spacing w:val="-2"/>
                <w:sz w:val="15"/>
              </w:rPr>
              <w:t>"CHANGE"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050" w:type="dxa"/>
          </w:tcPr>
          <w:p>
            <w:pPr>
              <w:pStyle w:val="16"/>
              <w:spacing w:before="62"/>
              <w:ind w:left="130"/>
              <w:rPr>
                <w:sz w:val="15"/>
              </w:rPr>
            </w:pPr>
            <w:r>
              <w:rPr>
                <w:color w:val="212121"/>
                <w:sz w:val="15"/>
              </w:rPr>
              <w:t>期初投资减值准备</w:t>
            </w:r>
            <w:r>
              <w:rPr>
                <w:color w:val="212121"/>
                <w:spacing w:val="-2"/>
                <w:sz w:val="15"/>
              </w:rPr>
              <w:t>GC_INVESTBILL[BEGININVSTDEVALUEPREP]</w:t>
            </w:r>
          </w:p>
        </w:tc>
        <w:tc>
          <w:tcPr>
            <w:tcW w:w="4223" w:type="dxa"/>
            <w:tcBorders>
              <w:right w:val="nil"/>
            </w:tcBorders>
          </w:tcPr>
          <w:p>
            <w:pPr>
              <w:pStyle w:val="16"/>
              <w:spacing w:before="62"/>
              <w:ind w:left="136"/>
              <w:rPr>
                <w:sz w:val="15"/>
              </w:rPr>
            </w:pPr>
            <w:r>
              <w:rPr>
                <w:color w:val="212121"/>
                <w:spacing w:val="-2"/>
                <w:sz w:val="15"/>
              </w:rPr>
              <w:t>GC_INVESTBILL[INVESTBILLSTATE]</w:t>
            </w:r>
            <w:r>
              <w:rPr>
                <w:color w:val="212121"/>
                <w:spacing w:val="16"/>
                <w:sz w:val="15"/>
              </w:rPr>
              <w:t xml:space="preserve"> </w:t>
            </w:r>
            <w:r>
              <w:rPr>
                <w:color w:val="212121"/>
                <w:spacing w:val="-2"/>
                <w:sz w:val="15"/>
              </w:rPr>
              <w:t>=</w:t>
            </w:r>
            <w:r>
              <w:rPr>
                <w:color w:val="212121"/>
                <w:spacing w:val="19"/>
                <w:sz w:val="15"/>
              </w:rPr>
              <w:t xml:space="preserve"> </w:t>
            </w:r>
            <w:r>
              <w:rPr>
                <w:color w:val="212121"/>
                <w:spacing w:val="-2"/>
                <w:sz w:val="15"/>
              </w:rPr>
              <w:t>"CHANGE"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5050" w:type="dxa"/>
          </w:tcPr>
          <w:p>
            <w:pPr>
              <w:pStyle w:val="16"/>
              <w:spacing w:before="17"/>
              <w:rPr>
                <w:sz w:val="10"/>
              </w:rPr>
            </w:pPr>
          </w:p>
          <w:p>
            <w:pPr>
              <w:pStyle w:val="16"/>
              <w:ind w:left="130"/>
              <w:rPr>
                <w:sz w:val="15"/>
              </w:rPr>
            </w:pPr>
            <w:r>
              <w:rPr>
                <w:color w:val="212121"/>
                <w:sz w:val="15"/>
              </w:rPr>
              <w:t>期初商誉减值准备</w:t>
            </w:r>
            <w:r>
              <w:rPr>
                <w:color w:val="212121"/>
                <w:spacing w:val="-2"/>
                <w:sz w:val="15"/>
              </w:rPr>
              <w:t>GC_INVESTBILL[BEGINGOODWILLDEVALUE]</w:t>
            </w:r>
          </w:p>
        </w:tc>
        <w:tc>
          <w:tcPr>
            <w:tcW w:w="4223" w:type="dxa"/>
            <w:tcBorders>
              <w:right w:val="nil"/>
            </w:tcBorders>
          </w:tcPr>
          <w:p>
            <w:pPr>
              <w:pStyle w:val="16"/>
              <w:spacing w:before="62" w:line="252" w:lineRule="auto"/>
              <w:ind w:left="136"/>
              <w:rPr>
                <w:sz w:val="15"/>
              </w:rPr>
            </w:pPr>
            <w:r>
              <w:rPr>
                <w:color w:val="212121"/>
                <w:sz w:val="15"/>
              </w:rPr>
              <w:t xml:space="preserve">(GC_INVESTBILL[INVESTBILLSTATE]="CHANGE") or </w:t>
            </w:r>
            <w:r>
              <w:rPr>
                <w:color w:val="212121"/>
                <w:spacing w:val="-2"/>
                <w:sz w:val="15"/>
              </w:rPr>
              <w:t>(inlist(GC_INVESTBILL[ACCOUNTINGMETHOD],'02','03','0</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0" w:hRule="atLeast"/>
          <w:jc w:val="right"/>
        </w:trPr>
        <w:tc>
          <w:tcPr>
            <w:tcW w:w="5050" w:type="dxa"/>
          </w:tcPr>
          <w:p>
            <w:pPr>
              <w:pStyle w:val="16"/>
              <w:spacing w:before="17"/>
              <w:rPr>
                <w:sz w:val="10"/>
              </w:rPr>
            </w:pPr>
          </w:p>
          <w:p>
            <w:pPr>
              <w:pStyle w:val="16"/>
              <w:ind w:left="130"/>
              <w:rPr>
                <w:sz w:val="15"/>
              </w:rPr>
            </w:pPr>
            <w:r>
              <w:rPr>
                <w:color w:val="212121"/>
                <w:sz w:val="15"/>
              </w:rPr>
              <w:t>期初损益调整</w:t>
            </w:r>
            <w:r>
              <w:rPr>
                <w:color w:val="212121"/>
                <w:spacing w:val="-2"/>
                <w:sz w:val="15"/>
              </w:rPr>
              <w:t>GC_INVESTBILL[BEGINPROFITLOSSADJUSTMENT]</w:t>
            </w:r>
          </w:p>
        </w:tc>
        <w:tc>
          <w:tcPr>
            <w:tcW w:w="4223" w:type="dxa"/>
            <w:tcBorders>
              <w:right w:val="nil"/>
            </w:tcBorders>
          </w:tcPr>
          <w:p>
            <w:pPr>
              <w:pStyle w:val="16"/>
              <w:spacing w:before="62" w:line="242" w:lineRule="auto"/>
              <w:ind w:left="136"/>
              <w:rPr>
                <w:sz w:val="15"/>
              </w:rPr>
            </w:pPr>
            <w:r>
              <w:rPr>
                <w:color w:val="212121"/>
                <w:sz w:val="15"/>
              </w:rPr>
              <w:t xml:space="preserve">(GC_INVESTBILL[INVESTBILLSTATE]="CHANGE") or </w:t>
            </w:r>
            <w:r>
              <w:rPr>
                <w:color w:val="212121"/>
                <w:spacing w:val="-2"/>
                <w:sz w:val="15"/>
              </w:rPr>
              <w:t>(inlist(GC_INVESTBILL[ACCOUNTINGMETHOD],'01','04','0</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5050" w:type="dxa"/>
          </w:tcPr>
          <w:p>
            <w:pPr>
              <w:pStyle w:val="16"/>
              <w:spacing w:before="62"/>
              <w:ind w:left="130"/>
              <w:rPr>
                <w:sz w:val="15"/>
              </w:rPr>
            </w:pPr>
            <w:r>
              <w:rPr>
                <w:color w:val="212121"/>
                <w:spacing w:val="-2"/>
                <w:sz w:val="15"/>
              </w:rPr>
              <w:t>期初其他综合收益</w:t>
            </w:r>
          </w:p>
          <w:p>
            <w:pPr>
              <w:pStyle w:val="16"/>
              <w:spacing w:before="13"/>
              <w:ind w:left="130"/>
              <w:rPr>
                <w:sz w:val="15"/>
              </w:rPr>
            </w:pPr>
            <w:r>
              <w:rPr>
                <w:color w:val="212121"/>
                <w:spacing w:val="-2"/>
                <w:sz w:val="15"/>
              </w:rPr>
              <w:t>GC_INVESTBILL[BEGINOTHERCOMPREHENSIVEINCOME]</w:t>
            </w:r>
          </w:p>
        </w:tc>
        <w:tc>
          <w:tcPr>
            <w:tcW w:w="4223" w:type="dxa"/>
            <w:tcBorders>
              <w:right w:val="nil"/>
            </w:tcBorders>
          </w:tcPr>
          <w:p>
            <w:pPr>
              <w:pStyle w:val="16"/>
              <w:spacing w:before="62" w:line="252" w:lineRule="auto"/>
              <w:ind w:left="136"/>
              <w:rPr>
                <w:sz w:val="15"/>
              </w:rPr>
            </w:pPr>
            <w:r>
              <w:rPr>
                <w:color w:val="212121"/>
                <w:sz w:val="15"/>
              </w:rPr>
              <w:t xml:space="preserve">(GC_INVESTBILL[INVESTBILLSTATE]="CHANGE") or </w:t>
            </w:r>
            <w:r>
              <w:rPr>
                <w:color w:val="212121"/>
                <w:spacing w:val="-2"/>
                <w:sz w:val="15"/>
              </w:rPr>
              <w:t>(inlist(GC_INVESTBILL[ACCOUNTINGMETHOD],'01','04','0</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0" w:hRule="atLeast"/>
          <w:jc w:val="right"/>
        </w:trPr>
        <w:tc>
          <w:tcPr>
            <w:tcW w:w="5050" w:type="dxa"/>
          </w:tcPr>
          <w:p>
            <w:pPr>
              <w:pStyle w:val="16"/>
              <w:spacing w:before="17"/>
              <w:rPr>
                <w:sz w:val="10"/>
              </w:rPr>
            </w:pPr>
          </w:p>
          <w:p>
            <w:pPr>
              <w:pStyle w:val="16"/>
              <w:ind w:left="130"/>
              <w:rPr>
                <w:sz w:val="15"/>
              </w:rPr>
            </w:pPr>
            <w:r>
              <w:rPr>
                <w:color w:val="212121"/>
                <w:sz w:val="15"/>
              </w:rPr>
              <w:t>期初其他资本公积</w:t>
            </w:r>
            <w:r>
              <w:rPr>
                <w:color w:val="212121"/>
                <w:spacing w:val="-2"/>
                <w:sz w:val="15"/>
              </w:rPr>
              <w:t>GC_INVESTBILL[BEGINOTHERCAPITALRESERVE]</w:t>
            </w:r>
          </w:p>
        </w:tc>
        <w:tc>
          <w:tcPr>
            <w:tcW w:w="4223" w:type="dxa"/>
            <w:tcBorders>
              <w:right w:val="nil"/>
            </w:tcBorders>
          </w:tcPr>
          <w:p>
            <w:pPr>
              <w:pStyle w:val="16"/>
              <w:spacing w:before="62" w:line="252" w:lineRule="auto"/>
              <w:ind w:left="136"/>
              <w:rPr>
                <w:sz w:val="15"/>
              </w:rPr>
            </w:pPr>
            <w:r>
              <w:rPr>
                <w:color w:val="212121"/>
                <w:sz w:val="15"/>
              </w:rPr>
              <w:t xml:space="preserve">(GC_INVESTBILL[INVESTBILLSTATE]="CHANGE") or </w:t>
            </w:r>
            <w:r>
              <w:rPr>
                <w:color w:val="212121"/>
                <w:spacing w:val="-2"/>
                <w:sz w:val="15"/>
              </w:rPr>
              <w:t>(inlist(GC_INVESTBILL[ACCOUNTINGMETHOD],'01','04','0</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5050" w:type="dxa"/>
          </w:tcPr>
          <w:p>
            <w:pPr>
              <w:pStyle w:val="16"/>
              <w:spacing w:before="9"/>
              <w:rPr>
                <w:sz w:val="11"/>
              </w:rPr>
            </w:pPr>
          </w:p>
          <w:p>
            <w:pPr>
              <w:pStyle w:val="16"/>
              <w:ind w:left="130"/>
              <w:rPr>
                <w:sz w:val="15"/>
              </w:rPr>
            </w:pPr>
            <w:r>
              <w:rPr>
                <w:color w:val="212121"/>
                <w:sz w:val="15"/>
              </w:rPr>
              <w:t>期初公允价值变动</w:t>
            </w:r>
            <w:r>
              <w:rPr>
                <w:color w:val="212121"/>
                <w:spacing w:val="-2"/>
                <w:sz w:val="15"/>
              </w:rPr>
              <w:t>GC_INVESTBILL[BEGINFAIRVALUE]</w:t>
            </w:r>
          </w:p>
        </w:tc>
        <w:tc>
          <w:tcPr>
            <w:tcW w:w="4223" w:type="dxa"/>
            <w:tcBorders>
              <w:right w:val="nil"/>
            </w:tcBorders>
          </w:tcPr>
          <w:p>
            <w:pPr>
              <w:pStyle w:val="16"/>
              <w:spacing w:before="62" w:line="252" w:lineRule="auto"/>
              <w:ind w:left="136"/>
              <w:rPr>
                <w:sz w:val="15"/>
              </w:rPr>
            </w:pPr>
            <w:r>
              <w:rPr>
                <w:color w:val="212121"/>
                <w:sz w:val="15"/>
              </w:rPr>
              <w:t xml:space="preserve">(GC_INVESTBILL[INVESTBILLSTATE]="CHANGE") or </w:t>
            </w:r>
            <w:r>
              <w:rPr>
                <w:color w:val="212121"/>
                <w:spacing w:val="-2"/>
                <w:sz w:val="15"/>
              </w:rPr>
              <w:t>(inlist(GC_INVESTBILL[ACCOUNTINGMETHOD],'01','02','0</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050" w:type="dxa"/>
          </w:tcPr>
          <w:p>
            <w:pPr>
              <w:pStyle w:val="16"/>
              <w:spacing w:before="62"/>
              <w:ind w:left="130"/>
              <w:rPr>
                <w:sz w:val="15"/>
              </w:rPr>
            </w:pPr>
            <w:r>
              <w:rPr>
                <w:color w:val="212121"/>
                <w:sz w:val="15"/>
              </w:rPr>
              <w:t>处置对价</w:t>
            </w:r>
            <w:r>
              <w:rPr>
                <w:color w:val="212121"/>
                <w:spacing w:val="-2"/>
                <w:sz w:val="15"/>
              </w:rPr>
              <w:t>GC_INVESTBILLITEM[DISPOSINGPRICE]</w:t>
            </w:r>
          </w:p>
        </w:tc>
        <w:tc>
          <w:tcPr>
            <w:tcW w:w="4223" w:type="dxa"/>
            <w:tcBorders>
              <w:right w:val="nil"/>
            </w:tcBorders>
          </w:tcPr>
          <w:p>
            <w:pPr>
              <w:pStyle w:val="16"/>
              <w:spacing w:before="62"/>
              <w:ind w:left="136"/>
              <w:rPr>
                <w:sz w:val="15"/>
              </w:rPr>
            </w:pPr>
            <w:r>
              <w:rPr>
                <w:color w:val="212121"/>
                <w:sz w:val="15"/>
              </w:rPr>
              <w:t xml:space="preserve">not </w:t>
            </w:r>
            <w:r>
              <w:rPr>
                <w:color w:val="212121"/>
                <w:spacing w:val="-2"/>
                <w:sz w:val="15"/>
              </w:rPr>
              <w:t>inlist(GC_INVESTBILLITEM[CHANGESCENARIO],'005')</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050" w:type="dxa"/>
          </w:tcPr>
          <w:p>
            <w:pPr>
              <w:pStyle w:val="16"/>
              <w:spacing w:before="62"/>
              <w:ind w:left="130"/>
              <w:rPr>
                <w:sz w:val="15"/>
              </w:rPr>
            </w:pPr>
            <w:r>
              <w:rPr>
                <w:color w:val="212121"/>
                <w:sz w:val="15"/>
              </w:rPr>
              <w:t>少数股东新增资本</w:t>
            </w:r>
            <w:r>
              <w:rPr>
                <w:color w:val="212121"/>
                <w:spacing w:val="-2"/>
                <w:sz w:val="15"/>
              </w:rPr>
              <w:t>GC_INVESTBILLITEM[FEWSHAREHOLDERADD]</w:t>
            </w:r>
          </w:p>
        </w:tc>
        <w:tc>
          <w:tcPr>
            <w:tcW w:w="4223" w:type="dxa"/>
            <w:tcBorders>
              <w:right w:val="nil"/>
            </w:tcBorders>
          </w:tcPr>
          <w:p>
            <w:pPr>
              <w:pStyle w:val="16"/>
              <w:spacing w:before="62"/>
              <w:ind w:left="136"/>
              <w:rPr>
                <w:sz w:val="15"/>
              </w:rPr>
            </w:pPr>
            <w:r>
              <w:rPr>
                <w:color w:val="212121"/>
                <w:sz w:val="15"/>
              </w:rPr>
              <w:t xml:space="preserve">not </w:t>
            </w:r>
            <w:r>
              <w:rPr>
                <w:color w:val="212121"/>
                <w:spacing w:val="-2"/>
                <w:sz w:val="15"/>
              </w:rPr>
              <w:t>inlist(GC_INVESTBILLITEM[CHANGESCENARIO],'006','</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5050" w:type="dxa"/>
          </w:tcPr>
          <w:p>
            <w:pPr>
              <w:pStyle w:val="16"/>
              <w:spacing w:before="62"/>
              <w:ind w:left="130"/>
              <w:rPr>
                <w:sz w:val="15"/>
              </w:rPr>
            </w:pPr>
            <w:r>
              <w:rPr>
                <w:color w:val="212121"/>
                <w:sz w:val="15"/>
              </w:rPr>
              <w:t>股权变动比例</w:t>
            </w:r>
            <w:r>
              <w:rPr>
                <w:color w:val="212121"/>
                <w:spacing w:val="-2"/>
                <w:sz w:val="15"/>
              </w:rPr>
              <w:t>(%)GC_INVESTBILLITEM[CHANGERATIO]</w:t>
            </w:r>
          </w:p>
        </w:tc>
        <w:tc>
          <w:tcPr>
            <w:tcW w:w="4223" w:type="dxa"/>
            <w:tcBorders>
              <w:right w:val="nil"/>
            </w:tcBorders>
          </w:tcPr>
          <w:p>
            <w:pPr>
              <w:pStyle w:val="16"/>
              <w:spacing w:before="62"/>
              <w:ind w:left="136"/>
              <w:rPr>
                <w:sz w:val="15"/>
              </w:rPr>
            </w:pPr>
            <w:r>
              <w:rPr>
                <w:color w:val="212121"/>
                <w:sz w:val="15"/>
              </w:rPr>
              <w:t xml:space="preserve">not </w:t>
            </w:r>
            <w:r>
              <w:rPr>
                <w:color w:val="212121"/>
                <w:spacing w:val="-2"/>
                <w:sz w:val="15"/>
              </w:rPr>
              <w:t>inlist(GC_INVESTBILLITEM[CHANGESCENARIO],'004','</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050" w:type="dxa"/>
          </w:tcPr>
          <w:p>
            <w:pPr>
              <w:pStyle w:val="16"/>
              <w:spacing w:before="62"/>
              <w:ind w:left="130"/>
              <w:rPr>
                <w:sz w:val="15"/>
              </w:rPr>
            </w:pPr>
            <w:r>
              <w:rPr>
                <w:color w:val="212121"/>
                <w:sz w:val="15"/>
              </w:rPr>
              <w:t>变动金额</w:t>
            </w:r>
            <w:r>
              <w:rPr>
                <w:color w:val="212121"/>
                <w:spacing w:val="-2"/>
                <w:sz w:val="15"/>
              </w:rPr>
              <w:t>GC_INVESTBILLITEM[CHANGEAMT]</w:t>
            </w:r>
          </w:p>
        </w:tc>
        <w:tc>
          <w:tcPr>
            <w:tcW w:w="4223" w:type="dxa"/>
            <w:tcBorders>
              <w:right w:val="nil"/>
            </w:tcBorders>
          </w:tcPr>
          <w:p>
            <w:pPr>
              <w:pStyle w:val="16"/>
              <w:spacing w:before="62"/>
              <w:ind w:left="136"/>
              <w:rPr>
                <w:sz w:val="15"/>
              </w:rPr>
            </w:pPr>
            <w:r>
              <w:rPr>
                <w:color w:val="212121"/>
                <w:spacing w:val="-2"/>
                <w:sz w:val="15"/>
              </w:rPr>
              <w:t>inlist(GC_INVESTBILLITEM[CHANGESCENARIO],'00702')</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5050" w:type="dxa"/>
          </w:tcPr>
          <w:p>
            <w:pPr>
              <w:pStyle w:val="16"/>
              <w:spacing w:before="9"/>
              <w:rPr>
                <w:sz w:val="11"/>
              </w:rPr>
            </w:pPr>
          </w:p>
          <w:p>
            <w:pPr>
              <w:pStyle w:val="16"/>
              <w:ind w:left="130"/>
              <w:rPr>
                <w:sz w:val="15"/>
              </w:rPr>
            </w:pPr>
            <w:r>
              <w:rPr>
                <w:color w:val="212121"/>
                <w:sz w:val="15"/>
              </w:rPr>
              <w:t>商誉原值</w:t>
            </w:r>
            <w:r>
              <w:rPr>
                <w:color w:val="212121"/>
                <w:spacing w:val="-2"/>
                <w:sz w:val="15"/>
              </w:rPr>
              <w:t>GC_INVESTBILL[ENDGOODWILL]</w:t>
            </w:r>
          </w:p>
        </w:tc>
        <w:tc>
          <w:tcPr>
            <w:tcW w:w="4223" w:type="dxa"/>
            <w:tcBorders>
              <w:right w:val="nil"/>
            </w:tcBorders>
          </w:tcPr>
          <w:p>
            <w:pPr>
              <w:pStyle w:val="16"/>
              <w:spacing w:before="62" w:line="252" w:lineRule="auto"/>
              <w:ind w:left="136"/>
              <w:rPr>
                <w:sz w:val="15"/>
              </w:rPr>
            </w:pPr>
            <w:r>
              <w:rPr>
                <w:color w:val="212121"/>
                <w:sz w:val="15"/>
              </w:rPr>
              <w:t xml:space="preserve">(GC_INVESTBILL[INVESTBILLSTATE]="CHANGE") or </w:t>
            </w:r>
            <w:r>
              <w:rPr>
                <w:color w:val="212121"/>
                <w:spacing w:val="-2"/>
                <w:sz w:val="15"/>
              </w:rPr>
              <w:t>(inlist(GC_INVESTBILL[ACCOUNTINGMETHOD],'02','03','0</w:t>
            </w:r>
          </w:p>
        </w:tc>
      </w:tr>
    </w:tbl>
    <w:p>
      <w:pPr>
        <w:pStyle w:val="11"/>
        <w:spacing w:before="16"/>
        <w:rPr>
          <w:sz w:val="9"/>
        </w:rPr>
      </w:pPr>
    </w:p>
    <w:p>
      <w:pPr>
        <w:spacing w:before="0"/>
        <w:ind w:left="2392" w:right="0" w:firstLine="0"/>
        <w:jc w:val="left"/>
        <w:rPr>
          <w:b/>
          <w:sz w:val="15"/>
        </w:rPr>
      </w:pPr>
      <w:r>
        <w:rPr>
          <w:b/>
          <w:color w:val="2B3D4F"/>
          <w:spacing w:val="-1"/>
          <w:sz w:val="15"/>
        </w:rPr>
        <w:t>公允台账运算公式示例：</w:t>
      </w:r>
    </w:p>
    <w:p>
      <w:pPr>
        <w:pStyle w:val="11"/>
        <w:spacing w:before="7"/>
        <w:rPr>
          <w:b/>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7190"/>
        <w:gridCol w:w="208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7190" w:type="dxa"/>
          </w:tcPr>
          <w:p>
            <w:pPr>
              <w:pStyle w:val="16"/>
              <w:spacing w:before="62"/>
              <w:ind w:left="3277" w:right="3275"/>
              <w:jc w:val="center"/>
              <w:rPr>
                <w:b/>
                <w:sz w:val="15"/>
              </w:rPr>
            </w:pPr>
            <w:r>
              <w:rPr>
                <w:b/>
                <w:color w:val="212121"/>
                <w:spacing w:val="-3"/>
                <w:sz w:val="15"/>
              </w:rPr>
              <w:t>公式类型</w:t>
            </w:r>
          </w:p>
        </w:tc>
        <w:tc>
          <w:tcPr>
            <w:tcW w:w="208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190" w:type="dxa"/>
          </w:tcPr>
          <w:p>
            <w:pPr>
              <w:pStyle w:val="16"/>
              <w:spacing w:before="62"/>
              <w:ind w:left="130"/>
              <w:rPr>
                <w:sz w:val="15"/>
              </w:rPr>
            </w:pPr>
            <w:r>
              <w:rPr>
                <w:color w:val="212121"/>
                <w:sz w:val="15"/>
              </w:rPr>
              <w:t>公允价值固定/无形资产表[差额</w:t>
            </w:r>
            <w:r>
              <w:rPr>
                <w:color w:val="212121"/>
                <w:spacing w:val="-2"/>
                <w:sz w:val="15"/>
              </w:rPr>
              <w:t>]GC_FVCH_FIXEDITEM[DIFFAMT]</w:t>
            </w:r>
          </w:p>
        </w:tc>
        <w:tc>
          <w:tcPr>
            <w:tcW w:w="2083" w:type="dxa"/>
            <w:tcBorders>
              <w:right w:val="nil"/>
            </w:tcBorders>
          </w:tcPr>
          <w:p>
            <w:pPr>
              <w:pStyle w:val="16"/>
              <w:spacing w:before="62"/>
              <w:ind w:right="-44"/>
              <w:jc w:val="right"/>
              <w:rPr>
                <w:sz w:val="15"/>
              </w:rPr>
            </w:pPr>
            <w:r>
              <w:rPr>
                <w:color w:val="212121"/>
                <w:spacing w:val="-2"/>
                <w:sz w:val="15"/>
              </w:rPr>
              <w:t>GC_FVCH_FIXEDITEM[FAIRV</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190" w:type="dxa"/>
          </w:tcPr>
          <w:p>
            <w:pPr>
              <w:pStyle w:val="16"/>
              <w:spacing w:before="62"/>
              <w:ind w:left="130"/>
              <w:rPr>
                <w:sz w:val="15"/>
              </w:rPr>
            </w:pPr>
            <w:r>
              <w:rPr>
                <w:color w:val="212121"/>
                <w:sz w:val="15"/>
              </w:rPr>
              <w:t>公允价值其它资产类表[差额</w:t>
            </w:r>
            <w:r>
              <w:rPr>
                <w:color w:val="212121"/>
                <w:spacing w:val="-2"/>
                <w:sz w:val="15"/>
              </w:rPr>
              <w:t>]GC_FVCH_OTHERITEM[DIFFAMT]</w:t>
            </w:r>
          </w:p>
        </w:tc>
        <w:tc>
          <w:tcPr>
            <w:tcW w:w="2083" w:type="dxa"/>
            <w:tcBorders>
              <w:right w:val="nil"/>
            </w:tcBorders>
          </w:tcPr>
          <w:p>
            <w:pPr>
              <w:pStyle w:val="16"/>
              <w:spacing w:before="62"/>
              <w:ind w:right="-29"/>
              <w:jc w:val="right"/>
              <w:rPr>
                <w:sz w:val="15"/>
              </w:rPr>
            </w:pPr>
            <w:r>
              <w:rPr>
                <w:color w:val="212121"/>
                <w:spacing w:val="-2"/>
                <w:sz w:val="15"/>
              </w:rPr>
              <w:t>GC_FVCH_OTHERITEM[FAIR</w:t>
            </w:r>
          </w:p>
        </w:tc>
      </w:tr>
    </w:tbl>
    <w:p>
      <w:pPr>
        <w:spacing w:after="0"/>
        <w:jc w:val="right"/>
        <w:rPr>
          <w:sz w:val="15"/>
        </w:rPr>
        <w:sectPr>
          <w:pgSz w:w="11920" w:h="16860"/>
          <w:pgMar w:top="960" w:right="0" w:bottom="500" w:left="20" w:header="295" w:footer="302" w:gutter="0"/>
          <w:cols w:space="720" w:num="1"/>
        </w:sectPr>
      </w:pPr>
    </w:p>
    <w:p>
      <w:pPr>
        <w:pStyle w:val="11"/>
        <w:spacing w:before="11" w:after="1"/>
        <w:rPr>
          <w:b/>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7190"/>
        <w:gridCol w:w="208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190" w:type="dxa"/>
          </w:tcPr>
          <w:p>
            <w:pPr>
              <w:pStyle w:val="16"/>
              <w:spacing w:before="62"/>
              <w:ind w:left="3277" w:right="3275"/>
              <w:jc w:val="center"/>
              <w:rPr>
                <w:b/>
                <w:sz w:val="15"/>
              </w:rPr>
            </w:pPr>
            <w:r>
              <w:rPr>
                <w:b/>
                <w:color w:val="212121"/>
                <w:spacing w:val="-3"/>
                <w:sz w:val="15"/>
              </w:rPr>
              <w:t>公式类型</w:t>
            </w:r>
          </w:p>
        </w:tc>
        <w:tc>
          <w:tcPr>
            <w:tcW w:w="208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70" w:hRule="atLeast"/>
          <w:jc w:val="right"/>
        </w:trPr>
        <w:tc>
          <w:tcPr>
            <w:tcW w:w="7190" w:type="dxa"/>
          </w:tcPr>
          <w:p>
            <w:pPr>
              <w:pStyle w:val="16"/>
              <w:spacing w:before="12"/>
              <w:rPr>
                <w:b/>
                <w:sz w:val="26"/>
              </w:rPr>
            </w:pPr>
          </w:p>
          <w:p>
            <w:pPr>
              <w:pStyle w:val="16"/>
              <w:ind w:left="130"/>
              <w:rPr>
                <w:sz w:val="15"/>
              </w:rPr>
            </w:pPr>
            <w:r>
              <w:rPr>
                <w:color w:val="212121"/>
                <w:sz w:val="15"/>
              </w:rPr>
              <w:t>公允价值固定/无形资产表[月折旧/摊销额</w:t>
            </w:r>
            <w:r>
              <w:rPr>
                <w:color w:val="212121"/>
                <w:spacing w:val="-2"/>
                <w:sz w:val="15"/>
              </w:rPr>
              <w:t>]GC_FVCH_FIXEDITEM[DPCAAMTIZ]</w:t>
            </w:r>
          </w:p>
        </w:tc>
        <w:tc>
          <w:tcPr>
            <w:tcW w:w="2083" w:type="dxa"/>
            <w:tcBorders>
              <w:right w:val="nil"/>
            </w:tcBorders>
          </w:tcPr>
          <w:p>
            <w:pPr>
              <w:pStyle w:val="16"/>
              <w:spacing w:before="17"/>
              <w:rPr>
                <w:b/>
                <w:sz w:val="10"/>
              </w:rPr>
            </w:pPr>
          </w:p>
          <w:p>
            <w:pPr>
              <w:pStyle w:val="16"/>
              <w:spacing w:line="252" w:lineRule="auto"/>
              <w:ind w:left="131" w:right="1"/>
              <w:jc w:val="both"/>
              <w:rPr>
                <w:sz w:val="15"/>
              </w:rPr>
            </w:pPr>
            <w:r>
              <w:rPr>
                <w:color w:val="212121"/>
                <w:sz w:val="15"/>
              </w:rPr>
              <w:t>IF</w:t>
            </w:r>
            <w:r>
              <w:rPr>
                <w:color w:val="212121"/>
                <w:spacing w:val="-12"/>
                <w:sz w:val="15"/>
              </w:rPr>
              <w:t xml:space="preserve"> </w:t>
            </w:r>
            <w:r>
              <w:rPr>
                <w:color w:val="212121"/>
                <w:sz w:val="15"/>
              </w:rPr>
              <w:t xml:space="preserve">IsNotNull(GC_FVCH_FIXE </w:t>
            </w:r>
            <w:r>
              <w:rPr>
                <w:color w:val="212121"/>
                <w:spacing w:val="-2"/>
                <w:sz w:val="15"/>
              </w:rPr>
              <w:t>GC_FVCH_FIXEDITEM[BOO GC_FVCH_FIXEDITEM[RMV</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7190" w:type="dxa"/>
          </w:tcPr>
          <w:p>
            <w:pPr>
              <w:pStyle w:val="16"/>
              <w:spacing w:before="17"/>
              <w:rPr>
                <w:b/>
                <w:sz w:val="10"/>
              </w:rPr>
            </w:pPr>
          </w:p>
          <w:p>
            <w:pPr>
              <w:pStyle w:val="16"/>
              <w:ind w:left="130"/>
              <w:rPr>
                <w:sz w:val="15"/>
              </w:rPr>
            </w:pPr>
            <w:r>
              <w:rPr>
                <w:color w:val="212121"/>
                <w:sz w:val="15"/>
              </w:rPr>
              <w:t>公允价值固定/无形资产表[折旧/摊销截止日</w:t>
            </w:r>
            <w:r>
              <w:rPr>
                <w:color w:val="212121"/>
                <w:spacing w:val="-2"/>
                <w:sz w:val="15"/>
              </w:rPr>
              <w:t>]GC_FVCH_FIXEDITEM[DPCAAMTIZDEADLINE]</w:t>
            </w:r>
          </w:p>
        </w:tc>
        <w:tc>
          <w:tcPr>
            <w:tcW w:w="2083" w:type="dxa"/>
            <w:tcBorders>
              <w:right w:val="nil"/>
            </w:tcBorders>
          </w:tcPr>
          <w:p>
            <w:pPr>
              <w:pStyle w:val="16"/>
              <w:spacing w:before="17"/>
              <w:rPr>
                <w:b/>
                <w:sz w:val="10"/>
              </w:rPr>
            </w:pPr>
          </w:p>
          <w:p>
            <w:pPr>
              <w:pStyle w:val="16"/>
              <w:ind w:left="131" w:right="-29"/>
              <w:rPr>
                <w:sz w:val="15"/>
              </w:rPr>
            </w:pPr>
            <w:r>
              <w:rPr>
                <w:color w:val="212121"/>
                <w:spacing w:val="-2"/>
                <w:sz w:val="15"/>
              </w:rPr>
              <w:t>DateAdd(GC_FVCH_FIXEDIT</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7190" w:type="dxa"/>
          </w:tcPr>
          <w:p>
            <w:pPr>
              <w:pStyle w:val="16"/>
              <w:spacing w:before="62"/>
              <w:ind w:left="130"/>
              <w:rPr>
                <w:sz w:val="15"/>
              </w:rPr>
            </w:pPr>
            <w:r>
              <w:rPr>
                <w:color w:val="212121"/>
                <w:spacing w:val="-2"/>
                <w:sz w:val="15"/>
              </w:rPr>
              <w:t>DateAdd(GC_FVCH_FIXEDITEM[BIZDATE],0,RoundUp(GC_FVCH_FIXEDITEM[REMAININGTERM],0))</w:t>
            </w:r>
          </w:p>
        </w:tc>
        <w:tc>
          <w:tcPr>
            <w:tcW w:w="2083" w:type="dxa"/>
            <w:tcBorders>
              <w:right w:val="nil"/>
            </w:tcBorders>
          </w:tcPr>
          <w:p>
            <w:pPr>
              <w:pStyle w:val="16"/>
              <w:spacing w:before="62"/>
              <w:ind w:left="131"/>
              <w:rPr>
                <w:sz w:val="15"/>
              </w:rPr>
            </w:pPr>
            <w:r>
              <w:rPr>
                <w:color w:val="212121"/>
                <w:spacing w:val="-1"/>
                <w:sz w:val="15"/>
              </w:rPr>
              <w:t>增加日期+并购日剩余使用期</w:t>
            </w:r>
          </w:p>
        </w:tc>
      </w:tr>
    </w:tbl>
    <w:p>
      <w:pPr>
        <w:pStyle w:val="11"/>
        <w:spacing w:before="10"/>
        <w:rPr>
          <w:b/>
          <w:sz w:val="6"/>
        </w:rPr>
      </w:pPr>
    </w:p>
    <w:p>
      <w:pPr>
        <w:spacing w:before="61"/>
        <w:ind w:left="2392" w:right="0" w:firstLine="0"/>
        <w:jc w:val="left"/>
        <w:rPr>
          <w:b/>
          <w:sz w:val="15"/>
        </w:rPr>
      </w:pPr>
      <w:r>
        <w:rPr>
          <w:b/>
          <w:color w:val="2B3D4F"/>
          <w:spacing w:val="-2"/>
          <w:sz w:val="15"/>
        </w:rPr>
        <w:t>过滤公式示例：</w:t>
      </w:r>
    </w:p>
    <w:p>
      <w:pPr>
        <w:pStyle w:val="11"/>
        <w:spacing w:before="7"/>
        <w:rPr>
          <w:b/>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3420"/>
        <w:gridCol w:w="585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3420" w:type="dxa"/>
          </w:tcPr>
          <w:p>
            <w:pPr>
              <w:pStyle w:val="16"/>
              <w:spacing w:before="62"/>
              <w:ind w:left="139" w:right="133"/>
              <w:jc w:val="center"/>
              <w:rPr>
                <w:b/>
                <w:sz w:val="15"/>
              </w:rPr>
            </w:pPr>
            <w:r>
              <w:rPr>
                <w:b/>
                <w:color w:val="212121"/>
                <w:spacing w:val="-5"/>
                <w:sz w:val="15"/>
              </w:rPr>
              <w:t>字段</w:t>
            </w:r>
          </w:p>
        </w:tc>
        <w:tc>
          <w:tcPr>
            <w:tcW w:w="5853" w:type="dxa"/>
            <w:tcBorders>
              <w:right w:val="nil"/>
            </w:tcBorders>
          </w:tcPr>
          <w:p>
            <w:pPr>
              <w:pStyle w:val="16"/>
              <w:spacing w:before="62"/>
              <w:ind w:right="774"/>
              <w:jc w:val="right"/>
              <w:rPr>
                <w:b/>
                <w:sz w:val="15"/>
              </w:rPr>
            </w:pPr>
            <w:r>
              <w:rPr>
                <w:b/>
                <w:color w:val="212121"/>
                <w:spacing w:val="-5"/>
                <w:sz w:val="15"/>
              </w:rPr>
              <w:t>公式</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345" w:hRule="atLeast"/>
          <w:jc w:val="right"/>
        </w:trPr>
        <w:tc>
          <w:tcPr>
            <w:tcW w:w="3420" w:type="dxa"/>
            <w:tcBorders>
              <w:bottom w:val="nil"/>
            </w:tcBorders>
          </w:tcPr>
          <w:p>
            <w:pPr>
              <w:pStyle w:val="16"/>
              <w:rPr>
                <w:rFonts w:ascii="Times New Roman"/>
                <w:sz w:val="14"/>
              </w:rPr>
            </w:pPr>
          </w:p>
        </w:tc>
        <w:tc>
          <w:tcPr>
            <w:tcW w:w="5853" w:type="dxa"/>
            <w:tcBorders>
              <w:bottom w:val="nil"/>
              <w:right w:val="nil"/>
            </w:tcBorders>
          </w:tcPr>
          <w:p>
            <w:pPr>
              <w:pStyle w:val="16"/>
              <w:spacing w:before="62" w:line="263" w:lineRule="exact"/>
              <w:ind w:left="135" w:right="-15"/>
              <w:rPr>
                <w:sz w:val="15"/>
              </w:rPr>
            </w:pPr>
            <w:r>
              <w:rPr>
                <w:color w:val="212121"/>
                <w:sz w:val="15"/>
              </w:rPr>
              <w:t>IF</w:t>
            </w:r>
            <w:r>
              <w:rPr>
                <w:color w:val="212121"/>
                <w:spacing w:val="-6"/>
                <w:sz w:val="15"/>
              </w:rPr>
              <w:t xml:space="preserve"> </w:t>
            </w:r>
            <w:r>
              <w:rPr>
                <w:color w:val="212121"/>
                <w:sz w:val="15"/>
              </w:rPr>
              <w:t>GC_INVESTBILL[ACCOUNTINGMETHOD]="01"</w:t>
            </w:r>
            <w:r>
              <w:rPr>
                <w:color w:val="212121"/>
                <w:spacing w:val="-4"/>
                <w:sz w:val="15"/>
              </w:rPr>
              <w:t xml:space="preserve"> </w:t>
            </w:r>
            <w:r>
              <w:rPr>
                <w:color w:val="212121"/>
                <w:sz w:val="15"/>
              </w:rPr>
              <w:t>THEN</w:t>
            </w:r>
            <w:r>
              <w:rPr>
                <w:color w:val="212121"/>
                <w:spacing w:val="-3"/>
                <w:sz w:val="15"/>
              </w:rPr>
              <w:t xml:space="preserve"> </w:t>
            </w:r>
            <w:r>
              <w:rPr>
                <w:color w:val="212121"/>
                <w:spacing w:val="-2"/>
                <w:sz w:val="15"/>
              </w:rPr>
              <w:t>inlist([CODE],"001","002"</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860" w:hRule="atLeast"/>
          <w:jc w:val="right"/>
        </w:trPr>
        <w:tc>
          <w:tcPr>
            <w:tcW w:w="3420" w:type="dxa"/>
            <w:tcBorders>
              <w:top w:val="nil"/>
              <w:bottom w:val="nil"/>
            </w:tcBorders>
          </w:tcPr>
          <w:p>
            <w:pPr>
              <w:pStyle w:val="16"/>
              <w:spacing w:before="146"/>
              <w:ind w:left="130"/>
              <w:rPr>
                <w:sz w:val="15"/>
              </w:rPr>
            </w:pPr>
            <w:r>
              <w:rPr>
                <w:color w:val="212121"/>
                <w:spacing w:val="-2"/>
                <w:sz w:val="15"/>
              </w:rPr>
              <w:t>投资变动场景</w:t>
            </w:r>
          </w:p>
          <w:p>
            <w:pPr>
              <w:pStyle w:val="16"/>
              <w:spacing w:before="14"/>
              <w:ind w:left="130"/>
              <w:rPr>
                <w:sz w:val="15"/>
              </w:rPr>
            </w:pPr>
            <w:r>
              <w:rPr>
                <w:color w:val="212121"/>
                <w:spacing w:val="-2"/>
                <w:sz w:val="15"/>
              </w:rPr>
              <w:t>GC_INVESTBILLITEM[CHANGESCENARIO]</w:t>
            </w:r>
          </w:p>
        </w:tc>
        <w:tc>
          <w:tcPr>
            <w:tcW w:w="5853" w:type="dxa"/>
            <w:tcBorders>
              <w:top w:val="nil"/>
              <w:bottom w:val="nil"/>
              <w:right w:val="nil"/>
            </w:tcBorders>
          </w:tcPr>
          <w:p>
            <w:pPr>
              <w:pStyle w:val="16"/>
              <w:spacing w:before="6"/>
              <w:ind w:left="135" w:right="-58"/>
              <w:rPr>
                <w:sz w:val="15"/>
              </w:rPr>
            </w:pPr>
            <w:r>
              <w:rPr>
                <w:color w:val="212121"/>
                <w:sz w:val="15"/>
              </w:rPr>
              <w:t>GC_INVESTBILL[ACCOUNTINGMETHOD]="02"</w:t>
            </w:r>
            <w:r>
              <w:rPr>
                <w:color w:val="212121"/>
                <w:spacing w:val="-8"/>
                <w:sz w:val="15"/>
              </w:rPr>
              <w:t xml:space="preserve"> </w:t>
            </w:r>
            <w:r>
              <w:rPr>
                <w:color w:val="212121"/>
                <w:sz w:val="15"/>
              </w:rPr>
              <w:t>THEN</w:t>
            </w:r>
            <w:r>
              <w:rPr>
                <w:color w:val="212121"/>
                <w:spacing w:val="-5"/>
                <w:sz w:val="15"/>
              </w:rPr>
              <w:t xml:space="preserve"> </w:t>
            </w:r>
            <w:r>
              <w:rPr>
                <w:color w:val="212121"/>
                <w:spacing w:val="-2"/>
                <w:sz w:val="15"/>
              </w:rPr>
              <w:t>inlist([CODE],"008","00801"</w:t>
            </w:r>
          </w:p>
          <w:p>
            <w:pPr>
              <w:pStyle w:val="16"/>
              <w:spacing w:line="280" w:lineRule="atLeast"/>
              <w:ind w:left="135" w:right="-58"/>
              <w:rPr>
                <w:sz w:val="15"/>
              </w:rPr>
            </w:pPr>
            <w:r>
              <w:rPr>
                <w:color w:val="212121"/>
                <w:sz w:val="15"/>
              </w:rPr>
              <w:t>GC_INVESTBILL[ACCOUNTINGMETHOD]="03"</w:t>
            </w:r>
            <w:r>
              <w:rPr>
                <w:color w:val="212121"/>
                <w:spacing w:val="-12"/>
                <w:sz w:val="15"/>
              </w:rPr>
              <w:t xml:space="preserve"> </w:t>
            </w:r>
            <w:r>
              <w:rPr>
                <w:color w:val="212121"/>
                <w:sz w:val="15"/>
              </w:rPr>
              <w:t>THEN</w:t>
            </w:r>
            <w:r>
              <w:rPr>
                <w:color w:val="212121"/>
                <w:spacing w:val="-11"/>
                <w:sz w:val="15"/>
              </w:rPr>
              <w:t xml:space="preserve"> </w:t>
            </w:r>
            <w:r>
              <w:rPr>
                <w:color w:val="212121"/>
                <w:sz w:val="15"/>
              </w:rPr>
              <w:t>inlist([CODE],"00802","0080 GC_INVESTBILL[ACCOUNTINGMETHOD]="04"</w:t>
            </w:r>
            <w:r>
              <w:rPr>
                <w:color w:val="212121"/>
                <w:spacing w:val="-7"/>
                <w:sz w:val="15"/>
              </w:rPr>
              <w:t xml:space="preserve"> </w:t>
            </w:r>
            <w:r>
              <w:rPr>
                <w:color w:val="212121"/>
                <w:sz w:val="15"/>
              </w:rPr>
              <w:t>THEN</w:t>
            </w:r>
            <w:r>
              <w:rPr>
                <w:color w:val="212121"/>
                <w:spacing w:val="-5"/>
                <w:sz w:val="15"/>
              </w:rPr>
              <w:t xml:space="preserve"> </w:t>
            </w:r>
            <w:r>
              <w:rPr>
                <w:color w:val="212121"/>
                <w:sz w:val="15"/>
              </w:rPr>
              <w:t>inlist([CODE],"001","009")</w:t>
            </w:r>
            <w:r>
              <w:rPr>
                <w:color w:val="212121"/>
                <w:spacing w:val="-4"/>
                <w:sz w:val="15"/>
              </w:rPr>
              <w:t xml:space="preserve"> </w:t>
            </w:r>
            <w:r>
              <w:rPr>
                <w:color w:val="212121"/>
                <w:spacing w:val="-10"/>
                <w:sz w:val="15"/>
              </w:rPr>
              <w:t>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354" w:hRule="atLeast"/>
          <w:jc w:val="right"/>
        </w:trPr>
        <w:tc>
          <w:tcPr>
            <w:tcW w:w="3420" w:type="dxa"/>
            <w:tcBorders>
              <w:top w:val="nil"/>
            </w:tcBorders>
          </w:tcPr>
          <w:p>
            <w:pPr>
              <w:pStyle w:val="16"/>
              <w:rPr>
                <w:rFonts w:ascii="Times New Roman"/>
                <w:sz w:val="14"/>
              </w:rPr>
            </w:pPr>
          </w:p>
        </w:tc>
        <w:tc>
          <w:tcPr>
            <w:tcW w:w="5853" w:type="dxa"/>
            <w:tcBorders>
              <w:top w:val="nil"/>
              <w:right w:val="nil"/>
            </w:tcBorders>
          </w:tcPr>
          <w:p>
            <w:pPr>
              <w:pStyle w:val="16"/>
              <w:spacing w:before="6"/>
              <w:ind w:left="135"/>
              <w:rPr>
                <w:sz w:val="15"/>
              </w:rPr>
            </w:pPr>
            <w:r>
              <w:rPr>
                <w:color w:val="212121"/>
                <w:sz w:val="15"/>
              </w:rPr>
              <w:t xml:space="preserve">THEN </w:t>
            </w:r>
            <w:r>
              <w:rPr>
                <w:color w:val="212121"/>
                <w:spacing w:val="-2"/>
                <w:sz w:val="15"/>
              </w:rPr>
              <w:t>inlist([CODE],"002","009")</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3420" w:type="dxa"/>
          </w:tcPr>
          <w:p>
            <w:pPr>
              <w:pStyle w:val="16"/>
              <w:spacing w:before="62"/>
              <w:ind w:left="130"/>
              <w:rPr>
                <w:sz w:val="15"/>
              </w:rPr>
            </w:pPr>
            <w:r>
              <w:rPr>
                <w:color w:val="212121"/>
                <w:spacing w:val="-2"/>
                <w:sz w:val="15"/>
              </w:rPr>
              <w:t>公允资产类别</w:t>
            </w:r>
          </w:p>
          <w:p>
            <w:pPr>
              <w:pStyle w:val="16"/>
              <w:spacing w:before="13"/>
              <w:ind w:left="130"/>
              <w:rPr>
                <w:sz w:val="15"/>
              </w:rPr>
            </w:pPr>
            <w:r>
              <w:rPr>
                <w:color w:val="212121"/>
                <w:spacing w:val="-2"/>
                <w:sz w:val="15"/>
              </w:rPr>
              <w:t>GC_FVCH_FIXEDITEM[ASSETTYPE]</w:t>
            </w:r>
          </w:p>
        </w:tc>
        <w:tc>
          <w:tcPr>
            <w:tcW w:w="5853" w:type="dxa"/>
            <w:tcBorders>
              <w:right w:val="nil"/>
            </w:tcBorders>
          </w:tcPr>
          <w:p>
            <w:pPr>
              <w:pStyle w:val="16"/>
              <w:spacing w:before="17"/>
              <w:rPr>
                <w:b/>
                <w:sz w:val="10"/>
              </w:rPr>
            </w:pPr>
          </w:p>
          <w:p>
            <w:pPr>
              <w:pStyle w:val="16"/>
              <w:ind w:left="135"/>
              <w:rPr>
                <w:sz w:val="15"/>
              </w:rPr>
            </w:pPr>
            <w:r>
              <w:rPr>
                <w:color w:val="212121"/>
                <w:sz w:val="15"/>
              </w:rPr>
              <w:t>Left([CODE],1)!="4"</w:t>
            </w:r>
            <w:r>
              <w:rPr>
                <w:color w:val="212121"/>
                <w:spacing w:val="-1"/>
                <w:sz w:val="15"/>
              </w:rPr>
              <w:t xml:space="preserve"> </w:t>
            </w:r>
            <w:r>
              <w:rPr>
                <w:color w:val="212121"/>
                <w:sz w:val="15"/>
              </w:rPr>
              <w:t xml:space="preserve">and </w:t>
            </w:r>
            <w:r>
              <w:rPr>
                <w:color w:val="212121"/>
                <w:spacing w:val="-2"/>
                <w:sz w:val="15"/>
              </w:rPr>
              <w:t>Left([CODE],2)!="24"</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0" w:hRule="atLeast"/>
          <w:jc w:val="right"/>
        </w:trPr>
        <w:tc>
          <w:tcPr>
            <w:tcW w:w="3420" w:type="dxa"/>
          </w:tcPr>
          <w:p>
            <w:pPr>
              <w:pStyle w:val="16"/>
              <w:spacing w:before="17"/>
              <w:rPr>
                <w:b/>
                <w:sz w:val="10"/>
              </w:rPr>
            </w:pPr>
          </w:p>
          <w:p>
            <w:pPr>
              <w:pStyle w:val="16"/>
              <w:ind w:left="139" w:right="257"/>
              <w:jc w:val="center"/>
              <w:rPr>
                <w:sz w:val="15"/>
              </w:rPr>
            </w:pPr>
            <w:r>
              <w:rPr>
                <w:color w:val="212121"/>
                <w:sz w:val="15"/>
              </w:rPr>
              <w:t>被投资单位</w:t>
            </w:r>
            <w:r>
              <w:rPr>
                <w:color w:val="212121"/>
                <w:spacing w:val="-2"/>
                <w:sz w:val="15"/>
              </w:rPr>
              <w:t>GC_INVESTBILL[INVESTEDUNIT]</w:t>
            </w:r>
          </w:p>
        </w:tc>
        <w:tc>
          <w:tcPr>
            <w:tcW w:w="5853" w:type="dxa"/>
            <w:tcBorders>
              <w:right w:val="nil"/>
            </w:tcBorders>
          </w:tcPr>
          <w:p>
            <w:pPr>
              <w:pStyle w:val="16"/>
              <w:spacing w:before="17"/>
              <w:rPr>
                <w:b/>
                <w:sz w:val="10"/>
              </w:rPr>
            </w:pPr>
          </w:p>
          <w:p>
            <w:pPr>
              <w:pStyle w:val="16"/>
              <w:ind w:left="135"/>
              <w:rPr>
                <w:sz w:val="15"/>
              </w:rPr>
            </w:pPr>
            <w:r>
              <w:rPr>
                <w:color w:val="212121"/>
                <w:sz w:val="15"/>
              </w:rPr>
              <w:t>[BBLX]!="1"</w:t>
            </w:r>
            <w:r>
              <w:rPr>
                <w:color w:val="212121"/>
                <w:spacing w:val="-8"/>
                <w:sz w:val="15"/>
              </w:rPr>
              <w:t xml:space="preserve"> </w:t>
            </w:r>
            <w:r>
              <w:rPr>
                <w:color w:val="212121"/>
                <w:sz w:val="15"/>
              </w:rPr>
              <w:t>AND</w:t>
            </w:r>
            <w:r>
              <w:rPr>
                <w:color w:val="212121"/>
                <w:spacing w:val="-6"/>
                <w:sz w:val="15"/>
              </w:rPr>
              <w:t xml:space="preserve"> </w:t>
            </w:r>
            <w:r>
              <w:rPr>
                <w:color w:val="212121"/>
                <w:sz w:val="15"/>
              </w:rPr>
              <w:t>LEFT([PARENTCODE],2)!="HB"</w:t>
            </w:r>
            <w:r>
              <w:rPr>
                <w:color w:val="212121"/>
                <w:spacing w:val="-6"/>
                <w:sz w:val="15"/>
              </w:rPr>
              <w:t xml:space="preserve"> </w:t>
            </w:r>
            <w:r>
              <w:rPr>
                <w:color w:val="212121"/>
                <w:sz w:val="15"/>
              </w:rPr>
              <w:t>AND</w:t>
            </w:r>
            <w:r>
              <w:rPr>
                <w:color w:val="212121"/>
                <w:spacing w:val="-5"/>
                <w:sz w:val="15"/>
              </w:rPr>
              <w:t xml:space="preserve"> </w:t>
            </w:r>
            <w:r>
              <w:rPr>
                <w:color w:val="212121"/>
                <w:spacing w:val="-2"/>
                <w:sz w:val="15"/>
              </w:rPr>
              <w:t>[CODE]!="HB00"</w:t>
            </w:r>
          </w:p>
        </w:tc>
      </w:tr>
    </w:tbl>
    <w:p>
      <w:pPr>
        <w:pStyle w:val="11"/>
        <w:spacing w:before="17"/>
        <w:rPr>
          <w:b/>
          <w:sz w:val="9"/>
        </w:rPr>
      </w:pPr>
    </w:p>
    <w:p>
      <w:pPr>
        <w:spacing w:before="0"/>
        <w:ind w:left="2392" w:right="0" w:firstLine="0"/>
        <w:jc w:val="left"/>
        <w:rPr>
          <w:sz w:val="15"/>
        </w:rPr>
      </w:pPr>
      <w:r>
        <w:rPr>
          <w:color w:val="212121"/>
          <w:spacing w:val="-1"/>
          <w:sz w:val="15"/>
        </w:rPr>
        <w:t>【动作规则】、【字段规则】用于查看当前单据中的字段公式，新增、修改运算公式和审核公式需要在字段属性中添加。</w:t>
      </w:r>
    </w:p>
    <w:p>
      <w:pPr>
        <w:pStyle w:val="11"/>
        <w:spacing w:before="3"/>
        <w:rPr>
          <w:sz w:val="7"/>
        </w:rPr>
      </w:pPr>
    </w:p>
    <w:p>
      <w:pPr>
        <w:spacing w:before="61"/>
        <w:ind w:left="2392" w:right="0" w:firstLine="0"/>
        <w:jc w:val="left"/>
        <w:rPr>
          <w:sz w:val="15"/>
        </w:rPr>
      </w:pPr>
      <w:r>
        <w:rPr>
          <w:color w:val="212121"/>
          <w:spacing w:val="-1"/>
          <w:sz w:val="15"/>
        </w:rPr>
        <w:t>在【界面】页签下，设计新增字段的界面位置。左侧控件区域拖拽字段标题和字段录入控件，右侧功能项中选择关联字段。新增的数值型字段在</w:t>
      </w:r>
    </w:p>
    <w:p>
      <w:pPr>
        <w:pStyle w:val="11"/>
        <w:spacing w:before="9"/>
        <w:rPr>
          <w:sz w:val="10"/>
        </w:rPr>
      </w:pPr>
    </w:p>
    <w:p>
      <w:pPr>
        <w:spacing w:before="1"/>
        <w:ind w:left="2392" w:right="0" w:firstLine="0"/>
        <w:jc w:val="left"/>
        <w:rPr>
          <w:b/>
          <w:sz w:val="15"/>
        </w:rPr>
      </w:pPr>
      <w:r>
        <w:rPr>
          <w:b/>
          <w:color w:val="2B3D4F"/>
          <w:spacing w:val="-2"/>
          <w:sz w:val="15"/>
        </w:rPr>
        <w:t>常用控件：</w:t>
      </w:r>
    </w:p>
    <w:p>
      <w:pPr>
        <w:pStyle w:val="11"/>
        <w:spacing w:before="9"/>
        <w:rPr>
          <w:b/>
          <w:sz w:val="10"/>
        </w:rPr>
      </w:pPr>
    </w:p>
    <w:p>
      <w:pPr>
        <w:spacing w:before="0" w:line="398" w:lineRule="auto"/>
        <w:ind w:left="2392" w:right="5004" w:firstLine="0"/>
        <w:jc w:val="left"/>
        <w:rPr>
          <w:sz w:val="15"/>
        </w:rPr>
      </w:pPr>
      <w:r>
        <w:rPr>
          <w:color w:val="212121"/>
          <w:spacing w:val="-2"/>
          <w:sz w:val="15"/>
        </w:rPr>
        <w:t>面板：多用于放置主表字段，功能项中设置页面布局，常用弹性布局工具栏：自带按钮，在功能项中选择增行、删行等按钮；</w:t>
      </w:r>
    </w:p>
    <w:p>
      <w:pPr>
        <w:spacing w:before="12" w:line="408" w:lineRule="auto"/>
        <w:ind w:left="2392" w:right="6804" w:firstLine="0"/>
        <w:jc w:val="left"/>
        <w:rPr>
          <w:sz w:val="15"/>
        </w:rPr>
      </w:pPr>
      <w:r>
        <w:rPr>
          <w:color w:val="212121"/>
          <w:spacing w:val="-2"/>
          <w:sz w:val="15"/>
        </w:rPr>
        <w:t>容器：多用于放置面板、页签等控件；</w:t>
      </w:r>
      <w:r>
        <w:rPr>
          <w:color w:val="212121"/>
          <w:spacing w:val="40"/>
          <w:sz w:val="15"/>
        </w:rPr>
        <w:t xml:space="preserve"> </w:t>
      </w:r>
      <w:r>
        <w:rPr>
          <w:color w:val="212121"/>
          <w:spacing w:val="-2"/>
          <w:sz w:val="15"/>
        </w:rPr>
        <w:t>折叠容器：多用于放置附件和子表区域；</w:t>
      </w:r>
    </w:p>
    <w:p>
      <w:pPr>
        <w:spacing w:before="0" w:line="408" w:lineRule="auto"/>
        <w:ind w:left="2392" w:right="4104" w:firstLine="0"/>
        <w:jc w:val="left"/>
        <w:rPr>
          <w:sz w:val="15"/>
        </w:rPr>
      </w:pPr>
      <w:r>
        <w:rPr>
          <w:color w:val="212121"/>
          <w:spacing w:val="-2"/>
          <w:sz w:val="15"/>
        </w:rPr>
        <w:t>页签：多用于多个子表切换页签显示，功能项中可通过操作列增加按钮和子表等；字段标题、字段录入：功能项中绑定选择字段；</w:t>
      </w:r>
    </w:p>
    <w:p>
      <w:pPr>
        <w:spacing w:after="0" w:line="408"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3"/>
        <w:rPr>
          <w:sz w:val="13"/>
        </w:rPr>
      </w:pPr>
    </w:p>
    <w:p>
      <w:pPr>
        <w:spacing w:before="61"/>
        <w:ind w:left="2392" w:right="0" w:firstLine="0"/>
        <w:jc w:val="left"/>
        <w:rPr>
          <w:sz w:val="15"/>
        </w:rPr>
      </w:pPr>
      <w:r>
        <w:drawing>
          <wp:anchor distT="0" distB="0" distL="0" distR="0" simplePos="0" relativeHeight="251766784" behindDoc="0" locked="0" layoutInCell="1" allowOverlap="1">
            <wp:simplePos x="0" y="0"/>
            <wp:positionH relativeFrom="page">
              <wp:posOffset>1530350</wp:posOffset>
            </wp:positionH>
            <wp:positionV relativeFrom="paragraph">
              <wp:posOffset>-5671185</wp:posOffset>
            </wp:positionV>
            <wp:extent cx="6040755" cy="5537200"/>
            <wp:effectExtent l="0" t="0" r="0" b="0"/>
            <wp:wrapNone/>
            <wp:docPr id="873" name="Image 873"/>
            <wp:cNvGraphicFramePr/>
            <a:graphic xmlns:a="http://schemas.openxmlformats.org/drawingml/2006/main">
              <a:graphicData uri="http://schemas.openxmlformats.org/drawingml/2006/picture">
                <pic:pic xmlns:pic="http://schemas.openxmlformats.org/drawingml/2006/picture">
                  <pic:nvPicPr>
                    <pic:cNvPr id="873" name="Image 873"/>
                    <pic:cNvPicPr/>
                  </pic:nvPicPr>
                  <pic:blipFill>
                    <a:blip r:embed="rId184" cstate="print"/>
                    <a:stretch>
                      <a:fillRect/>
                    </a:stretch>
                  </pic:blipFill>
                  <pic:spPr>
                    <a:xfrm>
                      <a:off x="0" y="0"/>
                      <a:ext cx="6041008" cy="5537200"/>
                    </a:xfrm>
                    <a:prstGeom prst="rect">
                      <a:avLst/>
                    </a:prstGeom>
                  </pic:spPr>
                </pic:pic>
              </a:graphicData>
            </a:graphic>
          </wp:anchor>
        </w:drawing>
      </w:r>
      <w:r>
        <w:rPr>
          <w:color w:val="212121"/>
          <w:spacing w:val="-2"/>
          <w:sz w:val="15"/>
        </w:rPr>
        <w:t>投资单据重点设置：</w:t>
      </w:r>
    </w:p>
    <w:p>
      <w:pPr>
        <w:spacing w:after="0"/>
        <w:jc w:val="left"/>
        <w:rPr>
          <w:sz w:val="15"/>
        </w:rPr>
        <w:sectPr>
          <w:pgSz w:w="11920" w:h="16860"/>
          <w:pgMar w:top="960" w:right="0" w:bottom="500" w:left="20" w:header="295" w:footer="302" w:gutter="0"/>
          <w:cols w:space="720" w:num="1"/>
        </w:sectPr>
      </w:pPr>
    </w:p>
    <w:p>
      <w:pPr>
        <w:pStyle w:val="11"/>
        <w:spacing w:before="15"/>
        <w:rPr>
          <w:sz w:val="10"/>
        </w:rPr>
      </w:pPr>
      <w:r>
        <w:drawing>
          <wp:anchor distT="0" distB="0" distL="0" distR="0" simplePos="0" relativeHeight="251767808" behindDoc="0" locked="0" layoutInCell="1" allowOverlap="1">
            <wp:simplePos x="0" y="0"/>
            <wp:positionH relativeFrom="page">
              <wp:posOffset>1530350</wp:posOffset>
            </wp:positionH>
            <wp:positionV relativeFrom="page">
              <wp:posOffset>713740</wp:posOffset>
            </wp:positionV>
            <wp:extent cx="6040755" cy="6019800"/>
            <wp:effectExtent l="0" t="0" r="0" b="0"/>
            <wp:wrapNone/>
            <wp:docPr id="874" name="Image 874"/>
            <wp:cNvGraphicFramePr/>
            <a:graphic xmlns:a="http://schemas.openxmlformats.org/drawingml/2006/main">
              <a:graphicData uri="http://schemas.openxmlformats.org/drawingml/2006/picture">
                <pic:pic xmlns:pic="http://schemas.openxmlformats.org/drawingml/2006/picture">
                  <pic:nvPicPr>
                    <pic:cNvPr id="874" name="Image 874"/>
                    <pic:cNvPicPr/>
                  </pic:nvPicPr>
                  <pic:blipFill>
                    <a:blip r:embed="rId185" cstate="print"/>
                    <a:stretch>
                      <a:fillRect/>
                    </a:stretch>
                  </pic:blipFill>
                  <pic:spPr>
                    <a:xfrm>
                      <a:off x="0" y="0"/>
                      <a:ext cx="6041008" cy="6019800"/>
                    </a:xfrm>
                    <a:prstGeom prst="rect">
                      <a:avLst/>
                    </a:prstGeom>
                  </pic:spPr>
                </pic:pic>
              </a:graphicData>
            </a:graphic>
          </wp:anchor>
        </w:drawing>
      </w:r>
    </w:p>
    <w:p>
      <w:pPr>
        <w:spacing w:after="0"/>
        <w:rPr>
          <w:sz w:val="10"/>
        </w:rPr>
        <w:sectPr>
          <w:pgSz w:w="11920" w:h="16860"/>
          <w:pgMar w:top="960" w:right="0" w:bottom="500" w:left="20" w:header="295" w:footer="302" w:gutter="0"/>
          <w:cols w:space="720" w:num="1"/>
        </w:sectPr>
      </w:pPr>
    </w:p>
    <w:p>
      <w:pPr>
        <w:pStyle w:val="11"/>
        <w:spacing w:before="15"/>
        <w:rPr>
          <w:sz w:val="10"/>
        </w:rPr>
      </w:pPr>
      <w:r>
        <w:drawing>
          <wp:anchor distT="0" distB="0" distL="0" distR="0" simplePos="0" relativeHeight="251767808" behindDoc="0" locked="0" layoutInCell="1" allowOverlap="1">
            <wp:simplePos x="0" y="0"/>
            <wp:positionH relativeFrom="page">
              <wp:posOffset>1530350</wp:posOffset>
            </wp:positionH>
            <wp:positionV relativeFrom="page">
              <wp:posOffset>714375</wp:posOffset>
            </wp:positionV>
            <wp:extent cx="6040755" cy="6051550"/>
            <wp:effectExtent l="0" t="0" r="0" b="0"/>
            <wp:wrapNone/>
            <wp:docPr id="875" name="Image 875"/>
            <wp:cNvGraphicFramePr/>
            <a:graphic xmlns:a="http://schemas.openxmlformats.org/drawingml/2006/main">
              <a:graphicData uri="http://schemas.openxmlformats.org/drawingml/2006/picture">
                <pic:pic xmlns:pic="http://schemas.openxmlformats.org/drawingml/2006/picture">
                  <pic:nvPicPr>
                    <pic:cNvPr id="875" name="Image 875"/>
                    <pic:cNvPicPr/>
                  </pic:nvPicPr>
                  <pic:blipFill>
                    <a:blip r:embed="rId186" cstate="print"/>
                    <a:stretch>
                      <a:fillRect/>
                    </a:stretch>
                  </pic:blipFill>
                  <pic:spPr>
                    <a:xfrm>
                      <a:off x="0" y="0"/>
                      <a:ext cx="6041008" cy="6051550"/>
                    </a:xfrm>
                    <a:prstGeom prst="rect">
                      <a:avLst/>
                    </a:prstGeom>
                  </pic:spPr>
                </pic:pic>
              </a:graphicData>
            </a:graphic>
          </wp:anchor>
        </w:drawing>
      </w:r>
    </w:p>
    <w:p>
      <w:pPr>
        <w:spacing w:after="0"/>
        <w:rPr>
          <w:sz w:val="10"/>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5"/>
        <w:rPr>
          <w:sz w:val="14"/>
        </w:rPr>
      </w:pPr>
    </w:p>
    <w:p>
      <w:pPr>
        <w:spacing w:before="60"/>
        <w:ind w:left="2392" w:right="0" w:firstLine="0"/>
        <w:jc w:val="left"/>
        <w:rPr>
          <w:sz w:val="15"/>
        </w:rPr>
      </w:pPr>
      <w:r>
        <w:drawing>
          <wp:anchor distT="0" distB="0" distL="0" distR="0" simplePos="0" relativeHeight="251768832" behindDoc="0" locked="0" layoutInCell="1" allowOverlap="1">
            <wp:simplePos x="0" y="0"/>
            <wp:positionH relativeFrom="page">
              <wp:posOffset>1530350</wp:posOffset>
            </wp:positionH>
            <wp:positionV relativeFrom="paragraph">
              <wp:posOffset>-5690870</wp:posOffset>
            </wp:positionV>
            <wp:extent cx="6040755" cy="5556250"/>
            <wp:effectExtent l="0" t="0" r="0" b="0"/>
            <wp:wrapNone/>
            <wp:docPr id="876" name="Image 876"/>
            <wp:cNvGraphicFramePr/>
            <a:graphic xmlns:a="http://schemas.openxmlformats.org/drawingml/2006/main">
              <a:graphicData uri="http://schemas.openxmlformats.org/drawingml/2006/picture">
                <pic:pic xmlns:pic="http://schemas.openxmlformats.org/drawingml/2006/picture">
                  <pic:nvPicPr>
                    <pic:cNvPr id="876" name="Image 876"/>
                    <pic:cNvPicPr/>
                  </pic:nvPicPr>
                  <pic:blipFill>
                    <a:blip r:embed="rId187" cstate="print"/>
                    <a:stretch>
                      <a:fillRect/>
                    </a:stretch>
                  </pic:blipFill>
                  <pic:spPr>
                    <a:xfrm>
                      <a:off x="0" y="0"/>
                      <a:ext cx="6041008" cy="5556250"/>
                    </a:xfrm>
                    <a:prstGeom prst="rect">
                      <a:avLst/>
                    </a:prstGeom>
                  </pic:spPr>
                </pic:pic>
              </a:graphicData>
            </a:graphic>
          </wp:anchor>
        </w:drawing>
      </w:r>
      <w:r>
        <w:rPr>
          <w:color w:val="212121"/>
          <w:spacing w:val="-2"/>
          <w:sz w:val="15"/>
        </w:rPr>
        <w:t>公允单据重点设置：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16"/>
        </w:rPr>
      </w:pPr>
    </w:p>
    <w:p>
      <w:pPr>
        <w:spacing w:before="60"/>
        <w:ind w:left="2392" w:right="0" w:firstLine="0"/>
        <w:jc w:val="left"/>
        <w:rPr>
          <w:sz w:val="15"/>
        </w:rPr>
      </w:pPr>
      <w:r>
        <w:drawing>
          <wp:anchor distT="0" distB="0" distL="0" distR="0" simplePos="0" relativeHeight="251768832" behindDoc="0" locked="0" layoutInCell="1" allowOverlap="1">
            <wp:simplePos x="0" y="0"/>
            <wp:positionH relativeFrom="page">
              <wp:posOffset>1530350</wp:posOffset>
            </wp:positionH>
            <wp:positionV relativeFrom="paragraph">
              <wp:posOffset>-4306570</wp:posOffset>
            </wp:positionV>
            <wp:extent cx="6040755" cy="4171950"/>
            <wp:effectExtent l="0" t="0" r="0" b="0"/>
            <wp:wrapNone/>
            <wp:docPr id="877" name="Image 877"/>
            <wp:cNvGraphicFramePr/>
            <a:graphic xmlns:a="http://schemas.openxmlformats.org/drawingml/2006/main">
              <a:graphicData uri="http://schemas.openxmlformats.org/drawingml/2006/picture">
                <pic:pic xmlns:pic="http://schemas.openxmlformats.org/drawingml/2006/picture">
                  <pic:nvPicPr>
                    <pic:cNvPr id="877" name="Image 877"/>
                    <pic:cNvPicPr/>
                  </pic:nvPicPr>
                  <pic:blipFill>
                    <a:blip r:embed="rId188" cstate="print"/>
                    <a:stretch>
                      <a:fillRect/>
                    </a:stretch>
                  </pic:blipFill>
                  <pic:spPr>
                    <a:xfrm>
                      <a:off x="0" y="0"/>
                      <a:ext cx="6041008" cy="4171950"/>
                    </a:xfrm>
                    <a:prstGeom prst="rect">
                      <a:avLst/>
                    </a:prstGeom>
                  </pic:spPr>
                </pic:pic>
              </a:graphicData>
            </a:graphic>
          </wp:anchor>
        </w:drawing>
      </w:r>
      <w:r>
        <w:drawing>
          <wp:anchor distT="0" distB="0" distL="0" distR="0" simplePos="0" relativeHeight="251769856" behindDoc="0" locked="0" layoutInCell="1" allowOverlap="1">
            <wp:simplePos x="0" y="0"/>
            <wp:positionH relativeFrom="page">
              <wp:posOffset>1530350</wp:posOffset>
            </wp:positionH>
            <wp:positionV relativeFrom="paragraph">
              <wp:posOffset>334645</wp:posOffset>
            </wp:positionV>
            <wp:extent cx="6040755" cy="4438650"/>
            <wp:effectExtent l="0" t="0" r="0" b="0"/>
            <wp:wrapNone/>
            <wp:docPr id="878" name="Image 878"/>
            <wp:cNvGraphicFramePr/>
            <a:graphic xmlns:a="http://schemas.openxmlformats.org/drawingml/2006/main">
              <a:graphicData uri="http://schemas.openxmlformats.org/drawingml/2006/picture">
                <pic:pic xmlns:pic="http://schemas.openxmlformats.org/drawingml/2006/picture">
                  <pic:nvPicPr>
                    <pic:cNvPr id="878" name="Image 878"/>
                    <pic:cNvPicPr/>
                  </pic:nvPicPr>
                  <pic:blipFill>
                    <a:blip r:embed="rId189" cstate="print"/>
                    <a:stretch>
                      <a:fillRect/>
                    </a:stretch>
                  </pic:blipFill>
                  <pic:spPr>
                    <a:xfrm>
                      <a:off x="0" y="0"/>
                      <a:ext cx="6041008" cy="4438650"/>
                    </a:xfrm>
                    <a:prstGeom prst="rect">
                      <a:avLst/>
                    </a:prstGeom>
                  </pic:spPr>
                </pic:pic>
              </a:graphicData>
            </a:graphic>
          </wp:anchor>
        </w:drawing>
      </w:r>
      <w:r>
        <w:rPr>
          <w:color w:val="212121"/>
          <w:sz w:val="15"/>
        </w:rPr>
        <w:t>单据设计完成并保存后，在单据管理界面点击</w:t>
      </w:r>
      <w:r>
        <w:rPr>
          <w:b/>
          <w:color w:val="2B3D4F"/>
          <w:sz w:val="15"/>
        </w:rPr>
        <w:t>发布</w:t>
      </w:r>
      <w:r>
        <w:rPr>
          <w:color w:val="212121"/>
          <w:spacing w:val="-2"/>
          <w:sz w:val="15"/>
        </w:rPr>
        <w:t>按钮，如下图。</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392" w:right="0" w:firstLine="0"/>
        <w:jc w:val="left"/>
        <w:rPr>
          <w:b/>
          <w:sz w:val="15"/>
        </w:rPr>
      </w:pPr>
      <w:r>
        <w:rPr>
          <w:b/>
          <w:color w:val="2B3D4F"/>
          <w:spacing w:val="-2"/>
          <w:sz w:val="15"/>
        </w:rPr>
        <w:t>特别提示：</w:t>
      </w:r>
    </w:p>
    <w:p>
      <w:pPr>
        <w:pStyle w:val="11"/>
        <w:spacing w:before="9"/>
        <w:rPr>
          <w:b/>
          <w:sz w:val="10"/>
        </w:rPr>
      </w:pPr>
    </w:p>
    <w:p>
      <w:pPr>
        <w:spacing w:before="0" w:line="408" w:lineRule="auto"/>
        <w:ind w:left="2392" w:right="5802" w:firstLine="0"/>
        <w:jc w:val="left"/>
        <w:rPr>
          <w:sz w:val="15"/>
        </w:rPr>
      </w:pPr>
      <w:r>
        <w:rPr>
          <w:color w:val="212121"/>
          <w:spacing w:val="-2"/>
          <w:sz w:val="15"/>
        </w:rPr>
        <w:t>审核公式：点击*</w:t>
      </w:r>
      <w:r>
        <w:rPr>
          <w:b/>
          <w:color w:val="2B3D4F"/>
          <w:spacing w:val="-2"/>
          <w:sz w:val="15"/>
        </w:rPr>
        <w:t>*+**</w:t>
      </w:r>
      <w:r>
        <w:rPr>
          <w:color w:val="212121"/>
          <w:spacing w:val="-2"/>
          <w:sz w:val="15"/>
        </w:rPr>
        <w:t xml:space="preserve">按钮，可增加多个校验审核公式。 </w:t>
      </w:r>
      <w:r>
        <w:rPr>
          <w:color w:val="212121"/>
          <w:sz w:val="15"/>
        </w:rPr>
        <w:t>4、 单据列表管理功能</w:t>
      </w:r>
    </w:p>
    <w:p>
      <w:pPr>
        <w:spacing w:before="0" w:line="266" w:lineRule="exact"/>
        <w:ind w:left="2392" w:right="0" w:firstLine="0"/>
        <w:jc w:val="left"/>
        <w:rPr>
          <w:sz w:val="15"/>
        </w:rPr>
      </w:pPr>
      <w:r>
        <w:rPr>
          <w:b/>
          <w:color w:val="2B3D4F"/>
          <w:sz w:val="15"/>
        </w:rPr>
        <w:t>功能概述：</w:t>
      </w:r>
      <w:r>
        <w:rPr>
          <w:color w:val="212121"/>
          <w:sz w:val="15"/>
        </w:rPr>
        <w:t>配置、维护投资台账（单据）</w:t>
      </w:r>
      <w:r>
        <w:rPr>
          <w:color w:val="212121"/>
          <w:spacing w:val="-2"/>
          <w:sz w:val="15"/>
        </w:rPr>
        <w:t>界面列选字段。</w:t>
      </w:r>
    </w:p>
    <w:p>
      <w:pPr>
        <w:pStyle w:val="11"/>
        <w:spacing w:before="9"/>
        <w:rPr>
          <w:sz w:val="10"/>
        </w:rPr>
      </w:pPr>
    </w:p>
    <w:p>
      <w:pPr>
        <w:pStyle w:val="15"/>
        <w:numPr>
          <w:ilvl w:val="0"/>
          <w:numId w:val="25"/>
        </w:numPr>
        <w:tabs>
          <w:tab w:val="left" w:pos="2632"/>
        </w:tabs>
        <w:spacing w:before="0" w:after="0" w:line="240" w:lineRule="auto"/>
        <w:ind w:left="2632" w:right="0" w:hanging="240"/>
        <w:jc w:val="left"/>
        <w:rPr>
          <w:sz w:val="15"/>
        </w:rPr>
      </w:pPr>
      <w:r>
        <w:rPr>
          <w:color w:val="212121"/>
          <w:spacing w:val="-1"/>
          <w:sz w:val="15"/>
        </w:rPr>
        <w:t>配置“单据列表管理”功能点</w:t>
      </w:r>
    </w:p>
    <w:p>
      <w:pPr>
        <w:pStyle w:val="11"/>
        <w:spacing w:before="9"/>
        <w:rPr>
          <w:sz w:val="10"/>
        </w:rPr>
      </w:pPr>
    </w:p>
    <w:p>
      <w:pPr>
        <w:spacing w:before="1"/>
        <w:ind w:left="2392" w:right="0" w:firstLine="0"/>
        <w:jc w:val="left"/>
        <w:rPr>
          <w:sz w:val="15"/>
        </w:rPr>
      </w:pPr>
      <w:r>
        <w:drawing>
          <wp:anchor distT="0" distB="0" distL="0" distR="0" simplePos="0" relativeHeight="251769856" behindDoc="0" locked="0" layoutInCell="1" allowOverlap="1">
            <wp:simplePos x="0" y="0"/>
            <wp:positionH relativeFrom="page">
              <wp:posOffset>1530350</wp:posOffset>
            </wp:positionH>
            <wp:positionV relativeFrom="paragraph">
              <wp:posOffset>297180</wp:posOffset>
            </wp:positionV>
            <wp:extent cx="6040755" cy="5403850"/>
            <wp:effectExtent l="0" t="0" r="0" b="0"/>
            <wp:wrapNone/>
            <wp:docPr id="879" name="Image 879"/>
            <wp:cNvGraphicFramePr/>
            <a:graphic xmlns:a="http://schemas.openxmlformats.org/drawingml/2006/main">
              <a:graphicData uri="http://schemas.openxmlformats.org/drawingml/2006/picture">
                <pic:pic xmlns:pic="http://schemas.openxmlformats.org/drawingml/2006/picture">
                  <pic:nvPicPr>
                    <pic:cNvPr id="879" name="Image 879"/>
                    <pic:cNvPicPr/>
                  </pic:nvPicPr>
                  <pic:blipFill>
                    <a:blip r:embed="rId190" cstate="print"/>
                    <a:stretch>
                      <a:fillRect/>
                    </a:stretch>
                  </pic:blipFill>
                  <pic:spPr>
                    <a:xfrm>
                      <a:off x="0" y="0"/>
                      <a:ext cx="6041008" cy="5403850"/>
                    </a:xfrm>
                    <a:prstGeom prst="rect">
                      <a:avLst/>
                    </a:prstGeom>
                  </pic:spPr>
                </pic:pic>
              </a:graphicData>
            </a:graphic>
          </wp:anchor>
        </w:drawing>
      </w:r>
      <w:r>
        <w:rPr>
          <w:color w:val="212121"/>
          <w:sz w:val="15"/>
        </w:rPr>
        <w:t>添加菜单，选择VA</w:t>
      </w:r>
      <w:r>
        <w:rPr>
          <w:color w:val="212121"/>
          <w:spacing w:val="-2"/>
          <w:sz w:val="15"/>
        </w:rPr>
        <w:t>分组，绑定模块“单据模块”， 绑定功能“单据列表管理”，保存，发布。如下图。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23"/>
        </w:rPr>
      </w:pPr>
    </w:p>
    <w:p>
      <w:pPr>
        <w:pStyle w:val="15"/>
        <w:numPr>
          <w:ilvl w:val="0"/>
          <w:numId w:val="25"/>
        </w:numPr>
        <w:tabs>
          <w:tab w:val="left" w:pos="2632"/>
        </w:tabs>
        <w:spacing w:before="61" w:after="0" w:line="240" w:lineRule="auto"/>
        <w:ind w:left="2632" w:right="0" w:hanging="240"/>
        <w:jc w:val="left"/>
        <w:rPr>
          <w:sz w:val="15"/>
        </w:rPr>
      </w:pPr>
      <w:r>
        <w:rPr>
          <w:color w:val="212121"/>
          <w:spacing w:val="-1"/>
          <w:sz w:val="15"/>
        </w:rPr>
        <w:t>单据列表管理功能界面</w:t>
      </w:r>
    </w:p>
    <w:p>
      <w:pPr>
        <w:pStyle w:val="11"/>
        <w:spacing w:before="18"/>
        <w:rPr>
          <w:sz w:val="9"/>
        </w:rPr>
      </w:pPr>
    </w:p>
    <w:p>
      <w:pPr>
        <w:spacing w:before="0"/>
        <w:ind w:left="1531" w:right="1238" w:firstLine="0"/>
        <w:jc w:val="center"/>
        <w:rPr>
          <w:sz w:val="15"/>
        </w:rPr>
      </w:pPr>
      <w:r>
        <w:rPr>
          <w:color w:val="212121"/>
          <w:sz w:val="15"/>
        </w:rPr>
        <w:t>程序固化投资单据列表INVESTBILLLIST，默认关联投资台账（单据）</w:t>
      </w:r>
      <w:r>
        <w:rPr>
          <w:color w:val="212121"/>
          <w:spacing w:val="-1"/>
          <w:sz w:val="15"/>
        </w:rPr>
        <w:t>功能中的基础字段，并支持调整，如下图。</w:t>
      </w:r>
    </w:p>
    <w:p>
      <w:pPr>
        <w:spacing w:after="0"/>
        <w:jc w:val="center"/>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8"/>
        <w:rPr>
          <w:sz w:val="14"/>
        </w:rPr>
      </w:pPr>
    </w:p>
    <w:p>
      <w:pPr>
        <w:spacing w:before="61" w:line="408" w:lineRule="auto"/>
        <w:ind w:left="2392" w:right="1704" w:firstLine="0"/>
        <w:jc w:val="left"/>
        <w:rPr>
          <w:sz w:val="15"/>
        </w:rPr>
      </w:pPr>
      <w:r>
        <w:drawing>
          <wp:anchor distT="0" distB="0" distL="0" distR="0" simplePos="0" relativeHeight="251770880" behindDoc="0" locked="0" layoutInCell="1" allowOverlap="1">
            <wp:simplePos x="0" y="0"/>
            <wp:positionH relativeFrom="page">
              <wp:posOffset>1530350</wp:posOffset>
            </wp:positionH>
            <wp:positionV relativeFrom="paragraph">
              <wp:posOffset>-4521835</wp:posOffset>
            </wp:positionV>
            <wp:extent cx="6040755" cy="4387850"/>
            <wp:effectExtent l="0" t="0" r="0" b="0"/>
            <wp:wrapNone/>
            <wp:docPr id="880" name="Image 880"/>
            <wp:cNvGraphicFramePr/>
            <a:graphic xmlns:a="http://schemas.openxmlformats.org/drawingml/2006/main">
              <a:graphicData uri="http://schemas.openxmlformats.org/drawingml/2006/picture">
                <pic:pic xmlns:pic="http://schemas.openxmlformats.org/drawingml/2006/picture">
                  <pic:nvPicPr>
                    <pic:cNvPr id="880" name="Image 880"/>
                    <pic:cNvPicPr/>
                  </pic:nvPicPr>
                  <pic:blipFill>
                    <a:blip r:embed="rId191" cstate="print"/>
                    <a:stretch>
                      <a:fillRect/>
                    </a:stretch>
                  </pic:blipFill>
                  <pic:spPr>
                    <a:xfrm>
                      <a:off x="0" y="0"/>
                      <a:ext cx="6041008" cy="4387850"/>
                    </a:xfrm>
                    <a:prstGeom prst="rect">
                      <a:avLst/>
                    </a:prstGeom>
                  </pic:spPr>
                </pic:pic>
              </a:graphicData>
            </a:graphic>
          </wp:anchor>
        </w:drawing>
      </w:r>
      <w:r>
        <w:rPr>
          <w:color w:val="212121"/>
          <w:spacing w:val="-2"/>
          <w:sz w:val="15"/>
        </w:rPr>
        <w:t>投资台账单据功能，查询条件页签关联投资主表字段，关联字段将在台账界面筛选按钮中展示，工具栏配置暂未支持。设计界面保存后，在单据列表管理点击发布按钮，如下图。</w:t>
      </w:r>
    </w:p>
    <w:p>
      <w:pPr>
        <w:spacing w:after="0" w:line="408"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1"/>
        <w:rPr>
          <w:sz w:val="10"/>
        </w:rPr>
      </w:pPr>
    </w:p>
    <w:p>
      <w:pPr>
        <w:pStyle w:val="15"/>
        <w:numPr>
          <w:ilvl w:val="0"/>
          <w:numId w:val="21"/>
        </w:numPr>
        <w:tabs>
          <w:tab w:val="left" w:pos="2642"/>
        </w:tabs>
        <w:spacing w:before="57" w:after="0" w:line="240" w:lineRule="auto"/>
        <w:ind w:left="2642" w:right="0" w:hanging="189"/>
        <w:jc w:val="left"/>
        <w:rPr>
          <w:b/>
          <w:sz w:val="20"/>
        </w:rPr>
      </w:pPr>
      <w:r>
        <w:drawing>
          <wp:anchor distT="0" distB="0" distL="0" distR="0" simplePos="0" relativeHeight="251770880" behindDoc="0" locked="0" layoutInCell="1" allowOverlap="1">
            <wp:simplePos x="0" y="0"/>
            <wp:positionH relativeFrom="page">
              <wp:posOffset>1530350</wp:posOffset>
            </wp:positionH>
            <wp:positionV relativeFrom="paragraph">
              <wp:posOffset>-4704715</wp:posOffset>
            </wp:positionV>
            <wp:extent cx="6040755" cy="4457700"/>
            <wp:effectExtent l="0" t="0" r="0" b="0"/>
            <wp:wrapNone/>
            <wp:docPr id="881" name="Image 881"/>
            <wp:cNvGraphicFramePr/>
            <a:graphic xmlns:a="http://schemas.openxmlformats.org/drawingml/2006/main">
              <a:graphicData uri="http://schemas.openxmlformats.org/drawingml/2006/picture">
                <pic:pic xmlns:pic="http://schemas.openxmlformats.org/drawingml/2006/picture">
                  <pic:nvPicPr>
                    <pic:cNvPr id="881" name="Image 881"/>
                    <pic:cNvPicPr/>
                  </pic:nvPicPr>
                  <pic:blipFill>
                    <a:blip r:embed="rId192" cstate="print"/>
                    <a:stretch>
                      <a:fillRect/>
                    </a:stretch>
                  </pic:blipFill>
                  <pic:spPr>
                    <a:xfrm>
                      <a:off x="0" y="0"/>
                      <a:ext cx="6041008" cy="4457700"/>
                    </a:xfrm>
                    <a:prstGeom prst="rect">
                      <a:avLst/>
                    </a:prstGeom>
                  </pic:spPr>
                </pic:pic>
              </a:graphicData>
            </a:graphic>
          </wp:anchor>
        </w:drawing>
      </w:r>
      <w:r>
        <w:rPr>
          <w:b/>
          <w:color w:val="212121"/>
          <w:spacing w:val="-1"/>
          <w:sz w:val="20"/>
        </w:rPr>
        <w:t>台账左侧树形支持自定义机构类型</w:t>
      </w:r>
    </w:p>
    <w:p>
      <w:pPr>
        <w:spacing w:before="147" w:line="398" w:lineRule="auto"/>
        <w:ind w:left="2392" w:right="4554" w:firstLine="0"/>
        <w:jc w:val="left"/>
        <w:rPr>
          <w:sz w:val="15"/>
        </w:rPr>
      </w:pPr>
      <w:r>
        <w:rPr>
          <w:color w:val="212121"/>
          <w:spacing w:val="-2"/>
          <w:sz w:val="15"/>
        </w:rPr>
        <w:t>投资、资产、租赁台账功能中，左侧单位树形支持按自定义机构类型显示。注：仅支持无台账数据的情况下，修改单位字段的关联机构类型。</w:t>
      </w:r>
    </w:p>
    <w:p>
      <w:pPr>
        <w:spacing w:before="12"/>
        <w:ind w:left="2392" w:right="0" w:firstLine="0"/>
        <w:jc w:val="left"/>
        <w:rPr>
          <w:b/>
          <w:sz w:val="15"/>
        </w:rPr>
      </w:pPr>
      <w:r>
        <w:rPr>
          <w:b/>
          <w:color w:val="2B3D4F"/>
          <w:spacing w:val="-3"/>
          <w:sz w:val="15"/>
        </w:rPr>
        <w:t>操作步骤</w:t>
      </w:r>
    </w:p>
    <w:p>
      <w:pPr>
        <w:pStyle w:val="11"/>
        <w:spacing w:before="9"/>
        <w:rPr>
          <w:b/>
          <w:sz w:val="10"/>
        </w:rPr>
      </w:pPr>
    </w:p>
    <w:p>
      <w:pPr>
        <w:spacing w:before="0"/>
        <w:ind w:left="2392" w:right="0" w:firstLine="0"/>
        <w:jc w:val="left"/>
        <w:rPr>
          <w:sz w:val="15"/>
        </w:rPr>
      </w:pPr>
      <w:r>
        <w:rPr>
          <w:color w:val="212121"/>
          <w:spacing w:val="-1"/>
          <w:sz w:val="15"/>
        </w:rPr>
        <w:t>【数据建模】功能，点击需要修改台账的单据执行按钮，以投资台账为示例，修改投资单位和被投资单位的关联机构类型，保存后发布，如下图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3"/>
        <w:rPr>
          <w:sz w:val="11"/>
        </w:rPr>
      </w:pPr>
    </w:p>
    <w:p>
      <w:pPr>
        <w:spacing w:before="61" w:line="408" w:lineRule="auto"/>
        <w:ind w:left="2392" w:right="54" w:firstLine="0"/>
        <w:jc w:val="left"/>
        <w:rPr>
          <w:sz w:val="15"/>
        </w:rPr>
      </w:pPr>
      <w:r>
        <w:drawing>
          <wp:anchor distT="0" distB="0" distL="0" distR="0" simplePos="0" relativeHeight="251771904" behindDoc="0" locked="0" layoutInCell="1" allowOverlap="1">
            <wp:simplePos x="0" y="0"/>
            <wp:positionH relativeFrom="page">
              <wp:posOffset>1530350</wp:posOffset>
            </wp:positionH>
            <wp:positionV relativeFrom="paragraph">
              <wp:posOffset>-4477385</wp:posOffset>
            </wp:positionV>
            <wp:extent cx="6040755" cy="4343400"/>
            <wp:effectExtent l="0" t="0" r="0" b="0"/>
            <wp:wrapNone/>
            <wp:docPr id="882" name="Image 882"/>
            <wp:cNvGraphicFramePr/>
            <a:graphic xmlns:a="http://schemas.openxmlformats.org/drawingml/2006/main">
              <a:graphicData uri="http://schemas.openxmlformats.org/drawingml/2006/picture">
                <pic:pic xmlns:pic="http://schemas.openxmlformats.org/drawingml/2006/picture">
                  <pic:nvPicPr>
                    <pic:cNvPr id="882" name="Image 882"/>
                    <pic:cNvPicPr/>
                  </pic:nvPicPr>
                  <pic:blipFill>
                    <a:blip r:embed="rId193" cstate="print"/>
                    <a:stretch>
                      <a:fillRect/>
                    </a:stretch>
                  </pic:blipFill>
                  <pic:spPr>
                    <a:xfrm>
                      <a:off x="0" y="0"/>
                      <a:ext cx="6041008" cy="4343400"/>
                    </a:xfrm>
                    <a:prstGeom prst="rect">
                      <a:avLst/>
                    </a:prstGeom>
                  </pic:spPr>
                </pic:pic>
              </a:graphicData>
            </a:graphic>
          </wp:anchor>
        </w:drawing>
      </w:r>
      <w:r>
        <w:rPr>
          <w:color w:val="212121"/>
          <w:spacing w:val="-2"/>
          <w:sz w:val="15"/>
        </w:rPr>
        <w:t>【元数据管理】功能，点击投资台账的单据定义执行按钮，【数据】页签，定位左下方【投资主表】页签，查看投资单位和被投资单位的关联机如未自动更新，可点击刷新按钮，或删除投资单位和被投资单位（此处仅删除关联关系），再重新关联投资单位和被投资单位即可，如下图。</w:t>
      </w:r>
    </w:p>
    <w:p>
      <w:pPr>
        <w:spacing w:after="0" w:line="408"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13"/>
        </w:rPr>
      </w:pPr>
    </w:p>
    <w:p>
      <w:pPr>
        <w:spacing w:before="61"/>
        <w:ind w:left="2392" w:right="0" w:firstLine="0"/>
        <w:jc w:val="left"/>
        <w:rPr>
          <w:sz w:val="15"/>
        </w:rPr>
      </w:pPr>
      <w:r>
        <w:drawing>
          <wp:anchor distT="0" distB="0" distL="0" distR="0" simplePos="0" relativeHeight="251771904" behindDoc="0" locked="0" layoutInCell="1" allowOverlap="1">
            <wp:simplePos x="0" y="0"/>
            <wp:positionH relativeFrom="page">
              <wp:posOffset>1530350</wp:posOffset>
            </wp:positionH>
            <wp:positionV relativeFrom="paragraph">
              <wp:posOffset>-4502785</wp:posOffset>
            </wp:positionV>
            <wp:extent cx="6040755" cy="4368800"/>
            <wp:effectExtent l="0" t="0" r="0" b="0"/>
            <wp:wrapNone/>
            <wp:docPr id="883" name="Image 883"/>
            <wp:cNvGraphicFramePr/>
            <a:graphic xmlns:a="http://schemas.openxmlformats.org/drawingml/2006/main">
              <a:graphicData uri="http://schemas.openxmlformats.org/drawingml/2006/picture">
                <pic:pic xmlns:pic="http://schemas.openxmlformats.org/drawingml/2006/picture">
                  <pic:nvPicPr>
                    <pic:cNvPr id="883" name="Image 883"/>
                    <pic:cNvPicPr/>
                  </pic:nvPicPr>
                  <pic:blipFill>
                    <a:blip r:embed="rId194" cstate="print"/>
                    <a:stretch>
                      <a:fillRect/>
                    </a:stretch>
                  </pic:blipFill>
                  <pic:spPr>
                    <a:xfrm>
                      <a:off x="0" y="0"/>
                      <a:ext cx="6041008" cy="4368800"/>
                    </a:xfrm>
                    <a:prstGeom prst="rect">
                      <a:avLst/>
                    </a:prstGeom>
                  </pic:spPr>
                </pic:pic>
              </a:graphicData>
            </a:graphic>
          </wp:anchor>
        </w:drawing>
      </w:r>
      <w:r>
        <w:drawing>
          <wp:anchor distT="0" distB="0" distL="0" distR="0" simplePos="0" relativeHeight="251772928" behindDoc="0" locked="0" layoutInCell="1" allowOverlap="1">
            <wp:simplePos x="0" y="0"/>
            <wp:positionH relativeFrom="page">
              <wp:posOffset>1530350</wp:posOffset>
            </wp:positionH>
            <wp:positionV relativeFrom="paragraph">
              <wp:posOffset>335280</wp:posOffset>
            </wp:positionV>
            <wp:extent cx="6040755" cy="4356100"/>
            <wp:effectExtent l="0" t="0" r="0" b="0"/>
            <wp:wrapNone/>
            <wp:docPr id="884" name="Image 884"/>
            <wp:cNvGraphicFramePr/>
            <a:graphic xmlns:a="http://schemas.openxmlformats.org/drawingml/2006/main">
              <a:graphicData uri="http://schemas.openxmlformats.org/drawingml/2006/picture">
                <pic:pic xmlns:pic="http://schemas.openxmlformats.org/drawingml/2006/picture">
                  <pic:nvPicPr>
                    <pic:cNvPr id="884" name="Image 884"/>
                    <pic:cNvPicPr/>
                  </pic:nvPicPr>
                  <pic:blipFill>
                    <a:blip r:embed="rId195" cstate="print"/>
                    <a:stretch>
                      <a:fillRect/>
                    </a:stretch>
                  </pic:blipFill>
                  <pic:spPr>
                    <a:xfrm>
                      <a:off x="0" y="0"/>
                      <a:ext cx="6041008" cy="4356100"/>
                    </a:xfrm>
                    <a:prstGeom prst="rect">
                      <a:avLst/>
                    </a:prstGeom>
                  </pic:spPr>
                </pic:pic>
              </a:graphicData>
            </a:graphic>
          </wp:anchor>
        </w:drawing>
      </w:r>
      <w:r>
        <w:rPr>
          <w:color w:val="212121"/>
          <w:sz w:val="15"/>
        </w:rPr>
        <w:t>【元数据管理】功能，点击投资台账的单据列表定义执行按钮，【查询列】和【查询条件】页签，删除投资单位和被投资单位（</w:t>
      </w:r>
      <w:r>
        <w:rPr>
          <w:color w:val="212121"/>
          <w:spacing w:val="-2"/>
          <w:sz w:val="15"/>
        </w:rPr>
        <w:t>此处仅删除关联</w:t>
      </w:r>
    </w:p>
    <w:p>
      <w:pPr>
        <w:spacing w:after="0"/>
        <w:jc w:val="left"/>
        <w:rPr>
          <w:sz w:val="15"/>
        </w:rPr>
        <w:sectPr>
          <w:pgSz w:w="11920" w:h="16860"/>
          <w:pgMar w:top="960" w:right="0" w:bottom="500" w:left="20" w:header="295" w:footer="302" w:gutter="0"/>
          <w:cols w:space="720" w:num="1"/>
        </w:sectPr>
      </w:pPr>
    </w:p>
    <w:p>
      <w:pPr>
        <w:pStyle w:val="15"/>
        <w:numPr>
          <w:ilvl w:val="0"/>
          <w:numId w:val="21"/>
        </w:numPr>
        <w:tabs>
          <w:tab w:val="left" w:pos="2642"/>
        </w:tabs>
        <w:spacing w:before="115" w:after="0" w:line="240" w:lineRule="auto"/>
        <w:ind w:left="2642" w:right="0" w:hanging="189"/>
        <w:jc w:val="left"/>
        <w:rPr>
          <w:b/>
          <w:sz w:val="20"/>
        </w:rPr>
      </w:pPr>
      <w:r>
        <w:rPr>
          <w:b/>
          <w:color w:val="212121"/>
          <w:spacing w:val="-3"/>
          <w:sz w:val="20"/>
        </w:rPr>
        <w:t>投资台账</w:t>
      </w:r>
    </w:p>
    <w:p>
      <w:pPr>
        <w:spacing w:before="147"/>
        <w:ind w:left="2392" w:right="0" w:firstLine="0"/>
        <w:jc w:val="left"/>
        <w:rPr>
          <w:sz w:val="15"/>
        </w:rPr>
      </w:pPr>
      <w:r>
        <w:rPr>
          <w:b/>
          <w:color w:val="2B3D4F"/>
          <w:sz w:val="15"/>
        </w:rPr>
        <w:t>适用用户</w:t>
      </w:r>
      <w:r>
        <w:rPr>
          <w:color w:val="212121"/>
          <w:spacing w:val="-1"/>
          <w:sz w:val="15"/>
        </w:rPr>
        <w:t>：单户单位和合并单位用户</w:t>
      </w:r>
    </w:p>
    <w:p>
      <w:pPr>
        <w:pStyle w:val="11"/>
        <w:spacing w:before="9"/>
        <w:rPr>
          <w:sz w:val="10"/>
        </w:rPr>
      </w:pPr>
    </w:p>
    <w:p>
      <w:pPr>
        <w:spacing w:before="1"/>
        <w:ind w:left="2392" w:right="0" w:firstLine="0"/>
        <w:jc w:val="left"/>
        <w:rPr>
          <w:sz w:val="15"/>
        </w:rPr>
      </w:pPr>
      <w:r>
        <w:drawing>
          <wp:anchor distT="0" distB="0" distL="0" distR="0" simplePos="0" relativeHeight="251772928" behindDoc="0" locked="0" layoutInCell="1" allowOverlap="1">
            <wp:simplePos x="0" y="0"/>
            <wp:positionH relativeFrom="page">
              <wp:posOffset>1530350</wp:posOffset>
            </wp:positionH>
            <wp:positionV relativeFrom="paragraph">
              <wp:posOffset>290830</wp:posOffset>
            </wp:positionV>
            <wp:extent cx="6040755" cy="5981700"/>
            <wp:effectExtent l="0" t="0" r="0" b="0"/>
            <wp:wrapNone/>
            <wp:docPr id="885" name="Image 885"/>
            <wp:cNvGraphicFramePr/>
            <a:graphic xmlns:a="http://schemas.openxmlformats.org/drawingml/2006/main">
              <a:graphicData uri="http://schemas.openxmlformats.org/drawingml/2006/picture">
                <pic:pic xmlns:pic="http://schemas.openxmlformats.org/drawingml/2006/picture">
                  <pic:nvPicPr>
                    <pic:cNvPr id="885" name="Image 885"/>
                    <pic:cNvPicPr/>
                  </pic:nvPicPr>
                  <pic:blipFill>
                    <a:blip r:embed="rId196" cstate="print"/>
                    <a:stretch>
                      <a:fillRect/>
                    </a:stretch>
                  </pic:blipFill>
                  <pic:spPr>
                    <a:xfrm>
                      <a:off x="0" y="0"/>
                      <a:ext cx="6041008" cy="5981700"/>
                    </a:xfrm>
                    <a:prstGeom prst="rect">
                      <a:avLst/>
                    </a:prstGeom>
                  </pic:spPr>
                </pic:pic>
              </a:graphicData>
            </a:graphic>
          </wp:anchor>
        </w:drawing>
      </w:r>
      <w:r>
        <w:rPr>
          <w:color w:val="212121"/>
          <w:sz w:val="15"/>
        </w:rPr>
        <w:t>添加菜单，选择GC分组，绑定模块“投资台账（单据）”，</w:t>
      </w:r>
      <w:r>
        <w:rPr>
          <w:color w:val="212121"/>
          <w:spacing w:val="-1"/>
          <w:sz w:val="15"/>
        </w:rPr>
        <w:t>保存，发布。如下图。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12"/>
        </w:rPr>
      </w:pPr>
    </w:p>
    <w:p>
      <w:pPr>
        <w:spacing w:before="61"/>
        <w:ind w:left="2392" w:right="0" w:firstLine="0"/>
        <w:jc w:val="left"/>
        <w:rPr>
          <w:sz w:val="15"/>
        </w:rPr>
      </w:pPr>
      <w:r>
        <w:rPr>
          <w:color w:val="212121"/>
          <w:spacing w:val="-1"/>
          <w:sz w:val="15"/>
        </w:rPr>
        <w:t>投资台账界面，定位单户单位，可进行投资台账的新增、修改、变动和删除等操作；定位合并单位，默认展示所有下级单位的投资数据，如下图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1"/>
        <w:rPr>
          <w:sz w:val="29"/>
        </w:rPr>
      </w:pPr>
    </w:p>
    <w:p>
      <w:pPr>
        <w:spacing w:before="61"/>
        <w:ind w:left="2392" w:right="0" w:firstLine="0"/>
        <w:jc w:val="left"/>
        <w:rPr>
          <w:sz w:val="15"/>
        </w:rPr>
      </w:pPr>
      <w:r>
        <w:drawing>
          <wp:anchor distT="0" distB="0" distL="0" distR="0" simplePos="0" relativeHeight="251773952" behindDoc="0" locked="0" layoutInCell="1" allowOverlap="1">
            <wp:simplePos x="0" y="0"/>
            <wp:positionH relativeFrom="page">
              <wp:posOffset>1530350</wp:posOffset>
            </wp:positionH>
            <wp:positionV relativeFrom="paragraph">
              <wp:posOffset>-4693285</wp:posOffset>
            </wp:positionV>
            <wp:extent cx="6040755" cy="4559300"/>
            <wp:effectExtent l="0" t="0" r="0" b="0"/>
            <wp:wrapNone/>
            <wp:docPr id="886" name="Image 886"/>
            <wp:cNvGraphicFramePr/>
            <a:graphic xmlns:a="http://schemas.openxmlformats.org/drawingml/2006/main">
              <a:graphicData uri="http://schemas.openxmlformats.org/drawingml/2006/picture">
                <pic:pic xmlns:pic="http://schemas.openxmlformats.org/drawingml/2006/picture">
                  <pic:nvPicPr>
                    <pic:cNvPr id="886" name="Image 886"/>
                    <pic:cNvPicPr/>
                  </pic:nvPicPr>
                  <pic:blipFill>
                    <a:blip r:embed="rId197" cstate="print"/>
                    <a:stretch>
                      <a:fillRect/>
                    </a:stretch>
                  </pic:blipFill>
                  <pic:spPr>
                    <a:xfrm>
                      <a:off x="0" y="0"/>
                      <a:ext cx="6041008" cy="4559300"/>
                    </a:xfrm>
                    <a:prstGeom prst="rect">
                      <a:avLst/>
                    </a:prstGeom>
                  </pic:spPr>
                </pic:pic>
              </a:graphicData>
            </a:graphic>
          </wp:anchor>
        </w:drawing>
      </w:r>
      <w:r>
        <w:rPr>
          <w:color w:val="212121"/>
          <w:spacing w:val="-2"/>
          <w:sz w:val="15"/>
        </w:rPr>
        <w:t>功能区域介绍：</w:t>
      </w:r>
    </w:p>
    <w:p>
      <w:pPr>
        <w:pStyle w:val="11"/>
        <w:spacing w:before="4"/>
        <w:rPr>
          <w:sz w:val="7"/>
        </w:rPr>
      </w:pPr>
    </w:p>
    <w:p>
      <w:pPr>
        <w:spacing w:before="61"/>
        <w:ind w:left="2392" w:right="-58" w:firstLine="0"/>
        <w:jc w:val="left"/>
        <w:rPr>
          <w:sz w:val="15"/>
        </w:rPr>
      </w:pPr>
      <w:r>
        <w:rPr>
          <w:color w:val="212121"/>
          <w:sz w:val="15"/>
        </w:rPr>
        <w:t>区域①：会计期间+本方单位组成。单位树形显示所选择年度、服务器时间对应月的单位版本树形（投资单据中投资单位关联的机构类型），</w:t>
      </w:r>
      <w:r>
        <w:rPr>
          <w:color w:val="212121"/>
          <w:spacing w:val="-5"/>
          <w:sz w:val="15"/>
        </w:rPr>
        <w:t>切换</w:t>
      </w:r>
    </w:p>
    <w:p>
      <w:pPr>
        <w:pStyle w:val="11"/>
        <w:spacing w:before="12"/>
        <w:rPr>
          <w:sz w:val="6"/>
        </w:rPr>
      </w:pPr>
    </w:p>
    <w:p>
      <w:pPr>
        <w:spacing w:before="61" w:line="408" w:lineRule="auto"/>
        <w:ind w:left="2392" w:right="39" w:firstLine="0"/>
        <w:jc w:val="both"/>
        <w:rPr>
          <w:sz w:val="15"/>
        </w:rPr>
      </w:pPr>
      <w:r>
        <w:rPr>
          <w:color w:val="212121"/>
          <w:spacing w:val="-2"/>
          <w:sz w:val="15"/>
        </w:rPr>
        <w:t>区域②：工具栏。合并单位展示[抵销分录初始]、[查看抵销分录]、[变动记录查询]、[公允价值调整]等按钮；单户单位展示[新建/初始化]、[变动区域③：显示合计信息，展示左侧定位单位的所有未处置投资台账的年初余额、期末余额以及变动金额合计值。功能参数中可以配置显示或隐藏区域④：具体的台账信息</w:t>
      </w:r>
    </w:p>
    <w:p>
      <w:pPr>
        <w:spacing w:before="0"/>
        <w:ind w:left="2392" w:right="0" w:firstLine="0"/>
        <w:jc w:val="both"/>
        <w:rPr>
          <w:sz w:val="15"/>
        </w:rPr>
      </w:pPr>
      <w:r>
        <w:rPr>
          <w:color w:val="212121"/>
          <w:sz w:val="15"/>
        </w:rPr>
        <w:t>1</w:t>
      </w:r>
      <w:r>
        <w:rPr>
          <w:color w:val="212121"/>
          <w:spacing w:val="-2"/>
          <w:sz w:val="15"/>
        </w:rPr>
        <w:t>、 投资台账录入</w:t>
      </w:r>
    </w:p>
    <w:p>
      <w:pPr>
        <w:pStyle w:val="11"/>
        <w:spacing w:before="3"/>
        <w:rPr>
          <w:sz w:val="7"/>
        </w:rPr>
      </w:pPr>
    </w:p>
    <w:p>
      <w:pPr>
        <w:spacing w:before="61"/>
        <w:ind w:left="2392" w:right="-29" w:firstLine="0"/>
        <w:jc w:val="left"/>
        <w:rPr>
          <w:sz w:val="15"/>
        </w:rPr>
      </w:pPr>
      <w:r>
        <w:rPr>
          <w:color w:val="212121"/>
          <w:sz w:val="15"/>
        </w:rPr>
        <w:t>在左侧单位树定位单户单位，点击</w:t>
      </w:r>
      <w:r>
        <w:rPr>
          <w:b/>
          <w:color w:val="2B3D4F"/>
          <w:sz w:val="15"/>
        </w:rPr>
        <w:t>新建/初始化</w:t>
      </w:r>
      <w:r>
        <w:rPr>
          <w:color w:val="212121"/>
          <w:spacing w:val="-1"/>
          <w:sz w:val="15"/>
        </w:rPr>
        <w:t>按钮，打开投资台账单据录入界面，录入初始化的投资信息或者当前年度新增台账信息，正确保存</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2"/>
        <w:rPr>
          <w:sz w:val="13"/>
        </w:rPr>
      </w:pPr>
    </w:p>
    <w:p>
      <w:pPr>
        <w:spacing w:before="61"/>
        <w:ind w:left="2392" w:right="0" w:firstLine="0"/>
        <w:jc w:val="left"/>
        <w:rPr>
          <w:sz w:val="15"/>
        </w:rPr>
      </w:pPr>
      <w:r>
        <w:drawing>
          <wp:anchor distT="0" distB="0" distL="0" distR="0" simplePos="0" relativeHeight="251773952" behindDoc="0" locked="0" layoutInCell="1" allowOverlap="1">
            <wp:simplePos x="0" y="0"/>
            <wp:positionH relativeFrom="page">
              <wp:posOffset>1530350</wp:posOffset>
            </wp:positionH>
            <wp:positionV relativeFrom="paragraph">
              <wp:posOffset>-3804285</wp:posOffset>
            </wp:positionV>
            <wp:extent cx="6040755" cy="3670300"/>
            <wp:effectExtent l="0" t="0" r="0" b="0"/>
            <wp:wrapNone/>
            <wp:docPr id="887" name="Image 887"/>
            <wp:cNvGraphicFramePr/>
            <a:graphic xmlns:a="http://schemas.openxmlformats.org/drawingml/2006/main">
              <a:graphicData uri="http://schemas.openxmlformats.org/drawingml/2006/picture">
                <pic:pic xmlns:pic="http://schemas.openxmlformats.org/drawingml/2006/picture">
                  <pic:nvPicPr>
                    <pic:cNvPr id="887" name="Image 887"/>
                    <pic:cNvPicPr/>
                  </pic:nvPicPr>
                  <pic:blipFill>
                    <a:blip r:embed="rId198" cstate="print"/>
                    <a:stretch>
                      <a:fillRect/>
                    </a:stretch>
                  </pic:blipFill>
                  <pic:spPr>
                    <a:xfrm>
                      <a:off x="0" y="0"/>
                      <a:ext cx="6041008" cy="3670300"/>
                    </a:xfrm>
                    <a:prstGeom prst="rect">
                      <a:avLst/>
                    </a:prstGeom>
                  </pic:spPr>
                </pic:pic>
              </a:graphicData>
            </a:graphic>
          </wp:anchor>
        </w:drawing>
      </w:r>
      <w:r>
        <w:rPr>
          <w:color w:val="212121"/>
          <w:sz w:val="15"/>
        </w:rPr>
        <w:t>若投资台账基本信息错误，需要修改台账数据，在列表界面点击操作列的</w:t>
      </w:r>
      <w:r>
        <w:rPr>
          <w:b/>
          <w:color w:val="2B3D4F"/>
          <w:sz w:val="15"/>
        </w:rPr>
        <w:t>编辑</w:t>
      </w:r>
      <w:r>
        <w:rPr>
          <w:color w:val="212121"/>
          <w:spacing w:val="-1"/>
          <w:sz w:val="15"/>
        </w:rPr>
        <w:t>按钮进入台账修改界面编辑主表信息。</w:t>
      </w:r>
    </w:p>
    <w:p>
      <w:pPr>
        <w:pStyle w:val="11"/>
        <w:spacing w:before="9"/>
        <w:rPr>
          <w:sz w:val="10"/>
        </w:rPr>
      </w:pPr>
    </w:p>
    <w:p>
      <w:pPr>
        <w:spacing w:before="0" w:line="398" w:lineRule="auto"/>
        <w:ind w:left="2392" w:right="54" w:firstLine="0"/>
        <w:jc w:val="left"/>
        <w:rPr>
          <w:sz w:val="15"/>
        </w:rPr>
      </w:pPr>
      <w:r>
        <w:rPr>
          <w:color w:val="212121"/>
          <w:spacing w:val="-2"/>
          <w:sz w:val="15"/>
        </w:rPr>
        <w:t>若需要删除台账数据，支持勾选多条台账数据点击</w:t>
      </w:r>
      <w:r>
        <w:rPr>
          <w:b/>
          <w:color w:val="2B3D4F"/>
          <w:spacing w:val="-2"/>
          <w:sz w:val="15"/>
        </w:rPr>
        <w:t>删除</w:t>
      </w:r>
      <w:r>
        <w:rPr>
          <w:color w:val="212121"/>
          <w:spacing w:val="-2"/>
          <w:sz w:val="15"/>
        </w:rPr>
        <w:t>按钮，或在列表界面点击一条台账数据右侧操作列的</w:t>
      </w:r>
      <w:r>
        <w:rPr>
          <w:b/>
          <w:color w:val="2B3D4F"/>
          <w:spacing w:val="-2"/>
          <w:sz w:val="15"/>
        </w:rPr>
        <w:t>删除</w:t>
      </w:r>
      <w:r>
        <w:rPr>
          <w:color w:val="212121"/>
          <w:spacing w:val="-2"/>
          <w:sz w:val="15"/>
        </w:rPr>
        <w:t>按钮，删除未进行公允价值调整</w:t>
      </w:r>
      <w:r>
        <w:rPr>
          <w:color w:val="212121"/>
          <w:spacing w:val="40"/>
          <w:sz w:val="15"/>
        </w:rPr>
        <w:t xml:space="preserve"> </w:t>
      </w:r>
      <w:r>
        <w:rPr>
          <w:color w:val="212121"/>
          <w:sz w:val="15"/>
        </w:rPr>
        <w:t>2、 投资台账变动</w:t>
      </w:r>
    </w:p>
    <w:p>
      <w:pPr>
        <w:spacing w:before="12"/>
        <w:ind w:left="2392" w:right="0" w:firstLine="0"/>
        <w:jc w:val="left"/>
        <w:rPr>
          <w:sz w:val="15"/>
        </w:rPr>
      </w:pPr>
      <w:r>
        <w:rPr>
          <w:color w:val="212121"/>
          <w:sz w:val="15"/>
        </w:rPr>
        <w:t>若投资台账发生投资变动，勾选一条台账数据点击</w:t>
      </w:r>
      <w:r>
        <w:rPr>
          <w:b/>
          <w:color w:val="2B3D4F"/>
          <w:sz w:val="15"/>
        </w:rPr>
        <w:t>投资变动</w:t>
      </w:r>
      <w:r>
        <w:rPr>
          <w:color w:val="212121"/>
          <w:spacing w:val="-1"/>
          <w:sz w:val="15"/>
        </w:rPr>
        <w:t>按钮，或双击列表中的记录行，进入台账变动界面编辑变动数据即可，如下图。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19"/>
        </w:rPr>
      </w:pPr>
    </w:p>
    <w:p>
      <w:pPr>
        <w:spacing w:before="61" w:line="408" w:lineRule="auto"/>
        <w:ind w:left="2392" w:right="54" w:firstLine="0"/>
        <w:jc w:val="left"/>
        <w:rPr>
          <w:sz w:val="15"/>
        </w:rPr>
      </w:pPr>
      <w:r>
        <w:drawing>
          <wp:anchor distT="0" distB="0" distL="0" distR="0" simplePos="0" relativeHeight="251774976" behindDoc="0" locked="0" layoutInCell="1" allowOverlap="1">
            <wp:simplePos x="0" y="0"/>
            <wp:positionH relativeFrom="page">
              <wp:posOffset>1530350</wp:posOffset>
            </wp:positionH>
            <wp:positionV relativeFrom="paragraph">
              <wp:posOffset>-5277485</wp:posOffset>
            </wp:positionV>
            <wp:extent cx="6040755" cy="5143500"/>
            <wp:effectExtent l="0" t="0" r="0" b="0"/>
            <wp:wrapNone/>
            <wp:docPr id="888" name="Image 888"/>
            <wp:cNvGraphicFramePr/>
            <a:graphic xmlns:a="http://schemas.openxmlformats.org/drawingml/2006/main">
              <a:graphicData uri="http://schemas.openxmlformats.org/drawingml/2006/picture">
                <pic:pic xmlns:pic="http://schemas.openxmlformats.org/drawingml/2006/picture">
                  <pic:nvPicPr>
                    <pic:cNvPr id="888" name="Image 888"/>
                    <pic:cNvPicPr/>
                  </pic:nvPicPr>
                  <pic:blipFill>
                    <a:blip r:embed="rId199" cstate="print"/>
                    <a:stretch>
                      <a:fillRect/>
                    </a:stretch>
                  </pic:blipFill>
                  <pic:spPr>
                    <a:xfrm>
                      <a:off x="0" y="0"/>
                      <a:ext cx="6041008" cy="5143500"/>
                    </a:xfrm>
                    <a:prstGeom prst="rect">
                      <a:avLst/>
                    </a:prstGeom>
                  </pic:spPr>
                </pic:pic>
              </a:graphicData>
            </a:graphic>
          </wp:anchor>
        </w:drawing>
      </w:r>
      <w:r>
        <w:rPr>
          <w:color w:val="212121"/>
          <w:spacing w:val="-2"/>
          <w:sz w:val="15"/>
        </w:rPr>
        <w:t>点击变动表的</w:t>
      </w:r>
      <w:r>
        <w:rPr>
          <w:b/>
          <w:color w:val="2B3D4F"/>
          <w:spacing w:val="-2"/>
          <w:sz w:val="15"/>
        </w:rPr>
        <w:t>增行</w:t>
      </w:r>
      <w:r>
        <w:rPr>
          <w:color w:val="212121"/>
          <w:spacing w:val="-2"/>
          <w:sz w:val="15"/>
        </w:rPr>
        <w:t>按钮，默认预留空行可直接录入本次变动的“变动场景”、“变动时间”、“变动金额”等信息，保存数据，投资台账主表信若删除变动数据，在变动表点击需要删除行的序号，点击弹出的</w:t>
      </w:r>
      <w:r>
        <w:rPr>
          <w:b/>
          <w:color w:val="2B3D4F"/>
          <w:spacing w:val="-2"/>
          <w:sz w:val="15"/>
        </w:rPr>
        <w:t>删行</w:t>
      </w:r>
      <w:r>
        <w:rPr>
          <w:color w:val="212121"/>
          <w:spacing w:val="-2"/>
          <w:sz w:val="15"/>
        </w:rPr>
        <w:t>按钮，即可删除变动信息。</w:t>
      </w:r>
    </w:p>
    <w:p>
      <w:pPr>
        <w:spacing w:before="0" w:line="266" w:lineRule="exact"/>
        <w:ind w:left="2392" w:right="0" w:firstLine="0"/>
        <w:jc w:val="left"/>
        <w:rPr>
          <w:b/>
          <w:sz w:val="15"/>
        </w:rPr>
      </w:pPr>
      <w:r>
        <w:rPr>
          <w:b/>
          <w:color w:val="2B3D4F"/>
          <w:spacing w:val="-2"/>
          <w:sz w:val="15"/>
        </w:rPr>
        <w:t>特别提示：</w:t>
      </w:r>
    </w:p>
    <w:p>
      <w:pPr>
        <w:pStyle w:val="11"/>
        <w:spacing w:before="9"/>
        <w:rPr>
          <w:b/>
          <w:sz w:val="10"/>
        </w:rPr>
      </w:pPr>
    </w:p>
    <w:p>
      <w:pPr>
        <w:spacing w:before="0" w:line="408" w:lineRule="auto"/>
        <w:ind w:left="2392" w:right="4254" w:firstLine="0"/>
        <w:jc w:val="left"/>
        <w:rPr>
          <w:sz w:val="15"/>
        </w:rPr>
      </w:pPr>
      <w:r>
        <w:rPr>
          <w:color w:val="212121"/>
          <w:spacing w:val="-2"/>
          <w:sz w:val="15"/>
        </w:rPr>
        <w:t>被投资单位与投资单位不能相同，被投资单位不允许录入合并单位和差额单位；核算方法字段选择不同基础数据项，则其他字段实时响应只读状态；</w:t>
      </w:r>
    </w:p>
    <w:p>
      <w:pPr>
        <w:spacing w:before="0"/>
        <w:ind w:left="2392" w:right="0" w:firstLine="0"/>
        <w:jc w:val="left"/>
        <w:rPr>
          <w:sz w:val="15"/>
        </w:rPr>
      </w:pPr>
      <w:r>
        <w:rPr>
          <w:color w:val="212121"/>
          <w:spacing w:val="-1"/>
          <w:sz w:val="15"/>
        </w:rPr>
        <w:t>直接投资：本部对直接下级单位的投资，其他投资场景均为间接投资；</w:t>
      </w:r>
    </w:p>
    <w:p>
      <w:pPr>
        <w:pStyle w:val="11"/>
        <w:spacing w:before="9"/>
        <w:rPr>
          <w:sz w:val="10"/>
        </w:rPr>
      </w:pPr>
    </w:p>
    <w:p>
      <w:pPr>
        <w:spacing w:before="0" w:line="398" w:lineRule="auto"/>
        <w:ind w:left="2392" w:right="0" w:firstLine="0"/>
        <w:jc w:val="left"/>
        <w:rPr>
          <w:sz w:val="15"/>
        </w:rPr>
      </w:pPr>
      <w:r>
        <w:rPr>
          <w:color w:val="212121"/>
          <w:spacing w:val="-2"/>
          <w:sz w:val="15"/>
        </w:rPr>
        <w:t>合并单位管理中，合并单位M的“本部单位”属性指定一个下级合并单位A时，则合并单位A的所有下级单户单位均等价于合并单位M的本部单位停用单位在台账管理单位树形和台账查看界面中斜体显示。</w:t>
      </w:r>
    </w:p>
    <w:p>
      <w:pPr>
        <w:spacing w:before="12"/>
        <w:ind w:left="2392" w:right="0" w:firstLine="0"/>
        <w:jc w:val="left"/>
        <w:rPr>
          <w:sz w:val="15"/>
        </w:rPr>
      </w:pPr>
      <w:r>
        <w:rPr>
          <w:color w:val="212121"/>
          <w:spacing w:val="-1"/>
          <w:sz w:val="15"/>
        </w:rPr>
        <w:t>删除的单位在台账管理单位树形中不显示，在台账查看界面只显示单位代码。</w:t>
      </w:r>
    </w:p>
    <w:p>
      <w:pPr>
        <w:pStyle w:val="11"/>
        <w:spacing w:before="9"/>
        <w:rPr>
          <w:sz w:val="10"/>
        </w:rPr>
      </w:pPr>
    </w:p>
    <w:p>
      <w:pPr>
        <w:spacing w:before="0"/>
        <w:ind w:left="2392" w:right="0" w:firstLine="0"/>
        <w:jc w:val="left"/>
        <w:rPr>
          <w:sz w:val="15"/>
        </w:rPr>
      </w:pPr>
      <w:r>
        <w:rPr>
          <w:color w:val="212121"/>
          <w:spacing w:val="-1"/>
          <w:sz w:val="15"/>
        </w:rPr>
        <w:t>投资台账导出文件中字段包含：投资单位、被投资单位，投资主、子表以及公允价值台账主、子表【界面】页签中添加的字段，即新增录入界面</w:t>
      </w:r>
    </w:p>
    <w:p>
      <w:pPr>
        <w:pStyle w:val="11"/>
        <w:spacing w:before="17"/>
        <w:rPr>
          <w:sz w:val="19"/>
        </w:rPr>
      </w:pPr>
    </w:p>
    <w:p>
      <w:pPr>
        <w:pStyle w:val="15"/>
        <w:numPr>
          <w:ilvl w:val="0"/>
          <w:numId w:val="21"/>
        </w:numPr>
        <w:tabs>
          <w:tab w:val="left" w:pos="2642"/>
        </w:tabs>
        <w:spacing w:before="0" w:after="0" w:line="240" w:lineRule="auto"/>
        <w:ind w:left="2642" w:right="0" w:hanging="189"/>
        <w:jc w:val="left"/>
        <w:rPr>
          <w:b/>
          <w:sz w:val="20"/>
        </w:rPr>
      </w:pPr>
      <w:r>
        <w:rPr>
          <w:b/>
          <w:color w:val="212121"/>
          <w:spacing w:val="-1"/>
          <w:sz w:val="20"/>
        </w:rPr>
        <w:t>投资台账抵销分录初始</w:t>
      </w:r>
    </w:p>
    <w:p>
      <w:pPr>
        <w:spacing w:before="148"/>
        <w:ind w:left="2392" w:right="0" w:firstLine="0"/>
        <w:jc w:val="left"/>
        <w:rPr>
          <w:sz w:val="15"/>
        </w:rPr>
      </w:pPr>
      <w:r>
        <w:rPr>
          <w:b/>
          <w:color w:val="2B3D4F"/>
          <w:sz w:val="15"/>
        </w:rPr>
        <w:t>适用用户</w:t>
      </w:r>
      <w:r>
        <w:rPr>
          <w:color w:val="212121"/>
          <w:spacing w:val="-2"/>
          <w:sz w:val="15"/>
        </w:rPr>
        <w:t>：合并单位用户</w:t>
      </w:r>
    </w:p>
    <w:p>
      <w:pPr>
        <w:pStyle w:val="11"/>
        <w:spacing w:before="17"/>
        <w:rPr>
          <w:sz w:val="9"/>
        </w:rPr>
      </w:pPr>
    </w:p>
    <w:p>
      <w:pPr>
        <w:spacing w:before="0"/>
        <w:ind w:left="2392" w:right="0" w:firstLine="0"/>
        <w:jc w:val="left"/>
        <w:rPr>
          <w:sz w:val="15"/>
        </w:rPr>
      </w:pPr>
      <w:r>
        <w:rPr>
          <w:color w:val="212121"/>
          <w:sz w:val="15"/>
        </w:rPr>
        <w:t>在投资台账列表选择投资单位和被投资单位的共同上级合并单位，勾选需要录入抵销初始分录的台账，点击</w:t>
      </w:r>
      <w:r>
        <w:rPr>
          <w:b/>
          <w:color w:val="2B3D4F"/>
          <w:sz w:val="15"/>
        </w:rPr>
        <w:t>抵销分录初始</w:t>
      </w:r>
      <w:r>
        <w:rPr>
          <w:color w:val="212121"/>
          <w:spacing w:val="-1"/>
          <w:sz w:val="15"/>
        </w:rPr>
        <w:t>按钮，打开台账抵销分</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line="408" w:lineRule="auto"/>
        <w:ind w:left="2392" w:right="54" w:firstLine="0"/>
        <w:jc w:val="left"/>
        <w:rPr>
          <w:sz w:val="15"/>
        </w:rPr>
      </w:pPr>
      <w:r>
        <w:rPr>
          <w:color w:val="212121"/>
          <w:spacing w:val="-2"/>
          <w:sz w:val="15"/>
        </w:rPr>
        <w:t>默认展示当前台账数据的初始抵销分录。新增录入“合并规则”后，自动带出所选初始规则的投资和被投资单位和科目，用户录入初始金额后，投资台账中初始的抵销分录，可在【分录初始化】功能中查看，并支持修改和删除。</w:t>
      </w:r>
    </w:p>
    <w:p>
      <w:pPr>
        <w:spacing w:before="0"/>
        <w:ind w:left="2392" w:right="0" w:firstLine="0"/>
        <w:jc w:val="left"/>
        <w:rPr>
          <w:b/>
          <w:sz w:val="15"/>
        </w:rPr>
      </w:pPr>
      <w:r>
        <w:rPr>
          <w:b/>
          <w:color w:val="2B3D4F"/>
          <w:spacing w:val="-2"/>
          <w:sz w:val="15"/>
        </w:rPr>
        <w:t>特别提示：</w:t>
      </w:r>
    </w:p>
    <w:p>
      <w:pPr>
        <w:pStyle w:val="11"/>
        <w:spacing w:before="17"/>
        <w:rPr>
          <w:b/>
          <w:sz w:val="9"/>
        </w:rPr>
      </w:pPr>
    </w:p>
    <w:p>
      <w:pPr>
        <w:spacing w:before="1"/>
        <w:ind w:left="2392" w:right="0" w:firstLine="0"/>
        <w:jc w:val="left"/>
        <w:rPr>
          <w:sz w:val="15"/>
        </w:rPr>
      </w:pPr>
      <w:r>
        <w:rPr>
          <w:color w:val="212121"/>
          <w:spacing w:val="-1"/>
          <w:sz w:val="15"/>
        </w:rPr>
        <w:t>一张台账一次可以变动多个信息，当前年度可多次变动。</w:t>
      </w:r>
    </w:p>
    <w:p>
      <w:pPr>
        <w:pStyle w:val="11"/>
        <w:spacing w:before="9"/>
        <w:rPr>
          <w:sz w:val="10"/>
        </w:rPr>
      </w:pPr>
    </w:p>
    <w:p>
      <w:pPr>
        <w:spacing w:before="0" w:line="408" w:lineRule="auto"/>
        <w:ind w:left="2392" w:right="4254" w:firstLine="0"/>
        <w:jc w:val="left"/>
        <w:rPr>
          <w:sz w:val="15"/>
        </w:rPr>
      </w:pPr>
      <w:r>
        <w:rPr>
          <w:color w:val="212121"/>
          <w:spacing w:val="-2"/>
          <w:sz w:val="15"/>
        </w:rPr>
        <w:t>直接投资和间接投资均可定位台账数据的共同上级合并单位进行抵销分录初始。抵销分录初始界面，合并规则范围为勾选初始规则的投资规则。</w:t>
      </w:r>
    </w:p>
    <w:p>
      <w:pPr>
        <w:pStyle w:val="15"/>
        <w:numPr>
          <w:ilvl w:val="0"/>
          <w:numId w:val="21"/>
        </w:numPr>
        <w:tabs>
          <w:tab w:val="left" w:pos="2642"/>
        </w:tabs>
        <w:spacing w:before="174" w:after="0" w:line="240" w:lineRule="auto"/>
        <w:ind w:left="2642" w:right="0" w:hanging="189"/>
        <w:jc w:val="left"/>
        <w:rPr>
          <w:b/>
          <w:sz w:val="20"/>
        </w:rPr>
      </w:pPr>
      <w:r>
        <w:rPr>
          <w:b/>
          <w:color w:val="212121"/>
          <w:spacing w:val="-2"/>
          <w:sz w:val="20"/>
        </w:rPr>
        <w:t>公允价值调整台账</w:t>
      </w:r>
    </w:p>
    <w:p>
      <w:pPr>
        <w:spacing w:before="147"/>
        <w:ind w:left="2392" w:right="0" w:firstLine="0"/>
        <w:jc w:val="left"/>
        <w:rPr>
          <w:sz w:val="15"/>
        </w:rPr>
      </w:pPr>
      <w:r>
        <w:rPr>
          <w:b/>
          <w:color w:val="2B3D4F"/>
          <w:sz w:val="15"/>
        </w:rPr>
        <w:t>适用用户：</w:t>
      </w:r>
      <w:r>
        <w:rPr>
          <w:color w:val="212121"/>
          <w:spacing w:val="-2"/>
          <w:sz w:val="15"/>
        </w:rPr>
        <w:t>合并单位用户</w:t>
      </w:r>
    </w:p>
    <w:p>
      <w:pPr>
        <w:pStyle w:val="11"/>
        <w:spacing w:before="17"/>
        <w:rPr>
          <w:sz w:val="9"/>
        </w:rPr>
      </w:pPr>
    </w:p>
    <w:p>
      <w:pPr>
        <w:spacing w:before="1" w:line="252" w:lineRule="auto"/>
        <w:ind w:left="2392" w:right="54" w:firstLine="0"/>
        <w:jc w:val="left"/>
        <w:rPr>
          <w:sz w:val="15"/>
        </w:rPr>
      </w:pPr>
      <w:r>
        <w:drawing>
          <wp:anchor distT="0" distB="0" distL="0" distR="0" simplePos="0" relativeHeight="251774976" behindDoc="0" locked="0" layoutInCell="1" allowOverlap="1">
            <wp:simplePos x="0" y="0"/>
            <wp:positionH relativeFrom="page">
              <wp:posOffset>1530350</wp:posOffset>
            </wp:positionH>
            <wp:positionV relativeFrom="paragraph">
              <wp:posOffset>481330</wp:posOffset>
            </wp:positionV>
            <wp:extent cx="6040755" cy="5511800"/>
            <wp:effectExtent l="0" t="0" r="0" b="0"/>
            <wp:wrapNone/>
            <wp:docPr id="889" name="Image 889"/>
            <wp:cNvGraphicFramePr/>
            <a:graphic xmlns:a="http://schemas.openxmlformats.org/drawingml/2006/main">
              <a:graphicData uri="http://schemas.openxmlformats.org/drawingml/2006/picture">
                <pic:pic xmlns:pic="http://schemas.openxmlformats.org/drawingml/2006/picture">
                  <pic:nvPicPr>
                    <pic:cNvPr id="889" name="Image 889"/>
                    <pic:cNvPicPr/>
                  </pic:nvPicPr>
                  <pic:blipFill>
                    <a:blip r:embed="rId200" cstate="print"/>
                    <a:stretch>
                      <a:fillRect/>
                    </a:stretch>
                  </pic:blipFill>
                  <pic:spPr>
                    <a:xfrm>
                      <a:off x="0" y="0"/>
                      <a:ext cx="6041008" cy="5511800"/>
                    </a:xfrm>
                    <a:prstGeom prst="rect">
                      <a:avLst/>
                    </a:prstGeom>
                  </pic:spPr>
                </pic:pic>
              </a:graphicData>
            </a:graphic>
          </wp:anchor>
        </w:drawing>
      </w:r>
      <w:r>
        <w:rPr>
          <w:color w:val="212121"/>
          <w:spacing w:val="-2"/>
          <w:sz w:val="15"/>
        </w:rPr>
        <w:t>在投资台账列表选择投资单位和被投资单位的直接上级合并单位，勾选需要录入公允价值调整的</w:t>
      </w:r>
      <w:r>
        <w:rPr>
          <w:b/>
          <w:color w:val="2B3D4F"/>
          <w:spacing w:val="-2"/>
          <w:sz w:val="15"/>
        </w:rPr>
        <w:t>直接投资</w:t>
      </w:r>
      <w:r>
        <w:rPr>
          <w:color w:val="212121"/>
          <w:spacing w:val="-2"/>
          <w:sz w:val="15"/>
        </w:rPr>
        <w:t>台账数据，点击</w:t>
      </w:r>
      <w:r>
        <w:rPr>
          <w:b/>
          <w:color w:val="2B3D4F"/>
          <w:spacing w:val="-2"/>
          <w:sz w:val="15"/>
        </w:rPr>
        <w:t>公允价值调整</w:t>
      </w:r>
      <w:r>
        <w:rPr>
          <w:color w:val="212121"/>
          <w:spacing w:val="-2"/>
          <w:sz w:val="15"/>
        </w:rPr>
        <w:t>按钮，打钮，如果录入信息错误可以点击该行序号单元格，点击弹出的</w:t>
      </w:r>
      <w:r>
        <w:rPr>
          <w:b/>
          <w:color w:val="2B3D4F"/>
          <w:spacing w:val="-2"/>
          <w:sz w:val="15"/>
        </w:rPr>
        <w:t>删行</w:t>
      </w:r>
      <w:r>
        <w:rPr>
          <w:color w:val="212121"/>
          <w:spacing w:val="-2"/>
          <w:sz w:val="15"/>
        </w:rPr>
        <w:t>按钮进行删除，如下图。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2"/>
        <w:rPr>
          <w:sz w:val="21"/>
        </w:rPr>
      </w:pPr>
    </w:p>
    <w:p>
      <w:pPr>
        <w:pStyle w:val="15"/>
        <w:numPr>
          <w:ilvl w:val="0"/>
          <w:numId w:val="21"/>
        </w:numPr>
        <w:tabs>
          <w:tab w:val="left" w:pos="2642"/>
        </w:tabs>
        <w:spacing w:before="56" w:after="0" w:line="240" w:lineRule="auto"/>
        <w:ind w:left="2642" w:right="0" w:hanging="189"/>
        <w:jc w:val="left"/>
        <w:rPr>
          <w:b/>
          <w:sz w:val="20"/>
        </w:rPr>
      </w:pPr>
      <w:r>
        <w:rPr>
          <w:b/>
          <w:color w:val="212121"/>
          <w:spacing w:val="-1"/>
          <w:sz w:val="20"/>
        </w:rPr>
        <w:t>公允价值调整台账抵销分录初始</w:t>
      </w:r>
    </w:p>
    <w:p>
      <w:pPr>
        <w:spacing w:after="0" w:line="240" w:lineRule="auto"/>
        <w:jc w:val="left"/>
        <w:rPr>
          <w:sz w:val="20"/>
        </w:rPr>
        <w:sectPr>
          <w:pgSz w:w="11920" w:h="16860"/>
          <w:pgMar w:top="960" w:right="0" w:bottom="500" w:left="20" w:header="295" w:footer="302" w:gutter="0"/>
          <w:cols w:space="720" w:num="1"/>
        </w:sectPr>
      </w:pPr>
    </w:p>
    <w:p>
      <w:pPr>
        <w:pStyle w:val="11"/>
        <w:spacing w:before="8"/>
        <w:rPr>
          <w:b/>
          <w:sz w:val="5"/>
        </w:rPr>
      </w:pPr>
    </w:p>
    <w:p>
      <w:pPr>
        <w:spacing w:before="61"/>
        <w:ind w:left="2392" w:right="0" w:firstLine="0"/>
        <w:jc w:val="left"/>
        <w:rPr>
          <w:sz w:val="15"/>
        </w:rPr>
      </w:pPr>
      <w:r>
        <w:rPr>
          <w:color w:val="212121"/>
          <w:sz w:val="15"/>
        </w:rPr>
        <w:t>公允价值调整界面点击</w:t>
      </w:r>
      <w:r>
        <w:rPr>
          <w:b/>
          <w:color w:val="2B3D4F"/>
          <w:sz w:val="15"/>
        </w:rPr>
        <w:t>抵销分录初始</w:t>
      </w:r>
      <w:r>
        <w:rPr>
          <w:color w:val="212121"/>
          <w:spacing w:val="-1"/>
          <w:sz w:val="15"/>
        </w:rPr>
        <w:t>按钮，打开台账抵销分录初始录入界面，支持不同“合并体系”分别录入初始抵销分录。</w:t>
      </w:r>
    </w:p>
    <w:p>
      <w:pPr>
        <w:pStyle w:val="11"/>
        <w:spacing w:before="9"/>
        <w:rPr>
          <w:sz w:val="10"/>
        </w:rPr>
      </w:pPr>
    </w:p>
    <w:p>
      <w:pPr>
        <w:spacing w:before="0" w:line="252" w:lineRule="auto"/>
        <w:ind w:left="2392" w:right="54" w:firstLine="0"/>
        <w:jc w:val="left"/>
        <w:rPr>
          <w:sz w:val="15"/>
        </w:rPr>
      </w:pPr>
      <w:r>
        <w:rPr>
          <w:color w:val="212121"/>
          <w:spacing w:val="-2"/>
          <w:sz w:val="15"/>
        </w:rPr>
        <w:t>默认展示当前台账数据的初始抵销分录。新增录入“合并规则”后，自动带出所选初始规则的投资和被投资单位和科目，用户录入初始金额后，</w:t>
      </w:r>
      <w:r>
        <w:rPr>
          <w:color w:val="212121"/>
          <w:spacing w:val="-4"/>
          <w:sz w:val="15"/>
        </w:rPr>
        <w:t>的分录。</w:t>
      </w:r>
    </w:p>
    <w:p>
      <w:pPr>
        <w:spacing w:before="170"/>
        <w:ind w:left="2392" w:right="0" w:firstLine="0"/>
        <w:jc w:val="left"/>
        <w:rPr>
          <w:b/>
          <w:sz w:val="15"/>
        </w:rPr>
      </w:pPr>
      <w:r>
        <w:rPr>
          <w:b/>
          <w:color w:val="2B3D4F"/>
          <w:spacing w:val="-2"/>
          <w:sz w:val="15"/>
        </w:rPr>
        <w:t>特别提示：</w:t>
      </w:r>
    </w:p>
    <w:p>
      <w:pPr>
        <w:pStyle w:val="11"/>
        <w:spacing w:before="9"/>
        <w:rPr>
          <w:b/>
          <w:sz w:val="10"/>
        </w:rPr>
      </w:pPr>
    </w:p>
    <w:p>
      <w:pPr>
        <w:spacing w:before="0" w:line="408" w:lineRule="auto"/>
        <w:ind w:left="2392" w:right="4404" w:firstLine="0"/>
        <w:jc w:val="left"/>
        <w:rPr>
          <w:sz w:val="15"/>
        </w:rPr>
      </w:pPr>
      <w:r>
        <w:rPr>
          <w:color w:val="212121"/>
          <w:spacing w:val="-2"/>
          <w:sz w:val="15"/>
        </w:rPr>
        <w:t>公允价值调整界面，支持隐藏</w:t>
      </w:r>
      <w:r>
        <w:rPr>
          <w:b/>
          <w:color w:val="2B3D4F"/>
          <w:spacing w:val="-2"/>
          <w:sz w:val="15"/>
        </w:rPr>
        <w:t>抵销分录初始</w:t>
      </w:r>
      <w:r>
        <w:rPr>
          <w:color w:val="212121"/>
          <w:spacing w:val="-2"/>
          <w:sz w:val="15"/>
        </w:rPr>
        <w:t>按钮。单据设计中去掉按钮即可。抵销分录初始界面，合并规则范围为勾选初始规则的公允价值调整规则。</w:t>
      </w:r>
    </w:p>
    <w:p>
      <w:pPr>
        <w:spacing w:before="0"/>
        <w:ind w:left="2392" w:right="0" w:firstLine="0"/>
        <w:jc w:val="left"/>
        <w:rPr>
          <w:sz w:val="15"/>
        </w:rPr>
      </w:pPr>
      <w:r>
        <w:rPr>
          <w:color w:val="212121"/>
          <w:spacing w:val="-1"/>
          <w:sz w:val="15"/>
        </w:rPr>
        <w:t>直接投资台账数据，定位共同上级合并单位进行公允价值调整抵销分录初始。</w:t>
      </w:r>
    </w:p>
    <w:p>
      <w:pPr>
        <w:pStyle w:val="11"/>
        <w:spacing w:before="17"/>
        <w:rPr>
          <w:sz w:val="19"/>
        </w:rPr>
      </w:pPr>
    </w:p>
    <w:p>
      <w:pPr>
        <w:pStyle w:val="15"/>
        <w:numPr>
          <w:ilvl w:val="0"/>
          <w:numId w:val="21"/>
        </w:numPr>
        <w:tabs>
          <w:tab w:val="left" w:pos="2642"/>
        </w:tabs>
        <w:spacing w:before="0" w:after="0" w:line="240" w:lineRule="auto"/>
        <w:ind w:left="2642" w:right="0" w:hanging="189"/>
        <w:jc w:val="left"/>
        <w:rPr>
          <w:b/>
          <w:sz w:val="20"/>
        </w:rPr>
      </w:pPr>
      <w:r>
        <w:rPr>
          <w:b/>
          <w:color w:val="212121"/>
          <w:spacing w:val="-2"/>
          <w:sz w:val="20"/>
        </w:rPr>
        <w:t>查看抵销分录</w:t>
      </w:r>
    </w:p>
    <w:p>
      <w:pPr>
        <w:spacing w:before="137"/>
        <w:ind w:left="2392" w:right="0" w:firstLine="0"/>
        <w:jc w:val="left"/>
        <w:rPr>
          <w:b/>
          <w:sz w:val="15"/>
        </w:rPr>
      </w:pPr>
      <w:r>
        <w:rPr>
          <w:b/>
          <w:color w:val="2B3D4F"/>
          <w:spacing w:val="-3"/>
          <w:sz w:val="15"/>
        </w:rPr>
        <w:t>功能概述</w:t>
      </w:r>
    </w:p>
    <w:p>
      <w:pPr>
        <w:pStyle w:val="11"/>
        <w:spacing w:before="9"/>
        <w:rPr>
          <w:b/>
          <w:sz w:val="10"/>
        </w:rPr>
      </w:pPr>
    </w:p>
    <w:p>
      <w:pPr>
        <w:spacing w:before="1" w:line="252" w:lineRule="auto"/>
        <w:ind w:left="2392" w:right="1" w:firstLine="52"/>
        <w:jc w:val="left"/>
        <w:rPr>
          <w:sz w:val="15"/>
        </w:rPr>
      </w:pPr>
      <w:r>
        <w:rPr>
          <w:color w:val="212121"/>
          <w:spacing w:val="-2"/>
          <w:sz w:val="15"/>
        </w:rPr>
        <w:t>为应对台账抵销业务的复杂性，辅助实施和用户在合并报表出具阶段更迅速的排查台账抵销的异常数据及根源。检查内容不仅涵盖台账是否已生程，有助于用户和实施人员迅速发现问题并进行调整，高效完成合并报表工作。</w:t>
      </w:r>
    </w:p>
    <w:p>
      <w:pPr>
        <w:spacing w:before="179"/>
        <w:ind w:left="2392" w:right="0" w:firstLine="0"/>
        <w:jc w:val="left"/>
        <w:rPr>
          <w:b/>
          <w:sz w:val="15"/>
        </w:rPr>
      </w:pPr>
      <w:r>
        <w:rPr>
          <w:b/>
          <w:color w:val="2B3D4F"/>
          <w:spacing w:val="-2"/>
          <w:sz w:val="15"/>
        </w:rPr>
        <w:t>场景一、数据追溯</w:t>
      </w:r>
    </w:p>
    <w:p>
      <w:pPr>
        <w:pStyle w:val="11"/>
        <w:spacing w:before="9"/>
        <w:rPr>
          <w:b/>
          <w:sz w:val="10"/>
        </w:rPr>
      </w:pPr>
    </w:p>
    <w:p>
      <w:pPr>
        <w:pStyle w:val="15"/>
        <w:numPr>
          <w:ilvl w:val="0"/>
          <w:numId w:val="26"/>
        </w:numPr>
        <w:tabs>
          <w:tab w:val="left" w:pos="2779"/>
        </w:tabs>
        <w:spacing w:before="0" w:after="0" w:line="240" w:lineRule="auto"/>
        <w:ind w:left="2779" w:right="0" w:hanging="387"/>
        <w:jc w:val="left"/>
        <w:rPr>
          <w:sz w:val="15"/>
        </w:rPr>
      </w:pPr>
      <w:r>
        <w:drawing>
          <wp:anchor distT="0" distB="0" distL="0" distR="0" simplePos="0" relativeHeight="251776000" behindDoc="0" locked="0" layoutInCell="1" allowOverlap="1">
            <wp:simplePos x="0" y="0"/>
            <wp:positionH relativeFrom="page">
              <wp:posOffset>1530350</wp:posOffset>
            </wp:positionH>
            <wp:positionV relativeFrom="paragraph">
              <wp:posOffset>290195</wp:posOffset>
            </wp:positionV>
            <wp:extent cx="6040755" cy="3651250"/>
            <wp:effectExtent l="0" t="0" r="0" b="0"/>
            <wp:wrapNone/>
            <wp:docPr id="890" name="Image 890"/>
            <wp:cNvGraphicFramePr/>
            <a:graphic xmlns:a="http://schemas.openxmlformats.org/drawingml/2006/main">
              <a:graphicData uri="http://schemas.openxmlformats.org/drawingml/2006/picture">
                <pic:pic xmlns:pic="http://schemas.openxmlformats.org/drawingml/2006/picture">
                  <pic:nvPicPr>
                    <pic:cNvPr id="890" name="Image 890"/>
                    <pic:cNvPicPr/>
                  </pic:nvPicPr>
                  <pic:blipFill>
                    <a:blip r:embed="rId201" cstate="print"/>
                    <a:stretch>
                      <a:fillRect/>
                    </a:stretch>
                  </pic:blipFill>
                  <pic:spPr>
                    <a:xfrm>
                      <a:off x="0" y="0"/>
                      <a:ext cx="6041008" cy="3651250"/>
                    </a:xfrm>
                    <a:prstGeom prst="rect">
                      <a:avLst/>
                    </a:prstGeom>
                  </pic:spPr>
                </pic:pic>
              </a:graphicData>
            </a:graphic>
          </wp:anchor>
        </w:drawing>
      </w:r>
      <w:r>
        <w:rPr>
          <w:color w:val="212121"/>
          <w:spacing w:val="-1"/>
          <w:sz w:val="15"/>
        </w:rPr>
        <w:t>勾选一条投资台账后，点击“查看抵销分录”按钮，界面如下：</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5"/>
        <w:rPr>
          <w:sz w:val="13"/>
        </w:rPr>
      </w:pPr>
    </w:p>
    <w:p>
      <w:pPr>
        <w:pStyle w:val="15"/>
        <w:numPr>
          <w:ilvl w:val="0"/>
          <w:numId w:val="26"/>
        </w:numPr>
        <w:tabs>
          <w:tab w:val="left" w:pos="2779"/>
        </w:tabs>
        <w:spacing w:before="61" w:after="0" w:line="240" w:lineRule="auto"/>
        <w:ind w:left="2779" w:right="0" w:hanging="387"/>
        <w:jc w:val="left"/>
        <w:rPr>
          <w:sz w:val="15"/>
        </w:rPr>
      </w:pPr>
      <w:r>
        <w:rPr>
          <w:color w:val="212121"/>
          <w:spacing w:val="-1"/>
          <w:sz w:val="15"/>
        </w:rPr>
        <w:t>选择需要查询的对应任务及时期，点击查询可显示该台账对应的所有投资公允类已抵销分录。</w:t>
      </w:r>
    </w:p>
    <w:p>
      <w:pPr>
        <w:pStyle w:val="11"/>
        <w:spacing w:before="17"/>
        <w:rPr>
          <w:sz w:val="9"/>
        </w:rPr>
      </w:pPr>
    </w:p>
    <w:p>
      <w:pPr>
        <w:spacing w:before="0"/>
        <w:ind w:left="2392" w:right="0" w:firstLine="0"/>
        <w:jc w:val="left"/>
        <w:rPr>
          <w:sz w:val="15"/>
        </w:rPr>
      </w:pPr>
      <w:r>
        <w:rPr>
          <w:color w:val="212121"/>
          <w:sz w:val="15"/>
        </w:rPr>
        <w:t>![](../../../images/产品功能应用（合并报表）/合并数据采集/投资台账/26 查看抵销分录及对应台账界面</w:t>
      </w:r>
      <w:r>
        <w:rPr>
          <w:color w:val="212121"/>
          <w:spacing w:val="-2"/>
          <w:sz w:val="15"/>
        </w:rPr>
        <w:t>.jpg)</w:t>
      </w:r>
    </w:p>
    <w:p>
      <w:pPr>
        <w:pStyle w:val="11"/>
        <w:spacing w:before="9"/>
        <w:rPr>
          <w:sz w:val="10"/>
        </w:rPr>
      </w:pPr>
    </w:p>
    <w:p>
      <w:pPr>
        <w:pStyle w:val="15"/>
        <w:numPr>
          <w:ilvl w:val="0"/>
          <w:numId w:val="26"/>
        </w:numPr>
        <w:tabs>
          <w:tab w:val="left" w:pos="2779"/>
        </w:tabs>
        <w:spacing w:before="0" w:after="0" w:line="240" w:lineRule="auto"/>
        <w:ind w:left="2779" w:right="0" w:hanging="387"/>
        <w:jc w:val="left"/>
        <w:rPr>
          <w:sz w:val="15"/>
        </w:rPr>
      </w:pPr>
      <w:r>
        <w:rPr>
          <w:color w:val="212121"/>
          <w:spacing w:val="-1"/>
          <w:sz w:val="15"/>
        </w:rPr>
        <w:t>点击“查看台账”按钮，可联查台账。</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3"/>
        </w:rPr>
      </w:pPr>
    </w:p>
    <w:p>
      <w:pPr>
        <w:spacing w:before="61"/>
        <w:ind w:left="2392" w:right="0" w:firstLine="0"/>
        <w:jc w:val="left"/>
        <w:rPr>
          <w:b/>
          <w:sz w:val="15"/>
        </w:rPr>
      </w:pPr>
      <w:r>
        <w:drawing>
          <wp:anchor distT="0" distB="0" distL="0" distR="0" simplePos="0" relativeHeight="251776000" behindDoc="0" locked="0" layoutInCell="1" allowOverlap="1">
            <wp:simplePos x="0" y="0"/>
            <wp:positionH relativeFrom="page">
              <wp:posOffset>1530350</wp:posOffset>
            </wp:positionH>
            <wp:positionV relativeFrom="paragraph">
              <wp:posOffset>-5677535</wp:posOffset>
            </wp:positionV>
            <wp:extent cx="6040755" cy="5543550"/>
            <wp:effectExtent l="0" t="0" r="0" b="0"/>
            <wp:wrapNone/>
            <wp:docPr id="891" name="Image 891"/>
            <wp:cNvGraphicFramePr/>
            <a:graphic xmlns:a="http://schemas.openxmlformats.org/drawingml/2006/main">
              <a:graphicData uri="http://schemas.openxmlformats.org/drawingml/2006/picture">
                <pic:pic xmlns:pic="http://schemas.openxmlformats.org/drawingml/2006/picture">
                  <pic:nvPicPr>
                    <pic:cNvPr id="891" name="Image 891"/>
                    <pic:cNvPicPr/>
                  </pic:nvPicPr>
                  <pic:blipFill>
                    <a:blip r:embed="rId202" cstate="print"/>
                    <a:stretch>
                      <a:fillRect/>
                    </a:stretch>
                  </pic:blipFill>
                  <pic:spPr>
                    <a:xfrm>
                      <a:off x="0" y="0"/>
                      <a:ext cx="6041008" cy="5543550"/>
                    </a:xfrm>
                    <a:prstGeom prst="rect">
                      <a:avLst/>
                    </a:prstGeom>
                  </pic:spPr>
                </pic:pic>
              </a:graphicData>
            </a:graphic>
          </wp:anchor>
        </w:drawing>
      </w:r>
      <w:r>
        <w:rPr>
          <w:b/>
          <w:color w:val="2B3D4F"/>
          <w:spacing w:val="-2"/>
          <w:sz w:val="15"/>
        </w:rPr>
        <w:t>场景二、抵销检查</w:t>
      </w:r>
    </w:p>
    <w:p>
      <w:pPr>
        <w:pStyle w:val="11"/>
        <w:spacing w:before="9"/>
        <w:rPr>
          <w:b/>
          <w:sz w:val="10"/>
        </w:rPr>
      </w:pPr>
    </w:p>
    <w:p>
      <w:pPr>
        <w:pStyle w:val="15"/>
        <w:numPr>
          <w:ilvl w:val="0"/>
          <w:numId w:val="27"/>
        </w:numPr>
        <w:tabs>
          <w:tab w:val="left" w:pos="2779"/>
        </w:tabs>
        <w:spacing w:before="0" w:after="0" w:line="240" w:lineRule="auto"/>
        <w:ind w:left="2779" w:right="0" w:hanging="387"/>
        <w:jc w:val="left"/>
        <w:rPr>
          <w:sz w:val="15"/>
        </w:rPr>
      </w:pPr>
      <w:r>
        <w:rPr>
          <w:color w:val="212121"/>
          <w:spacing w:val="-1"/>
          <w:sz w:val="15"/>
        </w:rPr>
        <w:t>点击“抵销检查“进入检查界面，默认勾选”检查不一致、未生成“。</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2"/>
        <w:rPr>
          <w:sz w:val="13"/>
        </w:rPr>
      </w:pPr>
    </w:p>
    <w:p>
      <w:pPr>
        <w:pStyle w:val="15"/>
        <w:numPr>
          <w:ilvl w:val="0"/>
          <w:numId w:val="27"/>
        </w:numPr>
        <w:tabs>
          <w:tab w:val="left" w:pos="2779"/>
        </w:tabs>
        <w:spacing w:before="61" w:after="0" w:line="240" w:lineRule="auto"/>
        <w:ind w:left="2779" w:right="-44" w:hanging="387"/>
        <w:jc w:val="left"/>
        <w:rPr>
          <w:sz w:val="15"/>
        </w:rPr>
      </w:pPr>
      <w:r>
        <w:drawing>
          <wp:anchor distT="0" distB="0" distL="0" distR="0" simplePos="0" relativeHeight="251777024" behindDoc="0" locked="0" layoutInCell="1" allowOverlap="1">
            <wp:simplePos x="0" y="0"/>
            <wp:positionH relativeFrom="page">
              <wp:posOffset>1530350</wp:posOffset>
            </wp:positionH>
            <wp:positionV relativeFrom="paragraph">
              <wp:posOffset>-5436235</wp:posOffset>
            </wp:positionV>
            <wp:extent cx="6040755" cy="5308600"/>
            <wp:effectExtent l="0" t="0" r="0" b="0"/>
            <wp:wrapNone/>
            <wp:docPr id="892" name="Image 892"/>
            <wp:cNvGraphicFramePr/>
            <a:graphic xmlns:a="http://schemas.openxmlformats.org/drawingml/2006/main">
              <a:graphicData uri="http://schemas.openxmlformats.org/drawingml/2006/picture">
                <pic:pic xmlns:pic="http://schemas.openxmlformats.org/drawingml/2006/picture">
                  <pic:nvPicPr>
                    <pic:cNvPr id="892" name="Image 892"/>
                    <pic:cNvPicPr/>
                  </pic:nvPicPr>
                  <pic:blipFill>
                    <a:blip r:embed="rId203" cstate="print"/>
                    <a:stretch>
                      <a:fillRect/>
                    </a:stretch>
                  </pic:blipFill>
                  <pic:spPr>
                    <a:xfrm>
                      <a:off x="0" y="0"/>
                      <a:ext cx="6041008" cy="5308600"/>
                    </a:xfrm>
                    <a:prstGeom prst="rect">
                      <a:avLst/>
                    </a:prstGeom>
                  </pic:spPr>
                </pic:pic>
              </a:graphicData>
            </a:graphic>
          </wp:anchor>
        </w:drawing>
      </w:r>
      <w:r>
        <w:drawing>
          <wp:anchor distT="0" distB="0" distL="0" distR="0" simplePos="0" relativeHeight="251777024" behindDoc="0" locked="0" layoutInCell="1" allowOverlap="1">
            <wp:simplePos x="0" y="0"/>
            <wp:positionH relativeFrom="page">
              <wp:posOffset>1530350</wp:posOffset>
            </wp:positionH>
            <wp:positionV relativeFrom="paragraph">
              <wp:posOffset>335280</wp:posOffset>
            </wp:positionV>
            <wp:extent cx="6040755" cy="2724150"/>
            <wp:effectExtent l="0" t="0" r="0" b="0"/>
            <wp:wrapNone/>
            <wp:docPr id="893" name="Image 893"/>
            <wp:cNvGraphicFramePr/>
            <a:graphic xmlns:a="http://schemas.openxmlformats.org/drawingml/2006/main">
              <a:graphicData uri="http://schemas.openxmlformats.org/drawingml/2006/picture">
                <pic:pic xmlns:pic="http://schemas.openxmlformats.org/drawingml/2006/picture">
                  <pic:nvPicPr>
                    <pic:cNvPr id="893" name="Image 893"/>
                    <pic:cNvPicPr/>
                  </pic:nvPicPr>
                  <pic:blipFill>
                    <a:blip r:embed="rId204" cstate="print"/>
                    <a:stretch>
                      <a:fillRect/>
                    </a:stretch>
                  </pic:blipFill>
                  <pic:spPr>
                    <a:xfrm>
                      <a:off x="0" y="0"/>
                      <a:ext cx="6041008" cy="2724150"/>
                    </a:xfrm>
                    <a:prstGeom prst="rect">
                      <a:avLst/>
                    </a:prstGeom>
                  </pic:spPr>
                </pic:pic>
              </a:graphicData>
            </a:graphic>
          </wp:anchor>
        </w:drawing>
      </w:r>
      <w:r>
        <w:rPr>
          <w:color w:val="212121"/>
          <w:spacing w:val="-1"/>
          <w:sz w:val="15"/>
        </w:rPr>
        <w:t>检查结果说明：勾选“检查一致”、“检查不一致”、“未生成”会分别显示对应结果类型的检查结果。勾选“显示全部科目”即可显示已</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5"/>
        <w:rPr>
          <w:sz w:val="24"/>
        </w:rPr>
      </w:pPr>
    </w:p>
    <w:p>
      <w:pPr>
        <w:pStyle w:val="15"/>
        <w:numPr>
          <w:ilvl w:val="0"/>
          <w:numId w:val="21"/>
        </w:numPr>
        <w:tabs>
          <w:tab w:val="left" w:pos="2642"/>
        </w:tabs>
        <w:spacing w:before="56" w:after="0" w:line="240" w:lineRule="auto"/>
        <w:ind w:left="2642" w:right="0" w:hanging="189"/>
        <w:jc w:val="left"/>
        <w:rPr>
          <w:b/>
          <w:sz w:val="20"/>
        </w:rPr>
      </w:pPr>
      <w:r>
        <w:rPr>
          <w:b/>
          <w:color w:val="212121"/>
          <w:spacing w:val="-2"/>
          <w:sz w:val="20"/>
        </w:rPr>
        <w:t>投资台账多时期</w:t>
      </w:r>
    </w:p>
    <w:p>
      <w:pPr>
        <w:spacing w:after="0" w:line="240" w:lineRule="auto"/>
        <w:jc w:val="left"/>
        <w:rPr>
          <w:sz w:val="20"/>
        </w:rPr>
        <w:sectPr>
          <w:pgSz w:w="11920" w:h="16860"/>
          <w:pgMar w:top="960" w:right="0" w:bottom="500" w:left="20" w:header="295" w:footer="302" w:gutter="0"/>
          <w:cols w:space="720" w:num="1"/>
        </w:sectPr>
      </w:pPr>
    </w:p>
    <w:p>
      <w:pPr>
        <w:pStyle w:val="11"/>
        <w:spacing w:before="11" w:after="1"/>
        <w:rPr>
          <w:b/>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870"/>
        <w:gridCol w:w="840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9" w:hRule="atLeast"/>
          <w:jc w:val="right"/>
        </w:trPr>
        <w:tc>
          <w:tcPr>
            <w:tcW w:w="870" w:type="dxa"/>
          </w:tcPr>
          <w:p>
            <w:pPr>
              <w:pStyle w:val="16"/>
              <w:spacing w:before="62"/>
              <w:ind w:left="130"/>
              <w:rPr>
                <w:b/>
                <w:sz w:val="15"/>
              </w:rPr>
            </w:pPr>
            <w:r>
              <w:rPr>
                <w:b/>
                <w:color w:val="212121"/>
                <w:spacing w:val="-3"/>
                <w:sz w:val="15"/>
              </w:rPr>
              <w:t>功能操作</w:t>
            </w:r>
          </w:p>
        </w:tc>
        <w:tc>
          <w:tcPr>
            <w:tcW w:w="8403" w:type="dxa"/>
            <w:tcBorders>
              <w:right w:val="nil"/>
            </w:tcBorders>
          </w:tcPr>
          <w:p>
            <w:pPr>
              <w:pStyle w:val="16"/>
              <w:spacing w:before="62"/>
              <w:ind w:right="865"/>
              <w:jc w:val="right"/>
              <w:rPr>
                <w:b/>
                <w:sz w:val="15"/>
              </w:rPr>
            </w:pPr>
            <w:r>
              <w:rPr>
                <w:b/>
                <w:color w:val="212121"/>
                <w:spacing w:val="-3"/>
                <w:sz w:val="15"/>
              </w:rPr>
              <w:t>功能描述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870" w:type="dxa"/>
          </w:tcPr>
          <w:p>
            <w:pPr>
              <w:pStyle w:val="16"/>
              <w:spacing w:before="62"/>
              <w:ind w:left="130"/>
              <w:rPr>
                <w:sz w:val="15"/>
              </w:rPr>
            </w:pPr>
            <w:r>
              <w:rPr>
                <w:color w:val="212121"/>
                <w:spacing w:val="-5"/>
                <w:sz w:val="15"/>
              </w:rPr>
              <w:t>新增</w:t>
            </w:r>
          </w:p>
        </w:tc>
        <w:tc>
          <w:tcPr>
            <w:tcW w:w="8403" w:type="dxa"/>
            <w:tcBorders>
              <w:right w:val="nil"/>
            </w:tcBorders>
          </w:tcPr>
          <w:p>
            <w:pPr>
              <w:pStyle w:val="16"/>
              <w:spacing w:before="62"/>
              <w:ind w:left="130"/>
              <w:rPr>
                <w:sz w:val="15"/>
              </w:rPr>
            </w:pPr>
            <w:r>
              <w:rPr>
                <w:color w:val="212121"/>
                <w:sz w:val="15"/>
              </w:rPr>
              <w:t>允许录入当年一月到当期的数据，不允许录入历史年度的子表数据及以后期间的数据（置灰），</w:t>
            </w:r>
            <w:r>
              <w:rPr>
                <w:color w:val="212121"/>
                <w:spacing w:val="-2"/>
                <w:sz w:val="15"/>
              </w:rPr>
              <w:t>跨年的仍需要年结：</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870" w:type="dxa"/>
          </w:tcPr>
          <w:p>
            <w:pPr>
              <w:pStyle w:val="16"/>
              <w:spacing w:before="62"/>
              <w:ind w:left="130"/>
              <w:rPr>
                <w:sz w:val="15"/>
              </w:rPr>
            </w:pPr>
            <w:r>
              <w:rPr>
                <w:color w:val="212121"/>
                <w:spacing w:val="-5"/>
                <w:sz w:val="15"/>
              </w:rPr>
              <w:t>修改</w:t>
            </w:r>
          </w:p>
        </w:tc>
        <w:tc>
          <w:tcPr>
            <w:tcW w:w="8403" w:type="dxa"/>
            <w:tcBorders>
              <w:right w:val="nil"/>
            </w:tcBorders>
          </w:tcPr>
          <w:p>
            <w:pPr>
              <w:pStyle w:val="16"/>
              <w:spacing w:before="62"/>
              <w:ind w:left="130"/>
              <w:rPr>
                <w:sz w:val="15"/>
              </w:rPr>
            </w:pPr>
            <w:r>
              <w:rPr>
                <w:color w:val="212121"/>
                <w:sz w:val="15"/>
              </w:rPr>
              <w:t>不允许修改历史期间（按照录入时间判断）</w:t>
            </w:r>
            <w:r>
              <w:rPr>
                <w:color w:val="212121"/>
                <w:spacing w:val="-1"/>
                <w:sz w:val="15"/>
              </w:rPr>
              <w:t>的数据，若涉及历史数据不准确：①需要在历史期间生效的情况：切回对应的历史</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870" w:type="dxa"/>
          </w:tcPr>
          <w:p>
            <w:pPr>
              <w:pStyle w:val="16"/>
              <w:spacing w:before="62"/>
              <w:ind w:left="130"/>
              <w:rPr>
                <w:sz w:val="15"/>
              </w:rPr>
            </w:pPr>
            <w:r>
              <w:rPr>
                <w:color w:val="212121"/>
                <w:spacing w:val="-5"/>
                <w:sz w:val="15"/>
              </w:rPr>
              <w:t>查看</w:t>
            </w:r>
          </w:p>
        </w:tc>
        <w:tc>
          <w:tcPr>
            <w:tcW w:w="8403" w:type="dxa"/>
            <w:tcBorders>
              <w:right w:val="nil"/>
            </w:tcBorders>
          </w:tcPr>
          <w:p>
            <w:pPr>
              <w:pStyle w:val="16"/>
              <w:spacing w:before="62"/>
              <w:ind w:left="130"/>
              <w:rPr>
                <w:sz w:val="15"/>
              </w:rPr>
            </w:pPr>
            <w:r>
              <w:rPr>
                <w:color w:val="212121"/>
                <w:spacing w:val="-1"/>
                <w:sz w:val="15"/>
              </w:rPr>
              <w:t>投资台账按月查看，子表只能看到截止所选台账时期月份的当年所有变动，如果想看历史年份变动，可以通过“变动记录查询</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870" w:type="dxa"/>
          </w:tcPr>
          <w:p>
            <w:pPr>
              <w:pStyle w:val="16"/>
              <w:spacing w:before="62"/>
              <w:ind w:left="130"/>
              <w:rPr>
                <w:sz w:val="15"/>
              </w:rPr>
            </w:pPr>
            <w:r>
              <w:rPr>
                <w:color w:val="212121"/>
                <w:spacing w:val="-5"/>
                <w:sz w:val="15"/>
              </w:rPr>
              <w:t>删除</w:t>
            </w:r>
          </w:p>
        </w:tc>
        <w:tc>
          <w:tcPr>
            <w:tcW w:w="8403" w:type="dxa"/>
            <w:tcBorders>
              <w:right w:val="nil"/>
            </w:tcBorders>
          </w:tcPr>
          <w:p>
            <w:pPr>
              <w:pStyle w:val="16"/>
              <w:spacing w:before="62"/>
              <w:ind w:left="130"/>
              <w:rPr>
                <w:sz w:val="15"/>
              </w:rPr>
            </w:pPr>
            <w:r>
              <w:rPr>
                <w:color w:val="212121"/>
                <w:spacing w:val="-1"/>
                <w:sz w:val="15"/>
              </w:rPr>
              <w:t>提示不变。点确认，删除所选投资台账列表时期及以后期的数据。所选投资台账列表时期以前期的仍保留。</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870" w:type="dxa"/>
          </w:tcPr>
          <w:p>
            <w:pPr>
              <w:pStyle w:val="16"/>
              <w:spacing w:before="62"/>
              <w:ind w:left="130"/>
              <w:rPr>
                <w:sz w:val="15"/>
              </w:rPr>
            </w:pPr>
            <w:r>
              <w:rPr>
                <w:color w:val="212121"/>
                <w:spacing w:val="-5"/>
                <w:sz w:val="15"/>
              </w:rPr>
              <w:t>导入</w:t>
            </w:r>
          </w:p>
        </w:tc>
        <w:tc>
          <w:tcPr>
            <w:tcW w:w="8403" w:type="dxa"/>
            <w:tcBorders>
              <w:right w:val="nil"/>
            </w:tcBorders>
          </w:tcPr>
          <w:p>
            <w:pPr>
              <w:pStyle w:val="16"/>
              <w:spacing w:before="62"/>
              <w:ind w:left="130"/>
              <w:rPr>
                <w:sz w:val="15"/>
              </w:rPr>
            </w:pPr>
            <w:r>
              <w:rPr>
                <w:color w:val="212121"/>
                <w:spacing w:val="-1"/>
                <w:sz w:val="15"/>
              </w:rPr>
              <w:t>①只允许导入所选年度一月到当前期的数据。②如果系统已存在相同投资单位+被投资单位且未处置的台账，则主表不导入，</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870" w:type="dxa"/>
          </w:tcPr>
          <w:p>
            <w:pPr>
              <w:pStyle w:val="16"/>
              <w:spacing w:before="62"/>
              <w:ind w:left="130"/>
              <w:rPr>
                <w:sz w:val="15"/>
              </w:rPr>
            </w:pPr>
            <w:r>
              <w:rPr>
                <w:color w:val="212121"/>
                <w:spacing w:val="-5"/>
                <w:sz w:val="15"/>
              </w:rPr>
              <w:t>导出</w:t>
            </w:r>
          </w:p>
        </w:tc>
        <w:tc>
          <w:tcPr>
            <w:tcW w:w="8403" w:type="dxa"/>
            <w:tcBorders>
              <w:right w:val="nil"/>
            </w:tcBorders>
          </w:tcPr>
          <w:p>
            <w:pPr>
              <w:pStyle w:val="16"/>
              <w:spacing w:before="62"/>
              <w:ind w:left="130"/>
              <w:rPr>
                <w:sz w:val="15"/>
              </w:rPr>
            </w:pPr>
            <w:r>
              <w:rPr>
                <w:color w:val="212121"/>
                <w:spacing w:val="-1"/>
                <w:sz w:val="15"/>
              </w:rPr>
              <w:t>所见即所得，导出当期台账。</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870" w:type="dxa"/>
          </w:tcPr>
          <w:p>
            <w:pPr>
              <w:pStyle w:val="16"/>
              <w:spacing w:before="62"/>
              <w:ind w:left="130"/>
              <w:rPr>
                <w:sz w:val="15"/>
              </w:rPr>
            </w:pPr>
            <w:r>
              <w:rPr>
                <w:color w:val="212121"/>
                <w:spacing w:val="-5"/>
                <w:sz w:val="15"/>
              </w:rPr>
              <w:t>处置</w:t>
            </w:r>
          </w:p>
        </w:tc>
        <w:tc>
          <w:tcPr>
            <w:tcW w:w="8403" w:type="dxa"/>
            <w:tcBorders>
              <w:right w:val="nil"/>
            </w:tcBorders>
          </w:tcPr>
          <w:p>
            <w:pPr>
              <w:pStyle w:val="16"/>
              <w:spacing w:before="62"/>
              <w:ind w:left="130"/>
              <w:rPr>
                <w:sz w:val="15"/>
              </w:rPr>
            </w:pPr>
            <w:r>
              <w:rPr>
                <w:color w:val="212121"/>
                <w:spacing w:val="-1"/>
                <w:sz w:val="15"/>
              </w:rPr>
              <w:t>①台账处置后，处置当期及以后期合并计算不需要生成已处置台账的初始化分录及抵销分录。②启用台账，默认从处置时间开</w:t>
            </w:r>
          </w:p>
        </w:tc>
      </w:tr>
    </w:tbl>
    <w:p>
      <w:pPr>
        <w:pStyle w:val="11"/>
        <w:spacing w:before="6"/>
        <w:rPr>
          <w:b/>
          <w:sz w:val="16"/>
        </w:rPr>
      </w:pPr>
    </w:p>
    <w:p>
      <w:pPr>
        <w:pStyle w:val="15"/>
        <w:numPr>
          <w:ilvl w:val="0"/>
          <w:numId w:val="21"/>
        </w:numPr>
        <w:tabs>
          <w:tab w:val="left" w:pos="2642"/>
        </w:tabs>
        <w:spacing w:before="56" w:after="0" w:line="240" w:lineRule="auto"/>
        <w:ind w:left="2642" w:right="0" w:hanging="189"/>
        <w:jc w:val="left"/>
        <w:rPr>
          <w:b/>
          <w:sz w:val="20"/>
        </w:rPr>
      </w:pPr>
      <w:r>
        <w:drawing>
          <wp:anchor distT="0" distB="0" distL="0" distR="0" simplePos="0" relativeHeight="251778048" behindDoc="0" locked="0" layoutInCell="1" allowOverlap="1">
            <wp:simplePos x="0" y="0"/>
            <wp:positionH relativeFrom="page">
              <wp:posOffset>1530350</wp:posOffset>
            </wp:positionH>
            <wp:positionV relativeFrom="paragraph">
              <wp:posOffset>361315</wp:posOffset>
            </wp:positionV>
            <wp:extent cx="6040755" cy="3441700"/>
            <wp:effectExtent l="0" t="0" r="0" b="0"/>
            <wp:wrapNone/>
            <wp:docPr id="894" name="Image 894"/>
            <wp:cNvGraphicFramePr/>
            <a:graphic xmlns:a="http://schemas.openxmlformats.org/drawingml/2006/main">
              <a:graphicData uri="http://schemas.openxmlformats.org/drawingml/2006/picture">
                <pic:pic xmlns:pic="http://schemas.openxmlformats.org/drawingml/2006/picture">
                  <pic:nvPicPr>
                    <pic:cNvPr id="894" name="Image 894"/>
                    <pic:cNvPicPr/>
                  </pic:nvPicPr>
                  <pic:blipFill>
                    <a:blip r:embed="rId205" cstate="print"/>
                    <a:stretch>
                      <a:fillRect/>
                    </a:stretch>
                  </pic:blipFill>
                  <pic:spPr>
                    <a:xfrm>
                      <a:off x="0" y="0"/>
                      <a:ext cx="6041008" cy="3441700"/>
                    </a:xfrm>
                    <a:prstGeom prst="rect">
                      <a:avLst/>
                    </a:prstGeom>
                  </pic:spPr>
                </pic:pic>
              </a:graphicData>
            </a:graphic>
          </wp:anchor>
        </w:drawing>
      </w:r>
      <w:r>
        <w:rPr>
          <w:b/>
          <w:color w:val="212121"/>
          <w:spacing w:val="-2"/>
          <w:sz w:val="20"/>
        </w:rPr>
        <w:t>投资台账取数</w:t>
      </w: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7"/>
        <w:rPr>
          <w:b/>
          <w:sz w:val="13"/>
        </w:rPr>
      </w:pPr>
    </w:p>
    <w:p>
      <w:pPr>
        <w:spacing w:before="61"/>
        <w:ind w:left="2392" w:right="0" w:firstLine="0"/>
        <w:jc w:val="left"/>
        <w:rPr>
          <w:b/>
          <w:sz w:val="15"/>
        </w:rPr>
      </w:pPr>
      <w:r>
        <w:rPr>
          <w:b/>
          <w:color w:val="2B3D4F"/>
          <w:spacing w:val="-2"/>
          <w:sz w:val="15"/>
        </w:rPr>
        <w:t>功能概述：</w:t>
      </w:r>
    </w:p>
    <w:p>
      <w:pPr>
        <w:pStyle w:val="11"/>
        <w:spacing w:before="9"/>
        <w:rPr>
          <w:b/>
          <w:sz w:val="10"/>
        </w:rPr>
      </w:pPr>
    </w:p>
    <w:p>
      <w:pPr>
        <w:spacing w:before="0"/>
        <w:ind w:left="2392" w:right="0" w:firstLine="0"/>
        <w:jc w:val="left"/>
        <w:rPr>
          <w:sz w:val="15"/>
        </w:rPr>
      </w:pPr>
      <w:r>
        <w:rPr>
          <w:color w:val="212121"/>
          <w:sz w:val="15"/>
        </w:rPr>
        <w:t>支持投资台账子表取核算数据。（目前仅支持一本账插件</w:t>
      </w:r>
      <w:r>
        <w:rPr>
          <w:color w:val="212121"/>
          <w:spacing w:val="-10"/>
          <w:sz w:val="15"/>
        </w:rPr>
        <w:t>）</w:t>
      </w:r>
    </w:p>
    <w:p>
      <w:pPr>
        <w:pStyle w:val="11"/>
        <w:spacing w:before="9"/>
        <w:rPr>
          <w:sz w:val="10"/>
        </w:rPr>
      </w:pPr>
    </w:p>
    <w:p>
      <w:pPr>
        <w:spacing w:before="0"/>
        <w:ind w:left="2392" w:right="0" w:firstLine="0"/>
        <w:jc w:val="left"/>
        <w:rPr>
          <w:b/>
          <w:sz w:val="15"/>
        </w:rPr>
      </w:pPr>
      <w:r>
        <w:rPr>
          <w:b/>
          <w:color w:val="2B3D4F"/>
          <w:spacing w:val="-2"/>
          <w:sz w:val="15"/>
        </w:rPr>
        <w:t>配置流程：</w:t>
      </w:r>
    </w:p>
    <w:p>
      <w:pPr>
        <w:pStyle w:val="11"/>
        <w:spacing w:before="18"/>
        <w:rPr>
          <w:b/>
          <w:sz w:val="9"/>
        </w:rPr>
      </w:pPr>
    </w:p>
    <w:p>
      <w:pPr>
        <w:pStyle w:val="15"/>
        <w:numPr>
          <w:ilvl w:val="0"/>
          <w:numId w:val="28"/>
        </w:numPr>
        <w:tabs>
          <w:tab w:val="left" w:pos="2516"/>
        </w:tabs>
        <w:spacing w:before="0" w:after="0" w:line="240" w:lineRule="auto"/>
        <w:ind w:left="2516" w:right="0" w:hanging="124"/>
        <w:jc w:val="left"/>
        <w:rPr>
          <w:sz w:val="15"/>
        </w:rPr>
      </w:pPr>
      <w:r>
        <w:rPr>
          <w:color w:val="212121"/>
          <w:sz w:val="15"/>
        </w:rPr>
        <w:t>【基础数据定义】功能：配置“核算信息与变动场景映射表”基础数据，进行科目、变动场景、辅助项的映射。（一本账服务</w:t>
      </w:r>
      <w:r>
        <w:rPr>
          <w:color w:val="212121"/>
          <w:spacing w:val="-10"/>
          <w:sz w:val="15"/>
        </w:rPr>
        <w:t>）</w:t>
      </w:r>
    </w:p>
    <w:p>
      <w:pPr>
        <w:pStyle w:val="11"/>
        <w:spacing w:before="9"/>
        <w:rPr>
          <w:sz w:val="10"/>
        </w:rPr>
      </w:pPr>
    </w:p>
    <w:p>
      <w:pPr>
        <w:pStyle w:val="15"/>
        <w:numPr>
          <w:ilvl w:val="0"/>
          <w:numId w:val="28"/>
        </w:numPr>
        <w:tabs>
          <w:tab w:val="left" w:pos="2516"/>
        </w:tabs>
        <w:spacing w:before="0" w:after="0" w:line="240" w:lineRule="auto"/>
        <w:ind w:left="2516" w:right="0" w:hanging="124"/>
        <w:jc w:val="left"/>
        <w:rPr>
          <w:sz w:val="15"/>
        </w:rPr>
      </w:pPr>
      <w:r>
        <w:rPr>
          <w:color w:val="212121"/>
          <w:sz w:val="15"/>
        </w:rPr>
        <w:t>客商映射（更详细介绍可见7.15.4章节</w:t>
      </w:r>
      <w:r>
        <w:rPr>
          <w:color w:val="212121"/>
          <w:spacing w:val="-10"/>
          <w:sz w:val="15"/>
        </w:rPr>
        <w:t>）</w:t>
      </w:r>
    </w:p>
    <w:p>
      <w:pPr>
        <w:pStyle w:val="11"/>
        <w:spacing w:before="9"/>
        <w:rPr>
          <w:sz w:val="10"/>
        </w:rPr>
      </w:pPr>
    </w:p>
    <w:p>
      <w:pPr>
        <w:pStyle w:val="15"/>
        <w:numPr>
          <w:ilvl w:val="0"/>
          <w:numId w:val="29"/>
        </w:numPr>
        <w:tabs>
          <w:tab w:val="left" w:pos="2779"/>
        </w:tabs>
        <w:spacing w:before="0" w:after="0" w:line="240" w:lineRule="auto"/>
        <w:ind w:left="2779" w:right="0" w:hanging="387"/>
        <w:jc w:val="left"/>
        <w:rPr>
          <w:sz w:val="15"/>
        </w:rPr>
      </w:pPr>
      <w:r>
        <w:rPr>
          <w:color w:val="212121"/>
          <w:spacing w:val="-1"/>
          <w:sz w:val="15"/>
        </w:rPr>
        <w:t>“投资台账取数”业务模型：取数类型选择“被投资单位”</w:t>
      </w:r>
    </w:p>
    <w:p>
      <w:pPr>
        <w:pStyle w:val="11"/>
        <w:spacing w:before="9"/>
        <w:rPr>
          <w:sz w:val="10"/>
        </w:rPr>
      </w:pPr>
    </w:p>
    <w:p>
      <w:pPr>
        <w:pStyle w:val="15"/>
        <w:numPr>
          <w:ilvl w:val="0"/>
          <w:numId w:val="29"/>
        </w:numPr>
        <w:tabs>
          <w:tab w:val="left" w:pos="2779"/>
        </w:tabs>
        <w:spacing w:before="0" w:after="0" w:line="240" w:lineRule="auto"/>
        <w:ind w:left="2779" w:right="0" w:hanging="387"/>
        <w:jc w:val="left"/>
        <w:rPr>
          <w:sz w:val="15"/>
        </w:rPr>
      </w:pPr>
      <w:r>
        <w:rPr>
          <w:color w:val="212121"/>
          <w:spacing w:val="-1"/>
          <w:sz w:val="15"/>
        </w:rPr>
        <w:t>客商映射管理中维护客商与被投资单位的映射关系</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15"/>
        </w:rPr>
      </w:pPr>
    </w:p>
    <w:p>
      <w:pPr>
        <w:pStyle w:val="15"/>
        <w:numPr>
          <w:ilvl w:val="0"/>
          <w:numId w:val="29"/>
        </w:numPr>
        <w:tabs>
          <w:tab w:val="left" w:pos="2779"/>
        </w:tabs>
        <w:spacing w:before="61" w:after="0" w:line="240" w:lineRule="auto"/>
        <w:ind w:left="2779" w:right="0" w:hanging="387"/>
        <w:jc w:val="left"/>
        <w:rPr>
          <w:sz w:val="15"/>
        </w:rPr>
      </w:pPr>
      <w:r>
        <w:drawing>
          <wp:anchor distT="0" distB="0" distL="0" distR="0" simplePos="0" relativeHeight="251778048" behindDoc="0" locked="0" layoutInCell="1" allowOverlap="1">
            <wp:simplePos x="0" y="0"/>
            <wp:positionH relativeFrom="page">
              <wp:posOffset>1530350</wp:posOffset>
            </wp:positionH>
            <wp:positionV relativeFrom="paragraph">
              <wp:posOffset>-2185035</wp:posOffset>
            </wp:positionV>
            <wp:extent cx="6040755" cy="2051050"/>
            <wp:effectExtent l="0" t="0" r="0" b="0"/>
            <wp:wrapNone/>
            <wp:docPr id="895" name="Image 895"/>
            <wp:cNvGraphicFramePr/>
            <a:graphic xmlns:a="http://schemas.openxmlformats.org/drawingml/2006/main">
              <a:graphicData uri="http://schemas.openxmlformats.org/drawingml/2006/picture">
                <pic:pic xmlns:pic="http://schemas.openxmlformats.org/drawingml/2006/picture">
                  <pic:nvPicPr>
                    <pic:cNvPr id="895" name="Image 895"/>
                    <pic:cNvPicPr/>
                  </pic:nvPicPr>
                  <pic:blipFill>
                    <a:blip r:embed="rId206" cstate="print"/>
                    <a:stretch>
                      <a:fillRect/>
                    </a:stretch>
                  </pic:blipFill>
                  <pic:spPr>
                    <a:xfrm>
                      <a:off x="0" y="0"/>
                      <a:ext cx="6041008" cy="2051050"/>
                    </a:xfrm>
                    <a:prstGeom prst="rect">
                      <a:avLst/>
                    </a:prstGeom>
                  </pic:spPr>
                </pic:pic>
              </a:graphicData>
            </a:graphic>
          </wp:anchor>
        </w:drawing>
      </w:r>
      <w:r>
        <w:drawing>
          <wp:anchor distT="0" distB="0" distL="0" distR="0" simplePos="0" relativeHeight="251779072" behindDoc="0" locked="0" layoutInCell="1" allowOverlap="1">
            <wp:simplePos x="0" y="0"/>
            <wp:positionH relativeFrom="page">
              <wp:posOffset>1530350</wp:posOffset>
            </wp:positionH>
            <wp:positionV relativeFrom="paragraph">
              <wp:posOffset>335280</wp:posOffset>
            </wp:positionV>
            <wp:extent cx="6040755" cy="4527550"/>
            <wp:effectExtent l="0" t="0" r="0" b="0"/>
            <wp:wrapNone/>
            <wp:docPr id="896" name="Image 896"/>
            <wp:cNvGraphicFramePr/>
            <a:graphic xmlns:a="http://schemas.openxmlformats.org/drawingml/2006/main">
              <a:graphicData uri="http://schemas.openxmlformats.org/drawingml/2006/picture">
                <pic:pic xmlns:pic="http://schemas.openxmlformats.org/drawingml/2006/picture">
                  <pic:nvPicPr>
                    <pic:cNvPr id="896" name="Image 896"/>
                    <pic:cNvPicPr/>
                  </pic:nvPicPr>
                  <pic:blipFill>
                    <a:blip r:embed="rId207" cstate="print"/>
                    <a:stretch>
                      <a:fillRect/>
                    </a:stretch>
                  </pic:blipFill>
                  <pic:spPr>
                    <a:xfrm>
                      <a:off x="0" y="0"/>
                      <a:ext cx="6041008" cy="4527550"/>
                    </a:xfrm>
                    <a:prstGeom prst="rect">
                      <a:avLst/>
                    </a:prstGeom>
                  </pic:spPr>
                </pic:pic>
              </a:graphicData>
            </a:graphic>
          </wp:anchor>
        </w:drawing>
      </w:r>
      <w:r>
        <w:rPr>
          <w:color w:val="212121"/>
          <w:spacing w:val="-1"/>
          <w:sz w:val="15"/>
        </w:rPr>
        <w:t>客商维度管理中根据业务配置维护映射维度及映射关系</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2"/>
        <w:rPr>
          <w:sz w:val="28"/>
        </w:rPr>
      </w:pPr>
    </w:p>
    <w:p>
      <w:pPr>
        <w:pStyle w:val="15"/>
        <w:numPr>
          <w:ilvl w:val="0"/>
          <w:numId w:val="28"/>
        </w:numPr>
        <w:tabs>
          <w:tab w:val="left" w:pos="2516"/>
        </w:tabs>
        <w:spacing w:before="61" w:after="0" w:line="240" w:lineRule="auto"/>
        <w:ind w:left="2516" w:right="0" w:hanging="124"/>
        <w:jc w:val="left"/>
        <w:rPr>
          <w:sz w:val="15"/>
        </w:rPr>
      </w:pPr>
      <w:r>
        <w:rPr>
          <w:color w:val="212121"/>
          <w:sz w:val="15"/>
        </w:rPr>
        <w:t>【BDE单据取数设置】功能：配置投资台账取数方案（合并服务</w:t>
      </w:r>
      <w:r>
        <w:rPr>
          <w:color w:val="212121"/>
          <w:spacing w:val="-10"/>
          <w:sz w:val="15"/>
        </w:rPr>
        <w:t>）</w:t>
      </w:r>
    </w:p>
    <w:p>
      <w:pPr>
        <w:spacing w:after="0" w:line="240" w:lineRule="auto"/>
        <w:jc w:val="left"/>
        <w:rPr>
          <w:sz w:val="15"/>
        </w:rPr>
        <w:sectPr>
          <w:pgSz w:w="11920" w:h="16860"/>
          <w:pgMar w:top="960" w:right="0" w:bottom="500" w:left="20" w:header="295" w:footer="302" w:gutter="0"/>
          <w:cols w:space="720" w:num="1"/>
        </w:sectPr>
      </w:pPr>
    </w:p>
    <w:p>
      <w:pPr>
        <w:pStyle w:val="11"/>
        <w:spacing w:before="8"/>
        <w:rPr>
          <w:sz w:val="5"/>
        </w:rPr>
      </w:pPr>
    </w:p>
    <w:p>
      <w:pPr>
        <w:pStyle w:val="15"/>
        <w:numPr>
          <w:ilvl w:val="0"/>
          <w:numId w:val="30"/>
        </w:numPr>
        <w:tabs>
          <w:tab w:val="left" w:pos="2779"/>
        </w:tabs>
        <w:spacing w:before="61" w:after="0" w:line="240" w:lineRule="auto"/>
        <w:ind w:left="2779" w:right="0" w:hanging="387"/>
        <w:jc w:val="left"/>
        <w:rPr>
          <w:sz w:val="15"/>
        </w:rPr>
      </w:pPr>
      <w:r>
        <w:drawing>
          <wp:anchor distT="0" distB="0" distL="0" distR="0" simplePos="0" relativeHeight="251779072" behindDoc="0" locked="0" layoutInCell="1" allowOverlap="1">
            <wp:simplePos x="0" y="0"/>
            <wp:positionH relativeFrom="page">
              <wp:posOffset>1530350</wp:posOffset>
            </wp:positionH>
            <wp:positionV relativeFrom="paragraph">
              <wp:posOffset>220980</wp:posOffset>
            </wp:positionV>
            <wp:extent cx="6040755" cy="5124450"/>
            <wp:effectExtent l="0" t="0" r="0" b="0"/>
            <wp:wrapNone/>
            <wp:docPr id="897" name="Image 897"/>
            <wp:cNvGraphicFramePr/>
            <a:graphic xmlns:a="http://schemas.openxmlformats.org/drawingml/2006/main">
              <a:graphicData uri="http://schemas.openxmlformats.org/drawingml/2006/picture">
                <pic:pic xmlns:pic="http://schemas.openxmlformats.org/drawingml/2006/picture">
                  <pic:nvPicPr>
                    <pic:cNvPr id="897" name="Image 897"/>
                    <pic:cNvPicPr/>
                  </pic:nvPicPr>
                  <pic:blipFill>
                    <a:blip r:embed="rId208" cstate="print"/>
                    <a:stretch>
                      <a:fillRect/>
                    </a:stretch>
                  </pic:blipFill>
                  <pic:spPr>
                    <a:xfrm>
                      <a:off x="0" y="0"/>
                      <a:ext cx="6041008" cy="5124450"/>
                    </a:xfrm>
                    <a:prstGeom prst="rect">
                      <a:avLst/>
                    </a:prstGeom>
                  </pic:spPr>
                </pic:pic>
              </a:graphicData>
            </a:graphic>
          </wp:anchor>
        </w:drawing>
      </w:r>
      <w:r>
        <w:rPr>
          <w:color w:val="212121"/>
          <w:spacing w:val="-1"/>
          <w:sz w:val="15"/>
        </w:rPr>
        <w:t>点击左侧加号，选择“投资单据”</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29"/>
        </w:rPr>
      </w:pPr>
    </w:p>
    <w:p>
      <w:pPr>
        <w:pStyle w:val="15"/>
        <w:numPr>
          <w:ilvl w:val="0"/>
          <w:numId w:val="30"/>
        </w:numPr>
        <w:tabs>
          <w:tab w:val="left" w:pos="2779"/>
        </w:tabs>
        <w:spacing w:before="61" w:after="0" w:line="240" w:lineRule="auto"/>
        <w:ind w:left="2779" w:right="0" w:hanging="387"/>
        <w:jc w:val="left"/>
        <w:rPr>
          <w:sz w:val="15"/>
        </w:rPr>
      </w:pPr>
      <w:r>
        <w:rPr>
          <w:color w:val="212121"/>
          <w:spacing w:val="-1"/>
          <w:sz w:val="15"/>
        </w:rPr>
        <w:t>新增“投资台账取数方案”</w:t>
      </w:r>
    </w:p>
    <w:p>
      <w:pPr>
        <w:pStyle w:val="11"/>
        <w:spacing w:before="9"/>
        <w:rPr>
          <w:sz w:val="10"/>
        </w:rPr>
      </w:pPr>
    </w:p>
    <w:p>
      <w:pPr>
        <w:spacing w:before="0"/>
        <w:ind w:left="2392" w:right="0" w:firstLine="0"/>
        <w:jc w:val="left"/>
        <w:rPr>
          <w:sz w:val="15"/>
        </w:rPr>
      </w:pPr>
      <w:r>
        <w:rPr>
          <w:color w:val="212121"/>
          <w:spacing w:val="-1"/>
          <w:sz w:val="15"/>
        </w:rPr>
        <w:t>支持配置多个方案。该方案发布成功后，需要在【取数与运算公式方案】功能中，绑定需要进行投资取数的单位才可生效</w:t>
      </w:r>
    </w:p>
    <w:p>
      <w:pPr>
        <w:pStyle w:val="11"/>
        <w:spacing w:before="18"/>
        <w:rPr>
          <w:sz w:val="9"/>
        </w:rPr>
      </w:pPr>
    </w:p>
    <w:p>
      <w:pPr>
        <w:pStyle w:val="15"/>
        <w:numPr>
          <w:ilvl w:val="0"/>
          <w:numId w:val="30"/>
        </w:numPr>
        <w:tabs>
          <w:tab w:val="left" w:pos="2779"/>
        </w:tabs>
        <w:spacing w:before="0" w:after="0" w:line="240" w:lineRule="auto"/>
        <w:ind w:left="2779" w:right="0" w:hanging="387"/>
        <w:jc w:val="left"/>
        <w:rPr>
          <w:sz w:val="15"/>
        </w:rPr>
      </w:pPr>
      <w:r>
        <w:rPr>
          <w:color w:val="212121"/>
          <w:spacing w:val="-1"/>
          <w:sz w:val="15"/>
        </w:rPr>
        <w:t>定位子表字段，点击【子表取数设置】按钮新增业务模型“投资台账”，指定科目取数范围及被投资单位取数范围</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24"/>
        </w:rPr>
      </w:pPr>
    </w:p>
    <w:p>
      <w:pPr>
        <w:pStyle w:val="15"/>
        <w:numPr>
          <w:ilvl w:val="0"/>
          <w:numId w:val="30"/>
        </w:numPr>
        <w:tabs>
          <w:tab w:val="left" w:pos="2779"/>
        </w:tabs>
        <w:spacing w:before="61" w:after="0" w:line="240" w:lineRule="auto"/>
        <w:ind w:left="2779" w:right="0" w:hanging="387"/>
        <w:jc w:val="left"/>
        <w:rPr>
          <w:sz w:val="15"/>
        </w:rPr>
      </w:pPr>
      <w:r>
        <w:drawing>
          <wp:anchor distT="0" distB="0" distL="0" distR="0" simplePos="0" relativeHeight="251780096" behindDoc="0" locked="0" layoutInCell="1" allowOverlap="1">
            <wp:simplePos x="0" y="0"/>
            <wp:positionH relativeFrom="page">
              <wp:posOffset>1530350</wp:posOffset>
            </wp:positionH>
            <wp:positionV relativeFrom="paragraph">
              <wp:posOffset>-5099685</wp:posOffset>
            </wp:positionV>
            <wp:extent cx="6040755" cy="4965700"/>
            <wp:effectExtent l="0" t="0" r="0" b="0"/>
            <wp:wrapNone/>
            <wp:docPr id="898" name="Image 898"/>
            <wp:cNvGraphicFramePr/>
            <a:graphic xmlns:a="http://schemas.openxmlformats.org/drawingml/2006/main">
              <a:graphicData uri="http://schemas.openxmlformats.org/drawingml/2006/picture">
                <pic:pic xmlns:pic="http://schemas.openxmlformats.org/drawingml/2006/picture">
                  <pic:nvPicPr>
                    <pic:cNvPr id="898" name="Image 898"/>
                    <pic:cNvPicPr/>
                  </pic:nvPicPr>
                  <pic:blipFill>
                    <a:blip r:embed="rId209" cstate="print"/>
                    <a:stretch>
                      <a:fillRect/>
                    </a:stretch>
                  </pic:blipFill>
                  <pic:spPr>
                    <a:xfrm>
                      <a:off x="0" y="0"/>
                      <a:ext cx="6041008" cy="4965700"/>
                    </a:xfrm>
                    <a:prstGeom prst="rect">
                      <a:avLst/>
                    </a:prstGeom>
                  </pic:spPr>
                </pic:pic>
              </a:graphicData>
            </a:graphic>
          </wp:anchor>
        </w:drawing>
      </w:r>
      <w:r>
        <w:rPr>
          <w:color w:val="212121"/>
          <w:spacing w:val="-1"/>
          <w:sz w:val="15"/>
        </w:rPr>
        <w:t>定位子表字段，可下拉选择配置对应字段，如：</w:t>
      </w:r>
    </w:p>
    <w:p>
      <w:pPr>
        <w:pStyle w:val="11"/>
        <w:spacing w:before="9"/>
        <w:rPr>
          <w:sz w:val="10"/>
        </w:rPr>
      </w:pPr>
    </w:p>
    <w:p>
      <w:pPr>
        <w:spacing w:before="0"/>
        <w:ind w:left="2392" w:right="0" w:firstLine="0"/>
        <w:jc w:val="left"/>
        <w:rPr>
          <w:sz w:val="15"/>
        </w:rPr>
      </w:pPr>
      <w:r>
        <w:rPr>
          <w:color w:val="212121"/>
          <w:spacing w:val="-1"/>
          <w:sz w:val="15"/>
        </w:rPr>
        <w:t>①变动时期-凭证日期</w:t>
      </w:r>
    </w:p>
    <w:p>
      <w:pPr>
        <w:pStyle w:val="11"/>
        <w:spacing w:before="18"/>
        <w:rPr>
          <w:sz w:val="9"/>
        </w:rPr>
      </w:pPr>
    </w:p>
    <w:p>
      <w:pPr>
        <w:spacing w:before="0"/>
        <w:ind w:left="2392" w:right="0" w:firstLine="0"/>
        <w:jc w:val="left"/>
        <w:rPr>
          <w:sz w:val="15"/>
        </w:rPr>
      </w:pPr>
      <w:r>
        <w:rPr>
          <w:color w:val="212121"/>
          <w:spacing w:val="-1"/>
          <w:sz w:val="15"/>
        </w:rPr>
        <w:t>②变动场景-变动场景</w:t>
      </w:r>
    </w:p>
    <w:p>
      <w:pPr>
        <w:pStyle w:val="11"/>
        <w:spacing w:before="9"/>
        <w:rPr>
          <w:sz w:val="10"/>
        </w:rPr>
      </w:pPr>
    </w:p>
    <w:p>
      <w:pPr>
        <w:spacing w:before="0"/>
        <w:ind w:left="2392" w:right="0" w:firstLine="0"/>
        <w:jc w:val="left"/>
        <w:rPr>
          <w:sz w:val="15"/>
        </w:rPr>
      </w:pPr>
      <w:r>
        <w:rPr>
          <w:color w:val="212121"/>
          <w:spacing w:val="-1"/>
          <w:sz w:val="15"/>
        </w:rPr>
        <w:t>③凭证唯一标识-凭证唯一标识</w:t>
      </w:r>
    </w:p>
    <w:p>
      <w:pPr>
        <w:pStyle w:val="11"/>
        <w:spacing w:before="9"/>
        <w:rPr>
          <w:sz w:val="10"/>
        </w:rPr>
      </w:pPr>
    </w:p>
    <w:p>
      <w:pPr>
        <w:spacing w:before="0"/>
        <w:ind w:left="2392" w:right="0" w:firstLine="0"/>
        <w:jc w:val="left"/>
        <w:rPr>
          <w:sz w:val="15"/>
        </w:rPr>
      </w:pPr>
      <w:r>
        <w:rPr>
          <w:color w:val="212121"/>
          <w:spacing w:val="-1"/>
          <w:sz w:val="15"/>
        </w:rPr>
        <w:t>④辅助项-选择对应辅助项</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11"/>
        </w:rPr>
      </w:pPr>
    </w:p>
    <w:p>
      <w:pPr>
        <w:spacing w:before="61"/>
        <w:ind w:left="2392" w:right="0" w:firstLine="0"/>
        <w:jc w:val="left"/>
        <w:rPr>
          <w:sz w:val="15"/>
        </w:rPr>
      </w:pPr>
      <w:r>
        <w:drawing>
          <wp:anchor distT="0" distB="0" distL="0" distR="0" simplePos="0" relativeHeight="251780096" behindDoc="0" locked="0" layoutInCell="1" allowOverlap="1">
            <wp:simplePos x="0" y="0"/>
            <wp:positionH relativeFrom="page">
              <wp:posOffset>1530350</wp:posOffset>
            </wp:positionH>
            <wp:positionV relativeFrom="paragraph">
              <wp:posOffset>-5652135</wp:posOffset>
            </wp:positionV>
            <wp:extent cx="6040755" cy="5518150"/>
            <wp:effectExtent l="0" t="0" r="0" b="0"/>
            <wp:wrapNone/>
            <wp:docPr id="899" name="Image 899"/>
            <wp:cNvGraphicFramePr/>
            <a:graphic xmlns:a="http://schemas.openxmlformats.org/drawingml/2006/main">
              <a:graphicData uri="http://schemas.openxmlformats.org/drawingml/2006/picture">
                <pic:pic xmlns:pic="http://schemas.openxmlformats.org/drawingml/2006/picture">
                  <pic:nvPicPr>
                    <pic:cNvPr id="899" name="Image 899"/>
                    <pic:cNvPicPr/>
                  </pic:nvPicPr>
                  <pic:blipFill>
                    <a:blip r:embed="rId210" cstate="print"/>
                    <a:stretch>
                      <a:fillRect/>
                    </a:stretch>
                  </pic:blipFill>
                  <pic:spPr>
                    <a:xfrm>
                      <a:off x="0" y="0"/>
                      <a:ext cx="6041008" cy="5518150"/>
                    </a:xfrm>
                    <a:prstGeom prst="rect">
                      <a:avLst/>
                    </a:prstGeom>
                  </pic:spPr>
                </pic:pic>
              </a:graphicData>
            </a:graphic>
          </wp:anchor>
        </w:drawing>
      </w:r>
      <w:r>
        <w:drawing>
          <wp:anchor distT="0" distB="0" distL="0" distR="0" simplePos="0" relativeHeight="251781120" behindDoc="0" locked="0" layoutInCell="1" allowOverlap="1">
            <wp:simplePos x="0" y="0"/>
            <wp:positionH relativeFrom="page">
              <wp:posOffset>1530350</wp:posOffset>
            </wp:positionH>
            <wp:positionV relativeFrom="paragraph">
              <wp:posOffset>335280</wp:posOffset>
            </wp:positionV>
            <wp:extent cx="6040755" cy="2095500"/>
            <wp:effectExtent l="0" t="0" r="0" b="0"/>
            <wp:wrapNone/>
            <wp:docPr id="900" name="Image 900"/>
            <wp:cNvGraphicFramePr/>
            <a:graphic xmlns:a="http://schemas.openxmlformats.org/drawingml/2006/main">
              <a:graphicData uri="http://schemas.openxmlformats.org/drawingml/2006/picture">
                <pic:pic xmlns:pic="http://schemas.openxmlformats.org/drawingml/2006/picture">
                  <pic:nvPicPr>
                    <pic:cNvPr id="900" name="Image 900"/>
                    <pic:cNvPicPr/>
                  </pic:nvPicPr>
                  <pic:blipFill>
                    <a:blip r:embed="rId211" cstate="print"/>
                    <a:stretch>
                      <a:fillRect/>
                    </a:stretch>
                  </pic:blipFill>
                  <pic:spPr>
                    <a:xfrm>
                      <a:off x="0" y="0"/>
                      <a:ext cx="6041008" cy="2095500"/>
                    </a:xfrm>
                    <a:prstGeom prst="rect">
                      <a:avLst/>
                    </a:prstGeom>
                  </pic:spPr>
                </pic:pic>
              </a:graphicData>
            </a:graphic>
          </wp:anchor>
        </w:drawing>
      </w:r>
      <w:r>
        <w:rPr>
          <w:color w:val="212121"/>
          <w:spacing w:val="-1"/>
          <w:sz w:val="15"/>
        </w:rPr>
        <w:t>⑤双击变动金额/点击变动金额选中设置按钮支持进行单据取数规则设置</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20"/>
        </w:rPr>
      </w:pPr>
    </w:p>
    <w:p>
      <w:pPr>
        <w:pStyle w:val="15"/>
        <w:numPr>
          <w:ilvl w:val="0"/>
          <w:numId w:val="30"/>
        </w:numPr>
        <w:tabs>
          <w:tab w:val="left" w:pos="2779"/>
        </w:tabs>
        <w:spacing w:before="61" w:after="0" w:line="240" w:lineRule="auto"/>
        <w:ind w:left="2779" w:right="0" w:hanging="387"/>
        <w:jc w:val="left"/>
        <w:rPr>
          <w:sz w:val="15"/>
        </w:rPr>
      </w:pPr>
      <w:r>
        <w:rPr>
          <w:color w:val="212121"/>
          <w:spacing w:val="-2"/>
          <w:sz w:val="15"/>
        </w:rPr>
        <w:t>台账取数按钮</w:t>
      </w:r>
    </w:p>
    <w:p>
      <w:pPr>
        <w:pStyle w:val="11"/>
        <w:spacing w:before="17"/>
        <w:rPr>
          <w:sz w:val="9"/>
        </w:rPr>
      </w:pPr>
    </w:p>
    <w:p>
      <w:pPr>
        <w:spacing w:before="0"/>
        <w:ind w:left="2392" w:right="0" w:firstLine="0"/>
        <w:jc w:val="left"/>
        <w:rPr>
          <w:sz w:val="15"/>
        </w:rPr>
      </w:pPr>
      <w:r>
        <w:rPr>
          <w:color w:val="212121"/>
          <w:sz w:val="15"/>
        </w:rPr>
        <w:t>①【投资单据列表】-工具栏-配置BDE</w:t>
      </w:r>
      <w:r>
        <w:rPr>
          <w:color w:val="212121"/>
          <w:spacing w:val="-2"/>
          <w:sz w:val="15"/>
        </w:rPr>
        <w:t>单据列表取数按钮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7"/>
        <w:rPr>
          <w:sz w:val="23"/>
        </w:rPr>
      </w:pPr>
    </w:p>
    <w:p>
      <w:pPr>
        <w:spacing w:before="61"/>
        <w:ind w:left="2392" w:right="0" w:firstLine="0"/>
        <w:jc w:val="left"/>
        <w:rPr>
          <w:sz w:val="15"/>
        </w:rPr>
      </w:pPr>
      <w:r>
        <w:drawing>
          <wp:anchor distT="0" distB="0" distL="0" distR="0" simplePos="0" relativeHeight="251781120" behindDoc="0" locked="0" layoutInCell="1" allowOverlap="1">
            <wp:simplePos x="0" y="0"/>
            <wp:positionH relativeFrom="page">
              <wp:posOffset>1530350</wp:posOffset>
            </wp:positionH>
            <wp:positionV relativeFrom="paragraph">
              <wp:posOffset>-5556885</wp:posOffset>
            </wp:positionV>
            <wp:extent cx="6040755" cy="5422900"/>
            <wp:effectExtent l="0" t="0" r="0" b="0"/>
            <wp:wrapNone/>
            <wp:docPr id="901" name="Image 901"/>
            <wp:cNvGraphicFramePr/>
            <a:graphic xmlns:a="http://schemas.openxmlformats.org/drawingml/2006/main">
              <a:graphicData uri="http://schemas.openxmlformats.org/drawingml/2006/picture">
                <pic:pic xmlns:pic="http://schemas.openxmlformats.org/drawingml/2006/picture">
                  <pic:nvPicPr>
                    <pic:cNvPr id="901" name="Image 901"/>
                    <pic:cNvPicPr/>
                  </pic:nvPicPr>
                  <pic:blipFill>
                    <a:blip r:embed="rId212" cstate="print"/>
                    <a:stretch>
                      <a:fillRect/>
                    </a:stretch>
                  </pic:blipFill>
                  <pic:spPr>
                    <a:xfrm>
                      <a:off x="0" y="0"/>
                      <a:ext cx="6041008" cy="5422900"/>
                    </a:xfrm>
                    <a:prstGeom prst="rect">
                      <a:avLst/>
                    </a:prstGeom>
                  </pic:spPr>
                </pic:pic>
              </a:graphicData>
            </a:graphic>
          </wp:anchor>
        </w:drawing>
      </w:r>
      <w:r>
        <w:drawing>
          <wp:anchor distT="0" distB="0" distL="0" distR="0" simplePos="0" relativeHeight="251782144" behindDoc="0" locked="0" layoutInCell="1" allowOverlap="1">
            <wp:simplePos x="0" y="0"/>
            <wp:positionH relativeFrom="page">
              <wp:posOffset>1530350</wp:posOffset>
            </wp:positionH>
            <wp:positionV relativeFrom="paragraph">
              <wp:posOffset>335280</wp:posOffset>
            </wp:positionV>
            <wp:extent cx="6040755" cy="2527300"/>
            <wp:effectExtent l="0" t="0" r="0" b="0"/>
            <wp:wrapNone/>
            <wp:docPr id="902" name="Image 902"/>
            <wp:cNvGraphicFramePr/>
            <a:graphic xmlns:a="http://schemas.openxmlformats.org/drawingml/2006/main">
              <a:graphicData uri="http://schemas.openxmlformats.org/drawingml/2006/picture">
                <pic:pic xmlns:pic="http://schemas.openxmlformats.org/drawingml/2006/picture">
                  <pic:nvPicPr>
                    <pic:cNvPr id="902" name="Image 902"/>
                    <pic:cNvPicPr/>
                  </pic:nvPicPr>
                  <pic:blipFill>
                    <a:blip r:embed="rId213" cstate="print"/>
                    <a:stretch>
                      <a:fillRect/>
                    </a:stretch>
                  </pic:blipFill>
                  <pic:spPr>
                    <a:xfrm>
                      <a:off x="0" y="0"/>
                      <a:ext cx="6041008" cy="2527300"/>
                    </a:xfrm>
                    <a:prstGeom prst="rect">
                      <a:avLst/>
                    </a:prstGeom>
                  </pic:spPr>
                </pic:pic>
              </a:graphicData>
            </a:graphic>
          </wp:anchor>
        </w:drawing>
      </w:r>
      <w:r>
        <w:rPr>
          <w:color w:val="212121"/>
          <w:spacing w:val="-1"/>
          <w:sz w:val="15"/>
        </w:rPr>
        <w:t>②【取数与运算公式方案】-单据取数-将需要取数的单位绑定投资台账取数方案</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4"/>
        <w:rPr>
          <w:sz w:val="17"/>
        </w:rPr>
      </w:pPr>
    </w:p>
    <w:p>
      <w:pPr>
        <w:pStyle w:val="15"/>
        <w:numPr>
          <w:ilvl w:val="0"/>
          <w:numId w:val="30"/>
        </w:numPr>
        <w:tabs>
          <w:tab w:val="left" w:pos="2779"/>
        </w:tabs>
        <w:spacing w:before="61" w:after="0" w:line="240" w:lineRule="auto"/>
        <w:ind w:left="2779" w:right="0" w:hanging="387"/>
        <w:jc w:val="left"/>
        <w:rPr>
          <w:sz w:val="15"/>
        </w:rPr>
      </w:pPr>
      <w:r>
        <w:rPr>
          <w:color w:val="212121"/>
          <w:spacing w:val="-1"/>
          <w:sz w:val="15"/>
        </w:rPr>
        <w:t>投资台账子表增加辅助项字段，且关联需要取数的辅助项基础数据</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8"/>
        <w:rPr>
          <w:sz w:val="25"/>
        </w:rPr>
      </w:pPr>
    </w:p>
    <w:p>
      <w:pPr>
        <w:pStyle w:val="15"/>
        <w:numPr>
          <w:ilvl w:val="0"/>
          <w:numId w:val="30"/>
        </w:numPr>
        <w:tabs>
          <w:tab w:val="left" w:pos="2832"/>
        </w:tabs>
        <w:spacing w:before="61" w:after="0" w:line="240" w:lineRule="auto"/>
        <w:ind w:left="2832" w:right="0" w:hanging="440"/>
        <w:jc w:val="left"/>
        <w:rPr>
          <w:sz w:val="15"/>
        </w:rPr>
      </w:pPr>
      <w:r>
        <w:drawing>
          <wp:anchor distT="0" distB="0" distL="0" distR="0" simplePos="0" relativeHeight="251782144" behindDoc="0" locked="0" layoutInCell="1" allowOverlap="1">
            <wp:simplePos x="0" y="0"/>
            <wp:positionH relativeFrom="page">
              <wp:posOffset>1530350</wp:posOffset>
            </wp:positionH>
            <wp:positionV relativeFrom="paragraph">
              <wp:posOffset>-5118735</wp:posOffset>
            </wp:positionV>
            <wp:extent cx="6040755" cy="4984750"/>
            <wp:effectExtent l="0" t="0" r="0" b="0"/>
            <wp:wrapNone/>
            <wp:docPr id="903" name="Image 903"/>
            <wp:cNvGraphicFramePr/>
            <a:graphic xmlns:a="http://schemas.openxmlformats.org/drawingml/2006/main">
              <a:graphicData uri="http://schemas.openxmlformats.org/drawingml/2006/picture">
                <pic:pic xmlns:pic="http://schemas.openxmlformats.org/drawingml/2006/picture">
                  <pic:nvPicPr>
                    <pic:cNvPr id="903" name="Image 903"/>
                    <pic:cNvPicPr/>
                  </pic:nvPicPr>
                  <pic:blipFill>
                    <a:blip r:embed="rId214" cstate="print"/>
                    <a:stretch>
                      <a:fillRect/>
                    </a:stretch>
                  </pic:blipFill>
                  <pic:spPr>
                    <a:xfrm>
                      <a:off x="0" y="0"/>
                      <a:ext cx="6041008" cy="4984750"/>
                    </a:xfrm>
                    <a:prstGeom prst="rect">
                      <a:avLst/>
                    </a:prstGeom>
                  </pic:spPr>
                </pic:pic>
              </a:graphicData>
            </a:graphic>
          </wp:anchor>
        </w:drawing>
      </w:r>
      <w:r>
        <w:drawing>
          <wp:anchor distT="0" distB="0" distL="0" distR="0" simplePos="0" relativeHeight="251783168" behindDoc="0" locked="0" layoutInCell="1" allowOverlap="1">
            <wp:simplePos x="0" y="0"/>
            <wp:positionH relativeFrom="page">
              <wp:posOffset>1530350</wp:posOffset>
            </wp:positionH>
            <wp:positionV relativeFrom="paragraph">
              <wp:posOffset>335280</wp:posOffset>
            </wp:positionV>
            <wp:extent cx="6040755" cy="3314700"/>
            <wp:effectExtent l="0" t="0" r="0" b="0"/>
            <wp:wrapNone/>
            <wp:docPr id="904" name="Image 904"/>
            <wp:cNvGraphicFramePr/>
            <a:graphic xmlns:a="http://schemas.openxmlformats.org/drawingml/2006/main">
              <a:graphicData uri="http://schemas.openxmlformats.org/drawingml/2006/picture">
                <pic:pic xmlns:pic="http://schemas.openxmlformats.org/drawingml/2006/picture">
                  <pic:nvPicPr>
                    <pic:cNvPr id="904" name="Image 904"/>
                    <pic:cNvPicPr/>
                  </pic:nvPicPr>
                  <pic:blipFill>
                    <a:blip r:embed="rId215" cstate="print"/>
                    <a:stretch>
                      <a:fillRect/>
                    </a:stretch>
                  </pic:blipFill>
                  <pic:spPr>
                    <a:xfrm>
                      <a:off x="0" y="0"/>
                      <a:ext cx="6041008" cy="3314700"/>
                    </a:xfrm>
                    <a:prstGeom prst="rect">
                      <a:avLst/>
                    </a:prstGeom>
                  </pic:spPr>
                </pic:pic>
              </a:graphicData>
            </a:graphic>
          </wp:anchor>
        </w:drawing>
      </w:r>
      <w:r>
        <w:rPr>
          <w:color w:val="212121"/>
          <w:spacing w:val="-1"/>
          <w:sz w:val="15"/>
        </w:rPr>
        <w:t>进入投资台账列表，已绑定取数方案的单位即可进行台账取数，提取如下：</w:t>
      </w:r>
    </w:p>
    <w:p>
      <w:pPr>
        <w:spacing w:after="0" w:line="240" w:lineRule="auto"/>
        <w:jc w:val="left"/>
        <w:rPr>
          <w:sz w:val="15"/>
        </w:rPr>
        <w:sectPr>
          <w:pgSz w:w="11920" w:h="16860"/>
          <w:pgMar w:top="960" w:right="0" w:bottom="500" w:left="20" w:header="295" w:footer="302" w:gutter="0"/>
          <w:cols w:space="720" w:num="1"/>
        </w:sectPr>
      </w:pPr>
    </w:p>
    <w:p>
      <w:pPr>
        <w:pStyle w:val="11"/>
        <w:spacing w:before="15"/>
        <w:rPr>
          <w:sz w:val="10"/>
        </w:rPr>
      </w:pPr>
      <w:r>
        <mc:AlternateContent>
          <mc:Choice Requires="wps">
            <w:drawing>
              <wp:anchor distT="0" distB="0" distL="0" distR="0" simplePos="0" relativeHeight="251783168" behindDoc="0" locked="0" layoutInCell="1" allowOverlap="1">
                <wp:simplePos x="0" y="0"/>
                <wp:positionH relativeFrom="page">
                  <wp:posOffset>1530350</wp:posOffset>
                </wp:positionH>
                <wp:positionV relativeFrom="page">
                  <wp:posOffset>6880225</wp:posOffset>
                </wp:positionV>
                <wp:extent cx="6038215" cy="6350"/>
                <wp:effectExtent l="0" t="0" r="0" b="0"/>
                <wp:wrapNone/>
                <wp:docPr id="905" name="Graphic 905"/>
                <wp:cNvGraphicFramePr/>
                <a:graphic xmlns:a="http://schemas.openxmlformats.org/drawingml/2006/main">
                  <a:graphicData uri="http://schemas.microsoft.com/office/word/2010/wordprocessingShape">
                    <wps:wsp>
                      <wps:cNvSpPr/>
                      <wps:spPr>
                        <a:xfrm>
                          <a:off x="0" y="0"/>
                          <a:ext cx="6038215" cy="6350"/>
                        </a:xfrm>
                        <a:custGeom>
                          <a:avLst/>
                          <a:gdLst/>
                          <a:ahLst/>
                          <a:cxnLst/>
                          <a:rect l="l" t="t" r="r" b="b"/>
                          <a:pathLst>
                            <a:path w="6038215" h="6350">
                              <a:moveTo>
                                <a:pt x="0" y="0"/>
                              </a:moveTo>
                              <a:lnTo>
                                <a:pt x="6037833" y="0"/>
                              </a:lnTo>
                              <a:lnTo>
                                <a:pt x="6037833" y="6350"/>
                              </a:lnTo>
                              <a:lnTo>
                                <a:pt x="0" y="6350"/>
                              </a:lnTo>
                              <a:lnTo>
                                <a:pt x="0" y="0"/>
                              </a:lnTo>
                              <a:close/>
                            </a:path>
                          </a:pathLst>
                        </a:custGeom>
                        <a:solidFill>
                          <a:srgbClr val="EDEDED"/>
                        </a:solidFill>
                      </wps:spPr>
                      <wps:bodyPr wrap="square" lIns="0" tIns="0" rIns="0" bIns="0" rtlCol="0">
                        <a:noAutofit/>
                      </wps:bodyPr>
                    </wps:wsp>
                  </a:graphicData>
                </a:graphic>
              </wp:anchor>
            </w:drawing>
          </mc:Choice>
          <mc:Fallback>
            <w:pict>
              <v:shape id="Graphic 905" o:spid="_x0000_s1026" o:spt="100" style="position:absolute;left:0pt;margin-left:120.5pt;margin-top:541.75pt;height:0.5pt;width:475.45pt;mso-position-horizontal-relative:page;mso-position-vertical-relative:page;z-index:251783168;mso-width-relative:page;mso-height-relative:page;" fillcolor="#EDEDED" filled="t" stroked="f" coordsize="6038215,6350" o:gfxdata="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7p6xMtsAAAAOAQAADwAAAAAAAAABACAAAAAiAAAAZHJzL2Rvd25yZXYueG1sUEsBAhQAFAAA&#10;AAgAh07iQLTK/gUlAgAA2gQAAA4AAAAAAAAAAQAgAAAAKgEAAGRycy9lMm9Eb2MueG1sUEsFBgAA&#10;AAAGAAYAWQEAAMEFAAAAAA==&#10;" path="m0,0l6037833,0,6037833,6350,0,6350,0,0xe">
                <v:fill on="t" focussize="0,0"/>
                <v:stroke on="f"/>
                <v:imagedata o:title=""/>
                <o:lock v:ext="edit" aspectratio="f"/>
                <v:textbox inset="0mm,0mm,0mm,0mm"/>
              </v:shape>
            </w:pict>
          </mc:Fallback>
        </mc:AlternateContent>
      </w:r>
      <w:r>
        <w:drawing>
          <wp:anchor distT="0" distB="0" distL="0" distR="0" simplePos="0" relativeHeight="251784192" behindDoc="0" locked="0" layoutInCell="1" allowOverlap="1">
            <wp:simplePos x="0" y="0"/>
            <wp:positionH relativeFrom="page">
              <wp:posOffset>1530350</wp:posOffset>
            </wp:positionH>
            <wp:positionV relativeFrom="page">
              <wp:posOffset>714375</wp:posOffset>
            </wp:positionV>
            <wp:extent cx="6040755" cy="5918200"/>
            <wp:effectExtent l="0" t="0" r="0" b="0"/>
            <wp:wrapNone/>
            <wp:docPr id="906" name="Image 906"/>
            <wp:cNvGraphicFramePr/>
            <a:graphic xmlns:a="http://schemas.openxmlformats.org/drawingml/2006/main">
              <a:graphicData uri="http://schemas.openxmlformats.org/drawingml/2006/picture">
                <pic:pic xmlns:pic="http://schemas.openxmlformats.org/drawingml/2006/picture">
                  <pic:nvPicPr>
                    <pic:cNvPr id="906" name="Image 906"/>
                    <pic:cNvPicPr/>
                  </pic:nvPicPr>
                  <pic:blipFill>
                    <a:blip r:embed="rId216" cstate="print"/>
                    <a:stretch>
                      <a:fillRect/>
                    </a:stretch>
                  </pic:blipFill>
                  <pic:spPr>
                    <a:xfrm>
                      <a:off x="0" y="0"/>
                      <a:ext cx="6041008" cy="5918200"/>
                    </a:xfrm>
                    <a:prstGeom prst="rect">
                      <a:avLst/>
                    </a:prstGeom>
                  </pic:spPr>
                </pic:pic>
              </a:graphicData>
            </a:graphic>
          </wp:anchor>
        </w:drawing>
      </w:r>
    </w:p>
    <w:p>
      <w:pPr>
        <w:spacing w:after="0"/>
        <w:rPr>
          <w:sz w:val="10"/>
        </w:rPr>
        <w:sectPr>
          <w:pgSz w:w="11920" w:h="16860"/>
          <w:pgMar w:top="960" w:right="0" w:bottom="500" w:left="20" w:header="295" w:footer="302" w:gutter="0"/>
          <w:cols w:space="720" w:num="1"/>
        </w:sectPr>
      </w:pPr>
    </w:p>
    <w:p>
      <w:pPr>
        <w:pStyle w:val="7"/>
        <w:ind w:left="1920"/>
      </w:pPr>
      <w:r>
        <w:rPr>
          <w:color w:val="212121"/>
          <w:spacing w:val="-3"/>
        </w:rPr>
        <w:t>资产台账</w:t>
      </w:r>
    </w:p>
    <w:p>
      <w:pPr>
        <w:spacing w:before="75"/>
        <w:ind w:left="1920" w:right="0" w:firstLine="0"/>
        <w:jc w:val="left"/>
        <w:rPr>
          <w:sz w:val="15"/>
        </w:rPr>
      </w:pPr>
      <w:r>
        <w:rPr>
          <w:b/>
          <w:color w:val="2B3D4F"/>
          <w:sz w:val="15"/>
        </w:rPr>
        <w:t>功能概述</w:t>
      </w:r>
      <w:r>
        <w:rPr>
          <w:color w:val="212121"/>
          <w:spacing w:val="-10"/>
          <w:sz w:val="15"/>
        </w:rPr>
        <w:t>：</w:t>
      </w:r>
    </w:p>
    <w:p>
      <w:pPr>
        <w:pStyle w:val="11"/>
        <w:spacing w:before="9"/>
        <w:rPr>
          <w:sz w:val="10"/>
        </w:rPr>
      </w:pPr>
    </w:p>
    <w:p>
      <w:pPr>
        <w:spacing w:before="0"/>
        <w:ind w:left="1920" w:right="0" w:firstLine="0"/>
        <w:jc w:val="left"/>
        <w:rPr>
          <w:sz w:val="15"/>
        </w:rPr>
      </w:pPr>
      <w:r>
        <w:rPr>
          <w:color w:val="212121"/>
          <w:spacing w:val="-1"/>
          <w:sz w:val="15"/>
        </w:rPr>
        <w:t>用于收集集团合并范围内的固定资产台账信息，包括采购单位、销售单位、资产类型、资产名称、资产金额、销售成本、销售方毛利率等。</w:t>
      </w:r>
    </w:p>
    <w:p>
      <w:pPr>
        <w:pStyle w:val="11"/>
        <w:spacing w:before="12"/>
        <w:rPr>
          <w:sz w:val="6"/>
        </w:rPr>
      </w:pPr>
    </w:p>
    <w:p>
      <w:pPr>
        <w:spacing w:before="61" w:line="252" w:lineRule="auto"/>
        <w:ind w:left="1920" w:right="-15" w:firstLine="0"/>
        <w:jc w:val="left"/>
        <w:rPr>
          <w:sz w:val="15"/>
        </w:rPr>
      </w:pPr>
      <w:r>
        <w:rPr>
          <w:color w:val="212121"/>
          <w:spacing w:val="-2"/>
          <w:sz w:val="15"/>
        </w:rPr>
        <w:t>资产台账包括2种类型的台账，常规固定资产台账和组合固定资产台账。常规固定资产台账是指一家采购单位与一家销售单位发生交易，而产生的固定资或多家单位发生交易产生的固定资产，即固定资产的销售方单位是一个或者多个。</w:t>
      </w:r>
    </w:p>
    <w:p>
      <w:pPr>
        <w:pStyle w:val="11"/>
        <w:spacing w:before="8"/>
        <w:rPr>
          <w:sz w:val="6"/>
        </w:rPr>
      </w:pPr>
    </w:p>
    <w:p>
      <w:pPr>
        <w:spacing w:before="61"/>
        <w:ind w:left="1920" w:right="0" w:firstLine="0"/>
        <w:jc w:val="left"/>
        <w:rPr>
          <w:sz w:val="15"/>
        </w:rPr>
      </w:pPr>
      <w:r>
        <w:rPr>
          <w:b/>
          <w:color w:val="2B3D4F"/>
          <w:sz w:val="15"/>
        </w:rPr>
        <w:t>适用用户</w:t>
      </w:r>
      <w:r>
        <w:rPr>
          <w:color w:val="212121"/>
          <w:spacing w:val="-1"/>
          <w:sz w:val="15"/>
        </w:rPr>
        <w:t>：录入适用于合并户或单户单位用户，抵销分录初始适用合并单位用户。</w:t>
      </w:r>
    </w:p>
    <w:p>
      <w:pPr>
        <w:pStyle w:val="11"/>
        <w:spacing w:before="6"/>
        <w:rPr>
          <w:sz w:val="20"/>
        </w:rPr>
      </w:pPr>
    </w:p>
    <w:p>
      <w:pPr>
        <w:numPr>
          <w:ilvl w:val="0"/>
          <w:numId w:val="31"/>
        </w:numPr>
        <w:tabs>
          <w:tab w:val="left" w:pos="2210"/>
        </w:tabs>
        <w:spacing w:before="0"/>
        <w:ind w:left="2210" w:right="0" w:hanging="219"/>
        <w:jc w:val="left"/>
        <w:rPr>
          <w:b/>
          <w:sz w:val="24"/>
        </w:rPr>
      </w:pPr>
      <w:r>
        <w:rPr>
          <w:b/>
          <w:color w:val="212121"/>
          <w:spacing w:val="-3"/>
          <w:sz w:val="24"/>
        </w:rPr>
        <w:t>基础配置</w:t>
      </w:r>
    </w:p>
    <w:p>
      <w:pPr>
        <w:pStyle w:val="11"/>
        <w:spacing w:before="14"/>
        <w:rPr>
          <w:b/>
          <w:sz w:val="15"/>
        </w:rPr>
      </w:pPr>
    </w:p>
    <w:p>
      <w:pPr>
        <w:pStyle w:val="15"/>
        <w:numPr>
          <w:ilvl w:val="1"/>
          <w:numId w:val="31"/>
        </w:numPr>
        <w:tabs>
          <w:tab w:val="left" w:pos="2358"/>
        </w:tabs>
        <w:spacing w:before="0" w:after="0" w:line="240" w:lineRule="auto"/>
        <w:ind w:left="2358" w:right="0" w:hanging="376"/>
        <w:jc w:val="left"/>
        <w:rPr>
          <w:b/>
          <w:sz w:val="20"/>
        </w:rPr>
      </w:pPr>
      <w:r>
        <w:rPr>
          <w:b/>
          <w:color w:val="212121"/>
          <w:spacing w:val="-3"/>
          <w:sz w:val="20"/>
        </w:rPr>
        <w:t>基础数据</w:t>
      </w:r>
    </w:p>
    <w:p>
      <w:pPr>
        <w:spacing w:before="137"/>
        <w:ind w:left="1920" w:right="0" w:firstLine="0"/>
        <w:jc w:val="left"/>
        <w:rPr>
          <w:sz w:val="15"/>
        </w:rPr>
      </w:pPr>
      <w:r>
        <w:rPr>
          <w:color w:val="212121"/>
          <w:spacing w:val="-1"/>
          <w:sz w:val="15"/>
        </w:rPr>
        <w:t>基础数据项系统会初始化以下字段，项目可根据实际业务需求更改编辑。</w:t>
      </w:r>
    </w:p>
    <w:p>
      <w:pPr>
        <w:pStyle w:val="11"/>
        <w:spacing w:before="7"/>
        <w:rPr>
          <w:sz w:val="10"/>
        </w:rPr>
      </w:pPr>
    </w:p>
    <w:tbl>
      <w:tblPr>
        <w:tblStyle w:val="12"/>
        <w:tblW w:w="0" w:type="auto"/>
        <w:tblInd w:w="215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870"/>
        <w:gridCol w:w="236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16" w:right="98"/>
              <w:jc w:val="center"/>
              <w:rPr>
                <w:b/>
                <w:sz w:val="15"/>
              </w:rPr>
            </w:pPr>
            <w:r>
              <w:rPr>
                <w:b/>
                <w:color w:val="212121"/>
                <w:spacing w:val="-3"/>
                <w:sz w:val="15"/>
              </w:rPr>
              <w:t>基础数据</w:t>
            </w:r>
          </w:p>
        </w:tc>
        <w:tc>
          <w:tcPr>
            <w:tcW w:w="2360" w:type="dxa"/>
          </w:tcPr>
          <w:p>
            <w:pPr>
              <w:pStyle w:val="16"/>
              <w:spacing w:before="62"/>
              <w:ind w:left="790" w:right="779"/>
              <w:jc w:val="center"/>
              <w:rPr>
                <w:b/>
                <w:sz w:val="15"/>
              </w:rPr>
            </w:pPr>
            <w:r>
              <w:rPr>
                <w:b/>
                <w:color w:val="212121"/>
                <w:spacing w:val="-2"/>
                <w:sz w:val="15"/>
              </w:rPr>
              <w:t>基础数据项</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16" w:right="98"/>
              <w:jc w:val="center"/>
              <w:rPr>
                <w:sz w:val="15"/>
              </w:rPr>
            </w:pPr>
            <w:r>
              <w:rPr>
                <w:color w:val="212121"/>
                <w:spacing w:val="-3"/>
                <w:sz w:val="15"/>
              </w:rPr>
              <w:t>资产类型</w:t>
            </w:r>
          </w:p>
        </w:tc>
        <w:tc>
          <w:tcPr>
            <w:tcW w:w="2360" w:type="dxa"/>
          </w:tcPr>
          <w:p>
            <w:pPr>
              <w:pStyle w:val="16"/>
              <w:spacing w:before="62"/>
              <w:ind w:left="139"/>
              <w:rPr>
                <w:sz w:val="15"/>
              </w:rPr>
            </w:pPr>
            <w:r>
              <w:rPr>
                <w:color w:val="212121"/>
                <w:sz w:val="15"/>
              </w:rPr>
              <w:t>01|无形资产；02|</w:t>
            </w:r>
            <w:r>
              <w:rPr>
                <w:color w:val="212121"/>
                <w:spacing w:val="-3"/>
                <w:sz w:val="15"/>
              </w:rPr>
              <w:t>固定资产</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16" w:right="98"/>
              <w:jc w:val="center"/>
              <w:rPr>
                <w:sz w:val="15"/>
              </w:rPr>
            </w:pPr>
            <w:r>
              <w:rPr>
                <w:color w:val="212121"/>
                <w:spacing w:val="-3"/>
                <w:sz w:val="15"/>
              </w:rPr>
              <w:t>折旧方式</w:t>
            </w:r>
          </w:p>
        </w:tc>
        <w:tc>
          <w:tcPr>
            <w:tcW w:w="2360" w:type="dxa"/>
          </w:tcPr>
          <w:p>
            <w:pPr>
              <w:pStyle w:val="16"/>
              <w:spacing w:before="62"/>
              <w:ind w:left="139"/>
              <w:rPr>
                <w:sz w:val="15"/>
              </w:rPr>
            </w:pPr>
            <w:r>
              <w:rPr>
                <w:color w:val="212121"/>
                <w:sz w:val="15"/>
              </w:rPr>
              <w:t>01|年限平均法；02|</w:t>
            </w:r>
            <w:r>
              <w:rPr>
                <w:color w:val="212121"/>
                <w:spacing w:val="-2"/>
                <w:sz w:val="15"/>
              </w:rPr>
              <w:t>综合折旧法</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870" w:type="dxa"/>
          </w:tcPr>
          <w:p>
            <w:pPr>
              <w:pStyle w:val="16"/>
              <w:spacing w:before="62"/>
              <w:ind w:left="116" w:right="98"/>
              <w:jc w:val="center"/>
              <w:rPr>
                <w:sz w:val="15"/>
              </w:rPr>
            </w:pPr>
            <w:r>
              <w:rPr>
                <w:color w:val="212121"/>
                <w:spacing w:val="-3"/>
                <w:sz w:val="15"/>
              </w:rPr>
              <w:t>折旧科目</w:t>
            </w:r>
          </w:p>
        </w:tc>
        <w:tc>
          <w:tcPr>
            <w:tcW w:w="2360" w:type="dxa"/>
          </w:tcPr>
          <w:p>
            <w:pPr>
              <w:pStyle w:val="16"/>
              <w:spacing w:before="62"/>
              <w:ind w:left="139"/>
              <w:rPr>
                <w:sz w:val="15"/>
              </w:rPr>
            </w:pPr>
            <w:r>
              <w:rPr>
                <w:color w:val="212121"/>
                <w:spacing w:val="-2"/>
                <w:sz w:val="15"/>
              </w:rPr>
              <w:t>从合并科目中选择</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16" w:right="98"/>
              <w:jc w:val="center"/>
              <w:rPr>
                <w:sz w:val="15"/>
              </w:rPr>
            </w:pPr>
            <w:r>
              <w:rPr>
                <w:color w:val="212121"/>
                <w:spacing w:val="-3"/>
                <w:sz w:val="15"/>
              </w:rPr>
              <w:t>使用状态</w:t>
            </w:r>
          </w:p>
        </w:tc>
        <w:tc>
          <w:tcPr>
            <w:tcW w:w="2360" w:type="dxa"/>
          </w:tcPr>
          <w:p>
            <w:pPr>
              <w:pStyle w:val="16"/>
              <w:spacing w:before="62"/>
              <w:ind w:left="139"/>
              <w:rPr>
                <w:sz w:val="15"/>
              </w:rPr>
            </w:pPr>
            <w:r>
              <w:rPr>
                <w:color w:val="212121"/>
                <w:sz w:val="15"/>
              </w:rPr>
              <w:t>01|在用；02|</w:t>
            </w:r>
            <w:r>
              <w:rPr>
                <w:color w:val="212121"/>
                <w:spacing w:val="-5"/>
                <w:sz w:val="15"/>
              </w:rPr>
              <w:t>处置</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16" w:right="98"/>
              <w:jc w:val="center"/>
              <w:rPr>
                <w:sz w:val="15"/>
              </w:rPr>
            </w:pPr>
            <w:r>
              <w:rPr>
                <w:color w:val="212121"/>
                <w:spacing w:val="-3"/>
                <w:sz w:val="15"/>
              </w:rPr>
              <w:t>处置科目</w:t>
            </w:r>
          </w:p>
        </w:tc>
        <w:tc>
          <w:tcPr>
            <w:tcW w:w="2360" w:type="dxa"/>
          </w:tcPr>
          <w:p>
            <w:pPr>
              <w:pStyle w:val="16"/>
              <w:spacing w:before="62"/>
              <w:ind w:left="139"/>
              <w:rPr>
                <w:sz w:val="15"/>
              </w:rPr>
            </w:pPr>
            <w:r>
              <w:rPr>
                <w:color w:val="212121"/>
                <w:spacing w:val="-2"/>
                <w:sz w:val="15"/>
              </w:rPr>
              <w:t>从合并科目中选择</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16" w:right="98"/>
              <w:jc w:val="center"/>
              <w:rPr>
                <w:sz w:val="15"/>
              </w:rPr>
            </w:pPr>
            <w:r>
              <w:rPr>
                <w:color w:val="212121"/>
                <w:spacing w:val="-3"/>
                <w:sz w:val="15"/>
              </w:rPr>
              <w:t>转固状态</w:t>
            </w:r>
          </w:p>
        </w:tc>
        <w:tc>
          <w:tcPr>
            <w:tcW w:w="2360" w:type="dxa"/>
          </w:tcPr>
          <w:p>
            <w:pPr>
              <w:pStyle w:val="16"/>
              <w:spacing w:before="62"/>
              <w:ind w:left="139"/>
              <w:rPr>
                <w:sz w:val="15"/>
              </w:rPr>
            </w:pPr>
            <w:r>
              <w:rPr>
                <w:color w:val="212121"/>
                <w:sz w:val="15"/>
              </w:rPr>
              <w:t>01|未转固；02|</w:t>
            </w:r>
            <w:r>
              <w:rPr>
                <w:color w:val="212121"/>
                <w:spacing w:val="-4"/>
                <w:sz w:val="15"/>
              </w:rPr>
              <w:t>已转固</w:t>
            </w:r>
          </w:p>
        </w:tc>
      </w:tr>
    </w:tbl>
    <w:p>
      <w:pPr>
        <w:pStyle w:val="11"/>
        <w:spacing w:before="5"/>
        <w:rPr>
          <w:sz w:val="19"/>
        </w:rPr>
      </w:pPr>
    </w:p>
    <w:p>
      <w:pPr>
        <w:pStyle w:val="15"/>
        <w:numPr>
          <w:ilvl w:val="1"/>
          <w:numId w:val="31"/>
        </w:numPr>
        <w:tabs>
          <w:tab w:val="left" w:pos="2358"/>
        </w:tabs>
        <w:spacing w:before="1" w:after="0" w:line="240" w:lineRule="auto"/>
        <w:ind w:left="2358" w:right="0" w:hanging="376"/>
        <w:jc w:val="left"/>
        <w:rPr>
          <w:b/>
          <w:sz w:val="20"/>
        </w:rPr>
      </w:pPr>
      <w:r>
        <w:rPr>
          <w:b/>
          <w:color w:val="212121"/>
          <w:spacing w:val="-3"/>
          <w:sz w:val="20"/>
        </w:rPr>
        <w:t>单据建模</w:t>
      </w:r>
    </w:p>
    <w:p>
      <w:pPr>
        <w:spacing w:before="147"/>
        <w:ind w:left="1920" w:right="0" w:firstLine="0"/>
        <w:jc w:val="left"/>
        <w:rPr>
          <w:b/>
          <w:sz w:val="15"/>
        </w:rPr>
      </w:pPr>
      <w:r>
        <w:rPr>
          <w:b/>
          <w:color w:val="2B3D4F"/>
          <w:spacing w:val="-3"/>
          <w:sz w:val="15"/>
        </w:rPr>
        <w:t>功能概述</w:t>
      </w:r>
    </w:p>
    <w:p>
      <w:pPr>
        <w:pStyle w:val="11"/>
        <w:spacing w:before="17"/>
        <w:rPr>
          <w:b/>
          <w:sz w:val="9"/>
        </w:rPr>
      </w:pPr>
    </w:p>
    <w:p>
      <w:pPr>
        <w:spacing w:before="0" w:line="408" w:lineRule="auto"/>
        <w:ind w:left="1920" w:right="5325" w:firstLine="0"/>
        <w:jc w:val="left"/>
        <w:rPr>
          <w:sz w:val="15"/>
        </w:rPr>
      </w:pPr>
      <w:r>
        <w:rPr>
          <w:color w:val="212121"/>
          <w:spacing w:val="-2"/>
          <w:sz w:val="15"/>
        </w:rPr>
        <w:t>数据建模是实施人员用于配置、维护资产台账（单据）中字段的功能。 1、配置“数据建模”功能点</w:t>
      </w:r>
    </w:p>
    <w:p>
      <w:pPr>
        <w:spacing w:before="0"/>
        <w:ind w:left="1920" w:right="0" w:firstLine="0"/>
        <w:jc w:val="left"/>
        <w:rPr>
          <w:sz w:val="15"/>
        </w:rPr>
      </w:pPr>
      <w:r>
        <w:rPr>
          <w:color w:val="212121"/>
          <w:spacing w:val="-2"/>
          <w:sz w:val="15"/>
        </w:rPr>
        <w:t>添加菜单，选择VA</w:t>
      </w:r>
      <w:r>
        <w:rPr>
          <w:color w:val="212121"/>
          <w:spacing w:val="-3"/>
          <w:sz w:val="15"/>
        </w:rPr>
        <w:t>分组，绑定模块“单据模块”,绑定功能“数据建模”，保存，发布。如下图。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4"/>
        <w:rPr>
          <w:sz w:val="19"/>
        </w:rPr>
      </w:pPr>
    </w:p>
    <w:p>
      <w:pPr>
        <w:spacing w:before="61"/>
        <w:ind w:left="1920" w:right="0" w:firstLine="0"/>
        <w:jc w:val="left"/>
        <w:rPr>
          <w:sz w:val="15"/>
        </w:rPr>
      </w:pPr>
      <w:r>
        <w:drawing>
          <wp:anchor distT="0" distB="0" distL="0" distR="0" simplePos="0" relativeHeight="251784192" behindDoc="0" locked="0" layoutInCell="1" allowOverlap="1">
            <wp:simplePos x="0" y="0"/>
            <wp:positionH relativeFrom="page">
              <wp:posOffset>1231900</wp:posOffset>
            </wp:positionH>
            <wp:positionV relativeFrom="paragraph">
              <wp:posOffset>-4337685</wp:posOffset>
            </wp:positionV>
            <wp:extent cx="6339205" cy="4203700"/>
            <wp:effectExtent l="0" t="0" r="0" b="0"/>
            <wp:wrapNone/>
            <wp:docPr id="907" name="Image 907"/>
            <wp:cNvGraphicFramePr/>
            <a:graphic xmlns:a="http://schemas.openxmlformats.org/drawingml/2006/main">
              <a:graphicData uri="http://schemas.openxmlformats.org/drawingml/2006/picture">
                <pic:pic xmlns:pic="http://schemas.openxmlformats.org/drawingml/2006/picture">
                  <pic:nvPicPr>
                    <pic:cNvPr id="907" name="Image 907"/>
                    <pic:cNvPicPr/>
                  </pic:nvPicPr>
                  <pic:blipFill>
                    <a:blip r:embed="rId217" cstate="print"/>
                    <a:stretch>
                      <a:fillRect/>
                    </a:stretch>
                  </pic:blipFill>
                  <pic:spPr>
                    <a:xfrm>
                      <a:off x="0" y="0"/>
                      <a:ext cx="6339458" cy="4203700"/>
                    </a:xfrm>
                    <a:prstGeom prst="rect">
                      <a:avLst/>
                    </a:prstGeom>
                  </pic:spPr>
                </pic:pic>
              </a:graphicData>
            </a:graphic>
          </wp:anchor>
        </w:drawing>
      </w:r>
      <w:r>
        <w:rPr>
          <w:color w:val="212121"/>
          <w:sz w:val="15"/>
        </w:rPr>
        <w:t>2</w:t>
      </w:r>
      <w:r>
        <w:rPr>
          <w:color w:val="212121"/>
          <w:spacing w:val="-2"/>
          <w:sz w:val="15"/>
        </w:rPr>
        <w:t>、数据建模功能</w:t>
      </w:r>
    </w:p>
    <w:p>
      <w:pPr>
        <w:pStyle w:val="11"/>
        <w:spacing w:before="4"/>
        <w:rPr>
          <w:sz w:val="7"/>
        </w:rPr>
      </w:pPr>
    </w:p>
    <w:p>
      <w:pPr>
        <w:spacing w:before="61"/>
        <w:ind w:left="1920" w:right="-44" w:firstLine="0"/>
        <w:jc w:val="left"/>
        <w:rPr>
          <w:sz w:val="15"/>
        </w:rPr>
      </w:pPr>
      <w:r>
        <w:rPr>
          <w:color w:val="212121"/>
          <w:spacing w:val="-2"/>
          <w:sz w:val="15"/>
        </w:rPr>
        <w:t>程序固化常规资产单据表GC_COMMONASSETBILL、组合资产单据主表GC_COMBINEDASSETBILL和组合资产单据子表GC_COMBINEDASSETBILLITE</w:t>
      </w:r>
    </w:p>
    <w:p>
      <w:pPr>
        <w:pStyle w:val="11"/>
        <w:spacing w:before="12"/>
        <w:rPr>
          <w:sz w:val="6"/>
        </w:rPr>
      </w:pPr>
    </w:p>
    <w:p>
      <w:pPr>
        <w:spacing w:before="61"/>
        <w:ind w:left="1920" w:right="0" w:firstLine="0"/>
        <w:jc w:val="left"/>
        <w:rPr>
          <w:sz w:val="15"/>
        </w:rPr>
      </w:pPr>
      <w:r>
        <w:rPr>
          <w:color w:val="212121"/>
          <w:spacing w:val="-1"/>
          <w:sz w:val="15"/>
        </w:rPr>
        <w:t>常规资产台账主表固化字段：</w:t>
      </w:r>
    </w:p>
    <w:p>
      <w:pPr>
        <w:pStyle w:val="11"/>
        <w:spacing w:before="7"/>
        <w:rPr>
          <w:sz w:val="10"/>
        </w:rPr>
      </w:pPr>
    </w:p>
    <w:tbl>
      <w:tblPr>
        <w:tblStyle w:val="12"/>
        <w:tblW w:w="0" w:type="auto"/>
        <w:tblInd w:w="215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660"/>
        <w:gridCol w:w="1170"/>
        <w:gridCol w:w="1950"/>
        <w:gridCol w:w="1450"/>
        <w:gridCol w:w="1680"/>
        <w:gridCol w:w="11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660" w:type="dxa"/>
          </w:tcPr>
          <w:p>
            <w:pPr>
              <w:pStyle w:val="16"/>
              <w:spacing w:before="62"/>
              <w:ind w:left="666" w:right="654"/>
              <w:jc w:val="center"/>
              <w:rPr>
                <w:b/>
                <w:sz w:val="15"/>
              </w:rPr>
            </w:pPr>
            <w:r>
              <w:rPr>
                <w:b/>
                <w:color w:val="212121"/>
                <w:spacing w:val="-5"/>
                <w:sz w:val="15"/>
              </w:rPr>
              <w:t>标识</w:t>
            </w:r>
          </w:p>
        </w:tc>
        <w:tc>
          <w:tcPr>
            <w:tcW w:w="1170" w:type="dxa"/>
          </w:tcPr>
          <w:p>
            <w:pPr>
              <w:pStyle w:val="16"/>
              <w:spacing w:before="62"/>
              <w:ind w:left="116" w:right="110"/>
              <w:jc w:val="center"/>
              <w:rPr>
                <w:b/>
                <w:sz w:val="15"/>
              </w:rPr>
            </w:pPr>
            <w:r>
              <w:rPr>
                <w:b/>
                <w:color w:val="212121"/>
                <w:spacing w:val="-5"/>
                <w:sz w:val="15"/>
              </w:rPr>
              <w:t>名称</w:t>
            </w:r>
          </w:p>
        </w:tc>
        <w:tc>
          <w:tcPr>
            <w:tcW w:w="1950" w:type="dxa"/>
          </w:tcPr>
          <w:p>
            <w:pPr>
              <w:pStyle w:val="16"/>
              <w:spacing w:before="62"/>
              <w:ind w:left="808" w:right="801"/>
              <w:jc w:val="center"/>
              <w:rPr>
                <w:b/>
                <w:sz w:val="15"/>
              </w:rPr>
            </w:pPr>
            <w:r>
              <w:rPr>
                <w:b/>
                <w:color w:val="212121"/>
                <w:spacing w:val="-5"/>
                <w:sz w:val="15"/>
              </w:rPr>
              <w:t>标识</w:t>
            </w:r>
          </w:p>
        </w:tc>
        <w:tc>
          <w:tcPr>
            <w:tcW w:w="1450" w:type="dxa"/>
          </w:tcPr>
          <w:p>
            <w:pPr>
              <w:pStyle w:val="16"/>
              <w:spacing w:before="62"/>
              <w:ind w:left="193" w:right="181"/>
              <w:jc w:val="center"/>
              <w:rPr>
                <w:b/>
                <w:sz w:val="15"/>
              </w:rPr>
            </w:pPr>
            <w:r>
              <w:rPr>
                <w:b/>
                <w:color w:val="212121"/>
                <w:spacing w:val="-5"/>
                <w:sz w:val="15"/>
              </w:rPr>
              <w:t>名称</w:t>
            </w:r>
          </w:p>
        </w:tc>
        <w:tc>
          <w:tcPr>
            <w:tcW w:w="1680" w:type="dxa"/>
          </w:tcPr>
          <w:p>
            <w:pPr>
              <w:pStyle w:val="16"/>
              <w:spacing w:before="62"/>
              <w:ind w:left="672" w:right="660"/>
              <w:jc w:val="center"/>
              <w:rPr>
                <w:b/>
                <w:sz w:val="15"/>
              </w:rPr>
            </w:pPr>
            <w:r>
              <w:rPr>
                <w:b/>
                <w:color w:val="212121"/>
                <w:spacing w:val="-5"/>
                <w:sz w:val="15"/>
              </w:rPr>
              <w:t>标识</w:t>
            </w:r>
          </w:p>
        </w:tc>
        <w:tc>
          <w:tcPr>
            <w:tcW w:w="1170" w:type="dxa"/>
          </w:tcPr>
          <w:p>
            <w:pPr>
              <w:pStyle w:val="16"/>
              <w:spacing w:before="62"/>
              <w:ind w:left="118" w:right="110"/>
              <w:jc w:val="center"/>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660" w:type="dxa"/>
          </w:tcPr>
          <w:p>
            <w:pPr>
              <w:pStyle w:val="16"/>
              <w:spacing w:before="62"/>
              <w:ind w:left="139"/>
              <w:rPr>
                <w:sz w:val="15"/>
              </w:rPr>
            </w:pPr>
            <w:r>
              <w:rPr>
                <w:color w:val="212121"/>
                <w:spacing w:val="-2"/>
                <w:sz w:val="15"/>
              </w:rPr>
              <w:t>UNITCODE</w:t>
            </w:r>
          </w:p>
        </w:tc>
        <w:tc>
          <w:tcPr>
            <w:tcW w:w="1170" w:type="dxa"/>
          </w:tcPr>
          <w:p>
            <w:pPr>
              <w:pStyle w:val="16"/>
              <w:spacing w:before="62"/>
              <w:ind w:left="133"/>
              <w:rPr>
                <w:sz w:val="15"/>
              </w:rPr>
            </w:pPr>
            <w:r>
              <w:rPr>
                <w:color w:val="212121"/>
                <w:spacing w:val="-3"/>
                <w:sz w:val="15"/>
              </w:rPr>
              <w:t>采购单位</w:t>
            </w:r>
          </w:p>
        </w:tc>
        <w:tc>
          <w:tcPr>
            <w:tcW w:w="1950" w:type="dxa"/>
          </w:tcPr>
          <w:p>
            <w:pPr>
              <w:pStyle w:val="16"/>
              <w:spacing w:before="62"/>
              <w:ind w:left="133"/>
              <w:rPr>
                <w:sz w:val="15"/>
              </w:rPr>
            </w:pPr>
            <w:r>
              <w:rPr>
                <w:color w:val="212121"/>
                <w:spacing w:val="-2"/>
                <w:sz w:val="15"/>
              </w:rPr>
              <w:t>UNREALIZEDGAINLOSS</w:t>
            </w:r>
          </w:p>
        </w:tc>
        <w:tc>
          <w:tcPr>
            <w:tcW w:w="1450" w:type="dxa"/>
          </w:tcPr>
          <w:p>
            <w:pPr>
              <w:pStyle w:val="16"/>
              <w:spacing w:before="62"/>
              <w:ind w:left="134"/>
              <w:rPr>
                <w:sz w:val="15"/>
              </w:rPr>
            </w:pPr>
            <w:r>
              <w:rPr>
                <w:color w:val="212121"/>
                <w:spacing w:val="-2"/>
                <w:sz w:val="15"/>
              </w:rPr>
              <w:t>未实现损益金额</w:t>
            </w:r>
          </w:p>
        </w:tc>
        <w:tc>
          <w:tcPr>
            <w:tcW w:w="1680" w:type="dxa"/>
          </w:tcPr>
          <w:p>
            <w:pPr>
              <w:pStyle w:val="16"/>
              <w:spacing w:before="62"/>
              <w:ind w:left="138"/>
              <w:rPr>
                <w:sz w:val="15"/>
              </w:rPr>
            </w:pPr>
            <w:r>
              <w:rPr>
                <w:color w:val="212121"/>
                <w:spacing w:val="-2"/>
                <w:sz w:val="15"/>
              </w:rPr>
              <w:t>DISPOSALDATE</w:t>
            </w:r>
          </w:p>
        </w:tc>
        <w:tc>
          <w:tcPr>
            <w:tcW w:w="1170" w:type="dxa"/>
          </w:tcPr>
          <w:p>
            <w:pPr>
              <w:pStyle w:val="16"/>
              <w:spacing w:before="62"/>
              <w:ind w:left="134"/>
              <w:rPr>
                <w:sz w:val="15"/>
              </w:rPr>
            </w:pPr>
            <w:r>
              <w:rPr>
                <w:color w:val="212121"/>
                <w:spacing w:val="-3"/>
                <w:sz w:val="15"/>
              </w:rPr>
              <w:t>处置时间</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660" w:type="dxa"/>
          </w:tcPr>
          <w:p>
            <w:pPr>
              <w:pStyle w:val="16"/>
              <w:spacing w:before="62"/>
              <w:ind w:left="139"/>
              <w:rPr>
                <w:sz w:val="15"/>
              </w:rPr>
            </w:pPr>
            <w:r>
              <w:rPr>
                <w:color w:val="212121"/>
                <w:spacing w:val="-2"/>
                <w:sz w:val="15"/>
              </w:rPr>
              <w:t>OPPUNITCODE</w:t>
            </w:r>
          </w:p>
        </w:tc>
        <w:tc>
          <w:tcPr>
            <w:tcW w:w="1170" w:type="dxa"/>
          </w:tcPr>
          <w:p>
            <w:pPr>
              <w:pStyle w:val="16"/>
              <w:spacing w:before="62"/>
              <w:ind w:left="133"/>
              <w:rPr>
                <w:sz w:val="15"/>
              </w:rPr>
            </w:pPr>
            <w:r>
              <w:rPr>
                <w:color w:val="212121"/>
                <w:spacing w:val="-3"/>
                <w:sz w:val="15"/>
              </w:rPr>
              <w:t>销售单位</w:t>
            </w:r>
          </w:p>
        </w:tc>
        <w:tc>
          <w:tcPr>
            <w:tcW w:w="1950" w:type="dxa"/>
          </w:tcPr>
          <w:p>
            <w:pPr>
              <w:pStyle w:val="16"/>
              <w:spacing w:before="62"/>
              <w:ind w:left="133"/>
              <w:rPr>
                <w:sz w:val="15"/>
              </w:rPr>
            </w:pPr>
            <w:r>
              <w:rPr>
                <w:color w:val="212121"/>
                <w:spacing w:val="-2"/>
                <w:sz w:val="15"/>
              </w:rPr>
              <w:t>RMVALUERATE</w:t>
            </w:r>
          </w:p>
        </w:tc>
        <w:tc>
          <w:tcPr>
            <w:tcW w:w="1450" w:type="dxa"/>
          </w:tcPr>
          <w:p>
            <w:pPr>
              <w:pStyle w:val="16"/>
              <w:spacing w:before="62"/>
              <w:ind w:left="134"/>
              <w:rPr>
                <w:sz w:val="15"/>
              </w:rPr>
            </w:pPr>
            <w:r>
              <w:rPr>
                <w:color w:val="212121"/>
                <w:sz w:val="15"/>
              </w:rPr>
              <w:t>残值率</w:t>
            </w:r>
            <w:r>
              <w:rPr>
                <w:color w:val="212121"/>
                <w:spacing w:val="-5"/>
                <w:sz w:val="15"/>
              </w:rPr>
              <w:t>（%）</w:t>
            </w:r>
          </w:p>
        </w:tc>
        <w:tc>
          <w:tcPr>
            <w:tcW w:w="1680" w:type="dxa"/>
          </w:tcPr>
          <w:p>
            <w:pPr>
              <w:pStyle w:val="16"/>
              <w:spacing w:before="62"/>
              <w:ind w:left="138"/>
              <w:rPr>
                <w:sz w:val="15"/>
              </w:rPr>
            </w:pPr>
            <w:r>
              <w:rPr>
                <w:color w:val="212121"/>
                <w:spacing w:val="-2"/>
                <w:sz w:val="15"/>
              </w:rPr>
              <w:t>DSPEPRFLS</w:t>
            </w:r>
          </w:p>
        </w:tc>
        <w:tc>
          <w:tcPr>
            <w:tcW w:w="1170" w:type="dxa"/>
          </w:tcPr>
          <w:p>
            <w:pPr>
              <w:pStyle w:val="16"/>
              <w:spacing w:before="62"/>
              <w:ind w:left="134"/>
              <w:rPr>
                <w:sz w:val="15"/>
              </w:rPr>
            </w:pPr>
            <w:r>
              <w:rPr>
                <w:color w:val="212121"/>
                <w:spacing w:val="-3"/>
                <w:sz w:val="15"/>
              </w:rPr>
              <w:t>处置损益</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660" w:type="dxa"/>
          </w:tcPr>
          <w:p>
            <w:pPr>
              <w:pStyle w:val="16"/>
              <w:spacing w:before="62"/>
              <w:ind w:left="139"/>
              <w:rPr>
                <w:sz w:val="15"/>
              </w:rPr>
            </w:pPr>
            <w:r>
              <w:rPr>
                <w:color w:val="212121"/>
                <w:spacing w:val="-2"/>
                <w:sz w:val="15"/>
              </w:rPr>
              <w:t>ASSETTYPE</w:t>
            </w:r>
          </w:p>
        </w:tc>
        <w:tc>
          <w:tcPr>
            <w:tcW w:w="1170" w:type="dxa"/>
          </w:tcPr>
          <w:p>
            <w:pPr>
              <w:pStyle w:val="16"/>
              <w:spacing w:before="62"/>
              <w:ind w:left="133"/>
              <w:rPr>
                <w:sz w:val="15"/>
              </w:rPr>
            </w:pPr>
            <w:r>
              <w:rPr>
                <w:color w:val="212121"/>
                <w:spacing w:val="-3"/>
                <w:sz w:val="15"/>
              </w:rPr>
              <w:t>资产类型</w:t>
            </w:r>
          </w:p>
        </w:tc>
        <w:tc>
          <w:tcPr>
            <w:tcW w:w="1950" w:type="dxa"/>
          </w:tcPr>
          <w:p>
            <w:pPr>
              <w:pStyle w:val="16"/>
              <w:spacing w:before="62"/>
              <w:ind w:left="133"/>
              <w:rPr>
                <w:sz w:val="15"/>
              </w:rPr>
            </w:pPr>
            <w:r>
              <w:rPr>
                <w:color w:val="212121"/>
                <w:spacing w:val="-2"/>
                <w:sz w:val="15"/>
              </w:rPr>
              <w:t>DPCAMETHOD</w:t>
            </w:r>
          </w:p>
        </w:tc>
        <w:tc>
          <w:tcPr>
            <w:tcW w:w="1450" w:type="dxa"/>
          </w:tcPr>
          <w:p>
            <w:pPr>
              <w:pStyle w:val="16"/>
              <w:spacing w:before="62"/>
              <w:ind w:left="134"/>
              <w:rPr>
                <w:sz w:val="15"/>
              </w:rPr>
            </w:pPr>
            <w:r>
              <w:rPr>
                <w:color w:val="212121"/>
                <w:spacing w:val="-3"/>
                <w:sz w:val="15"/>
              </w:rPr>
              <w:t>折旧方式</w:t>
            </w:r>
          </w:p>
        </w:tc>
        <w:tc>
          <w:tcPr>
            <w:tcW w:w="1680" w:type="dxa"/>
          </w:tcPr>
          <w:p>
            <w:pPr>
              <w:pStyle w:val="16"/>
              <w:spacing w:before="62"/>
              <w:ind w:left="138"/>
              <w:rPr>
                <w:sz w:val="15"/>
              </w:rPr>
            </w:pPr>
            <w:r>
              <w:rPr>
                <w:color w:val="212121"/>
                <w:spacing w:val="-2"/>
                <w:sz w:val="15"/>
              </w:rPr>
              <w:t>DSPESUBJECTCODE</w:t>
            </w:r>
          </w:p>
        </w:tc>
        <w:tc>
          <w:tcPr>
            <w:tcW w:w="1170" w:type="dxa"/>
          </w:tcPr>
          <w:p>
            <w:pPr>
              <w:pStyle w:val="16"/>
              <w:spacing w:before="62"/>
              <w:ind w:left="134"/>
              <w:rPr>
                <w:sz w:val="15"/>
              </w:rPr>
            </w:pPr>
            <w:r>
              <w:rPr>
                <w:color w:val="212121"/>
                <w:spacing w:val="-3"/>
                <w:sz w:val="15"/>
              </w:rPr>
              <w:t>处置科目</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660" w:type="dxa"/>
          </w:tcPr>
          <w:p>
            <w:pPr>
              <w:pStyle w:val="16"/>
              <w:spacing w:before="62"/>
              <w:ind w:left="139"/>
              <w:rPr>
                <w:sz w:val="15"/>
              </w:rPr>
            </w:pPr>
            <w:r>
              <w:rPr>
                <w:color w:val="212121"/>
                <w:spacing w:val="-2"/>
                <w:sz w:val="15"/>
              </w:rPr>
              <w:t>ASSETTITLE</w:t>
            </w:r>
          </w:p>
        </w:tc>
        <w:tc>
          <w:tcPr>
            <w:tcW w:w="1170" w:type="dxa"/>
          </w:tcPr>
          <w:p>
            <w:pPr>
              <w:pStyle w:val="16"/>
              <w:spacing w:before="62"/>
              <w:ind w:left="133"/>
              <w:rPr>
                <w:sz w:val="15"/>
              </w:rPr>
            </w:pPr>
            <w:r>
              <w:rPr>
                <w:color w:val="212121"/>
                <w:spacing w:val="-3"/>
                <w:sz w:val="15"/>
              </w:rPr>
              <w:t>资产名称</w:t>
            </w:r>
          </w:p>
        </w:tc>
        <w:tc>
          <w:tcPr>
            <w:tcW w:w="1950" w:type="dxa"/>
          </w:tcPr>
          <w:p>
            <w:pPr>
              <w:pStyle w:val="16"/>
              <w:spacing w:before="62"/>
              <w:ind w:left="133"/>
              <w:rPr>
                <w:sz w:val="15"/>
              </w:rPr>
            </w:pPr>
            <w:r>
              <w:rPr>
                <w:color w:val="212121"/>
                <w:spacing w:val="-2"/>
                <w:sz w:val="15"/>
              </w:rPr>
              <w:t>DPCARATE</w:t>
            </w:r>
          </w:p>
        </w:tc>
        <w:tc>
          <w:tcPr>
            <w:tcW w:w="1450" w:type="dxa"/>
          </w:tcPr>
          <w:p>
            <w:pPr>
              <w:pStyle w:val="16"/>
              <w:spacing w:before="62"/>
              <w:ind w:left="134"/>
              <w:rPr>
                <w:sz w:val="15"/>
              </w:rPr>
            </w:pPr>
            <w:r>
              <w:rPr>
                <w:color w:val="212121"/>
                <w:sz w:val="15"/>
              </w:rPr>
              <w:t>综合折旧率</w:t>
            </w:r>
            <w:r>
              <w:rPr>
                <w:color w:val="212121"/>
                <w:spacing w:val="-5"/>
                <w:sz w:val="15"/>
              </w:rPr>
              <w:t>（%）</w:t>
            </w:r>
          </w:p>
        </w:tc>
        <w:tc>
          <w:tcPr>
            <w:tcW w:w="1680" w:type="dxa"/>
          </w:tcPr>
          <w:p>
            <w:pPr>
              <w:pStyle w:val="16"/>
              <w:spacing w:before="62"/>
              <w:ind w:left="138"/>
              <w:rPr>
                <w:sz w:val="15"/>
              </w:rPr>
            </w:pPr>
            <w:r>
              <w:rPr>
                <w:color w:val="212121"/>
                <w:spacing w:val="-2"/>
                <w:sz w:val="15"/>
              </w:rPr>
              <w:t>PURCHASEDATE</w:t>
            </w:r>
          </w:p>
        </w:tc>
        <w:tc>
          <w:tcPr>
            <w:tcW w:w="1170" w:type="dxa"/>
          </w:tcPr>
          <w:p>
            <w:pPr>
              <w:pStyle w:val="16"/>
              <w:spacing w:before="62"/>
              <w:ind w:left="134"/>
              <w:rPr>
                <w:sz w:val="15"/>
              </w:rPr>
            </w:pPr>
            <w:r>
              <w:rPr>
                <w:color w:val="212121"/>
                <w:spacing w:val="-3"/>
                <w:sz w:val="15"/>
              </w:rPr>
              <w:t>采购时间</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660" w:type="dxa"/>
          </w:tcPr>
          <w:p>
            <w:pPr>
              <w:pStyle w:val="16"/>
              <w:spacing w:before="62"/>
              <w:ind w:left="139"/>
              <w:rPr>
                <w:sz w:val="15"/>
              </w:rPr>
            </w:pPr>
            <w:r>
              <w:rPr>
                <w:color w:val="212121"/>
                <w:spacing w:val="-2"/>
                <w:sz w:val="15"/>
              </w:rPr>
              <w:t>ASSETAMT</w:t>
            </w:r>
          </w:p>
        </w:tc>
        <w:tc>
          <w:tcPr>
            <w:tcW w:w="1170" w:type="dxa"/>
          </w:tcPr>
          <w:p>
            <w:pPr>
              <w:pStyle w:val="16"/>
              <w:spacing w:before="62"/>
              <w:ind w:left="133"/>
              <w:rPr>
                <w:sz w:val="15"/>
              </w:rPr>
            </w:pPr>
            <w:r>
              <w:rPr>
                <w:color w:val="212121"/>
                <w:spacing w:val="-3"/>
                <w:sz w:val="15"/>
              </w:rPr>
              <w:t>资产金额</w:t>
            </w:r>
          </w:p>
        </w:tc>
        <w:tc>
          <w:tcPr>
            <w:tcW w:w="1950" w:type="dxa"/>
          </w:tcPr>
          <w:p>
            <w:pPr>
              <w:pStyle w:val="16"/>
              <w:spacing w:before="62"/>
              <w:ind w:left="133"/>
              <w:rPr>
                <w:sz w:val="15"/>
              </w:rPr>
            </w:pPr>
            <w:r>
              <w:rPr>
                <w:color w:val="212121"/>
                <w:spacing w:val="-2"/>
                <w:sz w:val="15"/>
              </w:rPr>
              <w:t>DPCAYEAR</w:t>
            </w:r>
          </w:p>
        </w:tc>
        <w:tc>
          <w:tcPr>
            <w:tcW w:w="1450" w:type="dxa"/>
          </w:tcPr>
          <w:p>
            <w:pPr>
              <w:pStyle w:val="16"/>
              <w:spacing w:before="62"/>
              <w:ind w:left="134"/>
              <w:rPr>
                <w:sz w:val="15"/>
              </w:rPr>
            </w:pPr>
            <w:r>
              <w:rPr>
                <w:color w:val="212121"/>
                <w:sz w:val="15"/>
              </w:rPr>
              <w:t>折旧年限（月</w:t>
            </w:r>
            <w:r>
              <w:rPr>
                <w:color w:val="212121"/>
                <w:spacing w:val="-10"/>
                <w:sz w:val="15"/>
              </w:rPr>
              <w:t>）</w:t>
            </w:r>
          </w:p>
        </w:tc>
        <w:tc>
          <w:tcPr>
            <w:tcW w:w="1680" w:type="dxa"/>
          </w:tcPr>
          <w:p>
            <w:pPr>
              <w:pStyle w:val="16"/>
              <w:spacing w:before="62"/>
              <w:ind w:left="138"/>
              <w:rPr>
                <w:sz w:val="15"/>
              </w:rPr>
            </w:pPr>
            <w:r>
              <w:rPr>
                <w:color w:val="212121"/>
                <w:spacing w:val="-2"/>
                <w:sz w:val="15"/>
              </w:rPr>
              <w:t>ASSETSLOSS</w:t>
            </w:r>
          </w:p>
        </w:tc>
        <w:tc>
          <w:tcPr>
            <w:tcW w:w="1170" w:type="dxa"/>
          </w:tcPr>
          <w:p>
            <w:pPr>
              <w:pStyle w:val="16"/>
              <w:spacing w:before="62"/>
              <w:ind w:left="134"/>
              <w:rPr>
                <w:sz w:val="15"/>
              </w:rPr>
            </w:pPr>
            <w:r>
              <w:rPr>
                <w:color w:val="212121"/>
                <w:spacing w:val="-2"/>
                <w:sz w:val="15"/>
              </w:rPr>
              <w:t>资产减值损失</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660" w:type="dxa"/>
          </w:tcPr>
          <w:p>
            <w:pPr>
              <w:pStyle w:val="16"/>
              <w:spacing w:before="62"/>
              <w:ind w:left="139"/>
              <w:rPr>
                <w:sz w:val="15"/>
              </w:rPr>
            </w:pPr>
            <w:r>
              <w:rPr>
                <w:color w:val="212121"/>
                <w:spacing w:val="-2"/>
                <w:sz w:val="15"/>
              </w:rPr>
              <w:t>SALECOST</w:t>
            </w:r>
          </w:p>
        </w:tc>
        <w:tc>
          <w:tcPr>
            <w:tcW w:w="1170" w:type="dxa"/>
          </w:tcPr>
          <w:p>
            <w:pPr>
              <w:pStyle w:val="16"/>
              <w:spacing w:before="62"/>
              <w:ind w:left="133"/>
              <w:rPr>
                <w:sz w:val="15"/>
              </w:rPr>
            </w:pPr>
            <w:r>
              <w:rPr>
                <w:color w:val="212121"/>
                <w:spacing w:val="-3"/>
                <w:sz w:val="15"/>
              </w:rPr>
              <w:t>销售成本</w:t>
            </w:r>
          </w:p>
        </w:tc>
        <w:tc>
          <w:tcPr>
            <w:tcW w:w="1950" w:type="dxa"/>
          </w:tcPr>
          <w:p>
            <w:pPr>
              <w:pStyle w:val="16"/>
              <w:spacing w:before="62"/>
              <w:ind w:left="133"/>
              <w:rPr>
                <w:sz w:val="15"/>
              </w:rPr>
            </w:pPr>
            <w:r>
              <w:rPr>
                <w:color w:val="212121"/>
                <w:spacing w:val="-2"/>
                <w:sz w:val="15"/>
              </w:rPr>
              <w:t>DPCASUBJECT</w:t>
            </w:r>
          </w:p>
        </w:tc>
        <w:tc>
          <w:tcPr>
            <w:tcW w:w="1450" w:type="dxa"/>
          </w:tcPr>
          <w:p>
            <w:pPr>
              <w:pStyle w:val="16"/>
              <w:spacing w:before="62"/>
              <w:ind w:left="134"/>
              <w:rPr>
                <w:sz w:val="15"/>
              </w:rPr>
            </w:pPr>
            <w:r>
              <w:rPr>
                <w:color w:val="212121"/>
                <w:spacing w:val="-3"/>
                <w:sz w:val="15"/>
              </w:rPr>
              <w:t>折旧科目</w:t>
            </w:r>
          </w:p>
        </w:tc>
        <w:tc>
          <w:tcPr>
            <w:tcW w:w="1680" w:type="dxa"/>
          </w:tcPr>
          <w:p>
            <w:pPr>
              <w:pStyle w:val="16"/>
              <w:spacing w:before="62"/>
              <w:ind w:left="138"/>
              <w:rPr>
                <w:sz w:val="15"/>
              </w:rPr>
            </w:pPr>
            <w:r>
              <w:rPr>
                <w:color w:val="212121"/>
                <w:spacing w:val="-2"/>
                <w:sz w:val="15"/>
              </w:rPr>
              <w:t>ASSETSTATE</w:t>
            </w:r>
          </w:p>
        </w:tc>
        <w:tc>
          <w:tcPr>
            <w:tcW w:w="1170" w:type="dxa"/>
          </w:tcPr>
          <w:p>
            <w:pPr>
              <w:pStyle w:val="16"/>
              <w:spacing w:before="62"/>
              <w:ind w:left="134"/>
              <w:rPr>
                <w:sz w:val="15"/>
              </w:rPr>
            </w:pPr>
            <w:r>
              <w:rPr>
                <w:color w:val="212121"/>
                <w:spacing w:val="-3"/>
                <w:sz w:val="15"/>
              </w:rPr>
              <w:t>转固状态</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660" w:type="dxa"/>
          </w:tcPr>
          <w:p>
            <w:pPr>
              <w:pStyle w:val="16"/>
              <w:spacing w:before="62"/>
              <w:ind w:left="139"/>
              <w:rPr>
                <w:sz w:val="15"/>
              </w:rPr>
            </w:pPr>
            <w:r>
              <w:rPr>
                <w:color w:val="212121"/>
                <w:spacing w:val="-2"/>
                <w:sz w:val="15"/>
              </w:rPr>
              <w:t>GROSSPROFITRATE</w:t>
            </w:r>
          </w:p>
        </w:tc>
        <w:tc>
          <w:tcPr>
            <w:tcW w:w="1170" w:type="dxa"/>
          </w:tcPr>
          <w:p>
            <w:pPr>
              <w:pStyle w:val="16"/>
              <w:spacing w:before="62"/>
              <w:ind w:left="133"/>
              <w:rPr>
                <w:sz w:val="15"/>
              </w:rPr>
            </w:pPr>
            <w:r>
              <w:rPr>
                <w:color w:val="212121"/>
                <w:spacing w:val="-2"/>
                <w:sz w:val="15"/>
              </w:rPr>
              <w:t>销售方毛利率</w:t>
            </w:r>
          </w:p>
        </w:tc>
        <w:tc>
          <w:tcPr>
            <w:tcW w:w="1950" w:type="dxa"/>
          </w:tcPr>
          <w:p>
            <w:pPr>
              <w:pStyle w:val="16"/>
              <w:spacing w:before="62"/>
              <w:ind w:left="133"/>
              <w:rPr>
                <w:sz w:val="15"/>
              </w:rPr>
            </w:pPr>
            <w:r>
              <w:rPr>
                <w:color w:val="212121"/>
                <w:spacing w:val="-2"/>
                <w:sz w:val="15"/>
              </w:rPr>
              <w:t>USESTATE</w:t>
            </w:r>
          </w:p>
        </w:tc>
        <w:tc>
          <w:tcPr>
            <w:tcW w:w="1450" w:type="dxa"/>
          </w:tcPr>
          <w:p>
            <w:pPr>
              <w:pStyle w:val="16"/>
              <w:spacing w:before="62"/>
              <w:ind w:left="134"/>
              <w:rPr>
                <w:sz w:val="15"/>
              </w:rPr>
            </w:pPr>
            <w:r>
              <w:rPr>
                <w:color w:val="212121"/>
                <w:spacing w:val="-3"/>
                <w:sz w:val="15"/>
              </w:rPr>
              <w:t>使用状态</w:t>
            </w:r>
          </w:p>
        </w:tc>
        <w:tc>
          <w:tcPr>
            <w:tcW w:w="1680" w:type="dxa"/>
          </w:tcPr>
          <w:p>
            <w:pPr>
              <w:pStyle w:val="16"/>
              <w:rPr>
                <w:rFonts w:ascii="Times New Roman"/>
                <w:sz w:val="14"/>
              </w:rPr>
            </w:pPr>
          </w:p>
        </w:tc>
        <w:tc>
          <w:tcPr>
            <w:tcW w:w="1170" w:type="dxa"/>
          </w:tcPr>
          <w:p>
            <w:pPr>
              <w:pStyle w:val="16"/>
              <w:rPr>
                <w:rFonts w:ascii="Times New Roman"/>
                <w:sz w:val="14"/>
              </w:rPr>
            </w:pPr>
          </w:p>
        </w:tc>
      </w:tr>
    </w:tbl>
    <w:p>
      <w:pPr>
        <w:pStyle w:val="11"/>
        <w:spacing w:before="16"/>
        <w:rPr>
          <w:sz w:val="9"/>
        </w:rPr>
      </w:pPr>
    </w:p>
    <w:p>
      <w:pPr>
        <w:spacing w:before="0"/>
        <w:ind w:left="1920" w:right="0" w:firstLine="0"/>
        <w:jc w:val="left"/>
        <w:rPr>
          <w:sz w:val="15"/>
        </w:rPr>
      </w:pPr>
      <w:r>
        <w:rPr>
          <w:color w:val="212121"/>
          <w:spacing w:val="-1"/>
          <w:sz w:val="15"/>
        </w:rPr>
        <w:t>常规资产台账子表固化字段：</w:t>
      </w:r>
    </w:p>
    <w:p>
      <w:pPr>
        <w:pStyle w:val="11"/>
        <w:spacing w:before="15"/>
        <w:rPr>
          <w:sz w:val="9"/>
        </w:rPr>
      </w:pPr>
    </w:p>
    <w:tbl>
      <w:tblPr>
        <w:tblStyle w:val="12"/>
        <w:tblW w:w="0" w:type="auto"/>
        <w:tblInd w:w="215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280"/>
        <w:gridCol w:w="870"/>
        <w:gridCol w:w="1020"/>
        <w:gridCol w:w="870"/>
        <w:gridCol w:w="770"/>
        <w:gridCol w:w="8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280" w:type="dxa"/>
          </w:tcPr>
          <w:p>
            <w:pPr>
              <w:pStyle w:val="16"/>
              <w:spacing w:before="62"/>
              <w:ind w:left="128" w:right="115"/>
              <w:jc w:val="center"/>
              <w:rPr>
                <w:b/>
                <w:sz w:val="15"/>
              </w:rPr>
            </w:pPr>
            <w:r>
              <w:rPr>
                <w:b/>
                <w:color w:val="212121"/>
                <w:spacing w:val="-5"/>
                <w:sz w:val="15"/>
              </w:rPr>
              <w:t>标识</w:t>
            </w:r>
          </w:p>
        </w:tc>
        <w:tc>
          <w:tcPr>
            <w:tcW w:w="870" w:type="dxa"/>
          </w:tcPr>
          <w:p>
            <w:pPr>
              <w:pStyle w:val="16"/>
              <w:spacing w:before="62"/>
              <w:ind w:left="115" w:right="107"/>
              <w:jc w:val="center"/>
              <w:rPr>
                <w:b/>
                <w:sz w:val="15"/>
              </w:rPr>
            </w:pPr>
            <w:r>
              <w:rPr>
                <w:b/>
                <w:color w:val="212121"/>
                <w:spacing w:val="-5"/>
                <w:sz w:val="15"/>
              </w:rPr>
              <w:t>名称</w:t>
            </w:r>
          </w:p>
        </w:tc>
        <w:tc>
          <w:tcPr>
            <w:tcW w:w="1020" w:type="dxa"/>
          </w:tcPr>
          <w:p>
            <w:pPr>
              <w:pStyle w:val="16"/>
              <w:spacing w:before="62"/>
              <w:ind w:left="117" w:right="109"/>
              <w:jc w:val="center"/>
              <w:rPr>
                <w:b/>
                <w:sz w:val="15"/>
              </w:rPr>
            </w:pPr>
            <w:r>
              <w:rPr>
                <w:b/>
                <w:color w:val="212121"/>
                <w:spacing w:val="-5"/>
                <w:sz w:val="15"/>
              </w:rPr>
              <w:t>标识</w:t>
            </w:r>
          </w:p>
        </w:tc>
        <w:tc>
          <w:tcPr>
            <w:tcW w:w="870" w:type="dxa"/>
          </w:tcPr>
          <w:p>
            <w:pPr>
              <w:pStyle w:val="16"/>
              <w:spacing w:before="62"/>
              <w:ind w:left="115" w:right="107"/>
              <w:jc w:val="center"/>
              <w:rPr>
                <w:b/>
                <w:sz w:val="15"/>
              </w:rPr>
            </w:pPr>
            <w:r>
              <w:rPr>
                <w:b/>
                <w:color w:val="212121"/>
                <w:spacing w:val="-5"/>
                <w:sz w:val="15"/>
              </w:rPr>
              <w:t>名称</w:t>
            </w:r>
          </w:p>
        </w:tc>
        <w:tc>
          <w:tcPr>
            <w:tcW w:w="770" w:type="dxa"/>
          </w:tcPr>
          <w:p>
            <w:pPr>
              <w:pStyle w:val="16"/>
              <w:spacing w:before="62"/>
              <w:ind w:left="121" w:right="116"/>
              <w:jc w:val="center"/>
              <w:rPr>
                <w:b/>
                <w:sz w:val="15"/>
              </w:rPr>
            </w:pPr>
            <w:r>
              <w:rPr>
                <w:b/>
                <w:color w:val="212121"/>
                <w:spacing w:val="-5"/>
                <w:sz w:val="15"/>
              </w:rPr>
              <w:t>标识</w:t>
            </w:r>
          </w:p>
        </w:tc>
        <w:tc>
          <w:tcPr>
            <w:tcW w:w="870" w:type="dxa"/>
          </w:tcPr>
          <w:p>
            <w:pPr>
              <w:pStyle w:val="16"/>
              <w:spacing w:before="62"/>
              <w:ind w:left="111" w:right="107"/>
              <w:jc w:val="center"/>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280" w:type="dxa"/>
          </w:tcPr>
          <w:p>
            <w:pPr>
              <w:pStyle w:val="16"/>
              <w:spacing w:before="62"/>
              <w:ind w:left="128" w:right="115"/>
              <w:jc w:val="center"/>
              <w:rPr>
                <w:sz w:val="15"/>
              </w:rPr>
            </w:pPr>
            <w:r>
              <w:rPr>
                <w:color w:val="212121"/>
                <w:spacing w:val="-2"/>
                <w:sz w:val="15"/>
              </w:rPr>
              <w:t>DPCAMONTH</w:t>
            </w:r>
          </w:p>
        </w:tc>
        <w:tc>
          <w:tcPr>
            <w:tcW w:w="870" w:type="dxa"/>
          </w:tcPr>
          <w:p>
            <w:pPr>
              <w:pStyle w:val="16"/>
              <w:spacing w:before="62"/>
              <w:ind w:left="115" w:right="107"/>
              <w:jc w:val="center"/>
              <w:rPr>
                <w:sz w:val="15"/>
              </w:rPr>
            </w:pPr>
            <w:r>
              <w:rPr>
                <w:color w:val="212121"/>
                <w:spacing w:val="-3"/>
                <w:sz w:val="15"/>
              </w:rPr>
              <w:t>折旧月份</w:t>
            </w:r>
          </w:p>
        </w:tc>
        <w:tc>
          <w:tcPr>
            <w:tcW w:w="1020" w:type="dxa"/>
          </w:tcPr>
          <w:p>
            <w:pPr>
              <w:pStyle w:val="16"/>
              <w:spacing w:before="62"/>
              <w:ind w:left="117" w:right="109"/>
              <w:jc w:val="center"/>
              <w:rPr>
                <w:sz w:val="15"/>
              </w:rPr>
            </w:pPr>
            <w:r>
              <w:rPr>
                <w:color w:val="212121"/>
                <w:spacing w:val="-2"/>
                <w:sz w:val="15"/>
              </w:rPr>
              <w:t>DPCAAMT</w:t>
            </w:r>
          </w:p>
        </w:tc>
        <w:tc>
          <w:tcPr>
            <w:tcW w:w="870" w:type="dxa"/>
          </w:tcPr>
          <w:p>
            <w:pPr>
              <w:pStyle w:val="16"/>
              <w:spacing w:before="62"/>
              <w:ind w:left="115" w:right="107"/>
              <w:jc w:val="center"/>
              <w:rPr>
                <w:sz w:val="15"/>
              </w:rPr>
            </w:pPr>
            <w:r>
              <w:rPr>
                <w:color w:val="212121"/>
                <w:spacing w:val="-3"/>
                <w:sz w:val="15"/>
              </w:rPr>
              <w:t>折旧金额</w:t>
            </w:r>
          </w:p>
        </w:tc>
        <w:tc>
          <w:tcPr>
            <w:tcW w:w="770" w:type="dxa"/>
          </w:tcPr>
          <w:p>
            <w:pPr>
              <w:pStyle w:val="16"/>
              <w:spacing w:before="62"/>
              <w:ind w:left="121" w:right="116"/>
              <w:jc w:val="center"/>
              <w:rPr>
                <w:sz w:val="15"/>
              </w:rPr>
            </w:pPr>
            <w:r>
              <w:rPr>
                <w:color w:val="212121"/>
                <w:spacing w:val="-4"/>
                <w:sz w:val="15"/>
              </w:rPr>
              <w:t>MEMO</w:t>
            </w:r>
          </w:p>
        </w:tc>
        <w:tc>
          <w:tcPr>
            <w:tcW w:w="870" w:type="dxa"/>
          </w:tcPr>
          <w:p>
            <w:pPr>
              <w:pStyle w:val="16"/>
              <w:spacing w:before="62"/>
              <w:ind w:left="111" w:right="107"/>
              <w:jc w:val="center"/>
              <w:rPr>
                <w:sz w:val="15"/>
              </w:rPr>
            </w:pPr>
            <w:r>
              <w:rPr>
                <w:color w:val="212121"/>
                <w:spacing w:val="-3"/>
                <w:sz w:val="15"/>
              </w:rPr>
              <w:t>描述信息</w:t>
            </w:r>
          </w:p>
        </w:tc>
      </w:tr>
    </w:tbl>
    <w:p>
      <w:pPr>
        <w:pStyle w:val="11"/>
        <w:spacing w:before="16"/>
        <w:rPr>
          <w:sz w:val="9"/>
        </w:rPr>
      </w:pPr>
    </w:p>
    <w:p>
      <w:pPr>
        <w:spacing w:before="0"/>
        <w:ind w:left="1920" w:right="0" w:firstLine="0"/>
        <w:jc w:val="left"/>
        <w:rPr>
          <w:sz w:val="15"/>
        </w:rPr>
      </w:pPr>
      <w:r>
        <w:rPr>
          <w:color w:val="212121"/>
          <w:spacing w:val="-1"/>
          <w:sz w:val="15"/>
        </w:rPr>
        <w:t>组合资产台账主表中固化字段：</w:t>
      </w:r>
    </w:p>
    <w:p>
      <w:pPr>
        <w:spacing w:after="0"/>
        <w:jc w:val="left"/>
        <w:rPr>
          <w:sz w:val="15"/>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215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960"/>
        <w:gridCol w:w="1320"/>
        <w:gridCol w:w="1370"/>
        <w:gridCol w:w="1450"/>
        <w:gridCol w:w="1680"/>
        <w:gridCol w:w="11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815" w:right="805"/>
              <w:jc w:val="center"/>
              <w:rPr>
                <w:b/>
                <w:sz w:val="15"/>
              </w:rPr>
            </w:pPr>
            <w:r>
              <w:rPr>
                <w:b/>
                <w:color w:val="212121"/>
                <w:spacing w:val="-5"/>
                <w:sz w:val="15"/>
              </w:rPr>
              <w:t>标识</w:t>
            </w:r>
          </w:p>
        </w:tc>
        <w:tc>
          <w:tcPr>
            <w:tcW w:w="1320" w:type="dxa"/>
          </w:tcPr>
          <w:p>
            <w:pPr>
              <w:pStyle w:val="16"/>
              <w:spacing w:before="62"/>
              <w:ind w:left="123" w:right="122"/>
              <w:jc w:val="center"/>
              <w:rPr>
                <w:b/>
                <w:sz w:val="15"/>
              </w:rPr>
            </w:pPr>
            <w:r>
              <w:rPr>
                <w:b/>
                <w:color w:val="212121"/>
                <w:spacing w:val="-5"/>
                <w:sz w:val="15"/>
              </w:rPr>
              <w:t>名称</w:t>
            </w:r>
          </w:p>
        </w:tc>
        <w:tc>
          <w:tcPr>
            <w:tcW w:w="1370" w:type="dxa"/>
          </w:tcPr>
          <w:p>
            <w:pPr>
              <w:pStyle w:val="16"/>
              <w:spacing w:before="62"/>
              <w:ind w:left="516" w:right="513"/>
              <w:jc w:val="center"/>
              <w:rPr>
                <w:b/>
                <w:sz w:val="15"/>
              </w:rPr>
            </w:pPr>
            <w:r>
              <w:rPr>
                <w:b/>
                <w:color w:val="212121"/>
                <w:spacing w:val="-5"/>
                <w:sz w:val="15"/>
              </w:rPr>
              <w:t>标识</w:t>
            </w:r>
          </w:p>
        </w:tc>
        <w:tc>
          <w:tcPr>
            <w:tcW w:w="1450" w:type="dxa"/>
          </w:tcPr>
          <w:p>
            <w:pPr>
              <w:pStyle w:val="16"/>
              <w:spacing w:before="62"/>
              <w:ind w:left="191" w:right="182"/>
              <w:jc w:val="center"/>
              <w:rPr>
                <w:b/>
                <w:sz w:val="15"/>
              </w:rPr>
            </w:pPr>
            <w:r>
              <w:rPr>
                <w:b/>
                <w:color w:val="212121"/>
                <w:spacing w:val="-5"/>
                <w:sz w:val="15"/>
              </w:rPr>
              <w:t>名称</w:t>
            </w:r>
          </w:p>
        </w:tc>
        <w:tc>
          <w:tcPr>
            <w:tcW w:w="1680" w:type="dxa"/>
          </w:tcPr>
          <w:p>
            <w:pPr>
              <w:pStyle w:val="16"/>
              <w:spacing w:before="62"/>
              <w:ind w:left="672" w:right="663"/>
              <w:jc w:val="center"/>
              <w:rPr>
                <w:b/>
                <w:sz w:val="15"/>
              </w:rPr>
            </w:pPr>
            <w:r>
              <w:rPr>
                <w:b/>
                <w:color w:val="212121"/>
                <w:spacing w:val="-5"/>
                <w:sz w:val="15"/>
              </w:rPr>
              <w:t>标识</w:t>
            </w:r>
          </w:p>
        </w:tc>
        <w:tc>
          <w:tcPr>
            <w:tcW w:w="1170" w:type="dxa"/>
          </w:tcPr>
          <w:p>
            <w:pPr>
              <w:pStyle w:val="16"/>
              <w:spacing w:before="62"/>
              <w:ind w:left="115" w:right="110"/>
              <w:jc w:val="center"/>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139"/>
              <w:rPr>
                <w:sz w:val="15"/>
              </w:rPr>
            </w:pPr>
            <w:r>
              <w:rPr>
                <w:color w:val="212121"/>
                <w:spacing w:val="-2"/>
                <w:sz w:val="15"/>
              </w:rPr>
              <w:t>UNITCODE</w:t>
            </w:r>
          </w:p>
        </w:tc>
        <w:tc>
          <w:tcPr>
            <w:tcW w:w="1320" w:type="dxa"/>
          </w:tcPr>
          <w:p>
            <w:pPr>
              <w:pStyle w:val="16"/>
              <w:spacing w:before="62"/>
              <w:ind w:left="130"/>
              <w:rPr>
                <w:sz w:val="15"/>
              </w:rPr>
            </w:pPr>
            <w:r>
              <w:rPr>
                <w:color w:val="212121"/>
                <w:spacing w:val="-3"/>
                <w:sz w:val="15"/>
              </w:rPr>
              <w:t>采购单位</w:t>
            </w:r>
          </w:p>
        </w:tc>
        <w:tc>
          <w:tcPr>
            <w:tcW w:w="1370" w:type="dxa"/>
          </w:tcPr>
          <w:p>
            <w:pPr>
              <w:pStyle w:val="16"/>
              <w:spacing w:before="62"/>
              <w:ind w:left="130"/>
              <w:rPr>
                <w:sz w:val="15"/>
              </w:rPr>
            </w:pPr>
            <w:r>
              <w:rPr>
                <w:color w:val="212121"/>
                <w:spacing w:val="-2"/>
                <w:sz w:val="15"/>
              </w:rPr>
              <w:t>DPCAMETHOD</w:t>
            </w:r>
          </w:p>
        </w:tc>
        <w:tc>
          <w:tcPr>
            <w:tcW w:w="1450" w:type="dxa"/>
          </w:tcPr>
          <w:p>
            <w:pPr>
              <w:pStyle w:val="16"/>
              <w:spacing w:before="62"/>
              <w:ind w:left="132"/>
              <w:rPr>
                <w:sz w:val="15"/>
              </w:rPr>
            </w:pPr>
            <w:r>
              <w:rPr>
                <w:color w:val="212121"/>
                <w:spacing w:val="-3"/>
                <w:sz w:val="15"/>
              </w:rPr>
              <w:t>折旧方式</w:t>
            </w:r>
          </w:p>
        </w:tc>
        <w:tc>
          <w:tcPr>
            <w:tcW w:w="1680" w:type="dxa"/>
          </w:tcPr>
          <w:p>
            <w:pPr>
              <w:pStyle w:val="16"/>
              <w:spacing w:before="62"/>
              <w:ind w:left="136"/>
              <w:rPr>
                <w:sz w:val="15"/>
              </w:rPr>
            </w:pPr>
            <w:r>
              <w:rPr>
                <w:color w:val="212121"/>
                <w:spacing w:val="-2"/>
                <w:sz w:val="15"/>
              </w:rPr>
              <w:t>DSPEPRFLS</w:t>
            </w:r>
          </w:p>
        </w:tc>
        <w:tc>
          <w:tcPr>
            <w:tcW w:w="1170" w:type="dxa"/>
          </w:tcPr>
          <w:p>
            <w:pPr>
              <w:pStyle w:val="16"/>
              <w:spacing w:before="62"/>
              <w:ind w:left="132"/>
              <w:rPr>
                <w:sz w:val="15"/>
              </w:rPr>
            </w:pPr>
            <w:r>
              <w:rPr>
                <w:color w:val="212121"/>
                <w:spacing w:val="-3"/>
                <w:sz w:val="15"/>
              </w:rPr>
              <w:t>处置损益</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960" w:type="dxa"/>
          </w:tcPr>
          <w:p>
            <w:pPr>
              <w:pStyle w:val="16"/>
              <w:spacing w:before="62"/>
              <w:ind w:left="139"/>
              <w:rPr>
                <w:sz w:val="15"/>
              </w:rPr>
            </w:pPr>
            <w:r>
              <w:rPr>
                <w:color w:val="212121"/>
                <w:spacing w:val="-2"/>
                <w:sz w:val="15"/>
              </w:rPr>
              <w:t>OPPUNITCODE</w:t>
            </w:r>
          </w:p>
        </w:tc>
        <w:tc>
          <w:tcPr>
            <w:tcW w:w="1320" w:type="dxa"/>
          </w:tcPr>
          <w:p>
            <w:pPr>
              <w:pStyle w:val="16"/>
              <w:spacing w:before="62"/>
              <w:ind w:left="130"/>
              <w:rPr>
                <w:sz w:val="15"/>
              </w:rPr>
            </w:pPr>
            <w:r>
              <w:rPr>
                <w:color w:val="212121"/>
                <w:spacing w:val="-3"/>
                <w:sz w:val="15"/>
              </w:rPr>
              <w:t>销售单位</w:t>
            </w:r>
          </w:p>
        </w:tc>
        <w:tc>
          <w:tcPr>
            <w:tcW w:w="1370" w:type="dxa"/>
          </w:tcPr>
          <w:p>
            <w:pPr>
              <w:pStyle w:val="16"/>
              <w:spacing w:before="62"/>
              <w:ind w:left="130"/>
              <w:rPr>
                <w:sz w:val="15"/>
              </w:rPr>
            </w:pPr>
            <w:r>
              <w:rPr>
                <w:color w:val="212121"/>
                <w:spacing w:val="-2"/>
                <w:sz w:val="15"/>
              </w:rPr>
              <w:t>DPCARATE</w:t>
            </w:r>
          </w:p>
        </w:tc>
        <w:tc>
          <w:tcPr>
            <w:tcW w:w="1450" w:type="dxa"/>
          </w:tcPr>
          <w:p>
            <w:pPr>
              <w:pStyle w:val="16"/>
              <w:spacing w:before="62"/>
              <w:ind w:left="132"/>
              <w:rPr>
                <w:sz w:val="15"/>
              </w:rPr>
            </w:pPr>
            <w:r>
              <w:rPr>
                <w:color w:val="212121"/>
                <w:sz w:val="15"/>
              </w:rPr>
              <w:t>综合折旧率</w:t>
            </w:r>
            <w:r>
              <w:rPr>
                <w:color w:val="212121"/>
                <w:spacing w:val="-5"/>
                <w:sz w:val="15"/>
              </w:rPr>
              <w:t>（%）</w:t>
            </w:r>
          </w:p>
        </w:tc>
        <w:tc>
          <w:tcPr>
            <w:tcW w:w="1680" w:type="dxa"/>
          </w:tcPr>
          <w:p>
            <w:pPr>
              <w:pStyle w:val="16"/>
              <w:spacing w:before="62"/>
              <w:ind w:left="136"/>
              <w:rPr>
                <w:sz w:val="15"/>
              </w:rPr>
            </w:pPr>
            <w:r>
              <w:rPr>
                <w:color w:val="212121"/>
                <w:spacing w:val="-2"/>
                <w:sz w:val="15"/>
              </w:rPr>
              <w:t>DSPESUBJECTCODE</w:t>
            </w:r>
          </w:p>
        </w:tc>
        <w:tc>
          <w:tcPr>
            <w:tcW w:w="1170" w:type="dxa"/>
          </w:tcPr>
          <w:p>
            <w:pPr>
              <w:pStyle w:val="16"/>
              <w:spacing w:before="62"/>
              <w:ind w:left="132"/>
              <w:rPr>
                <w:sz w:val="15"/>
              </w:rPr>
            </w:pPr>
            <w:r>
              <w:rPr>
                <w:color w:val="212121"/>
                <w:spacing w:val="-3"/>
                <w:sz w:val="15"/>
              </w:rPr>
              <w:t>处置科目</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139"/>
              <w:rPr>
                <w:sz w:val="15"/>
              </w:rPr>
            </w:pPr>
            <w:r>
              <w:rPr>
                <w:color w:val="212121"/>
                <w:spacing w:val="-2"/>
                <w:sz w:val="15"/>
              </w:rPr>
              <w:t>ASSETTYPE</w:t>
            </w:r>
          </w:p>
        </w:tc>
        <w:tc>
          <w:tcPr>
            <w:tcW w:w="1320" w:type="dxa"/>
          </w:tcPr>
          <w:p>
            <w:pPr>
              <w:pStyle w:val="16"/>
              <w:spacing w:before="62"/>
              <w:ind w:left="130"/>
              <w:rPr>
                <w:sz w:val="15"/>
              </w:rPr>
            </w:pPr>
            <w:r>
              <w:rPr>
                <w:color w:val="212121"/>
                <w:spacing w:val="-3"/>
                <w:sz w:val="15"/>
              </w:rPr>
              <w:t>资产类型</w:t>
            </w:r>
          </w:p>
        </w:tc>
        <w:tc>
          <w:tcPr>
            <w:tcW w:w="1370" w:type="dxa"/>
          </w:tcPr>
          <w:p>
            <w:pPr>
              <w:pStyle w:val="16"/>
              <w:spacing w:before="62"/>
              <w:ind w:left="130"/>
              <w:rPr>
                <w:sz w:val="15"/>
              </w:rPr>
            </w:pPr>
            <w:r>
              <w:rPr>
                <w:color w:val="212121"/>
                <w:spacing w:val="-2"/>
                <w:sz w:val="15"/>
              </w:rPr>
              <w:t>DPCAYEAR</w:t>
            </w:r>
          </w:p>
        </w:tc>
        <w:tc>
          <w:tcPr>
            <w:tcW w:w="1450" w:type="dxa"/>
          </w:tcPr>
          <w:p>
            <w:pPr>
              <w:pStyle w:val="16"/>
              <w:spacing w:before="62"/>
              <w:ind w:left="132"/>
              <w:rPr>
                <w:sz w:val="15"/>
              </w:rPr>
            </w:pPr>
            <w:r>
              <w:rPr>
                <w:color w:val="212121"/>
                <w:sz w:val="15"/>
              </w:rPr>
              <w:t>折旧年限（月</w:t>
            </w:r>
            <w:r>
              <w:rPr>
                <w:color w:val="212121"/>
                <w:spacing w:val="-10"/>
                <w:sz w:val="15"/>
              </w:rPr>
              <w:t>）</w:t>
            </w:r>
          </w:p>
        </w:tc>
        <w:tc>
          <w:tcPr>
            <w:tcW w:w="1680" w:type="dxa"/>
          </w:tcPr>
          <w:p>
            <w:pPr>
              <w:pStyle w:val="16"/>
              <w:spacing w:before="62"/>
              <w:ind w:left="136"/>
              <w:rPr>
                <w:sz w:val="15"/>
              </w:rPr>
            </w:pPr>
            <w:r>
              <w:rPr>
                <w:color w:val="212121"/>
                <w:spacing w:val="-2"/>
                <w:sz w:val="15"/>
              </w:rPr>
              <w:t>PURCHASEDATE</w:t>
            </w:r>
          </w:p>
        </w:tc>
        <w:tc>
          <w:tcPr>
            <w:tcW w:w="1170" w:type="dxa"/>
          </w:tcPr>
          <w:p>
            <w:pPr>
              <w:pStyle w:val="16"/>
              <w:spacing w:before="62"/>
              <w:ind w:left="132"/>
              <w:rPr>
                <w:sz w:val="15"/>
              </w:rPr>
            </w:pPr>
            <w:r>
              <w:rPr>
                <w:color w:val="212121"/>
                <w:spacing w:val="-3"/>
                <w:sz w:val="15"/>
              </w:rPr>
              <w:t>采购时间</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139"/>
              <w:rPr>
                <w:sz w:val="15"/>
              </w:rPr>
            </w:pPr>
            <w:r>
              <w:rPr>
                <w:color w:val="212121"/>
                <w:spacing w:val="-2"/>
                <w:sz w:val="15"/>
              </w:rPr>
              <w:t>ASSETAMT</w:t>
            </w:r>
          </w:p>
        </w:tc>
        <w:tc>
          <w:tcPr>
            <w:tcW w:w="1320" w:type="dxa"/>
          </w:tcPr>
          <w:p>
            <w:pPr>
              <w:pStyle w:val="16"/>
              <w:spacing w:before="62"/>
              <w:ind w:left="130"/>
              <w:rPr>
                <w:sz w:val="15"/>
              </w:rPr>
            </w:pPr>
            <w:r>
              <w:rPr>
                <w:color w:val="212121"/>
                <w:spacing w:val="-3"/>
                <w:sz w:val="15"/>
              </w:rPr>
              <w:t>资产金额</w:t>
            </w:r>
          </w:p>
        </w:tc>
        <w:tc>
          <w:tcPr>
            <w:tcW w:w="1370" w:type="dxa"/>
          </w:tcPr>
          <w:p>
            <w:pPr>
              <w:pStyle w:val="16"/>
              <w:spacing w:before="62"/>
              <w:ind w:left="130"/>
              <w:rPr>
                <w:sz w:val="15"/>
              </w:rPr>
            </w:pPr>
            <w:r>
              <w:rPr>
                <w:color w:val="212121"/>
                <w:spacing w:val="-2"/>
                <w:sz w:val="15"/>
              </w:rPr>
              <w:t>DPCASUBJECT</w:t>
            </w:r>
          </w:p>
        </w:tc>
        <w:tc>
          <w:tcPr>
            <w:tcW w:w="1450" w:type="dxa"/>
          </w:tcPr>
          <w:p>
            <w:pPr>
              <w:pStyle w:val="16"/>
              <w:spacing w:before="62"/>
              <w:ind w:left="132"/>
              <w:rPr>
                <w:sz w:val="15"/>
              </w:rPr>
            </w:pPr>
            <w:r>
              <w:rPr>
                <w:color w:val="212121"/>
                <w:spacing w:val="-3"/>
                <w:sz w:val="15"/>
              </w:rPr>
              <w:t>折旧科目</w:t>
            </w:r>
          </w:p>
        </w:tc>
        <w:tc>
          <w:tcPr>
            <w:tcW w:w="1680" w:type="dxa"/>
          </w:tcPr>
          <w:p>
            <w:pPr>
              <w:pStyle w:val="16"/>
              <w:spacing w:before="62"/>
              <w:ind w:left="136"/>
              <w:rPr>
                <w:sz w:val="15"/>
              </w:rPr>
            </w:pPr>
            <w:r>
              <w:rPr>
                <w:color w:val="212121"/>
                <w:spacing w:val="-2"/>
                <w:sz w:val="15"/>
              </w:rPr>
              <w:t>ASSETSLOSS</w:t>
            </w:r>
          </w:p>
        </w:tc>
        <w:tc>
          <w:tcPr>
            <w:tcW w:w="1170" w:type="dxa"/>
          </w:tcPr>
          <w:p>
            <w:pPr>
              <w:pStyle w:val="16"/>
              <w:spacing w:before="62"/>
              <w:ind w:left="132"/>
              <w:rPr>
                <w:sz w:val="15"/>
              </w:rPr>
            </w:pPr>
            <w:r>
              <w:rPr>
                <w:color w:val="212121"/>
                <w:spacing w:val="-2"/>
                <w:sz w:val="15"/>
              </w:rPr>
              <w:t>资产减值损失</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139"/>
              <w:rPr>
                <w:sz w:val="15"/>
              </w:rPr>
            </w:pPr>
            <w:r>
              <w:rPr>
                <w:color w:val="212121"/>
                <w:spacing w:val="-2"/>
                <w:sz w:val="15"/>
              </w:rPr>
              <w:t>UNREALIZEDGAINLOSS</w:t>
            </w:r>
          </w:p>
        </w:tc>
        <w:tc>
          <w:tcPr>
            <w:tcW w:w="1320" w:type="dxa"/>
          </w:tcPr>
          <w:p>
            <w:pPr>
              <w:pStyle w:val="16"/>
              <w:spacing w:before="62"/>
              <w:ind w:left="130"/>
              <w:rPr>
                <w:sz w:val="15"/>
              </w:rPr>
            </w:pPr>
            <w:r>
              <w:rPr>
                <w:color w:val="212121"/>
                <w:spacing w:val="-2"/>
                <w:sz w:val="15"/>
              </w:rPr>
              <w:t>未实现损益金额</w:t>
            </w:r>
          </w:p>
        </w:tc>
        <w:tc>
          <w:tcPr>
            <w:tcW w:w="1370" w:type="dxa"/>
          </w:tcPr>
          <w:p>
            <w:pPr>
              <w:pStyle w:val="16"/>
              <w:spacing w:before="62"/>
              <w:ind w:left="130"/>
              <w:rPr>
                <w:sz w:val="15"/>
              </w:rPr>
            </w:pPr>
            <w:r>
              <w:rPr>
                <w:color w:val="212121"/>
                <w:spacing w:val="-2"/>
                <w:sz w:val="15"/>
              </w:rPr>
              <w:t>USESTATE</w:t>
            </w:r>
          </w:p>
        </w:tc>
        <w:tc>
          <w:tcPr>
            <w:tcW w:w="1450" w:type="dxa"/>
          </w:tcPr>
          <w:p>
            <w:pPr>
              <w:pStyle w:val="16"/>
              <w:spacing w:before="62"/>
              <w:ind w:left="132"/>
              <w:rPr>
                <w:sz w:val="15"/>
              </w:rPr>
            </w:pPr>
            <w:r>
              <w:rPr>
                <w:color w:val="212121"/>
                <w:spacing w:val="-3"/>
                <w:sz w:val="15"/>
              </w:rPr>
              <w:t>使用状态</w:t>
            </w:r>
          </w:p>
        </w:tc>
        <w:tc>
          <w:tcPr>
            <w:tcW w:w="1680" w:type="dxa"/>
          </w:tcPr>
          <w:p>
            <w:pPr>
              <w:pStyle w:val="16"/>
              <w:spacing w:before="62"/>
              <w:ind w:left="136"/>
              <w:rPr>
                <w:sz w:val="15"/>
              </w:rPr>
            </w:pPr>
            <w:r>
              <w:rPr>
                <w:color w:val="212121"/>
                <w:spacing w:val="-2"/>
                <w:sz w:val="15"/>
              </w:rPr>
              <w:t>ASSETSTATE</w:t>
            </w:r>
          </w:p>
        </w:tc>
        <w:tc>
          <w:tcPr>
            <w:tcW w:w="1170" w:type="dxa"/>
          </w:tcPr>
          <w:p>
            <w:pPr>
              <w:pStyle w:val="16"/>
              <w:spacing w:before="62"/>
              <w:ind w:left="132"/>
              <w:rPr>
                <w:sz w:val="15"/>
              </w:rPr>
            </w:pPr>
            <w:r>
              <w:rPr>
                <w:color w:val="212121"/>
                <w:spacing w:val="-3"/>
                <w:sz w:val="15"/>
              </w:rPr>
              <w:t>转固状态</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139"/>
              <w:rPr>
                <w:sz w:val="15"/>
              </w:rPr>
            </w:pPr>
            <w:r>
              <w:rPr>
                <w:color w:val="212121"/>
                <w:spacing w:val="-2"/>
                <w:sz w:val="15"/>
              </w:rPr>
              <w:t>RMVALUERATE</w:t>
            </w:r>
          </w:p>
        </w:tc>
        <w:tc>
          <w:tcPr>
            <w:tcW w:w="1320" w:type="dxa"/>
          </w:tcPr>
          <w:p>
            <w:pPr>
              <w:pStyle w:val="16"/>
              <w:spacing w:before="62"/>
              <w:ind w:left="130"/>
              <w:rPr>
                <w:sz w:val="15"/>
              </w:rPr>
            </w:pPr>
            <w:r>
              <w:rPr>
                <w:color w:val="212121"/>
                <w:sz w:val="15"/>
              </w:rPr>
              <w:t>残值率</w:t>
            </w:r>
            <w:r>
              <w:rPr>
                <w:color w:val="212121"/>
                <w:spacing w:val="-5"/>
                <w:sz w:val="15"/>
              </w:rPr>
              <w:t>（%）</w:t>
            </w:r>
          </w:p>
        </w:tc>
        <w:tc>
          <w:tcPr>
            <w:tcW w:w="1370" w:type="dxa"/>
          </w:tcPr>
          <w:p>
            <w:pPr>
              <w:pStyle w:val="16"/>
              <w:spacing w:before="62"/>
              <w:ind w:left="130"/>
              <w:rPr>
                <w:sz w:val="15"/>
              </w:rPr>
            </w:pPr>
            <w:r>
              <w:rPr>
                <w:color w:val="212121"/>
                <w:spacing w:val="-2"/>
                <w:sz w:val="15"/>
              </w:rPr>
              <w:t>DISPOSALDATE</w:t>
            </w:r>
          </w:p>
        </w:tc>
        <w:tc>
          <w:tcPr>
            <w:tcW w:w="1450" w:type="dxa"/>
          </w:tcPr>
          <w:p>
            <w:pPr>
              <w:pStyle w:val="16"/>
              <w:spacing w:before="62"/>
              <w:ind w:left="132"/>
              <w:rPr>
                <w:sz w:val="15"/>
              </w:rPr>
            </w:pPr>
            <w:r>
              <w:rPr>
                <w:color w:val="212121"/>
                <w:spacing w:val="-3"/>
                <w:sz w:val="15"/>
              </w:rPr>
              <w:t>处置时间</w:t>
            </w:r>
          </w:p>
        </w:tc>
        <w:tc>
          <w:tcPr>
            <w:tcW w:w="1680" w:type="dxa"/>
          </w:tcPr>
          <w:p>
            <w:pPr>
              <w:pStyle w:val="16"/>
              <w:rPr>
                <w:rFonts w:ascii="Times New Roman"/>
                <w:sz w:val="14"/>
              </w:rPr>
            </w:pPr>
          </w:p>
        </w:tc>
        <w:tc>
          <w:tcPr>
            <w:tcW w:w="1170" w:type="dxa"/>
          </w:tcPr>
          <w:p>
            <w:pPr>
              <w:pStyle w:val="16"/>
              <w:rPr>
                <w:rFonts w:ascii="Times New Roman"/>
                <w:sz w:val="14"/>
              </w:rPr>
            </w:pPr>
          </w:p>
        </w:tc>
      </w:tr>
    </w:tbl>
    <w:p>
      <w:pPr>
        <w:pStyle w:val="11"/>
        <w:spacing w:before="10"/>
        <w:rPr>
          <w:sz w:val="6"/>
        </w:rPr>
      </w:pPr>
    </w:p>
    <w:p>
      <w:pPr>
        <w:spacing w:before="61"/>
        <w:ind w:left="1920" w:right="0" w:firstLine="0"/>
        <w:jc w:val="left"/>
        <w:rPr>
          <w:sz w:val="15"/>
        </w:rPr>
      </w:pPr>
      <w:r>
        <w:rPr>
          <w:color w:val="212121"/>
          <w:spacing w:val="-1"/>
          <w:sz w:val="15"/>
        </w:rPr>
        <w:t>组合资产台账子表中固化了所有台账字段：</w:t>
      </w:r>
    </w:p>
    <w:p>
      <w:pPr>
        <w:pStyle w:val="11"/>
        <w:spacing w:before="16"/>
        <w:rPr>
          <w:sz w:val="9"/>
        </w:rPr>
      </w:pPr>
    </w:p>
    <w:tbl>
      <w:tblPr>
        <w:tblStyle w:val="12"/>
        <w:tblW w:w="0" w:type="auto"/>
        <w:tblInd w:w="215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960"/>
        <w:gridCol w:w="1320"/>
        <w:gridCol w:w="1350"/>
        <w:gridCol w:w="1450"/>
        <w:gridCol w:w="1680"/>
        <w:gridCol w:w="8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815" w:right="805"/>
              <w:jc w:val="center"/>
              <w:rPr>
                <w:b/>
                <w:sz w:val="15"/>
              </w:rPr>
            </w:pPr>
            <w:r>
              <w:rPr>
                <w:b/>
                <w:color w:val="212121"/>
                <w:spacing w:val="-5"/>
                <w:sz w:val="15"/>
              </w:rPr>
              <w:t>标识</w:t>
            </w:r>
          </w:p>
        </w:tc>
        <w:tc>
          <w:tcPr>
            <w:tcW w:w="1320" w:type="dxa"/>
          </w:tcPr>
          <w:p>
            <w:pPr>
              <w:pStyle w:val="16"/>
              <w:spacing w:before="62"/>
              <w:ind w:left="123" w:right="122"/>
              <w:jc w:val="center"/>
              <w:rPr>
                <w:b/>
                <w:sz w:val="15"/>
              </w:rPr>
            </w:pPr>
            <w:r>
              <w:rPr>
                <w:b/>
                <w:color w:val="212121"/>
                <w:spacing w:val="-5"/>
                <w:sz w:val="15"/>
              </w:rPr>
              <w:t>名称</w:t>
            </w:r>
          </w:p>
        </w:tc>
        <w:tc>
          <w:tcPr>
            <w:tcW w:w="1350" w:type="dxa"/>
          </w:tcPr>
          <w:p>
            <w:pPr>
              <w:pStyle w:val="16"/>
              <w:spacing w:before="62"/>
              <w:ind w:left="503" w:right="502"/>
              <w:jc w:val="center"/>
              <w:rPr>
                <w:b/>
                <w:sz w:val="15"/>
              </w:rPr>
            </w:pPr>
            <w:r>
              <w:rPr>
                <w:b/>
                <w:color w:val="212121"/>
                <w:spacing w:val="-5"/>
                <w:sz w:val="15"/>
              </w:rPr>
              <w:t>标识</w:t>
            </w:r>
          </w:p>
        </w:tc>
        <w:tc>
          <w:tcPr>
            <w:tcW w:w="1450" w:type="dxa"/>
          </w:tcPr>
          <w:p>
            <w:pPr>
              <w:pStyle w:val="16"/>
              <w:spacing w:before="62"/>
              <w:ind w:left="187" w:right="182"/>
              <w:jc w:val="center"/>
              <w:rPr>
                <w:b/>
                <w:sz w:val="15"/>
              </w:rPr>
            </w:pPr>
            <w:r>
              <w:rPr>
                <w:b/>
                <w:color w:val="212121"/>
                <w:spacing w:val="-5"/>
                <w:sz w:val="15"/>
              </w:rPr>
              <w:t>名称</w:t>
            </w:r>
          </w:p>
        </w:tc>
        <w:tc>
          <w:tcPr>
            <w:tcW w:w="1680" w:type="dxa"/>
          </w:tcPr>
          <w:p>
            <w:pPr>
              <w:pStyle w:val="16"/>
              <w:spacing w:before="62"/>
              <w:ind w:left="668" w:right="664"/>
              <w:jc w:val="center"/>
              <w:rPr>
                <w:b/>
                <w:sz w:val="15"/>
              </w:rPr>
            </w:pPr>
            <w:r>
              <w:rPr>
                <w:b/>
                <w:color w:val="212121"/>
                <w:spacing w:val="-5"/>
                <w:sz w:val="15"/>
              </w:rPr>
              <w:t>标识</w:t>
            </w:r>
          </w:p>
        </w:tc>
        <w:tc>
          <w:tcPr>
            <w:tcW w:w="870" w:type="dxa"/>
          </w:tcPr>
          <w:p>
            <w:pPr>
              <w:pStyle w:val="16"/>
              <w:spacing w:before="62"/>
              <w:ind w:left="107" w:right="107"/>
              <w:jc w:val="center"/>
              <w:rPr>
                <w:b/>
                <w:sz w:val="15"/>
              </w:rPr>
            </w:pPr>
            <w:r>
              <w:rPr>
                <w:b/>
                <w:color w:val="212121"/>
                <w:spacing w:val="-5"/>
                <w:sz w:val="15"/>
              </w:rPr>
              <w:t>名称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139"/>
              <w:rPr>
                <w:sz w:val="15"/>
              </w:rPr>
            </w:pPr>
            <w:r>
              <w:rPr>
                <w:color w:val="212121"/>
                <w:spacing w:val="-2"/>
                <w:sz w:val="15"/>
              </w:rPr>
              <w:t>UNITCODE</w:t>
            </w:r>
          </w:p>
        </w:tc>
        <w:tc>
          <w:tcPr>
            <w:tcW w:w="1320" w:type="dxa"/>
          </w:tcPr>
          <w:p>
            <w:pPr>
              <w:pStyle w:val="16"/>
              <w:spacing w:before="62"/>
              <w:ind w:left="130"/>
              <w:rPr>
                <w:sz w:val="15"/>
              </w:rPr>
            </w:pPr>
            <w:r>
              <w:rPr>
                <w:color w:val="212121"/>
                <w:spacing w:val="-3"/>
                <w:sz w:val="15"/>
              </w:rPr>
              <w:t>采购单位</w:t>
            </w:r>
          </w:p>
        </w:tc>
        <w:tc>
          <w:tcPr>
            <w:tcW w:w="1350" w:type="dxa"/>
          </w:tcPr>
          <w:p>
            <w:pPr>
              <w:pStyle w:val="16"/>
              <w:spacing w:before="62"/>
              <w:ind w:left="130"/>
              <w:rPr>
                <w:sz w:val="15"/>
              </w:rPr>
            </w:pPr>
            <w:r>
              <w:rPr>
                <w:color w:val="212121"/>
                <w:spacing w:val="-2"/>
                <w:sz w:val="15"/>
              </w:rPr>
              <w:t>USESTATE</w:t>
            </w:r>
          </w:p>
        </w:tc>
        <w:tc>
          <w:tcPr>
            <w:tcW w:w="1450" w:type="dxa"/>
          </w:tcPr>
          <w:p>
            <w:pPr>
              <w:pStyle w:val="16"/>
              <w:spacing w:before="62"/>
              <w:ind w:left="130"/>
              <w:rPr>
                <w:sz w:val="15"/>
              </w:rPr>
            </w:pPr>
            <w:r>
              <w:rPr>
                <w:color w:val="212121"/>
                <w:spacing w:val="-3"/>
                <w:sz w:val="15"/>
              </w:rPr>
              <w:t>使用状态</w:t>
            </w:r>
          </w:p>
        </w:tc>
        <w:tc>
          <w:tcPr>
            <w:tcW w:w="1680" w:type="dxa"/>
          </w:tcPr>
          <w:p>
            <w:pPr>
              <w:pStyle w:val="16"/>
              <w:spacing w:before="62"/>
              <w:ind w:left="134"/>
              <w:rPr>
                <w:sz w:val="15"/>
              </w:rPr>
            </w:pPr>
            <w:r>
              <w:rPr>
                <w:color w:val="212121"/>
                <w:spacing w:val="-2"/>
                <w:sz w:val="15"/>
              </w:rPr>
              <w:t>ASSETSTATE</w:t>
            </w:r>
          </w:p>
        </w:tc>
        <w:tc>
          <w:tcPr>
            <w:tcW w:w="870" w:type="dxa"/>
          </w:tcPr>
          <w:p>
            <w:pPr>
              <w:pStyle w:val="16"/>
              <w:spacing w:before="62"/>
              <w:ind w:left="107" w:right="107"/>
              <w:jc w:val="center"/>
              <w:rPr>
                <w:sz w:val="15"/>
              </w:rPr>
            </w:pPr>
            <w:r>
              <w:rPr>
                <w:color w:val="212121"/>
                <w:spacing w:val="-3"/>
                <w:sz w:val="15"/>
              </w:rPr>
              <w:t>转固状态</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139"/>
              <w:rPr>
                <w:sz w:val="15"/>
              </w:rPr>
            </w:pPr>
            <w:r>
              <w:rPr>
                <w:color w:val="212121"/>
                <w:spacing w:val="-2"/>
                <w:sz w:val="15"/>
              </w:rPr>
              <w:t>OPPUNITCODE</w:t>
            </w:r>
          </w:p>
        </w:tc>
        <w:tc>
          <w:tcPr>
            <w:tcW w:w="1320" w:type="dxa"/>
          </w:tcPr>
          <w:p>
            <w:pPr>
              <w:pStyle w:val="16"/>
              <w:spacing w:before="62"/>
              <w:ind w:left="130"/>
              <w:rPr>
                <w:sz w:val="15"/>
              </w:rPr>
            </w:pPr>
            <w:r>
              <w:rPr>
                <w:color w:val="212121"/>
                <w:spacing w:val="-3"/>
                <w:sz w:val="15"/>
              </w:rPr>
              <w:t>销售单位</w:t>
            </w:r>
          </w:p>
        </w:tc>
        <w:tc>
          <w:tcPr>
            <w:tcW w:w="1350" w:type="dxa"/>
          </w:tcPr>
          <w:p>
            <w:pPr>
              <w:pStyle w:val="16"/>
              <w:spacing w:before="62"/>
              <w:ind w:left="130"/>
              <w:rPr>
                <w:sz w:val="15"/>
              </w:rPr>
            </w:pPr>
            <w:r>
              <w:rPr>
                <w:color w:val="212121"/>
                <w:spacing w:val="-2"/>
                <w:sz w:val="15"/>
              </w:rPr>
              <w:t>ASSETSLOSS</w:t>
            </w:r>
          </w:p>
        </w:tc>
        <w:tc>
          <w:tcPr>
            <w:tcW w:w="1450" w:type="dxa"/>
          </w:tcPr>
          <w:p>
            <w:pPr>
              <w:pStyle w:val="16"/>
              <w:spacing w:before="62"/>
              <w:ind w:left="130"/>
              <w:rPr>
                <w:sz w:val="15"/>
              </w:rPr>
            </w:pPr>
            <w:r>
              <w:rPr>
                <w:color w:val="212121"/>
                <w:spacing w:val="-2"/>
                <w:sz w:val="15"/>
              </w:rPr>
              <w:t>资产减值损失</w:t>
            </w:r>
          </w:p>
        </w:tc>
        <w:tc>
          <w:tcPr>
            <w:tcW w:w="1680" w:type="dxa"/>
          </w:tcPr>
          <w:p>
            <w:pPr>
              <w:pStyle w:val="16"/>
              <w:spacing w:before="62"/>
              <w:ind w:left="134"/>
              <w:rPr>
                <w:sz w:val="15"/>
              </w:rPr>
            </w:pPr>
            <w:r>
              <w:rPr>
                <w:color w:val="212121"/>
                <w:spacing w:val="-2"/>
                <w:sz w:val="15"/>
              </w:rPr>
              <w:t>DISPOSALDATE</w:t>
            </w:r>
          </w:p>
        </w:tc>
        <w:tc>
          <w:tcPr>
            <w:tcW w:w="870" w:type="dxa"/>
          </w:tcPr>
          <w:p>
            <w:pPr>
              <w:pStyle w:val="16"/>
              <w:spacing w:before="62"/>
              <w:ind w:left="107" w:right="107"/>
              <w:jc w:val="center"/>
              <w:rPr>
                <w:sz w:val="15"/>
              </w:rPr>
            </w:pPr>
            <w:r>
              <w:rPr>
                <w:color w:val="212121"/>
                <w:spacing w:val="-3"/>
                <w:sz w:val="15"/>
              </w:rPr>
              <w:t>处置时间</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139"/>
              <w:rPr>
                <w:sz w:val="15"/>
              </w:rPr>
            </w:pPr>
            <w:r>
              <w:rPr>
                <w:color w:val="212121"/>
                <w:spacing w:val="-2"/>
                <w:sz w:val="15"/>
              </w:rPr>
              <w:t>ASSETAMT</w:t>
            </w:r>
          </w:p>
        </w:tc>
        <w:tc>
          <w:tcPr>
            <w:tcW w:w="1320" w:type="dxa"/>
          </w:tcPr>
          <w:p>
            <w:pPr>
              <w:pStyle w:val="16"/>
              <w:spacing w:before="62"/>
              <w:ind w:left="130"/>
              <w:rPr>
                <w:sz w:val="15"/>
              </w:rPr>
            </w:pPr>
            <w:r>
              <w:rPr>
                <w:color w:val="212121"/>
                <w:spacing w:val="-3"/>
                <w:sz w:val="15"/>
              </w:rPr>
              <w:t>资产金额</w:t>
            </w:r>
          </w:p>
        </w:tc>
        <w:tc>
          <w:tcPr>
            <w:tcW w:w="1350" w:type="dxa"/>
          </w:tcPr>
          <w:p>
            <w:pPr>
              <w:pStyle w:val="16"/>
              <w:spacing w:before="62"/>
              <w:ind w:left="130"/>
              <w:rPr>
                <w:sz w:val="15"/>
              </w:rPr>
            </w:pPr>
            <w:r>
              <w:rPr>
                <w:color w:val="212121"/>
                <w:spacing w:val="-2"/>
                <w:sz w:val="15"/>
              </w:rPr>
              <w:t>RMVALUERATE</w:t>
            </w:r>
          </w:p>
        </w:tc>
        <w:tc>
          <w:tcPr>
            <w:tcW w:w="1450" w:type="dxa"/>
          </w:tcPr>
          <w:p>
            <w:pPr>
              <w:pStyle w:val="16"/>
              <w:spacing w:before="62"/>
              <w:ind w:left="130"/>
              <w:rPr>
                <w:sz w:val="15"/>
              </w:rPr>
            </w:pPr>
            <w:r>
              <w:rPr>
                <w:color w:val="212121"/>
                <w:sz w:val="15"/>
              </w:rPr>
              <w:t>残值率</w:t>
            </w:r>
            <w:r>
              <w:rPr>
                <w:color w:val="212121"/>
                <w:spacing w:val="-5"/>
                <w:sz w:val="15"/>
              </w:rPr>
              <w:t>（%）</w:t>
            </w:r>
          </w:p>
        </w:tc>
        <w:tc>
          <w:tcPr>
            <w:tcW w:w="1680" w:type="dxa"/>
          </w:tcPr>
          <w:p>
            <w:pPr>
              <w:pStyle w:val="16"/>
              <w:spacing w:before="62"/>
              <w:ind w:left="134"/>
              <w:rPr>
                <w:sz w:val="15"/>
              </w:rPr>
            </w:pPr>
            <w:r>
              <w:rPr>
                <w:color w:val="212121"/>
                <w:spacing w:val="-2"/>
                <w:sz w:val="15"/>
              </w:rPr>
              <w:t>DSPEPRFLS</w:t>
            </w:r>
          </w:p>
        </w:tc>
        <w:tc>
          <w:tcPr>
            <w:tcW w:w="870" w:type="dxa"/>
          </w:tcPr>
          <w:p>
            <w:pPr>
              <w:pStyle w:val="16"/>
              <w:spacing w:before="62"/>
              <w:ind w:left="107" w:right="107"/>
              <w:jc w:val="center"/>
              <w:rPr>
                <w:sz w:val="15"/>
              </w:rPr>
            </w:pPr>
            <w:r>
              <w:rPr>
                <w:color w:val="212121"/>
                <w:spacing w:val="-3"/>
                <w:sz w:val="15"/>
              </w:rPr>
              <w:t>处置损益</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960" w:type="dxa"/>
          </w:tcPr>
          <w:p>
            <w:pPr>
              <w:pStyle w:val="16"/>
              <w:spacing w:before="62"/>
              <w:ind w:left="139"/>
              <w:rPr>
                <w:sz w:val="15"/>
              </w:rPr>
            </w:pPr>
            <w:r>
              <w:rPr>
                <w:color w:val="212121"/>
                <w:spacing w:val="-2"/>
                <w:sz w:val="15"/>
              </w:rPr>
              <w:t>GROSSPROFITRATE</w:t>
            </w:r>
          </w:p>
        </w:tc>
        <w:tc>
          <w:tcPr>
            <w:tcW w:w="1320" w:type="dxa"/>
          </w:tcPr>
          <w:p>
            <w:pPr>
              <w:pStyle w:val="16"/>
              <w:spacing w:before="62"/>
              <w:ind w:left="130"/>
              <w:rPr>
                <w:sz w:val="15"/>
              </w:rPr>
            </w:pPr>
            <w:r>
              <w:rPr>
                <w:color w:val="212121"/>
                <w:spacing w:val="-2"/>
                <w:sz w:val="15"/>
              </w:rPr>
              <w:t>销售方毛利率</w:t>
            </w:r>
          </w:p>
        </w:tc>
        <w:tc>
          <w:tcPr>
            <w:tcW w:w="1350" w:type="dxa"/>
          </w:tcPr>
          <w:p>
            <w:pPr>
              <w:pStyle w:val="16"/>
              <w:spacing w:before="62"/>
              <w:ind w:left="130"/>
              <w:rPr>
                <w:sz w:val="15"/>
              </w:rPr>
            </w:pPr>
            <w:r>
              <w:rPr>
                <w:color w:val="212121"/>
                <w:spacing w:val="-2"/>
                <w:sz w:val="15"/>
              </w:rPr>
              <w:t>DPCAMETHOD</w:t>
            </w:r>
          </w:p>
        </w:tc>
        <w:tc>
          <w:tcPr>
            <w:tcW w:w="1450" w:type="dxa"/>
          </w:tcPr>
          <w:p>
            <w:pPr>
              <w:pStyle w:val="16"/>
              <w:spacing w:before="62"/>
              <w:ind w:left="130"/>
              <w:rPr>
                <w:sz w:val="15"/>
              </w:rPr>
            </w:pPr>
            <w:r>
              <w:rPr>
                <w:color w:val="212121"/>
                <w:spacing w:val="-3"/>
                <w:sz w:val="15"/>
              </w:rPr>
              <w:t>折旧方式</w:t>
            </w:r>
          </w:p>
        </w:tc>
        <w:tc>
          <w:tcPr>
            <w:tcW w:w="1680" w:type="dxa"/>
          </w:tcPr>
          <w:p>
            <w:pPr>
              <w:pStyle w:val="16"/>
              <w:spacing w:before="62"/>
              <w:ind w:left="134"/>
              <w:rPr>
                <w:sz w:val="15"/>
              </w:rPr>
            </w:pPr>
            <w:r>
              <w:rPr>
                <w:color w:val="212121"/>
                <w:spacing w:val="-2"/>
                <w:sz w:val="15"/>
              </w:rPr>
              <w:t>DSPESUBJECTCODE</w:t>
            </w:r>
          </w:p>
        </w:tc>
        <w:tc>
          <w:tcPr>
            <w:tcW w:w="870" w:type="dxa"/>
          </w:tcPr>
          <w:p>
            <w:pPr>
              <w:pStyle w:val="16"/>
              <w:spacing w:before="62"/>
              <w:ind w:left="107" w:right="107"/>
              <w:jc w:val="center"/>
              <w:rPr>
                <w:sz w:val="15"/>
              </w:rPr>
            </w:pPr>
            <w:r>
              <w:rPr>
                <w:color w:val="212121"/>
                <w:spacing w:val="-3"/>
                <w:sz w:val="15"/>
              </w:rPr>
              <w:t>处置科目</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139"/>
              <w:rPr>
                <w:sz w:val="15"/>
              </w:rPr>
            </w:pPr>
            <w:r>
              <w:rPr>
                <w:color w:val="212121"/>
                <w:spacing w:val="-2"/>
                <w:sz w:val="15"/>
              </w:rPr>
              <w:t>UNREALIZEDGAINLOSS</w:t>
            </w:r>
          </w:p>
        </w:tc>
        <w:tc>
          <w:tcPr>
            <w:tcW w:w="1320" w:type="dxa"/>
          </w:tcPr>
          <w:p>
            <w:pPr>
              <w:pStyle w:val="16"/>
              <w:spacing w:before="62"/>
              <w:ind w:left="130"/>
              <w:rPr>
                <w:sz w:val="15"/>
              </w:rPr>
            </w:pPr>
            <w:r>
              <w:rPr>
                <w:color w:val="212121"/>
                <w:spacing w:val="-2"/>
                <w:sz w:val="15"/>
              </w:rPr>
              <w:t>未实现损益金额</w:t>
            </w:r>
          </w:p>
        </w:tc>
        <w:tc>
          <w:tcPr>
            <w:tcW w:w="1350" w:type="dxa"/>
          </w:tcPr>
          <w:p>
            <w:pPr>
              <w:pStyle w:val="16"/>
              <w:spacing w:before="62"/>
              <w:ind w:left="130"/>
              <w:rPr>
                <w:sz w:val="15"/>
              </w:rPr>
            </w:pPr>
            <w:r>
              <w:rPr>
                <w:color w:val="212121"/>
                <w:spacing w:val="-2"/>
                <w:sz w:val="15"/>
              </w:rPr>
              <w:t>DPCARATE</w:t>
            </w:r>
          </w:p>
        </w:tc>
        <w:tc>
          <w:tcPr>
            <w:tcW w:w="1450" w:type="dxa"/>
          </w:tcPr>
          <w:p>
            <w:pPr>
              <w:pStyle w:val="16"/>
              <w:spacing w:before="62"/>
              <w:ind w:left="130"/>
              <w:rPr>
                <w:sz w:val="15"/>
              </w:rPr>
            </w:pPr>
            <w:r>
              <w:rPr>
                <w:color w:val="212121"/>
                <w:sz w:val="15"/>
              </w:rPr>
              <w:t>综合折旧率</w:t>
            </w:r>
            <w:r>
              <w:rPr>
                <w:color w:val="212121"/>
                <w:spacing w:val="-5"/>
                <w:sz w:val="15"/>
              </w:rPr>
              <w:t>（%）</w:t>
            </w:r>
          </w:p>
        </w:tc>
        <w:tc>
          <w:tcPr>
            <w:tcW w:w="1680" w:type="dxa"/>
          </w:tcPr>
          <w:p>
            <w:pPr>
              <w:pStyle w:val="16"/>
              <w:spacing w:before="62"/>
              <w:ind w:left="134"/>
              <w:rPr>
                <w:sz w:val="15"/>
              </w:rPr>
            </w:pPr>
            <w:r>
              <w:rPr>
                <w:color w:val="212121"/>
                <w:spacing w:val="-2"/>
                <w:sz w:val="15"/>
              </w:rPr>
              <w:t>PURCHASEDATE</w:t>
            </w:r>
          </w:p>
        </w:tc>
        <w:tc>
          <w:tcPr>
            <w:tcW w:w="870" w:type="dxa"/>
          </w:tcPr>
          <w:p>
            <w:pPr>
              <w:pStyle w:val="16"/>
              <w:spacing w:before="62"/>
              <w:ind w:left="107" w:right="107"/>
              <w:jc w:val="center"/>
              <w:rPr>
                <w:sz w:val="15"/>
              </w:rPr>
            </w:pPr>
            <w:r>
              <w:rPr>
                <w:color w:val="212121"/>
                <w:spacing w:val="-3"/>
                <w:sz w:val="15"/>
              </w:rPr>
              <w:t>采购时间</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139"/>
              <w:rPr>
                <w:sz w:val="15"/>
              </w:rPr>
            </w:pPr>
            <w:r>
              <w:rPr>
                <w:color w:val="212121"/>
                <w:spacing w:val="-4"/>
                <w:sz w:val="15"/>
              </w:rPr>
              <w:t>MEMO</w:t>
            </w:r>
          </w:p>
        </w:tc>
        <w:tc>
          <w:tcPr>
            <w:tcW w:w="1320" w:type="dxa"/>
          </w:tcPr>
          <w:p>
            <w:pPr>
              <w:pStyle w:val="16"/>
              <w:spacing w:before="62"/>
              <w:ind w:left="130"/>
              <w:rPr>
                <w:sz w:val="15"/>
              </w:rPr>
            </w:pPr>
            <w:r>
              <w:rPr>
                <w:color w:val="212121"/>
                <w:spacing w:val="-3"/>
                <w:sz w:val="15"/>
              </w:rPr>
              <w:t>描述信息</w:t>
            </w:r>
          </w:p>
        </w:tc>
        <w:tc>
          <w:tcPr>
            <w:tcW w:w="1350" w:type="dxa"/>
          </w:tcPr>
          <w:p>
            <w:pPr>
              <w:pStyle w:val="16"/>
              <w:spacing w:before="62"/>
              <w:ind w:left="130"/>
              <w:rPr>
                <w:sz w:val="15"/>
              </w:rPr>
            </w:pPr>
            <w:r>
              <w:rPr>
                <w:color w:val="212121"/>
                <w:spacing w:val="-2"/>
                <w:sz w:val="15"/>
              </w:rPr>
              <w:t>DPCAYEAR</w:t>
            </w:r>
          </w:p>
        </w:tc>
        <w:tc>
          <w:tcPr>
            <w:tcW w:w="1450" w:type="dxa"/>
          </w:tcPr>
          <w:p>
            <w:pPr>
              <w:pStyle w:val="16"/>
              <w:spacing w:before="62"/>
              <w:ind w:left="130"/>
              <w:rPr>
                <w:sz w:val="15"/>
              </w:rPr>
            </w:pPr>
            <w:r>
              <w:rPr>
                <w:color w:val="212121"/>
                <w:sz w:val="15"/>
              </w:rPr>
              <w:t>折旧年限（月</w:t>
            </w:r>
            <w:r>
              <w:rPr>
                <w:color w:val="212121"/>
                <w:spacing w:val="-10"/>
                <w:sz w:val="15"/>
              </w:rPr>
              <w:t>）</w:t>
            </w:r>
          </w:p>
        </w:tc>
        <w:tc>
          <w:tcPr>
            <w:tcW w:w="1680" w:type="dxa"/>
          </w:tcPr>
          <w:p>
            <w:pPr>
              <w:pStyle w:val="16"/>
              <w:rPr>
                <w:rFonts w:ascii="Times New Roman"/>
                <w:sz w:val="14"/>
              </w:rPr>
            </w:pPr>
          </w:p>
        </w:tc>
        <w:tc>
          <w:tcPr>
            <w:tcW w:w="87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960" w:type="dxa"/>
          </w:tcPr>
          <w:p>
            <w:pPr>
              <w:pStyle w:val="16"/>
              <w:spacing w:before="62"/>
              <w:ind w:left="139"/>
              <w:rPr>
                <w:sz w:val="15"/>
              </w:rPr>
            </w:pPr>
            <w:r>
              <w:rPr>
                <w:color w:val="212121"/>
                <w:spacing w:val="-2"/>
                <w:sz w:val="15"/>
              </w:rPr>
              <w:t>ASSETTYPE</w:t>
            </w:r>
          </w:p>
        </w:tc>
        <w:tc>
          <w:tcPr>
            <w:tcW w:w="1320" w:type="dxa"/>
          </w:tcPr>
          <w:p>
            <w:pPr>
              <w:pStyle w:val="16"/>
              <w:spacing w:before="62"/>
              <w:ind w:left="130"/>
              <w:rPr>
                <w:sz w:val="15"/>
              </w:rPr>
            </w:pPr>
            <w:r>
              <w:rPr>
                <w:color w:val="212121"/>
                <w:spacing w:val="-3"/>
                <w:sz w:val="15"/>
              </w:rPr>
              <w:t>资产类型</w:t>
            </w:r>
          </w:p>
        </w:tc>
        <w:tc>
          <w:tcPr>
            <w:tcW w:w="1350" w:type="dxa"/>
          </w:tcPr>
          <w:p>
            <w:pPr>
              <w:pStyle w:val="16"/>
              <w:spacing w:before="62"/>
              <w:ind w:left="130"/>
              <w:rPr>
                <w:sz w:val="15"/>
              </w:rPr>
            </w:pPr>
            <w:r>
              <w:rPr>
                <w:color w:val="212121"/>
                <w:spacing w:val="-2"/>
                <w:sz w:val="15"/>
              </w:rPr>
              <w:t>DPCASUBJECT</w:t>
            </w:r>
          </w:p>
        </w:tc>
        <w:tc>
          <w:tcPr>
            <w:tcW w:w="1450" w:type="dxa"/>
          </w:tcPr>
          <w:p>
            <w:pPr>
              <w:pStyle w:val="16"/>
              <w:spacing w:before="62"/>
              <w:ind w:left="130"/>
              <w:rPr>
                <w:sz w:val="15"/>
              </w:rPr>
            </w:pPr>
            <w:r>
              <w:rPr>
                <w:color w:val="212121"/>
                <w:spacing w:val="-3"/>
                <w:sz w:val="15"/>
              </w:rPr>
              <w:t>折旧科目</w:t>
            </w:r>
          </w:p>
        </w:tc>
        <w:tc>
          <w:tcPr>
            <w:tcW w:w="1680" w:type="dxa"/>
          </w:tcPr>
          <w:p>
            <w:pPr>
              <w:pStyle w:val="16"/>
              <w:rPr>
                <w:rFonts w:ascii="Times New Roman"/>
                <w:sz w:val="14"/>
              </w:rPr>
            </w:pPr>
          </w:p>
        </w:tc>
        <w:tc>
          <w:tcPr>
            <w:tcW w:w="870" w:type="dxa"/>
          </w:tcPr>
          <w:p>
            <w:pPr>
              <w:pStyle w:val="16"/>
              <w:rPr>
                <w:rFonts w:ascii="Times New Roman"/>
                <w:sz w:val="14"/>
              </w:rPr>
            </w:pPr>
          </w:p>
        </w:tc>
      </w:tr>
    </w:tbl>
    <w:p>
      <w:pPr>
        <w:pStyle w:val="11"/>
        <w:spacing w:before="16"/>
        <w:rPr>
          <w:sz w:val="9"/>
        </w:rPr>
      </w:pPr>
    </w:p>
    <w:p>
      <w:pPr>
        <w:spacing w:before="0"/>
        <w:ind w:left="1920" w:right="0" w:firstLine="0"/>
        <w:jc w:val="left"/>
        <w:rPr>
          <w:sz w:val="15"/>
        </w:rPr>
      </w:pPr>
      <w:r>
        <w:rPr>
          <w:color w:val="212121"/>
          <w:spacing w:val="-1"/>
          <w:sz w:val="15"/>
        </w:rPr>
        <w:t>如需新增资产台账字段，点击“新增字段”按钮。如下图：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3"/>
        <w:rPr>
          <w:sz w:val="24"/>
        </w:rPr>
      </w:pPr>
    </w:p>
    <w:p>
      <w:pPr>
        <w:spacing w:before="61"/>
        <w:ind w:left="1920" w:right="0" w:firstLine="0"/>
        <w:jc w:val="left"/>
        <w:rPr>
          <w:sz w:val="15"/>
        </w:rPr>
      </w:pPr>
      <w:r>
        <w:drawing>
          <wp:anchor distT="0" distB="0" distL="0" distR="0" simplePos="0" relativeHeight="251785216" behindDoc="0" locked="0" layoutInCell="1" allowOverlap="1">
            <wp:simplePos x="0" y="0"/>
            <wp:positionH relativeFrom="page">
              <wp:posOffset>1231900</wp:posOffset>
            </wp:positionH>
            <wp:positionV relativeFrom="paragraph">
              <wp:posOffset>-4629785</wp:posOffset>
            </wp:positionV>
            <wp:extent cx="6339205" cy="4495800"/>
            <wp:effectExtent l="0" t="0" r="0" b="0"/>
            <wp:wrapNone/>
            <wp:docPr id="908" name="Image 908"/>
            <wp:cNvGraphicFramePr/>
            <a:graphic xmlns:a="http://schemas.openxmlformats.org/drawingml/2006/main">
              <a:graphicData uri="http://schemas.openxmlformats.org/drawingml/2006/picture">
                <pic:pic xmlns:pic="http://schemas.openxmlformats.org/drawingml/2006/picture">
                  <pic:nvPicPr>
                    <pic:cNvPr id="908" name="Image 908"/>
                    <pic:cNvPicPr/>
                  </pic:nvPicPr>
                  <pic:blipFill>
                    <a:blip r:embed="rId218" cstate="print"/>
                    <a:stretch>
                      <a:fillRect/>
                    </a:stretch>
                  </pic:blipFill>
                  <pic:spPr>
                    <a:xfrm>
                      <a:off x="0" y="0"/>
                      <a:ext cx="6339458" cy="4495800"/>
                    </a:xfrm>
                    <a:prstGeom prst="rect">
                      <a:avLst/>
                    </a:prstGeom>
                  </pic:spPr>
                </pic:pic>
              </a:graphicData>
            </a:graphic>
          </wp:anchor>
        </w:drawing>
      </w:r>
      <w:r>
        <w:rPr>
          <w:color w:val="212121"/>
          <w:spacing w:val="-1"/>
          <w:sz w:val="15"/>
        </w:rPr>
        <w:t>新增字段后需发布建模，如下图：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3"/>
        <w:rPr>
          <w:sz w:val="24"/>
        </w:rPr>
      </w:pPr>
    </w:p>
    <w:p>
      <w:pPr>
        <w:spacing w:before="61"/>
        <w:ind w:left="1920" w:right="0" w:firstLine="0"/>
        <w:jc w:val="left"/>
        <w:rPr>
          <w:b/>
          <w:sz w:val="15"/>
        </w:rPr>
      </w:pPr>
      <w:r>
        <w:drawing>
          <wp:anchor distT="0" distB="0" distL="0" distR="0" simplePos="0" relativeHeight="251785216" behindDoc="0" locked="0" layoutInCell="1" allowOverlap="1">
            <wp:simplePos x="0" y="0"/>
            <wp:positionH relativeFrom="page">
              <wp:posOffset>1231900</wp:posOffset>
            </wp:positionH>
            <wp:positionV relativeFrom="paragraph">
              <wp:posOffset>-4629785</wp:posOffset>
            </wp:positionV>
            <wp:extent cx="6339205" cy="4495800"/>
            <wp:effectExtent l="0" t="0" r="0" b="0"/>
            <wp:wrapNone/>
            <wp:docPr id="909" name="Image 909"/>
            <wp:cNvGraphicFramePr/>
            <a:graphic xmlns:a="http://schemas.openxmlformats.org/drawingml/2006/main">
              <a:graphicData uri="http://schemas.openxmlformats.org/drawingml/2006/picture">
                <pic:pic xmlns:pic="http://schemas.openxmlformats.org/drawingml/2006/picture">
                  <pic:nvPicPr>
                    <pic:cNvPr id="909" name="Image 909"/>
                    <pic:cNvPicPr/>
                  </pic:nvPicPr>
                  <pic:blipFill>
                    <a:blip r:embed="rId219" cstate="print"/>
                    <a:stretch>
                      <a:fillRect/>
                    </a:stretch>
                  </pic:blipFill>
                  <pic:spPr>
                    <a:xfrm>
                      <a:off x="0" y="0"/>
                      <a:ext cx="6339458" cy="4495800"/>
                    </a:xfrm>
                    <a:prstGeom prst="rect">
                      <a:avLst/>
                    </a:prstGeom>
                  </pic:spPr>
                </pic:pic>
              </a:graphicData>
            </a:graphic>
          </wp:anchor>
        </w:drawing>
      </w:r>
      <w:r>
        <w:rPr>
          <w:b/>
          <w:color w:val="FF0000"/>
          <w:spacing w:val="-1"/>
          <w:sz w:val="15"/>
        </w:rPr>
        <w:t>单据数据建模中的不建议删除字段！！不再使用的字段，在单据设计的主表或子表中取消关联即可。</w:t>
      </w:r>
    </w:p>
    <w:p>
      <w:pPr>
        <w:pStyle w:val="11"/>
        <w:spacing w:before="17"/>
        <w:rPr>
          <w:b/>
          <w:sz w:val="19"/>
        </w:rPr>
      </w:pPr>
    </w:p>
    <w:p>
      <w:pPr>
        <w:pStyle w:val="15"/>
        <w:numPr>
          <w:ilvl w:val="1"/>
          <w:numId w:val="31"/>
        </w:numPr>
        <w:tabs>
          <w:tab w:val="left" w:pos="2358"/>
        </w:tabs>
        <w:spacing w:before="1" w:after="0" w:line="240" w:lineRule="auto"/>
        <w:ind w:left="2358" w:right="0" w:hanging="376"/>
        <w:jc w:val="left"/>
        <w:rPr>
          <w:b/>
          <w:sz w:val="20"/>
        </w:rPr>
      </w:pPr>
      <w:r>
        <w:rPr>
          <w:b/>
          <w:color w:val="212121"/>
          <w:spacing w:val="-3"/>
          <w:sz w:val="20"/>
        </w:rPr>
        <w:t>单据设计</w:t>
      </w:r>
    </w:p>
    <w:p>
      <w:pPr>
        <w:spacing w:before="147"/>
        <w:ind w:left="1920" w:right="0" w:firstLine="0"/>
        <w:jc w:val="left"/>
        <w:rPr>
          <w:b/>
          <w:sz w:val="15"/>
        </w:rPr>
      </w:pPr>
      <w:r>
        <w:rPr>
          <w:b/>
          <w:color w:val="2B3D4F"/>
          <w:spacing w:val="-2"/>
          <w:sz w:val="15"/>
        </w:rPr>
        <w:t>功能概述：</w:t>
      </w:r>
    </w:p>
    <w:p>
      <w:pPr>
        <w:pStyle w:val="11"/>
        <w:spacing w:before="9"/>
        <w:rPr>
          <w:b/>
          <w:sz w:val="10"/>
        </w:rPr>
      </w:pPr>
    </w:p>
    <w:p>
      <w:pPr>
        <w:spacing w:before="0" w:line="398" w:lineRule="auto"/>
        <w:ind w:left="1920" w:right="3825" w:firstLine="0"/>
        <w:jc w:val="left"/>
        <w:rPr>
          <w:sz w:val="15"/>
        </w:rPr>
      </w:pPr>
      <w:r>
        <w:rPr>
          <w:color w:val="212121"/>
          <w:spacing w:val="-2"/>
          <w:sz w:val="15"/>
        </w:rPr>
        <w:t>单据管理功能是实施人员用于配置、维护资产台账（单据）界面样式及设置单据规则的功能。 1、配置“元数据管理”功能点</w:t>
      </w:r>
    </w:p>
    <w:p>
      <w:pPr>
        <w:spacing w:before="12"/>
        <w:ind w:left="1920" w:right="0" w:firstLine="0"/>
        <w:jc w:val="left"/>
        <w:rPr>
          <w:sz w:val="15"/>
        </w:rPr>
      </w:pPr>
      <w:r>
        <w:rPr>
          <w:color w:val="212121"/>
          <w:spacing w:val="-2"/>
          <w:sz w:val="15"/>
        </w:rPr>
        <w:t>添加菜单，选择VA</w:t>
      </w:r>
      <w:r>
        <w:rPr>
          <w:color w:val="212121"/>
          <w:spacing w:val="-3"/>
          <w:sz w:val="15"/>
        </w:rPr>
        <w:t>分组，绑定模块“单据模块”,绑定功能“元数据管理”，保存，发布。如下图。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2"/>
        <w:rPr>
          <w:sz w:val="11"/>
        </w:rPr>
      </w:pPr>
    </w:p>
    <w:p>
      <w:pPr>
        <w:spacing w:before="61"/>
        <w:ind w:left="1920" w:right="0" w:firstLine="0"/>
        <w:jc w:val="left"/>
        <w:rPr>
          <w:sz w:val="15"/>
        </w:rPr>
      </w:pPr>
      <w:r>
        <w:drawing>
          <wp:anchor distT="0" distB="0" distL="0" distR="0" simplePos="0" relativeHeight="251786240" behindDoc="0" locked="0" layoutInCell="1" allowOverlap="1">
            <wp:simplePos x="0" y="0"/>
            <wp:positionH relativeFrom="page">
              <wp:posOffset>1231900</wp:posOffset>
            </wp:positionH>
            <wp:positionV relativeFrom="paragraph">
              <wp:posOffset>-4248785</wp:posOffset>
            </wp:positionV>
            <wp:extent cx="6339205" cy="4114800"/>
            <wp:effectExtent l="0" t="0" r="0" b="0"/>
            <wp:wrapNone/>
            <wp:docPr id="910" name="Image 910"/>
            <wp:cNvGraphicFramePr/>
            <a:graphic xmlns:a="http://schemas.openxmlformats.org/drawingml/2006/main">
              <a:graphicData uri="http://schemas.openxmlformats.org/drawingml/2006/picture">
                <pic:pic xmlns:pic="http://schemas.openxmlformats.org/drawingml/2006/picture">
                  <pic:nvPicPr>
                    <pic:cNvPr id="910" name="Image 910"/>
                    <pic:cNvPicPr/>
                  </pic:nvPicPr>
                  <pic:blipFill>
                    <a:blip r:embed="rId220" cstate="print"/>
                    <a:stretch>
                      <a:fillRect/>
                    </a:stretch>
                  </pic:blipFill>
                  <pic:spPr>
                    <a:xfrm>
                      <a:off x="0" y="0"/>
                      <a:ext cx="6339458" cy="4114800"/>
                    </a:xfrm>
                    <a:prstGeom prst="rect">
                      <a:avLst/>
                    </a:prstGeom>
                  </pic:spPr>
                </pic:pic>
              </a:graphicData>
            </a:graphic>
          </wp:anchor>
        </w:drawing>
      </w:r>
      <w:r>
        <w:rPr>
          <w:color w:val="212121"/>
          <w:sz w:val="15"/>
        </w:rPr>
        <w:t>2</w:t>
      </w:r>
      <w:r>
        <w:rPr>
          <w:color w:val="212121"/>
          <w:spacing w:val="-4"/>
          <w:sz w:val="15"/>
        </w:rPr>
        <w:t>、单据</w:t>
      </w:r>
    </w:p>
    <w:p>
      <w:pPr>
        <w:pStyle w:val="11"/>
        <w:spacing w:before="9"/>
        <w:rPr>
          <w:sz w:val="10"/>
        </w:rPr>
      </w:pPr>
    </w:p>
    <w:p>
      <w:pPr>
        <w:spacing w:before="0"/>
        <w:ind w:left="1920" w:right="0" w:firstLine="0"/>
        <w:jc w:val="left"/>
        <w:rPr>
          <w:sz w:val="15"/>
        </w:rPr>
      </w:pPr>
      <w:r>
        <w:rPr>
          <w:color w:val="212121"/>
          <w:spacing w:val="-1"/>
          <w:sz w:val="15"/>
        </w:rPr>
        <w:t>通过新建定义功能，新建资产台账单据的主表和子表的基础字段，并可根据业务需要，选择常规资产台账模型或组合资产台账模型。如下图：</w:t>
      </w:r>
    </w:p>
    <w:p>
      <w:pPr>
        <w:pStyle w:val="11"/>
        <w:spacing w:before="10"/>
        <w:rPr>
          <w:sz w:val="8"/>
        </w:rPr>
      </w:pPr>
      <w:r>
        <w:drawing>
          <wp:anchor distT="0" distB="0" distL="0" distR="0" simplePos="0" relativeHeight="252081152" behindDoc="1" locked="0" layoutInCell="1" allowOverlap="1">
            <wp:simplePos x="0" y="0"/>
            <wp:positionH relativeFrom="page">
              <wp:posOffset>1231900</wp:posOffset>
            </wp:positionH>
            <wp:positionV relativeFrom="paragraph">
              <wp:posOffset>114935</wp:posOffset>
            </wp:positionV>
            <wp:extent cx="3261360" cy="2867025"/>
            <wp:effectExtent l="0" t="0" r="0" b="0"/>
            <wp:wrapTopAndBottom/>
            <wp:docPr id="911" name="Image 911"/>
            <wp:cNvGraphicFramePr/>
            <a:graphic xmlns:a="http://schemas.openxmlformats.org/drawingml/2006/main">
              <a:graphicData uri="http://schemas.openxmlformats.org/drawingml/2006/picture">
                <pic:pic xmlns:pic="http://schemas.openxmlformats.org/drawingml/2006/picture">
                  <pic:nvPicPr>
                    <pic:cNvPr id="911" name="Image 911"/>
                    <pic:cNvPicPr/>
                  </pic:nvPicPr>
                  <pic:blipFill>
                    <a:blip r:embed="rId221" cstate="print"/>
                    <a:stretch>
                      <a:fillRect/>
                    </a:stretch>
                  </pic:blipFill>
                  <pic:spPr>
                    <a:xfrm>
                      <a:off x="0" y="0"/>
                      <a:ext cx="3261161" cy="2867025"/>
                    </a:xfrm>
                    <a:prstGeom prst="rect">
                      <a:avLst/>
                    </a:prstGeom>
                  </pic:spPr>
                </pic:pic>
              </a:graphicData>
            </a:graphic>
          </wp:anchor>
        </w:drawing>
      </w:r>
    </w:p>
    <w:p>
      <w:pPr>
        <w:pStyle w:val="11"/>
        <w:spacing w:before="8"/>
        <w:rPr>
          <w:sz w:val="14"/>
        </w:rPr>
      </w:pPr>
    </w:p>
    <w:p>
      <w:pPr>
        <w:spacing w:before="1"/>
        <w:ind w:left="1920" w:right="0" w:firstLine="0"/>
        <w:jc w:val="left"/>
        <w:rPr>
          <w:sz w:val="15"/>
        </w:rPr>
      </w:pPr>
      <w:r>
        <w:rPr>
          <w:color w:val="212121"/>
          <w:spacing w:val="-1"/>
          <w:sz w:val="15"/>
        </w:rPr>
        <w:t>新建后，添加选择主表或子表，如下图：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3"/>
        <w:rPr>
          <w:sz w:val="24"/>
        </w:rPr>
      </w:pPr>
    </w:p>
    <w:p>
      <w:pPr>
        <w:spacing w:before="61"/>
        <w:ind w:left="1920" w:right="0" w:firstLine="0"/>
        <w:jc w:val="left"/>
        <w:rPr>
          <w:sz w:val="15"/>
        </w:rPr>
      </w:pPr>
      <w:r>
        <w:drawing>
          <wp:anchor distT="0" distB="0" distL="0" distR="0" simplePos="0" relativeHeight="251787264" behindDoc="0" locked="0" layoutInCell="1" allowOverlap="1">
            <wp:simplePos x="0" y="0"/>
            <wp:positionH relativeFrom="page">
              <wp:posOffset>1231900</wp:posOffset>
            </wp:positionH>
            <wp:positionV relativeFrom="paragraph">
              <wp:posOffset>-4629785</wp:posOffset>
            </wp:positionV>
            <wp:extent cx="6339205" cy="4495800"/>
            <wp:effectExtent l="0" t="0" r="0" b="0"/>
            <wp:wrapNone/>
            <wp:docPr id="912" name="Image 912"/>
            <wp:cNvGraphicFramePr/>
            <a:graphic xmlns:a="http://schemas.openxmlformats.org/drawingml/2006/main">
              <a:graphicData uri="http://schemas.openxmlformats.org/drawingml/2006/picture">
                <pic:pic xmlns:pic="http://schemas.openxmlformats.org/drawingml/2006/picture">
                  <pic:nvPicPr>
                    <pic:cNvPr id="912" name="Image 912"/>
                    <pic:cNvPicPr/>
                  </pic:nvPicPr>
                  <pic:blipFill>
                    <a:blip r:embed="rId222" cstate="print"/>
                    <a:stretch>
                      <a:fillRect/>
                    </a:stretch>
                  </pic:blipFill>
                  <pic:spPr>
                    <a:xfrm>
                      <a:off x="0" y="0"/>
                      <a:ext cx="6339458" cy="4495800"/>
                    </a:xfrm>
                    <a:prstGeom prst="rect">
                      <a:avLst/>
                    </a:prstGeom>
                  </pic:spPr>
                </pic:pic>
              </a:graphicData>
            </a:graphic>
          </wp:anchor>
        </w:drawing>
      </w:r>
      <w:r>
        <w:rPr>
          <w:color w:val="212121"/>
          <w:sz w:val="15"/>
        </w:rPr>
        <w:t>切换到资产台账主表，选择资产台账（单据）</w:t>
      </w:r>
      <w:r>
        <w:rPr>
          <w:color w:val="212121"/>
          <w:spacing w:val="-1"/>
          <w:sz w:val="15"/>
        </w:rPr>
        <w:t>字段，关联数据建模中新增的字段。如下图：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4"/>
        <w:rPr>
          <w:sz w:val="25"/>
        </w:rPr>
      </w:pPr>
    </w:p>
    <w:p>
      <w:pPr>
        <w:spacing w:before="61"/>
        <w:ind w:left="1920" w:right="0" w:firstLine="0"/>
        <w:jc w:val="left"/>
        <w:rPr>
          <w:b/>
          <w:sz w:val="15"/>
        </w:rPr>
      </w:pPr>
      <w:r>
        <w:drawing>
          <wp:anchor distT="0" distB="0" distL="0" distR="0" simplePos="0" relativeHeight="251787264" behindDoc="0" locked="0" layoutInCell="1" allowOverlap="1">
            <wp:simplePos x="0" y="0"/>
            <wp:positionH relativeFrom="page">
              <wp:posOffset>1231900</wp:posOffset>
            </wp:positionH>
            <wp:positionV relativeFrom="paragraph">
              <wp:posOffset>-4407535</wp:posOffset>
            </wp:positionV>
            <wp:extent cx="6339205" cy="4273550"/>
            <wp:effectExtent l="0" t="0" r="0" b="0"/>
            <wp:wrapNone/>
            <wp:docPr id="913" name="Image 913"/>
            <wp:cNvGraphicFramePr/>
            <a:graphic xmlns:a="http://schemas.openxmlformats.org/drawingml/2006/main">
              <a:graphicData uri="http://schemas.openxmlformats.org/drawingml/2006/picture">
                <pic:pic xmlns:pic="http://schemas.openxmlformats.org/drawingml/2006/picture">
                  <pic:nvPicPr>
                    <pic:cNvPr id="913" name="Image 913"/>
                    <pic:cNvPicPr/>
                  </pic:nvPicPr>
                  <pic:blipFill>
                    <a:blip r:embed="rId223" cstate="print"/>
                    <a:stretch>
                      <a:fillRect/>
                    </a:stretch>
                  </pic:blipFill>
                  <pic:spPr>
                    <a:xfrm>
                      <a:off x="0" y="0"/>
                      <a:ext cx="6339458" cy="4273550"/>
                    </a:xfrm>
                    <a:prstGeom prst="rect">
                      <a:avLst/>
                    </a:prstGeom>
                  </pic:spPr>
                </pic:pic>
              </a:graphicData>
            </a:graphic>
          </wp:anchor>
        </w:drawing>
      </w:r>
      <w:r>
        <w:rPr>
          <w:b/>
          <w:color w:val="2B3D4F"/>
          <w:spacing w:val="-2"/>
          <w:sz w:val="15"/>
        </w:rPr>
        <w:t>必须选择BUTTONACTION|按钮动作:NEW、EDIT、DISPOSAL</w:t>
      </w:r>
      <w:r>
        <w:rPr>
          <w:b/>
          <w:color w:val="2B3D4F"/>
          <w:spacing w:val="-3"/>
          <w:sz w:val="15"/>
        </w:rPr>
        <w:t>字段，否则点击新建时会报错。如图：</w:t>
      </w:r>
    </w:p>
    <w:p>
      <w:pPr>
        <w:spacing w:after="0"/>
        <w:jc w:val="left"/>
        <w:rPr>
          <w:sz w:val="15"/>
        </w:rPr>
        <w:sectPr>
          <w:pgSz w:w="11920" w:h="16860"/>
          <w:pgMar w:top="960" w:right="0" w:bottom="500" w:left="20" w:header="295" w:footer="302" w:gutter="0"/>
          <w:cols w:space="720" w:num="1"/>
        </w:sect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3"/>
        <w:rPr>
          <w:b/>
          <w:sz w:val="24"/>
        </w:rPr>
      </w:pPr>
    </w:p>
    <w:p>
      <w:pPr>
        <w:spacing w:before="61"/>
        <w:ind w:left="1920" w:right="0" w:firstLine="0"/>
        <w:jc w:val="left"/>
        <w:rPr>
          <w:sz w:val="15"/>
        </w:rPr>
      </w:pPr>
      <w:r>
        <w:drawing>
          <wp:anchor distT="0" distB="0" distL="0" distR="0" simplePos="0" relativeHeight="251788288" behindDoc="0" locked="0" layoutInCell="1" allowOverlap="1">
            <wp:simplePos x="0" y="0"/>
            <wp:positionH relativeFrom="page">
              <wp:posOffset>1231900</wp:posOffset>
            </wp:positionH>
            <wp:positionV relativeFrom="paragraph">
              <wp:posOffset>-4629785</wp:posOffset>
            </wp:positionV>
            <wp:extent cx="6339205" cy="4495800"/>
            <wp:effectExtent l="0" t="0" r="0" b="0"/>
            <wp:wrapNone/>
            <wp:docPr id="914" name="Image 914"/>
            <wp:cNvGraphicFramePr/>
            <a:graphic xmlns:a="http://schemas.openxmlformats.org/drawingml/2006/main">
              <a:graphicData uri="http://schemas.openxmlformats.org/drawingml/2006/picture">
                <pic:pic xmlns:pic="http://schemas.openxmlformats.org/drawingml/2006/picture">
                  <pic:nvPicPr>
                    <pic:cNvPr id="914" name="Image 914"/>
                    <pic:cNvPicPr/>
                  </pic:nvPicPr>
                  <pic:blipFill>
                    <a:blip r:embed="rId224" cstate="print"/>
                    <a:stretch>
                      <a:fillRect/>
                    </a:stretch>
                  </pic:blipFill>
                  <pic:spPr>
                    <a:xfrm>
                      <a:off x="0" y="0"/>
                      <a:ext cx="6339458" cy="4495800"/>
                    </a:xfrm>
                    <a:prstGeom prst="rect">
                      <a:avLst/>
                    </a:prstGeom>
                  </pic:spPr>
                </pic:pic>
              </a:graphicData>
            </a:graphic>
          </wp:anchor>
        </w:drawing>
      </w:r>
      <w:r>
        <w:drawing>
          <wp:anchor distT="0" distB="0" distL="0" distR="0" simplePos="0" relativeHeight="251788288" behindDoc="0" locked="0" layoutInCell="1" allowOverlap="1">
            <wp:simplePos x="0" y="0"/>
            <wp:positionH relativeFrom="page">
              <wp:posOffset>1231900</wp:posOffset>
            </wp:positionH>
            <wp:positionV relativeFrom="paragraph">
              <wp:posOffset>335280</wp:posOffset>
            </wp:positionV>
            <wp:extent cx="6339205" cy="4210050"/>
            <wp:effectExtent l="0" t="0" r="0" b="0"/>
            <wp:wrapNone/>
            <wp:docPr id="915" name="Image 915"/>
            <wp:cNvGraphicFramePr/>
            <a:graphic xmlns:a="http://schemas.openxmlformats.org/drawingml/2006/main">
              <a:graphicData uri="http://schemas.openxmlformats.org/drawingml/2006/picture">
                <pic:pic xmlns:pic="http://schemas.openxmlformats.org/drawingml/2006/picture">
                  <pic:nvPicPr>
                    <pic:cNvPr id="915" name="Image 915"/>
                    <pic:cNvPicPr/>
                  </pic:nvPicPr>
                  <pic:blipFill>
                    <a:blip r:embed="rId225" cstate="print"/>
                    <a:stretch>
                      <a:fillRect/>
                    </a:stretch>
                  </pic:blipFill>
                  <pic:spPr>
                    <a:xfrm>
                      <a:off x="0" y="0"/>
                      <a:ext cx="6339458" cy="4210050"/>
                    </a:xfrm>
                    <a:prstGeom prst="rect">
                      <a:avLst/>
                    </a:prstGeom>
                  </pic:spPr>
                </pic:pic>
              </a:graphicData>
            </a:graphic>
          </wp:anchor>
        </w:drawing>
      </w:r>
      <w:r>
        <w:rPr>
          <w:color w:val="212121"/>
          <w:spacing w:val="-1"/>
          <w:sz w:val="15"/>
        </w:rPr>
        <w:t>点击属性按钮配置字段的运算公式、审核公式、只读公式等字段属性，如下图。</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1920" w:right="0" w:firstLine="0"/>
        <w:jc w:val="left"/>
        <w:rPr>
          <w:sz w:val="15"/>
        </w:rPr>
      </w:pPr>
      <w:r>
        <w:rPr>
          <w:color w:val="212121"/>
          <w:spacing w:val="-2"/>
          <w:sz w:val="15"/>
        </w:rPr>
        <w:t>计算公式示例：</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3830"/>
        <w:gridCol w:w="420"/>
        <w:gridCol w:w="550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0" w:hRule="atLeast"/>
          <w:jc w:val="right"/>
        </w:trPr>
        <w:tc>
          <w:tcPr>
            <w:tcW w:w="3830" w:type="dxa"/>
          </w:tcPr>
          <w:p>
            <w:pPr>
              <w:pStyle w:val="16"/>
              <w:spacing w:before="17"/>
              <w:rPr>
                <w:sz w:val="10"/>
              </w:rPr>
            </w:pPr>
          </w:p>
          <w:p>
            <w:pPr>
              <w:pStyle w:val="16"/>
              <w:ind w:left="139"/>
              <w:rPr>
                <w:b/>
                <w:sz w:val="15"/>
              </w:rPr>
            </w:pPr>
            <w:r>
              <w:rPr>
                <w:b/>
                <w:color w:val="212121"/>
                <w:spacing w:val="-5"/>
                <w:sz w:val="15"/>
              </w:rPr>
              <w:t>标识</w:t>
            </w:r>
          </w:p>
        </w:tc>
        <w:tc>
          <w:tcPr>
            <w:tcW w:w="420" w:type="dxa"/>
          </w:tcPr>
          <w:p>
            <w:pPr>
              <w:pStyle w:val="16"/>
              <w:spacing w:before="62" w:line="252" w:lineRule="auto"/>
              <w:ind w:left="137" w:right="120"/>
              <w:rPr>
                <w:b/>
                <w:sz w:val="15"/>
              </w:rPr>
            </w:pPr>
            <w:r>
              <w:rPr>
                <w:b/>
                <w:color w:val="212121"/>
                <w:spacing w:val="-10"/>
                <w:sz w:val="15"/>
              </w:rPr>
              <w:t>名称</w:t>
            </w:r>
          </w:p>
        </w:tc>
        <w:tc>
          <w:tcPr>
            <w:tcW w:w="5503" w:type="dxa"/>
            <w:tcBorders>
              <w:right w:val="nil"/>
            </w:tcBorders>
          </w:tcPr>
          <w:p>
            <w:pPr>
              <w:pStyle w:val="16"/>
              <w:spacing w:before="17"/>
              <w:rPr>
                <w:sz w:val="10"/>
              </w:rPr>
            </w:pPr>
          </w:p>
          <w:p>
            <w:pPr>
              <w:pStyle w:val="16"/>
              <w:ind w:left="2961" w:right="2206"/>
              <w:jc w:val="center"/>
              <w:rPr>
                <w:b/>
                <w:sz w:val="15"/>
              </w:rPr>
            </w:pPr>
            <w:r>
              <w:rPr>
                <w:b/>
                <w:color w:val="212121"/>
                <w:spacing w:val="-5"/>
                <w:sz w:val="15"/>
              </w:rPr>
              <w:t>公式</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140" w:hRule="atLeast"/>
          <w:jc w:val="right"/>
        </w:trPr>
        <w:tc>
          <w:tcPr>
            <w:tcW w:w="3830" w:type="dxa"/>
          </w:tcPr>
          <w:p>
            <w:pPr>
              <w:pStyle w:val="16"/>
              <w:rPr>
                <w:sz w:val="20"/>
              </w:rPr>
            </w:pPr>
          </w:p>
          <w:p>
            <w:pPr>
              <w:pStyle w:val="16"/>
              <w:rPr>
                <w:sz w:val="20"/>
              </w:rPr>
            </w:pPr>
          </w:p>
          <w:p>
            <w:pPr>
              <w:pStyle w:val="16"/>
              <w:spacing w:before="10"/>
              <w:rPr>
                <w:sz w:val="10"/>
              </w:rPr>
            </w:pPr>
          </w:p>
          <w:p>
            <w:pPr>
              <w:pStyle w:val="16"/>
              <w:ind w:left="139"/>
              <w:rPr>
                <w:sz w:val="15"/>
              </w:rPr>
            </w:pPr>
            <w:r>
              <w:rPr>
                <w:color w:val="212121"/>
                <w:spacing w:val="-2"/>
                <w:sz w:val="15"/>
              </w:rPr>
              <w:t>GC_COMMONASSETBILL[UNREALIZEDGAINLOSS]</w:t>
            </w:r>
          </w:p>
        </w:tc>
        <w:tc>
          <w:tcPr>
            <w:tcW w:w="420" w:type="dxa"/>
          </w:tcPr>
          <w:p>
            <w:pPr>
              <w:pStyle w:val="16"/>
              <w:spacing w:before="62" w:line="249" w:lineRule="auto"/>
              <w:ind w:left="137" w:right="120"/>
              <w:jc w:val="both"/>
              <w:rPr>
                <w:sz w:val="15"/>
              </w:rPr>
            </w:pPr>
            <w:r>
              <w:rPr>
                <w:color w:val="212121"/>
                <w:spacing w:val="-10"/>
                <w:sz w:val="15"/>
              </w:rPr>
              <w:t>未实现损益金额</w:t>
            </w:r>
          </w:p>
        </w:tc>
        <w:tc>
          <w:tcPr>
            <w:tcW w:w="5503" w:type="dxa"/>
            <w:tcBorders>
              <w:right w:val="nil"/>
            </w:tcBorders>
          </w:tcPr>
          <w:p>
            <w:pPr>
              <w:pStyle w:val="16"/>
              <w:rPr>
                <w:sz w:val="20"/>
              </w:rPr>
            </w:pPr>
          </w:p>
          <w:p>
            <w:pPr>
              <w:pStyle w:val="16"/>
              <w:rPr>
                <w:sz w:val="20"/>
              </w:rPr>
            </w:pPr>
          </w:p>
          <w:p>
            <w:pPr>
              <w:pStyle w:val="16"/>
              <w:spacing w:before="10"/>
              <w:rPr>
                <w:sz w:val="10"/>
              </w:rPr>
            </w:pPr>
          </w:p>
          <w:p>
            <w:pPr>
              <w:pStyle w:val="16"/>
              <w:ind w:left="137"/>
              <w:rPr>
                <w:sz w:val="15"/>
              </w:rPr>
            </w:pPr>
            <w:r>
              <w:rPr>
                <w:color w:val="212121"/>
                <w:spacing w:val="-2"/>
                <w:sz w:val="15"/>
              </w:rPr>
              <w:t>GC_COMMONASSETBILL[ASSETAMT]*GC_COMMONASSETBILL[GROSSPRO</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3000" w:hRule="atLeast"/>
          <w:jc w:val="right"/>
        </w:trPr>
        <w:tc>
          <w:tcPr>
            <w:tcW w:w="3830" w:type="dxa"/>
          </w:tcPr>
          <w:p>
            <w:pPr>
              <w:pStyle w:val="16"/>
              <w:rPr>
                <w:sz w:val="20"/>
              </w:rPr>
            </w:pPr>
          </w:p>
          <w:p>
            <w:pPr>
              <w:pStyle w:val="16"/>
              <w:rPr>
                <w:sz w:val="20"/>
              </w:rPr>
            </w:pPr>
          </w:p>
          <w:p>
            <w:pPr>
              <w:pStyle w:val="16"/>
              <w:rPr>
                <w:sz w:val="20"/>
              </w:rPr>
            </w:pPr>
          </w:p>
          <w:p>
            <w:pPr>
              <w:pStyle w:val="16"/>
              <w:spacing w:before="16"/>
              <w:rPr>
                <w:sz w:val="13"/>
              </w:rPr>
            </w:pPr>
          </w:p>
          <w:p>
            <w:pPr>
              <w:pStyle w:val="16"/>
              <w:ind w:left="139"/>
              <w:rPr>
                <w:sz w:val="15"/>
              </w:rPr>
            </w:pPr>
            <w:r>
              <w:rPr>
                <w:color w:val="212121"/>
                <w:spacing w:val="-2"/>
                <w:sz w:val="15"/>
              </w:rPr>
              <w:t>CommonAssetDepre</w:t>
            </w:r>
          </w:p>
        </w:tc>
        <w:tc>
          <w:tcPr>
            <w:tcW w:w="420" w:type="dxa"/>
          </w:tcPr>
          <w:p>
            <w:pPr>
              <w:pStyle w:val="16"/>
              <w:spacing w:before="62" w:line="249" w:lineRule="auto"/>
              <w:ind w:left="137" w:right="120"/>
              <w:jc w:val="both"/>
              <w:rPr>
                <w:sz w:val="15"/>
              </w:rPr>
            </w:pPr>
            <w:r>
              <w:rPr>
                <w:color w:val="212121"/>
                <w:spacing w:val="-10"/>
                <w:sz w:val="15"/>
              </w:rPr>
              <w:t>常规资产台账折旧函数</w:t>
            </w:r>
          </w:p>
        </w:tc>
        <w:tc>
          <w:tcPr>
            <w:tcW w:w="5503" w:type="dxa"/>
            <w:tcBorders>
              <w:right w:val="nil"/>
            </w:tcBorders>
          </w:tcPr>
          <w:p>
            <w:pPr>
              <w:pStyle w:val="16"/>
              <w:rPr>
                <w:sz w:val="20"/>
              </w:rPr>
            </w:pPr>
          </w:p>
          <w:p>
            <w:pPr>
              <w:pStyle w:val="16"/>
              <w:rPr>
                <w:sz w:val="20"/>
              </w:rPr>
            </w:pPr>
          </w:p>
          <w:p>
            <w:pPr>
              <w:pStyle w:val="16"/>
              <w:rPr>
                <w:sz w:val="20"/>
              </w:rPr>
            </w:pPr>
          </w:p>
          <w:p>
            <w:pPr>
              <w:pStyle w:val="16"/>
              <w:spacing w:before="16"/>
              <w:rPr>
                <w:sz w:val="13"/>
              </w:rPr>
            </w:pPr>
          </w:p>
          <w:p>
            <w:pPr>
              <w:pStyle w:val="16"/>
              <w:ind w:left="137"/>
              <w:rPr>
                <w:sz w:val="15"/>
              </w:rPr>
            </w:pPr>
            <w:r>
              <w:rPr>
                <w:color w:val="212121"/>
                <w:sz w:val="15"/>
              </w:rPr>
              <w:t>Numeric</w:t>
            </w:r>
            <w:r>
              <w:rPr>
                <w:color w:val="212121"/>
                <w:spacing w:val="-3"/>
                <w:sz w:val="15"/>
              </w:rPr>
              <w:t xml:space="preserve"> </w:t>
            </w:r>
            <w:r>
              <w:rPr>
                <w:color w:val="212121"/>
                <w:sz w:val="15"/>
              </w:rPr>
              <w:t>CommonAssetDepre(string</w:t>
            </w:r>
            <w:r>
              <w:rPr>
                <w:color w:val="212121"/>
                <w:spacing w:val="-3"/>
                <w:sz w:val="15"/>
              </w:rPr>
              <w:t xml:space="preserve"> </w:t>
            </w:r>
            <w:r>
              <w:rPr>
                <w:color w:val="212121"/>
                <w:sz w:val="15"/>
              </w:rPr>
              <w:t>assetType,</w:t>
            </w:r>
            <w:r>
              <w:rPr>
                <w:color w:val="212121"/>
                <w:spacing w:val="-3"/>
                <w:sz w:val="15"/>
              </w:rPr>
              <w:t xml:space="preserve"> </w:t>
            </w:r>
            <w:r>
              <w:rPr>
                <w:color w:val="212121"/>
                <w:sz w:val="15"/>
              </w:rPr>
              <w:t>string</w:t>
            </w:r>
            <w:r>
              <w:rPr>
                <w:color w:val="212121"/>
                <w:spacing w:val="-3"/>
                <w:sz w:val="15"/>
              </w:rPr>
              <w:t xml:space="preserve"> </w:t>
            </w:r>
            <w:r>
              <w:rPr>
                <w:color w:val="212121"/>
                <w:spacing w:val="-2"/>
                <w:sz w:val="15"/>
              </w:rPr>
              <w:t>timeType)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3000" w:hRule="atLeast"/>
          <w:jc w:val="right"/>
        </w:trPr>
        <w:tc>
          <w:tcPr>
            <w:tcW w:w="3830" w:type="dxa"/>
          </w:tcPr>
          <w:p>
            <w:pPr>
              <w:pStyle w:val="16"/>
              <w:rPr>
                <w:sz w:val="20"/>
              </w:rPr>
            </w:pPr>
          </w:p>
          <w:p>
            <w:pPr>
              <w:pStyle w:val="16"/>
              <w:rPr>
                <w:sz w:val="20"/>
              </w:rPr>
            </w:pPr>
          </w:p>
          <w:p>
            <w:pPr>
              <w:pStyle w:val="16"/>
              <w:rPr>
                <w:sz w:val="20"/>
              </w:rPr>
            </w:pPr>
          </w:p>
          <w:p>
            <w:pPr>
              <w:pStyle w:val="16"/>
              <w:spacing w:before="16"/>
              <w:rPr>
                <w:sz w:val="13"/>
              </w:rPr>
            </w:pPr>
          </w:p>
          <w:p>
            <w:pPr>
              <w:pStyle w:val="16"/>
              <w:ind w:left="139"/>
              <w:rPr>
                <w:sz w:val="15"/>
              </w:rPr>
            </w:pPr>
            <w:r>
              <w:rPr>
                <w:color w:val="212121"/>
                <w:spacing w:val="-2"/>
                <w:sz w:val="15"/>
              </w:rPr>
              <w:t>CombinedAssetDepre</w:t>
            </w:r>
          </w:p>
        </w:tc>
        <w:tc>
          <w:tcPr>
            <w:tcW w:w="420" w:type="dxa"/>
          </w:tcPr>
          <w:p>
            <w:pPr>
              <w:pStyle w:val="16"/>
              <w:spacing w:before="62" w:line="249" w:lineRule="auto"/>
              <w:ind w:left="137" w:right="120"/>
              <w:jc w:val="both"/>
              <w:rPr>
                <w:sz w:val="15"/>
              </w:rPr>
            </w:pPr>
            <w:r>
              <w:rPr>
                <w:color w:val="212121"/>
                <w:spacing w:val="-10"/>
                <w:sz w:val="15"/>
              </w:rPr>
              <w:t>组合资产台账折旧函数</w:t>
            </w:r>
          </w:p>
        </w:tc>
        <w:tc>
          <w:tcPr>
            <w:tcW w:w="5503" w:type="dxa"/>
            <w:tcBorders>
              <w:right w:val="nil"/>
            </w:tcBorders>
          </w:tcPr>
          <w:p>
            <w:pPr>
              <w:pStyle w:val="16"/>
              <w:rPr>
                <w:sz w:val="20"/>
              </w:rPr>
            </w:pPr>
          </w:p>
          <w:p>
            <w:pPr>
              <w:pStyle w:val="16"/>
              <w:rPr>
                <w:sz w:val="20"/>
              </w:rPr>
            </w:pPr>
          </w:p>
          <w:p>
            <w:pPr>
              <w:pStyle w:val="16"/>
              <w:rPr>
                <w:sz w:val="20"/>
              </w:rPr>
            </w:pPr>
          </w:p>
          <w:p>
            <w:pPr>
              <w:pStyle w:val="16"/>
              <w:spacing w:before="16"/>
              <w:rPr>
                <w:sz w:val="13"/>
              </w:rPr>
            </w:pPr>
          </w:p>
          <w:p>
            <w:pPr>
              <w:pStyle w:val="16"/>
              <w:ind w:left="137"/>
              <w:rPr>
                <w:sz w:val="15"/>
              </w:rPr>
            </w:pPr>
            <w:r>
              <w:rPr>
                <w:color w:val="212121"/>
                <w:sz w:val="15"/>
              </w:rPr>
              <w:t>numeric</w:t>
            </w:r>
            <w:r>
              <w:rPr>
                <w:color w:val="212121"/>
                <w:spacing w:val="-3"/>
                <w:sz w:val="15"/>
              </w:rPr>
              <w:t xml:space="preserve"> </w:t>
            </w:r>
            <w:r>
              <w:rPr>
                <w:color w:val="212121"/>
                <w:sz w:val="15"/>
              </w:rPr>
              <w:t>CombinedAssetDepre(string</w:t>
            </w:r>
            <w:r>
              <w:rPr>
                <w:color w:val="212121"/>
                <w:spacing w:val="-3"/>
                <w:sz w:val="15"/>
              </w:rPr>
              <w:t xml:space="preserve"> </w:t>
            </w:r>
            <w:r>
              <w:rPr>
                <w:color w:val="212121"/>
                <w:sz w:val="15"/>
              </w:rPr>
              <w:t>assetType,</w:t>
            </w:r>
            <w:r>
              <w:rPr>
                <w:color w:val="212121"/>
                <w:spacing w:val="-3"/>
                <w:sz w:val="15"/>
              </w:rPr>
              <w:t xml:space="preserve"> </w:t>
            </w:r>
            <w:r>
              <w:rPr>
                <w:color w:val="212121"/>
                <w:sz w:val="15"/>
              </w:rPr>
              <w:t>string</w:t>
            </w:r>
            <w:r>
              <w:rPr>
                <w:color w:val="212121"/>
                <w:spacing w:val="-3"/>
                <w:sz w:val="15"/>
              </w:rPr>
              <w:t xml:space="preserve"> </w:t>
            </w:r>
            <w:r>
              <w:rPr>
                <w:color w:val="212121"/>
                <w:spacing w:val="-2"/>
                <w:sz w:val="15"/>
              </w:rPr>
              <w:t>timeType)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70" w:hRule="atLeast"/>
          <w:jc w:val="right"/>
        </w:trPr>
        <w:tc>
          <w:tcPr>
            <w:tcW w:w="3830" w:type="dxa"/>
          </w:tcPr>
          <w:p>
            <w:pPr>
              <w:pStyle w:val="16"/>
              <w:spacing w:before="12"/>
              <w:rPr>
                <w:sz w:val="26"/>
              </w:rPr>
            </w:pPr>
          </w:p>
          <w:p>
            <w:pPr>
              <w:pStyle w:val="16"/>
              <w:ind w:left="139"/>
              <w:rPr>
                <w:sz w:val="15"/>
              </w:rPr>
            </w:pPr>
            <w:r>
              <w:rPr>
                <w:color w:val="212121"/>
                <w:spacing w:val="-2"/>
                <w:sz w:val="15"/>
              </w:rPr>
              <w:t>ASSETAMT</w:t>
            </w:r>
          </w:p>
        </w:tc>
        <w:tc>
          <w:tcPr>
            <w:tcW w:w="420" w:type="dxa"/>
          </w:tcPr>
          <w:p>
            <w:pPr>
              <w:pStyle w:val="16"/>
              <w:spacing w:before="62" w:line="249" w:lineRule="auto"/>
              <w:ind w:left="137" w:right="120"/>
              <w:jc w:val="both"/>
              <w:rPr>
                <w:sz w:val="15"/>
              </w:rPr>
            </w:pPr>
            <w:r>
              <w:rPr>
                <w:color w:val="212121"/>
                <w:spacing w:val="-10"/>
                <w:sz w:val="15"/>
              </w:rPr>
              <w:t>资产金额</w:t>
            </w:r>
          </w:p>
        </w:tc>
        <w:tc>
          <w:tcPr>
            <w:tcW w:w="5503" w:type="dxa"/>
            <w:tcBorders>
              <w:right w:val="nil"/>
            </w:tcBorders>
          </w:tcPr>
          <w:p>
            <w:pPr>
              <w:pStyle w:val="16"/>
              <w:spacing w:before="12"/>
              <w:rPr>
                <w:sz w:val="26"/>
              </w:rPr>
            </w:pPr>
          </w:p>
          <w:p>
            <w:pPr>
              <w:pStyle w:val="16"/>
              <w:ind w:left="137"/>
              <w:rPr>
                <w:sz w:val="15"/>
              </w:rPr>
            </w:pPr>
            <w:r>
              <w:rPr>
                <w:color w:val="212121"/>
                <w:spacing w:val="-2"/>
                <w:sz w:val="15"/>
              </w:rPr>
              <w:t>FO_PAYACCOUNT[BILLMONEY,SUM]</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140" w:hRule="atLeast"/>
          <w:jc w:val="right"/>
        </w:trPr>
        <w:tc>
          <w:tcPr>
            <w:tcW w:w="3830" w:type="dxa"/>
          </w:tcPr>
          <w:p>
            <w:pPr>
              <w:pStyle w:val="16"/>
              <w:rPr>
                <w:sz w:val="20"/>
              </w:rPr>
            </w:pPr>
          </w:p>
          <w:p>
            <w:pPr>
              <w:pStyle w:val="16"/>
              <w:rPr>
                <w:sz w:val="20"/>
              </w:rPr>
            </w:pPr>
          </w:p>
          <w:p>
            <w:pPr>
              <w:pStyle w:val="16"/>
              <w:rPr>
                <w:sz w:val="10"/>
              </w:rPr>
            </w:pPr>
          </w:p>
          <w:p>
            <w:pPr>
              <w:pStyle w:val="16"/>
              <w:ind w:left="139"/>
              <w:rPr>
                <w:sz w:val="15"/>
              </w:rPr>
            </w:pPr>
            <w:r>
              <w:rPr>
                <w:color w:val="212121"/>
                <w:spacing w:val="-2"/>
                <w:sz w:val="15"/>
              </w:rPr>
              <w:t>UNREALIZEDGAINLOSS</w:t>
            </w:r>
          </w:p>
        </w:tc>
        <w:tc>
          <w:tcPr>
            <w:tcW w:w="420" w:type="dxa"/>
          </w:tcPr>
          <w:p>
            <w:pPr>
              <w:pStyle w:val="16"/>
              <w:spacing w:before="62" w:line="249" w:lineRule="auto"/>
              <w:ind w:left="137" w:right="120"/>
              <w:jc w:val="both"/>
              <w:rPr>
                <w:sz w:val="15"/>
              </w:rPr>
            </w:pPr>
            <w:r>
              <w:rPr>
                <w:color w:val="212121"/>
                <w:spacing w:val="-10"/>
                <w:sz w:val="15"/>
              </w:rPr>
              <w:t>未实现损益金额</w:t>
            </w:r>
          </w:p>
        </w:tc>
        <w:tc>
          <w:tcPr>
            <w:tcW w:w="5503" w:type="dxa"/>
            <w:tcBorders>
              <w:right w:val="nil"/>
            </w:tcBorders>
          </w:tcPr>
          <w:p>
            <w:pPr>
              <w:pStyle w:val="16"/>
              <w:rPr>
                <w:sz w:val="20"/>
              </w:rPr>
            </w:pPr>
          </w:p>
          <w:p>
            <w:pPr>
              <w:pStyle w:val="16"/>
              <w:rPr>
                <w:sz w:val="20"/>
              </w:rPr>
            </w:pPr>
          </w:p>
          <w:p>
            <w:pPr>
              <w:pStyle w:val="16"/>
              <w:rPr>
                <w:sz w:val="10"/>
              </w:rPr>
            </w:pPr>
          </w:p>
          <w:p>
            <w:pPr>
              <w:pStyle w:val="16"/>
              <w:ind w:left="137"/>
              <w:rPr>
                <w:sz w:val="15"/>
              </w:rPr>
            </w:pPr>
            <w:r>
              <w:rPr>
                <w:color w:val="212121"/>
                <w:spacing w:val="-2"/>
                <w:sz w:val="15"/>
              </w:rPr>
              <w:t>SUM(GC_COMBINEDASSETBILLITEM[UNREALIZEDGAINLOSS])</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840" w:hRule="atLeast"/>
          <w:jc w:val="right"/>
        </w:trPr>
        <w:tc>
          <w:tcPr>
            <w:tcW w:w="3830" w:type="dxa"/>
            <w:tcBorders>
              <w:bottom w:val="nil"/>
            </w:tcBorders>
          </w:tcPr>
          <w:p>
            <w:pPr>
              <w:pStyle w:val="16"/>
              <w:spacing w:before="62"/>
              <w:ind w:left="139"/>
              <w:rPr>
                <w:sz w:val="15"/>
              </w:rPr>
            </w:pPr>
            <w:r>
              <w:rPr>
                <w:color w:val="212121"/>
                <w:spacing w:val="-2"/>
                <w:sz w:val="15"/>
              </w:rPr>
              <w:t>GetZbData</w:t>
            </w:r>
          </w:p>
        </w:tc>
        <w:tc>
          <w:tcPr>
            <w:tcW w:w="420" w:type="dxa"/>
            <w:tcBorders>
              <w:bottom w:val="nil"/>
            </w:tcBorders>
          </w:tcPr>
          <w:p>
            <w:pPr>
              <w:pStyle w:val="16"/>
              <w:spacing w:before="62" w:line="249" w:lineRule="auto"/>
              <w:ind w:left="137" w:right="120"/>
              <w:jc w:val="both"/>
              <w:rPr>
                <w:sz w:val="15"/>
              </w:rPr>
            </w:pPr>
            <w:r>
              <w:rPr>
                <w:color w:val="212121"/>
                <w:spacing w:val="-10"/>
                <w:sz w:val="15"/>
              </w:rPr>
              <w:t>获取指定年月</w:t>
            </w:r>
          </w:p>
        </w:tc>
        <w:tc>
          <w:tcPr>
            <w:tcW w:w="5503" w:type="dxa"/>
            <w:tcBorders>
              <w:bottom w:val="nil"/>
              <w:right w:val="nil"/>
            </w:tcBorders>
          </w:tcPr>
          <w:p>
            <w:pPr>
              <w:pStyle w:val="16"/>
              <w:spacing w:before="62"/>
              <w:ind w:left="137"/>
              <w:rPr>
                <w:sz w:val="15"/>
              </w:rPr>
            </w:pPr>
            <w:r>
              <w:rPr>
                <w:color w:val="212121"/>
                <w:sz w:val="15"/>
              </w:rPr>
              <w:t>GetZbData(string</w:t>
            </w:r>
            <w:r>
              <w:rPr>
                <w:color w:val="212121"/>
                <w:spacing w:val="-1"/>
                <w:sz w:val="15"/>
              </w:rPr>
              <w:t xml:space="preserve"> </w:t>
            </w:r>
            <w:r>
              <w:rPr>
                <w:color w:val="212121"/>
                <w:sz w:val="15"/>
              </w:rPr>
              <w:t>unitZbCode, string</w:t>
            </w:r>
            <w:r>
              <w:rPr>
                <w:color w:val="212121"/>
                <w:spacing w:val="-1"/>
                <w:sz w:val="15"/>
              </w:rPr>
              <w:t xml:space="preserve"> </w:t>
            </w:r>
            <w:r>
              <w:rPr>
                <w:color w:val="212121"/>
                <w:sz w:val="15"/>
              </w:rPr>
              <w:t xml:space="preserve">amtZbCode, datetime </w:t>
            </w:r>
            <w:r>
              <w:rPr>
                <w:color w:val="212121"/>
                <w:spacing w:val="-2"/>
                <w:sz w:val="15"/>
              </w:rPr>
              <w:t>time)</w:t>
            </w:r>
          </w:p>
        </w:tc>
      </w:tr>
    </w:tbl>
    <w:p>
      <w:pPr>
        <w:spacing w:after="0"/>
        <w:rPr>
          <w:sz w:val="15"/>
        </w:rPr>
        <w:sectPr>
          <w:pgSz w:w="11920" w:h="16860"/>
          <w:pgMar w:top="960" w:right="0" w:bottom="500" w:left="20" w:header="295" w:footer="302" w:gutter="0"/>
          <w:cols w:space="720" w:num="1"/>
        </w:sectPr>
      </w:pPr>
    </w:p>
    <w:p>
      <w:pPr>
        <w:pStyle w:val="11"/>
        <w:spacing w:before="11" w:after="1"/>
        <w:rPr>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3830"/>
        <w:gridCol w:w="420"/>
        <w:gridCol w:w="550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3830" w:type="dxa"/>
          </w:tcPr>
          <w:p>
            <w:pPr>
              <w:pStyle w:val="16"/>
              <w:spacing w:before="17"/>
              <w:rPr>
                <w:sz w:val="10"/>
              </w:rPr>
            </w:pPr>
          </w:p>
          <w:p>
            <w:pPr>
              <w:pStyle w:val="16"/>
              <w:ind w:left="139"/>
              <w:rPr>
                <w:b/>
                <w:sz w:val="15"/>
              </w:rPr>
            </w:pPr>
            <w:r>
              <w:rPr>
                <w:b/>
                <w:color w:val="212121"/>
                <w:spacing w:val="-5"/>
                <w:sz w:val="15"/>
              </w:rPr>
              <w:t>标识</w:t>
            </w:r>
          </w:p>
        </w:tc>
        <w:tc>
          <w:tcPr>
            <w:tcW w:w="420" w:type="dxa"/>
          </w:tcPr>
          <w:p>
            <w:pPr>
              <w:pStyle w:val="16"/>
              <w:spacing w:before="62" w:line="252" w:lineRule="auto"/>
              <w:ind w:left="137" w:right="120"/>
              <w:rPr>
                <w:b/>
                <w:sz w:val="15"/>
              </w:rPr>
            </w:pPr>
            <w:r>
              <w:rPr>
                <w:b/>
                <w:color w:val="212121"/>
                <w:spacing w:val="-10"/>
                <w:sz w:val="15"/>
              </w:rPr>
              <w:t>名称</w:t>
            </w:r>
          </w:p>
        </w:tc>
        <w:tc>
          <w:tcPr>
            <w:tcW w:w="5503" w:type="dxa"/>
            <w:tcBorders>
              <w:right w:val="nil"/>
            </w:tcBorders>
          </w:tcPr>
          <w:p>
            <w:pPr>
              <w:pStyle w:val="16"/>
              <w:spacing w:before="17"/>
              <w:rPr>
                <w:sz w:val="10"/>
              </w:rPr>
            </w:pPr>
          </w:p>
          <w:p>
            <w:pPr>
              <w:pStyle w:val="16"/>
              <w:ind w:left="2961" w:right="2206"/>
              <w:jc w:val="center"/>
              <w:rPr>
                <w:b/>
                <w:sz w:val="15"/>
              </w:rPr>
            </w:pPr>
            <w:r>
              <w:rPr>
                <w:b/>
                <w:color w:val="212121"/>
                <w:spacing w:val="-5"/>
                <w:sz w:val="15"/>
              </w:rPr>
              <w:t>公式</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490" w:hRule="atLeast"/>
          <w:jc w:val="right"/>
        </w:trPr>
        <w:tc>
          <w:tcPr>
            <w:tcW w:w="3830" w:type="dxa"/>
          </w:tcPr>
          <w:p>
            <w:pPr>
              <w:pStyle w:val="16"/>
              <w:rPr>
                <w:rFonts w:ascii="Times New Roman"/>
                <w:sz w:val="14"/>
              </w:rPr>
            </w:pPr>
          </w:p>
        </w:tc>
        <w:tc>
          <w:tcPr>
            <w:tcW w:w="420" w:type="dxa"/>
          </w:tcPr>
          <w:p>
            <w:pPr>
              <w:pStyle w:val="16"/>
              <w:spacing w:line="249" w:lineRule="auto"/>
              <w:ind w:left="137" w:right="120"/>
              <w:jc w:val="both"/>
              <w:rPr>
                <w:sz w:val="15"/>
              </w:rPr>
            </w:pPr>
            <w:r>
              <w:rPr>
                <w:color w:val="212121"/>
                <w:spacing w:val="-10"/>
                <w:sz w:val="15"/>
              </w:rPr>
              <w:t>的指标数据</w:t>
            </w:r>
          </w:p>
        </w:tc>
        <w:tc>
          <w:tcPr>
            <w:tcW w:w="5503" w:type="dxa"/>
            <w:tcBorders>
              <w:right w:val="nil"/>
            </w:tcBorders>
          </w:tcPr>
          <w:p>
            <w:pPr>
              <w:pStyle w:val="16"/>
              <w:rPr>
                <w:rFonts w:ascii="Times New Roman"/>
                <w:sz w:val="14"/>
              </w:rPr>
            </w:pPr>
          </w:p>
        </w:tc>
      </w:tr>
    </w:tbl>
    <w:p>
      <w:pPr>
        <w:pStyle w:val="11"/>
        <w:spacing w:before="10"/>
        <w:rPr>
          <w:sz w:val="6"/>
        </w:rPr>
      </w:pPr>
    </w:p>
    <w:p>
      <w:pPr>
        <w:spacing w:before="61"/>
        <w:ind w:left="1920" w:right="0" w:firstLine="0"/>
        <w:jc w:val="left"/>
        <w:rPr>
          <w:sz w:val="15"/>
        </w:rPr>
      </w:pPr>
      <w:r>
        <w:rPr>
          <w:color w:val="212121"/>
          <w:spacing w:val="-2"/>
          <w:sz w:val="15"/>
        </w:rPr>
        <w:t>审核公式示例：</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660"/>
        <w:gridCol w:w="960"/>
        <w:gridCol w:w="5620"/>
        <w:gridCol w:w="151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660" w:type="dxa"/>
          </w:tcPr>
          <w:p>
            <w:pPr>
              <w:pStyle w:val="16"/>
              <w:spacing w:before="62"/>
              <w:ind w:left="666" w:right="654"/>
              <w:jc w:val="center"/>
              <w:rPr>
                <w:b/>
                <w:sz w:val="15"/>
              </w:rPr>
            </w:pPr>
            <w:r>
              <w:rPr>
                <w:b/>
                <w:color w:val="212121"/>
                <w:spacing w:val="-5"/>
                <w:sz w:val="15"/>
              </w:rPr>
              <w:t>标识</w:t>
            </w:r>
          </w:p>
        </w:tc>
        <w:tc>
          <w:tcPr>
            <w:tcW w:w="960" w:type="dxa"/>
          </w:tcPr>
          <w:p>
            <w:pPr>
              <w:pStyle w:val="16"/>
              <w:spacing w:before="62"/>
              <w:ind w:right="319"/>
              <w:jc w:val="right"/>
              <w:rPr>
                <w:b/>
                <w:sz w:val="15"/>
              </w:rPr>
            </w:pPr>
            <w:r>
              <w:rPr>
                <w:b/>
                <w:color w:val="212121"/>
                <w:spacing w:val="-5"/>
                <w:sz w:val="15"/>
              </w:rPr>
              <w:t>名称</w:t>
            </w:r>
          </w:p>
        </w:tc>
        <w:tc>
          <w:tcPr>
            <w:tcW w:w="5620" w:type="dxa"/>
          </w:tcPr>
          <w:p>
            <w:pPr>
              <w:pStyle w:val="16"/>
              <w:spacing w:before="62"/>
              <w:ind w:left="2646" w:right="2633"/>
              <w:jc w:val="center"/>
              <w:rPr>
                <w:b/>
                <w:sz w:val="15"/>
              </w:rPr>
            </w:pPr>
            <w:r>
              <w:rPr>
                <w:b/>
                <w:color w:val="212121"/>
                <w:spacing w:val="-5"/>
                <w:sz w:val="15"/>
              </w:rPr>
              <w:t>公式</w:t>
            </w:r>
          </w:p>
        </w:tc>
        <w:tc>
          <w:tcPr>
            <w:tcW w:w="151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980" w:hRule="atLeast"/>
          <w:jc w:val="right"/>
        </w:trPr>
        <w:tc>
          <w:tcPr>
            <w:tcW w:w="1660" w:type="dxa"/>
          </w:tcPr>
          <w:p>
            <w:pPr>
              <w:pStyle w:val="16"/>
              <w:spacing w:before="10"/>
              <w:rPr>
                <w:sz w:val="18"/>
              </w:rPr>
            </w:pPr>
          </w:p>
          <w:p>
            <w:pPr>
              <w:pStyle w:val="16"/>
              <w:ind w:left="139"/>
              <w:rPr>
                <w:sz w:val="15"/>
              </w:rPr>
            </w:pPr>
            <w:r>
              <w:rPr>
                <w:color w:val="212121"/>
                <w:spacing w:val="-2"/>
                <w:sz w:val="15"/>
              </w:rPr>
              <w:t>GROSSPROFITRATE</w:t>
            </w:r>
          </w:p>
        </w:tc>
        <w:tc>
          <w:tcPr>
            <w:tcW w:w="960" w:type="dxa"/>
          </w:tcPr>
          <w:p>
            <w:pPr>
              <w:pStyle w:val="16"/>
              <w:spacing w:before="17"/>
              <w:rPr>
                <w:sz w:val="10"/>
              </w:rPr>
            </w:pPr>
          </w:p>
          <w:p>
            <w:pPr>
              <w:pStyle w:val="16"/>
              <w:spacing w:line="252" w:lineRule="auto"/>
              <w:ind w:left="133" w:right="214"/>
              <w:rPr>
                <w:sz w:val="15"/>
              </w:rPr>
            </w:pPr>
            <w:r>
              <w:rPr>
                <w:color w:val="212121"/>
                <w:spacing w:val="-4"/>
                <w:sz w:val="15"/>
              </w:rPr>
              <w:t>销售方毛</w:t>
            </w:r>
            <w:r>
              <w:rPr>
                <w:color w:val="212121"/>
                <w:spacing w:val="-10"/>
                <w:sz w:val="15"/>
              </w:rPr>
              <w:t>利</w:t>
            </w:r>
          </w:p>
        </w:tc>
        <w:tc>
          <w:tcPr>
            <w:tcW w:w="5620" w:type="dxa"/>
          </w:tcPr>
          <w:p>
            <w:pPr>
              <w:pStyle w:val="16"/>
              <w:spacing w:before="17"/>
              <w:rPr>
                <w:sz w:val="10"/>
              </w:rPr>
            </w:pPr>
          </w:p>
          <w:p>
            <w:pPr>
              <w:pStyle w:val="16"/>
              <w:spacing w:line="252" w:lineRule="auto"/>
              <w:ind w:left="137" w:right="127"/>
              <w:rPr>
                <w:sz w:val="15"/>
              </w:rPr>
            </w:pPr>
            <w:r>
              <w:rPr>
                <w:color w:val="212121"/>
                <w:sz w:val="15"/>
              </w:rPr>
              <w:t>ifhasOrgAuth(GC_COMBINEDASSETBILLITEM[OPPUNITCODE])</w:t>
            </w:r>
            <w:r>
              <w:rPr>
                <w:color w:val="212121"/>
                <w:spacing w:val="-12"/>
                <w:sz w:val="15"/>
              </w:rPr>
              <w:t xml:space="preserve"> </w:t>
            </w:r>
            <w:r>
              <w:rPr>
                <w:color w:val="212121"/>
                <w:sz w:val="15"/>
              </w:rPr>
              <w:t>then</w:t>
            </w:r>
            <w:r>
              <w:rPr>
                <w:color w:val="212121"/>
                <w:spacing w:val="-11"/>
                <w:sz w:val="15"/>
              </w:rPr>
              <w:t xml:space="preserve"> </w:t>
            </w:r>
            <w:r>
              <w:rPr>
                <w:color w:val="212121"/>
                <w:sz w:val="15"/>
              </w:rPr>
              <w:t>''</w:t>
            </w:r>
            <w:r>
              <w:rPr>
                <w:color w:val="212121"/>
                <w:spacing w:val="-11"/>
                <w:sz w:val="15"/>
              </w:rPr>
              <w:t xml:space="preserve"> </w:t>
            </w:r>
            <w:r>
              <w:rPr>
                <w:color w:val="212121"/>
                <w:sz w:val="15"/>
              </w:rPr>
              <w:t xml:space="preserve">else </w:t>
            </w:r>
            <w:r>
              <w:rPr>
                <w:color w:val="212121"/>
                <w:spacing w:val="-4"/>
                <w:sz w:val="15"/>
              </w:rPr>
              <w:t>'*'</w:t>
            </w:r>
          </w:p>
        </w:tc>
        <w:tc>
          <w:tcPr>
            <w:tcW w:w="1513" w:type="dxa"/>
            <w:tcBorders>
              <w:right w:val="nil"/>
            </w:tcBorders>
          </w:tcPr>
          <w:p>
            <w:pPr>
              <w:pStyle w:val="16"/>
              <w:spacing w:before="62" w:line="247" w:lineRule="auto"/>
              <w:ind w:left="136" w:right="19"/>
              <w:jc w:val="both"/>
              <w:rPr>
                <w:sz w:val="15"/>
              </w:rPr>
            </w:pPr>
            <w:r>
              <w:rPr>
                <w:color w:val="212121"/>
                <w:spacing w:val="-2"/>
                <w:sz w:val="15"/>
              </w:rPr>
              <w:t>组合固定资产单据根毛利率，未实现损益表中的未实现损益金</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1660" w:type="dxa"/>
          </w:tcPr>
          <w:p>
            <w:pPr>
              <w:pStyle w:val="16"/>
              <w:spacing w:before="17"/>
              <w:rPr>
                <w:sz w:val="10"/>
              </w:rPr>
            </w:pPr>
          </w:p>
          <w:p>
            <w:pPr>
              <w:pStyle w:val="16"/>
              <w:ind w:left="139"/>
              <w:rPr>
                <w:sz w:val="15"/>
              </w:rPr>
            </w:pPr>
            <w:r>
              <w:rPr>
                <w:color w:val="212121"/>
                <w:spacing w:val="-2"/>
                <w:sz w:val="15"/>
              </w:rPr>
              <w:t>RMVALUERATE</w:t>
            </w:r>
          </w:p>
        </w:tc>
        <w:tc>
          <w:tcPr>
            <w:tcW w:w="960" w:type="dxa"/>
          </w:tcPr>
          <w:p>
            <w:pPr>
              <w:pStyle w:val="16"/>
              <w:spacing w:before="17"/>
              <w:rPr>
                <w:sz w:val="10"/>
              </w:rPr>
            </w:pPr>
          </w:p>
          <w:p>
            <w:pPr>
              <w:pStyle w:val="16"/>
              <w:ind w:right="364"/>
              <w:jc w:val="right"/>
              <w:rPr>
                <w:sz w:val="15"/>
              </w:rPr>
            </w:pPr>
            <w:r>
              <w:rPr>
                <w:color w:val="212121"/>
                <w:spacing w:val="-4"/>
                <w:sz w:val="15"/>
              </w:rPr>
              <w:t>残值率</w:t>
            </w:r>
          </w:p>
        </w:tc>
        <w:tc>
          <w:tcPr>
            <w:tcW w:w="5620" w:type="dxa"/>
          </w:tcPr>
          <w:p>
            <w:pPr>
              <w:pStyle w:val="16"/>
              <w:spacing w:before="62" w:line="252" w:lineRule="auto"/>
              <w:ind w:left="137" w:right="127"/>
              <w:rPr>
                <w:sz w:val="15"/>
              </w:rPr>
            </w:pPr>
            <w:r>
              <w:rPr>
                <w:color w:val="212121"/>
                <w:spacing w:val="-2"/>
                <w:sz w:val="15"/>
              </w:rPr>
              <w:t>GC_COMBINEDASSETBILL[RMVALUERATE]&gt;=0 and GC_COMBINEDASSETBILL[RMVALUERATE]&lt;=100</w:t>
            </w:r>
          </w:p>
        </w:tc>
        <w:tc>
          <w:tcPr>
            <w:tcW w:w="1513" w:type="dxa"/>
            <w:tcBorders>
              <w:right w:val="nil"/>
            </w:tcBorders>
          </w:tcPr>
          <w:p>
            <w:pPr>
              <w:pStyle w:val="16"/>
              <w:spacing w:before="17"/>
              <w:rPr>
                <w:sz w:val="10"/>
              </w:rPr>
            </w:pPr>
          </w:p>
          <w:p>
            <w:pPr>
              <w:pStyle w:val="16"/>
              <w:ind w:left="136" w:right="-72"/>
              <w:rPr>
                <w:sz w:val="15"/>
              </w:rPr>
            </w:pPr>
            <w:r>
              <w:rPr>
                <w:color w:val="212121"/>
                <w:sz w:val="15"/>
              </w:rPr>
              <w:t>大于等于0，</w:t>
            </w:r>
            <w:r>
              <w:rPr>
                <w:color w:val="212121"/>
                <w:spacing w:val="-3"/>
                <w:sz w:val="15"/>
              </w:rPr>
              <w:t>小于等于</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0" w:hRule="atLeast"/>
          <w:jc w:val="right"/>
        </w:trPr>
        <w:tc>
          <w:tcPr>
            <w:tcW w:w="1660" w:type="dxa"/>
          </w:tcPr>
          <w:p>
            <w:pPr>
              <w:pStyle w:val="16"/>
              <w:spacing w:before="17"/>
              <w:rPr>
                <w:sz w:val="10"/>
              </w:rPr>
            </w:pPr>
          </w:p>
          <w:p>
            <w:pPr>
              <w:pStyle w:val="16"/>
              <w:ind w:left="139"/>
              <w:rPr>
                <w:sz w:val="15"/>
              </w:rPr>
            </w:pPr>
            <w:r>
              <w:rPr>
                <w:color w:val="212121"/>
                <w:spacing w:val="-2"/>
                <w:sz w:val="15"/>
              </w:rPr>
              <w:t>DPCARATE</w:t>
            </w:r>
          </w:p>
        </w:tc>
        <w:tc>
          <w:tcPr>
            <w:tcW w:w="960" w:type="dxa"/>
          </w:tcPr>
          <w:p>
            <w:pPr>
              <w:pStyle w:val="16"/>
              <w:spacing w:before="62" w:line="242" w:lineRule="auto"/>
              <w:ind w:left="133" w:right="214"/>
              <w:rPr>
                <w:sz w:val="15"/>
              </w:rPr>
            </w:pPr>
            <w:r>
              <w:rPr>
                <w:color w:val="212121"/>
                <w:spacing w:val="-4"/>
                <w:sz w:val="15"/>
              </w:rPr>
              <w:t>综合折旧</w:t>
            </w:r>
            <w:r>
              <w:rPr>
                <w:color w:val="212121"/>
                <w:sz w:val="15"/>
              </w:rPr>
              <w:t>率</w:t>
            </w:r>
            <w:r>
              <w:rPr>
                <w:color w:val="212121"/>
                <w:spacing w:val="-5"/>
                <w:sz w:val="15"/>
              </w:rPr>
              <w:t>（%）</w:t>
            </w:r>
          </w:p>
        </w:tc>
        <w:tc>
          <w:tcPr>
            <w:tcW w:w="5620" w:type="dxa"/>
          </w:tcPr>
          <w:p>
            <w:pPr>
              <w:pStyle w:val="16"/>
              <w:spacing w:before="62" w:line="242" w:lineRule="auto"/>
              <w:ind w:left="137" w:right="127"/>
              <w:rPr>
                <w:sz w:val="15"/>
              </w:rPr>
            </w:pPr>
            <w:r>
              <w:rPr>
                <w:color w:val="212121"/>
                <w:spacing w:val="-2"/>
                <w:sz w:val="15"/>
              </w:rPr>
              <w:t>GC_COMBINEDASSETBILL[DPCARATE]&gt;=0 and GC_COMBINEDASSETBILL[DPCARATE]&lt;=100</w:t>
            </w:r>
          </w:p>
        </w:tc>
        <w:tc>
          <w:tcPr>
            <w:tcW w:w="1513" w:type="dxa"/>
            <w:tcBorders>
              <w:right w:val="nil"/>
            </w:tcBorders>
          </w:tcPr>
          <w:p>
            <w:pPr>
              <w:pStyle w:val="16"/>
              <w:spacing w:before="17"/>
              <w:rPr>
                <w:sz w:val="10"/>
              </w:rPr>
            </w:pPr>
          </w:p>
          <w:p>
            <w:pPr>
              <w:pStyle w:val="16"/>
              <w:ind w:left="136" w:right="-72"/>
              <w:rPr>
                <w:sz w:val="15"/>
              </w:rPr>
            </w:pPr>
            <w:r>
              <w:rPr>
                <w:color w:val="212121"/>
                <w:sz w:val="15"/>
              </w:rPr>
              <w:t>综合折旧法时大于</w:t>
            </w:r>
            <w:r>
              <w:rPr>
                <w:color w:val="212121"/>
                <w:spacing w:val="-5"/>
                <w:sz w:val="15"/>
              </w:rPr>
              <w:t>0，</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1660" w:type="dxa"/>
          </w:tcPr>
          <w:p>
            <w:pPr>
              <w:pStyle w:val="16"/>
              <w:spacing w:before="9"/>
              <w:rPr>
                <w:sz w:val="11"/>
              </w:rPr>
            </w:pPr>
          </w:p>
          <w:p>
            <w:pPr>
              <w:pStyle w:val="16"/>
              <w:ind w:left="139"/>
              <w:rPr>
                <w:sz w:val="15"/>
              </w:rPr>
            </w:pPr>
            <w:r>
              <w:rPr>
                <w:color w:val="212121"/>
                <w:spacing w:val="-2"/>
                <w:sz w:val="15"/>
              </w:rPr>
              <w:t>DPCAYEAR</w:t>
            </w:r>
          </w:p>
        </w:tc>
        <w:tc>
          <w:tcPr>
            <w:tcW w:w="960" w:type="dxa"/>
          </w:tcPr>
          <w:p>
            <w:pPr>
              <w:pStyle w:val="16"/>
              <w:spacing w:before="62"/>
              <w:ind w:left="133"/>
              <w:rPr>
                <w:sz w:val="15"/>
              </w:rPr>
            </w:pPr>
            <w:r>
              <w:rPr>
                <w:color w:val="212121"/>
                <w:spacing w:val="-3"/>
                <w:sz w:val="15"/>
              </w:rPr>
              <w:t>折旧年限</w:t>
            </w:r>
          </w:p>
          <w:p>
            <w:pPr>
              <w:pStyle w:val="16"/>
              <w:spacing w:before="13"/>
              <w:ind w:left="133"/>
              <w:rPr>
                <w:sz w:val="15"/>
              </w:rPr>
            </w:pPr>
            <w:r>
              <w:rPr>
                <w:color w:val="212121"/>
                <w:sz w:val="15"/>
              </w:rPr>
              <w:t>（月</w:t>
            </w:r>
            <w:r>
              <w:rPr>
                <w:color w:val="212121"/>
                <w:spacing w:val="-10"/>
                <w:sz w:val="15"/>
              </w:rPr>
              <w:t>）</w:t>
            </w:r>
          </w:p>
        </w:tc>
        <w:tc>
          <w:tcPr>
            <w:tcW w:w="5620" w:type="dxa"/>
          </w:tcPr>
          <w:p>
            <w:pPr>
              <w:pStyle w:val="16"/>
              <w:spacing w:before="62" w:line="252" w:lineRule="auto"/>
              <w:ind w:left="137" w:right="127"/>
              <w:rPr>
                <w:sz w:val="15"/>
              </w:rPr>
            </w:pPr>
            <w:r>
              <w:rPr>
                <w:color w:val="212121"/>
                <w:sz w:val="15"/>
              </w:rPr>
              <w:t>GC_COMBINEDASSETBILL[DPCAMETHOD]</w:t>
            </w:r>
            <w:r>
              <w:rPr>
                <w:color w:val="212121"/>
                <w:spacing w:val="-12"/>
                <w:sz w:val="15"/>
              </w:rPr>
              <w:t xml:space="preserve"> </w:t>
            </w:r>
            <w:r>
              <w:rPr>
                <w:color w:val="212121"/>
                <w:sz w:val="15"/>
              </w:rPr>
              <w:t>==</w:t>
            </w:r>
            <w:r>
              <w:rPr>
                <w:color w:val="212121"/>
                <w:spacing w:val="-11"/>
                <w:sz w:val="15"/>
              </w:rPr>
              <w:t xml:space="preserve"> </w:t>
            </w:r>
            <w:r>
              <w:rPr>
                <w:color w:val="212121"/>
                <w:sz w:val="15"/>
              </w:rPr>
              <w:t>1</w:t>
            </w:r>
            <w:r>
              <w:rPr>
                <w:color w:val="212121"/>
                <w:spacing w:val="-11"/>
                <w:sz w:val="15"/>
              </w:rPr>
              <w:t xml:space="preserve"> </w:t>
            </w:r>
            <w:r>
              <w:rPr>
                <w:color w:val="212121"/>
                <w:sz w:val="15"/>
              </w:rPr>
              <w:t>and GC_COMBINEDASSETBILL[DPCAYEAR] &gt; 0</w:t>
            </w:r>
          </w:p>
        </w:tc>
        <w:tc>
          <w:tcPr>
            <w:tcW w:w="1513" w:type="dxa"/>
            <w:tcBorders>
              <w:right w:val="nil"/>
            </w:tcBorders>
          </w:tcPr>
          <w:p>
            <w:pPr>
              <w:pStyle w:val="16"/>
              <w:spacing w:before="9"/>
              <w:rPr>
                <w:sz w:val="11"/>
              </w:rPr>
            </w:pPr>
          </w:p>
          <w:p>
            <w:pPr>
              <w:pStyle w:val="16"/>
              <w:ind w:left="136"/>
              <w:rPr>
                <w:sz w:val="15"/>
              </w:rPr>
            </w:pPr>
            <w:r>
              <w:rPr>
                <w:color w:val="212121"/>
                <w:spacing w:val="-2"/>
                <w:sz w:val="15"/>
              </w:rPr>
              <w:t>折旧方式是平均年限</w:t>
            </w:r>
          </w:p>
        </w:tc>
      </w:tr>
    </w:tbl>
    <w:p>
      <w:pPr>
        <w:pStyle w:val="11"/>
        <w:spacing w:before="16"/>
        <w:rPr>
          <w:sz w:val="9"/>
        </w:rPr>
      </w:pPr>
    </w:p>
    <w:p>
      <w:pPr>
        <w:spacing w:before="0"/>
        <w:ind w:left="1920" w:right="0" w:firstLine="0"/>
        <w:jc w:val="left"/>
        <w:rPr>
          <w:sz w:val="15"/>
        </w:rPr>
      </w:pPr>
      <w:r>
        <w:rPr>
          <w:color w:val="212121"/>
          <w:spacing w:val="-1"/>
          <w:sz w:val="15"/>
        </w:rPr>
        <w:t>【动作规则】、【字段规则】用于查看当前单据中的字段公式，新增、修改运算公式和审核公式需要在字段属性中添加。</w:t>
      </w:r>
    </w:p>
    <w:p>
      <w:pPr>
        <w:pStyle w:val="11"/>
        <w:spacing w:before="3"/>
        <w:rPr>
          <w:sz w:val="7"/>
        </w:rPr>
      </w:pPr>
    </w:p>
    <w:p>
      <w:pPr>
        <w:spacing w:before="61"/>
        <w:ind w:left="1920" w:right="0" w:firstLine="0"/>
        <w:jc w:val="left"/>
        <w:rPr>
          <w:sz w:val="15"/>
        </w:rPr>
      </w:pPr>
      <w:r>
        <w:rPr>
          <w:color w:val="212121"/>
          <w:sz w:val="15"/>
        </w:rPr>
        <w:t>可将附件中单据设计界面的代码直接复制粘贴后，再根据项目需求进行调整。（附件见本”4附注“章节</w:t>
      </w:r>
      <w:r>
        <w:rPr>
          <w:color w:val="212121"/>
          <w:spacing w:val="-10"/>
          <w:sz w:val="15"/>
        </w:rPr>
        <w:t>）</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24"/>
        </w:rPr>
      </w:pPr>
    </w:p>
    <w:p>
      <w:pPr>
        <w:spacing w:before="61"/>
        <w:ind w:left="1920" w:right="0" w:firstLine="0"/>
        <w:jc w:val="left"/>
        <w:rPr>
          <w:sz w:val="15"/>
        </w:rPr>
      </w:pPr>
      <w:r>
        <w:drawing>
          <wp:anchor distT="0" distB="0" distL="0" distR="0" simplePos="0" relativeHeight="251789312" behindDoc="0" locked="0" layoutInCell="1" allowOverlap="1">
            <wp:simplePos x="0" y="0"/>
            <wp:positionH relativeFrom="page">
              <wp:posOffset>1231900</wp:posOffset>
            </wp:positionH>
            <wp:positionV relativeFrom="paragraph">
              <wp:posOffset>-5099685</wp:posOffset>
            </wp:positionV>
            <wp:extent cx="6339205" cy="4965700"/>
            <wp:effectExtent l="0" t="0" r="0" b="0"/>
            <wp:wrapNone/>
            <wp:docPr id="916" name="Image 916"/>
            <wp:cNvGraphicFramePr/>
            <a:graphic xmlns:a="http://schemas.openxmlformats.org/drawingml/2006/main">
              <a:graphicData uri="http://schemas.openxmlformats.org/drawingml/2006/picture">
                <pic:pic xmlns:pic="http://schemas.openxmlformats.org/drawingml/2006/picture">
                  <pic:nvPicPr>
                    <pic:cNvPr id="916" name="Image 916"/>
                    <pic:cNvPicPr/>
                  </pic:nvPicPr>
                  <pic:blipFill>
                    <a:blip r:embed="rId226" cstate="print"/>
                    <a:stretch>
                      <a:fillRect/>
                    </a:stretch>
                  </pic:blipFill>
                  <pic:spPr>
                    <a:xfrm>
                      <a:off x="0" y="0"/>
                      <a:ext cx="6339458" cy="4965700"/>
                    </a:xfrm>
                    <a:prstGeom prst="rect">
                      <a:avLst/>
                    </a:prstGeom>
                  </pic:spPr>
                </pic:pic>
              </a:graphicData>
            </a:graphic>
          </wp:anchor>
        </w:drawing>
      </w:r>
      <w:r>
        <w:rPr>
          <w:color w:val="212121"/>
          <w:spacing w:val="-1"/>
          <w:sz w:val="15"/>
        </w:rPr>
        <w:t>单据设计完成并保存后，在单据管理界面点击”发布“按钮，如下图。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14"/>
        </w:rPr>
      </w:pPr>
    </w:p>
    <w:p>
      <w:pPr>
        <w:pStyle w:val="15"/>
        <w:numPr>
          <w:ilvl w:val="1"/>
          <w:numId w:val="31"/>
        </w:numPr>
        <w:tabs>
          <w:tab w:val="left" w:pos="2358"/>
        </w:tabs>
        <w:spacing w:before="57" w:after="0" w:line="240" w:lineRule="auto"/>
        <w:ind w:left="2358" w:right="0" w:hanging="376"/>
        <w:jc w:val="left"/>
        <w:rPr>
          <w:b/>
          <w:sz w:val="20"/>
        </w:rPr>
      </w:pPr>
      <w:r>
        <w:drawing>
          <wp:anchor distT="0" distB="0" distL="0" distR="0" simplePos="0" relativeHeight="251790336" behindDoc="0" locked="0" layoutInCell="1" allowOverlap="1">
            <wp:simplePos x="0" y="0"/>
            <wp:positionH relativeFrom="page">
              <wp:posOffset>1231900</wp:posOffset>
            </wp:positionH>
            <wp:positionV relativeFrom="paragraph">
              <wp:posOffset>-4514215</wp:posOffset>
            </wp:positionV>
            <wp:extent cx="6339205" cy="4267200"/>
            <wp:effectExtent l="0" t="0" r="0" b="0"/>
            <wp:wrapNone/>
            <wp:docPr id="917" name="Image 917"/>
            <wp:cNvGraphicFramePr/>
            <a:graphic xmlns:a="http://schemas.openxmlformats.org/drawingml/2006/main">
              <a:graphicData uri="http://schemas.openxmlformats.org/drawingml/2006/picture">
                <pic:pic xmlns:pic="http://schemas.openxmlformats.org/drawingml/2006/picture">
                  <pic:nvPicPr>
                    <pic:cNvPr id="917" name="Image 917"/>
                    <pic:cNvPicPr/>
                  </pic:nvPicPr>
                  <pic:blipFill>
                    <a:blip r:embed="rId227" cstate="print"/>
                    <a:stretch>
                      <a:fillRect/>
                    </a:stretch>
                  </pic:blipFill>
                  <pic:spPr>
                    <a:xfrm>
                      <a:off x="0" y="0"/>
                      <a:ext cx="6339458" cy="4267200"/>
                    </a:xfrm>
                    <a:prstGeom prst="rect">
                      <a:avLst/>
                    </a:prstGeom>
                  </pic:spPr>
                </pic:pic>
              </a:graphicData>
            </a:graphic>
          </wp:anchor>
        </w:drawing>
      </w:r>
      <w:r>
        <w:rPr>
          <w:b/>
          <w:color w:val="212121"/>
          <w:spacing w:val="-3"/>
          <w:sz w:val="20"/>
        </w:rPr>
        <w:t>单据列表</w:t>
      </w:r>
    </w:p>
    <w:p>
      <w:pPr>
        <w:spacing w:before="147" w:line="398" w:lineRule="auto"/>
        <w:ind w:left="1920" w:right="3975" w:firstLine="0"/>
        <w:jc w:val="left"/>
        <w:rPr>
          <w:sz w:val="15"/>
        </w:rPr>
      </w:pPr>
      <w:r>
        <w:drawing>
          <wp:anchor distT="0" distB="0" distL="0" distR="0" simplePos="0" relativeHeight="252082176" behindDoc="1" locked="0" layoutInCell="1" allowOverlap="1">
            <wp:simplePos x="0" y="0"/>
            <wp:positionH relativeFrom="page">
              <wp:posOffset>1231900</wp:posOffset>
            </wp:positionH>
            <wp:positionV relativeFrom="paragraph">
              <wp:posOffset>681990</wp:posOffset>
            </wp:positionV>
            <wp:extent cx="3257550" cy="2076450"/>
            <wp:effectExtent l="0" t="0" r="0" b="0"/>
            <wp:wrapTopAndBottom/>
            <wp:docPr id="918" name="Image 918"/>
            <wp:cNvGraphicFramePr/>
            <a:graphic xmlns:a="http://schemas.openxmlformats.org/drawingml/2006/main">
              <a:graphicData uri="http://schemas.openxmlformats.org/drawingml/2006/picture">
                <pic:pic xmlns:pic="http://schemas.openxmlformats.org/drawingml/2006/picture">
                  <pic:nvPicPr>
                    <pic:cNvPr id="918" name="Image 918"/>
                    <pic:cNvPicPr/>
                  </pic:nvPicPr>
                  <pic:blipFill>
                    <a:blip r:embed="rId228" cstate="print"/>
                    <a:stretch>
                      <a:fillRect/>
                    </a:stretch>
                  </pic:blipFill>
                  <pic:spPr>
                    <a:xfrm>
                      <a:off x="0" y="0"/>
                      <a:ext cx="3257550" cy="2076450"/>
                    </a:xfrm>
                    <a:prstGeom prst="rect">
                      <a:avLst/>
                    </a:prstGeom>
                  </pic:spPr>
                </pic:pic>
              </a:graphicData>
            </a:graphic>
          </wp:anchor>
        </w:drawing>
      </w:r>
      <w:r>
        <w:rPr>
          <w:b/>
          <w:color w:val="2B3D4F"/>
          <w:spacing w:val="-2"/>
          <w:sz w:val="15"/>
        </w:rPr>
        <w:t>功能概述：</w:t>
      </w:r>
      <w:r>
        <w:rPr>
          <w:color w:val="212121"/>
          <w:spacing w:val="-2"/>
          <w:sz w:val="15"/>
        </w:rPr>
        <w:t>单据列表是实施人员用于配置、维护资产台账（单据）界面及列表字段的功能。通过新建定义功能，新建资产台账（单据）功能中的基础字段，如下图：</w:t>
      </w:r>
    </w:p>
    <w:p>
      <w:pPr>
        <w:pStyle w:val="11"/>
        <w:spacing w:before="13"/>
        <w:rPr>
          <w:sz w:val="14"/>
        </w:rPr>
      </w:pPr>
    </w:p>
    <w:p>
      <w:pPr>
        <w:spacing w:before="1"/>
        <w:ind w:left="1920" w:right="0" w:firstLine="0"/>
        <w:jc w:val="left"/>
        <w:rPr>
          <w:sz w:val="15"/>
        </w:rPr>
      </w:pPr>
      <w:r>
        <w:rPr>
          <w:color w:val="212121"/>
          <w:spacing w:val="-1"/>
          <w:sz w:val="15"/>
        </w:rPr>
        <w:t>单据列表支持查询列、查询条件、工具栏的调整，如下图。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1"/>
        <w:rPr>
          <w:sz w:val="23"/>
        </w:rPr>
      </w:pPr>
    </w:p>
    <w:p>
      <w:pPr>
        <w:spacing w:before="60"/>
        <w:ind w:left="1920" w:right="0" w:firstLine="0"/>
        <w:jc w:val="left"/>
        <w:rPr>
          <w:sz w:val="15"/>
        </w:rPr>
      </w:pPr>
      <w:r>
        <w:drawing>
          <wp:anchor distT="0" distB="0" distL="0" distR="0" simplePos="0" relativeHeight="251790336" behindDoc="0" locked="0" layoutInCell="1" allowOverlap="1">
            <wp:simplePos x="0" y="0"/>
            <wp:positionH relativeFrom="page">
              <wp:posOffset>1231900</wp:posOffset>
            </wp:positionH>
            <wp:positionV relativeFrom="paragraph">
              <wp:posOffset>-4389120</wp:posOffset>
            </wp:positionV>
            <wp:extent cx="6339205" cy="4254500"/>
            <wp:effectExtent l="0" t="0" r="0" b="0"/>
            <wp:wrapNone/>
            <wp:docPr id="919" name="Image 919"/>
            <wp:cNvGraphicFramePr/>
            <a:graphic xmlns:a="http://schemas.openxmlformats.org/drawingml/2006/main">
              <a:graphicData uri="http://schemas.openxmlformats.org/drawingml/2006/picture">
                <pic:pic xmlns:pic="http://schemas.openxmlformats.org/drawingml/2006/picture">
                  <pic:nvPicPr>
                    <pic:cNvPr id="919" name="Image 919"/>
                    <pic:cNvPicPr/>
                  </pic:nvPicPr>
                  <pic:blipFill>
                    <a:blip r:embed="rId229" cstate="print"/>
                    <a:stretch>
                      <a:fillRect/>
                    </a:stretch>
                  </pic:blipFill>
                  <pic:spPr>
                    <a:xfrm>
                      <a:off x="0" y="0"/>
                      <a:ext cx="6339458" cy="4254500"/>
                    </a:xfrm>
                    <a:prstGeom prst="rect">
                      <a:avLst/>
                    </a:prstGeom>
                  </pic:spPr>
                </pic:pic>
              </a:graphicData>
            </a:graphic>
          </wp:anchor>
        </w:drawing>
      </w:r>
      <w:r>
        <w:rPr>
          <w:color w:val="212121"/>
          <w:spacing w:val="-1"/>
          <w:sz w:val="15"/>
        </w:rPr>
        <w:t>设计界面保存后，在单据管理页面，点击“发布”。</w:t>
      </w:r>
    </w:p>
    <w:p>
      <w:pPr>
        <w:pStyle w:val="11"/>
        <w:spacing w:before="9"/>
        <w:rPr>
          <w:sz w:val="10"/>
        </w:rPr>
      </w:pPr>
    </w:p>
    <w:p>
      <w:pPr>
        <w:spacing w:before="1"/>
        <w:ind w:left="1920" w:right="0" w:firstLine="0"/>
        <w:jc w:val="left"/>
        <w:rPr>
          <w:b/>
          <w:sz w:val="15"/>
        </w:rPr>
      </w:pPr>
      <w:r>
        <w:rPr>
          <w:b/>
          <w:color w:val="2B3D4F"/>
          <w:spacing w:val="-2"/>
          <w:sz w:val="15"/>
        </w:rPr>
        <w:t>特别提示：</w:t>
      </w:r>
    </w:p>
    <w:p>
      <w:pPr>
        <w:pStyle w:val="11"/>
        <w:spacing w:before="6"/>
        <w:rPr>
          <w:b/>
          <w:sz w:val="12"/>
        </w:rPr>
      </w:pPr>
    </w:p>
    <w:p>
      <w:pPr>
        <w:spacing w:before="84"/>
        <w:ind w:left="2214" w:right="0" w:firstLine="0"/>
        <w:jc w:val="left"/>
        <w:rPr>
          <w:rFonts w:ascii="宋体" w:hAnsi="宋体" w:eastAsia="宋体"/>
          <w:sz w:val="13"/>
        </w:rPr>
      </w:pPr>
      <w:r>
        <w:rPr>
          <w:rFonts w:ascii="Segoe UI Symbol" w:hAnsi="Segoe UI Symbol" w:eastAsia="Segoe UI Symbol"/>
          <w:color w:val="525252"/>
          <w:spacing w:val="9"/>
          <w:sz w:val="13"/>
        </w:rPr>
        <w:t xml:space="preserve">✧ </w:t>
      </w:r>
      <w:r>
        <w:rPr>
          <w:rFonts w:ascii="宋体" w:hAnsi="宋体" w:eastAsia="宋体"/>
          <w:color w:val="525252"/>
          <w:spacing w:val="-5"/>
          <w:sz w:val="13"/>
        </w:rPr>
        <w:t>查询列只配置单据主表即可，暂不支持配置单据子表。</w:t>
      </w:r>
    </w:p>
    <w:p>
      <w:pPr>
        <w:pStyle w:val="11"/>
        <w:spacing w:before="8"/>
        <w:rPr>
          <w:rFonts w:ascii="宋体"/>
          <w:sz w:val="23"/>
        </w:rPr>
      </w:pPr>
    </w:p>
    <w:p>
      <w:pPr>
        <w:spacing w:before="0"/>
        <w:ind w:left="2214" w:right="0" w:firstLine="0"/>
        <w:jc w:val="left"/>
        <w:rPr>
          <w:rFonts w:ascii="宋体" w:hAnsi="宋体" w:eastAsia="宋体"/>
          <w:sz w:val="13"/>
        </w:rPr>
      </w:pPr>
      <w:r>
        <w:rPr>
          <w:rFonts w:ascii="Segoe UI Symbol" w:hAnsi="Segoe UI Symbol" w:eastAsia="Segoe UI Symbol"/>
          <w:color w:val="525252"/>
          <w:spacing w:val="10"/>
          <w:sz w:val="13"/>
        </w:rPr>
        <w:t xml:space="preserve">✧ </w:t>
      </w:r>
      <w:r>
        <w:rPr>
          <w:rFonts w:ascii="宋体" w:hAnsi="宋体" w:eastAsia="宋体"/>
          <w:color w:val="525252"/>
          <w:spacing w:val="-5"/>
          <w:sz w:val="13"/>
        </w:rPr>
        <w:t>查询条件必须关联单据主表，否则，会资产台账的新建页面为空。</w:t>
      </w:r>
    </w:p>
    <w:p>
      <w:pPr>
        <w:pStyle w:val="11"/>
        <w:spacing w:before="8"/>
        <w:rPr>
          <w:rFonts w:ascii="宋体"/>
          <w:sz w:val="23"/>
        </w:rPr>
      </w:pPr>
    </w:p>
    <w:p>
      <w:pPr>
        <w:spacing w:before="1" w:line="340" w:lineRule="auto"/>
        <w:ind w:left="2214" w:right="4793" w:firstLine="0"/>
        <w:jc w:val="left"/>
        <w:rPr>
          <w:rFonts w:ascii="宋体" w:hAnsi="宋体" w:eastAsia="宋体"/>
          <w:sz w:val="13"/>
        </w:rPr>
      </w:pPr>
      <w:r>
        <w:rPr>
          <w:rFonts w:ascii="Segoe UI Symbol" w:hAnsi="Segoe UI Symbol" w:eastAsia="Segoe UI Symbol"/>
          <w:color w:val="525252"/>
          <w:spacing w:val="18"/>
          <w:sz w:val="13"/>
        </w:rPr>
        <w:t xml:space="preserve">✧ </w:t>
      </w:r>
      <w:r>
        <w:rPr>
          <w:rFonts w:ascii="宋体" w:hAnsi="宋体" w:eastAsia="宋体"/>
          <w:color w:val="525252"/>
          <w:spacing w:val="-4"/>
          <w:sz w:val="13"/>
        </w:rPr>
        <w:t>单据数据建模中的不允许删除字段！！不再使用的字段，在单据设计的主表或子表中</w:t>
      </w:r>
      <w:r>
        <w:rPr>
          <w:rFonts w:ascii="宋体" w:hAnsi="宋体" w:eastAsia="宋体"/>
          <w:color w:val="525252"/>
          <w:spacing w:val="-2"/>
          <w:sz w:val="13"/>
        </w:rPr>
        <w:t>取消关联即可。</w:t>
      </w:r>
    </w:p>
    <w:p>
      <w:pPr>
        <w:pStyle w:val="11"/>
        <w:spacing w:before="5"/>
        <w:rPr>
          <w:rFonts w:ascii="宋体"/>
          <w:sz w:val="28"/>
        </w:rPr>
      </w:pPr>
    </w:p>
    <w:p>
      <w:pPr>
        <w:pStyle w:val="15"/>
        <w:numPr>
          <w:ilvl w:val="1"/>
          <w:numId w:val="31"/>
        </w:numPr>
        <w:tabs>
          <w:tab w:val="left" w:pos="2358"/>
        </w:tabs>
        <w:spacing w:before="56" w:after="0" w:line="240" w:lineRule="auto"/>
        <w:ind w:left="2358" w:right="0" w:hanging="376"/>
        <w:jc w:val="left"/>
        <w:rPr>
          <w:b/>
          <w:sz w:val="20"/>
        </w:rPr>
      </w:pPr>
      <w:r>
        <w:rPr>
          <w:b/>
          <w:color w:val="212121"/>
          <w:spacing w:val="-2"/>
          <w:sz w:val="20"/>
        </w:rPr>
        <w:t>单据编号管理</w:t>
      </w:r>
    </w:p>
    <w:p>
      <w:pPr>
        <w:spacing w:before="137"/>
        <w:ind w:left="1920" w:right="0" w:firstLine="0"/>
        <w:jc w:val="left"/>
        <w:rPr>
          <w:sz w:val="15"/>
        </w:rPr>
      </w:pPr>
      <w:r>
        <w:rPr>
          <w:color w:val="212121"/>
          <w:spacing w:val="-2"/>
          <w:sz w:val="15"/>
        </w:rPr>
        <w:t>添加菜单，选择VA</w:t>
      </w:r>
      <w:r>
        <w:rPr>
          <w:color w:val="212121"/>
          <w:spacing w:val="-3"/>
          <w:sz w:val="15"/>
        </w:rPr>
        <w:t>分组，绑定模块“单据模块”,绑定功能“单据编号管理”，保存，发布。如下图。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2"/>
        <w:rPr>
          <w:sz w:val="11"/>
        </w:rPr>
      </w:pPr>
    </w:p>
    <w:p>
      <w:pPr>
        <w:spacing w:before="61"/>
        <w:ind w:left="1920" w:right="0" w:firstLine="0"/>
        <w:jc w:val="left"/>
        <w:rPr>
          <w:sz w:val="15"/>
        </w:rPr>
      </w:pPr>
      <w:r>
        <w:drawing>
          <wp:anchor distT="0" distB="0" distL="0" distR="0" simplePos="0" relativeHeight="251791360" behindDoc="0" locked="0" layoutInCell="1" allowOverlap="1">
            <wp:simplePos x="0" y="0"/>
            <wp:positionH relativeFrom="page">
              <wp:posOffset>1231900</wp:posOffset>
            </wp:positionH>
            <wp:positionV relativeFrom="paragraph">
              <wp:posOffset>-4248785</wp:posOffset>
            </wp:positionV>
            <wp:extent cx="6339205" cy="4114800"/>
            <wp:effectExtent l="0" t="0" r="0" b="0"/>
            <wp:wrapNone/>
            <wp:docPr id="920" name="Image 920"/>
            <wp:cNvGraphicFramePr/>
            <a:graphic xmlns:a="http://schemas.openxmlformats.org/drawingml/2006/main">
              <a:graphicData uri="http://schemas.openxmlformats.org/drawingml/2006/picture">
                <pic:pic xmlns:pic="http://schemas.openxmlformats.org/drawingml/2006/picture">
                  <pic:nvPicPr>
                    <pic:cNvPr id="920" name="Image 920"/>
                    <pic:cNvPicPr/>
                  </pic:nvPicPr>
                  <pic:blipFill>
                    <a:blip r:embed="rId230" cstate="print"/>
                    <a:stretch>
                      <a:fillRect/>
                    </a:stretch>
                  </pic:blipFill>
                  <pic:spPr>
                    <a:xfrm>
                      <a:off x="0" y="0"/>
                      <a:ext cx="6339458" cy="4114800"/>
                    </a:xfrm>
                    <a:prstGeom prst="rect">
                      <a:avLst/>
                    </a:prstGeom>
                  </pic:spPr>
                </pic:pic>
              </a:graphicData>
            </a:graphic>
          </wp:anchor>
        </w:drawing>
      </w:r>
      <w:r>
        <w:drawing>
          <wp:anchor distT="0" distB="0" distL="0" distR="0" simplePos="0" relativeHeight="251791360" behindDoc="0" locked="0" layoutInCell="1" allowOverlap="1">
            <wp:simplePos x="0" y="0"/>
            <wp:positionH relativeFrom="page">
              <wp:posOffset>1231900</wp:posOffset>
            </wp:positionH>
            <wp:positionV relativeFrom="paragraph">
              <wp:posOffset>335280</wp:posOffset>
            </wp:positionV>
            <wp:extent cx="6339205" cy="4114800"/>
            <wp:effectExtent l="0" t="0" r="0" b="0"/>
            <wp:wrapNone/>
            <wp:docPr id="921" name="Image 921"/>
            <wp:cNvGraphicFramePr/>
            <a:graphic xmlns:a="http://schemas.openxmlformats.org/drawingml/2006/main">
              <a:graphicData uri="http://schemas.openxmlformats.org/drawingml/2006/picture">
                <pic:pic xmlns:pic="http://schemas.openxmlformats.org/drawingml/2006/picture">
                  <pic:nvPicPr>
                    <pic:cNvPr id="921" name="Image 921"/>
                    <pic:cNvPicPr/>
                  </pic:nvPicPr>
                  <pic:blipFill>
                    <a:blip r:embed="rId231" cstate="print"/>
                    <a:stretch>
                      <a:fillRect/>
                    </a:stretch>
                  </pic:blipFill>
                  <pic:spPr>
                    <a:xfrm>
                      <a:off x="0" y="0"/>
                      <a:ext cx="6339458" cy="4114800"/>
                    </a:xfrm>
                    <a:prstGeom prst="rect">
                      <a:avLst/>
                    </a:prstGeom>
                  </pic:spPr>
                </pic:pic>
              </a:graphicData>
            </a:graphic>
          </wp:anchor>
        </w:drawing>
      </w:r>
      <w:r>
        <w:rPr>
          <w:color w:val="212121"/>
          <w:spacing w:val="-1"/>
          <w:sz w:val="15"/>
        </w:rPr>
        <w:t>设置资产台账单据编号，如下图：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7"/>
        <w:rPr>
          <w:sz w:val="23"/>
        </w:rPr>
      </w:pPr>
    </w:p>
    <w:p>
      <w:pPr>
        <w:numPr>
          <w:ilvl w:val="0"/>
          <w:numId w:val="31"/>
        </w:numPr>
        <w:tabs>
          <w:tab w:val="left" w:pos="2210"/>
        </w:tabs>
        <w:spacing w:before="38"/>
        <w:ind w:left="2210" w:right="0" w:hanging="219"/>
        <w:jc w:val="left"/>
        <w:rPr>
          <w:b/>
          <w:sz w:val="24"/>
        </w:rPr>
      </w:pPr>
      <w:r>
        <w:rPr>
          <w:b/>
          <w:color w:val="212121"/>
          <w:spacing w:val="-3"/>
          <w:sz w:val="24"/>
        </w:rPr>
        <w:t>资产台账</w:t>
      </w:r>
    </w:p>
    <w:p>
      <w:pPr>
        <w:spacing w:after="0"/>
        <w:jc w:val="left"/>
        <w:rPr>
          <w:sz w:val="24"/>
        </w:rPr>
        <w:sectPr>
          <w:pgSz w:w="11920" w:h="16860"/>
          <w:pgMar w:top="960" w:right="0" w:bottom="500" w:left="20" w:header="295" w:footer="302" w:gutter="0"/>
          <w:cols w:space="720" w:num="1"/>
        </w:sectPr>
      </w:pPr>
    </w:p>
    <w:p>
      <w:pPr>
        <w:pStyle w:val="11"/>
        <w:spacing w:before="8"/>
        <w:rPr>
          <w:b/>
          <w:sz w:val="5"/>
        </w:rPr>
      </w:pPr>
    </w:p>
    <w:p>
      <w:pPr>
        <w:pStyle w:val="15"/>
        <w:numPr>
          <w:ilvl w:val="0"/>
          <w:numId w:val="32"/>
        </w:numPr>
        <w:tabs>
          <w:tab w:val="left" w:pos="2312"/>
        </w:tabs>
        <w:spacing w:before="61" w:after="0" w:line="240" w:lineRule="auto"/>
        <w:ind w:left="2312" w:right="0" w:hanging="392"/>
        <w:jc w:val="left"/>
        <w:rPr>
          <w:b/>
          <w:sz w:val="15"/>
        </w:rPr>
      </w:pPr>
      <w:r>
        <w:rPr>
          <w:b/>
          <w:color w:val="2B3D4F"/>
          <w:sz w:val="15"/>
        </w:rPr>
        <w:t>配置“资产台账（单据）”</w:t>
      </w:r>
      <w:r>
        <w:rPr>
          <w:b/>
          <w:color w:val="2B3D4F"/>
          <w:spacing w:val="-3"/>
          <w:sz w:val="15"/>
        </w:rPr>
        <w:t>功能菜单</w:t>
      </w:r>
    </w:p>
    <w:p>
      <w:pPr>
        <w:pStyle w:val="11"/>
        <w:spacing w:before="9"/>
        <w:rPr>
          <w:b/>
          <w:sz w:val="10"/>
        </w:rPr>
      </w:pPr>
    </w:p>
    <w:p>
      <w:pPr>
        <w:spacing w:before="0"/>
        <w:ind w:left="1920" w:right="0" w:firstLine="0"/>
        <w:jc w:val="left"/>
        <w:rPr>
          <w:sz w:val="15"/>
        </w:rPr>
      </w:pPr>
      <w:r>
        <w:drawing>
          <wp:anchor distT="0" distB="0" distL="0" distR="0" simplePos="0" relativeHeight="251792384" behindDoc="0" locked="0" layoutInCell="1" allowOverlap="1">
            <wp:simplePos x="0" y="0"/>
            <wp:positionH relativeFrom="page">
              <wp:posOffset>1231900</wp:posOffset>
            </wp:positionH>
            <wp:positionV relativeFrom="paragraph">
              <wp:posOffset>296545</wp:posOffset>
            </wp:positionV>
            <wp:extent cx="6339205" cy="4114800"/>
            <wp:effectExtent l="0" t="0" r="0" b="0"/>
            <wp:wrapNone/>
            <wp:docPr id="922" name="Image 922"/>
            <wp:cNvGraphicFramePr/>
            <a:graphic xmlns:a="http://schemas.openxmlformats.org/drawingml/2006/main">
              <a:graphicData uri="http://schemas.openxmlformats.org/drawingml/2006/picture">
                <pic:pic xmlns:pic="http://schemas.openxmlformats.org/drawingml/2006/picture">
                  <pic:nvPicPr>
                    <pic:cNvPr id="922" name="Image 922"/>
                    <pic:cNvPicPr/>
                  </pic:nvPicPr>
                  <pic:blipFill>
                    <a:blip r:embed="rId232" cstate="print"/>
                    <a:stretch>
                      <a:fillRect/>
                    </a:stretch>
                  </pic:blipFill>
                  <pic:spPr>
                    <a:xfrm>
                      <a:off x="0" y="0"/>
                      <a:ext cx="6339458" cy="4114800"/>
                    </a:xfrm>
                    <a:prstGeom prst="rect">
                      <a:avLst/>
                    </a:prstGeom>
                  </pic:spPr>
                </pic:pic>
              </a:graphicData>
            </a:graphic>
          </wp:anchor>
        </w:drawing>
      </w:r>
      <w:r>
        <w:rPr>
          <w:color w:val="212121"/>
          <w:sz w:val="15"/>
        </w:rPr>
        <w:t>首页点击编辑按钮进入菜单管理界面，新增功能节点，关联GC分组-&gt;资产台账（单据），</w:t>
      </w:r>
      <w:r>
        <w:rPr>
          <w:color w:val="212121"/>
          <w:spacing w:val="-1"/>
          <w:sz w:val="15"/>
        </w:rPr>
        <w:t>保存配置后，发布。如下图：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12"/>
        </w:rPr>
      </w:pPr>
    </w:p>
    <w:p>
      <w:pPr>
        <w:spacing w:before="61"/>
        <w:ind w:left="1920" w:right="0" w:firstLine="0"/>
        <w:jc w:val="left"/>
        <w:rPr>
          <w:b/>
          <w:sz w:val="15"/>
        </w:rPr>
      </w:pPr>
      <w:r>
        <w:rPr>
          <w:b/>
          <w:color w:val="2B3D4F"/>
          <w:spacing w:val="-2"/>
          <w:sz w:val="15"/>
        </w:rPr>
        <w:t>特别提示：</w:t>
      </w:r>
    </w:p>
    <w:p>
      <w:pPr>
        <w:pStyle w:val="11"/>
        <w:spacing w:before="6"/>
        <w:rPr>
          <w:b/>
          <w:sz w:val="12"/>
        </w:rPr>
      </w:pPr>
    </w:p>
    <w:p>
      <w:pPr>
        <w:spacing w:before="94"/>
        <w:ind w:left="2214" w:right="0" w:firstLine="0"/>
        <w:jc w:val="left"/>
        <w:rPr>
          <w:rFonts w:ascii="宋体" w:hAnsi="宋体" w:eastAsia="宋体"/>
          <w:sz w:val="13"/>
        </w:rPr>
      </w:pPr>
      <w:r>
        <w:rPr>
          <w:rFonts w:ascii="Segoe UI Symbol" w:hAnsi="Segoe UI Symbol" w:eastAsia="Segoe UI Symbol"/>
          <w:color w:val="525252"/>
          <w:spacing w:val="12"/>
          <w:sz w:val="13"/>
        </w:rPr>
        <w:t xml:space="preserve">✧ </w:t>
      </w:r>
      <w:r>
        <w:rPr>
          <w:rFonts w:ascii="宋体" w:hAnsi="宋体" w:eastAsia="宋体"/>
          <w:color w:val="525252"/>
          <w:spacing w:val="-4"/>
          <w:sz w:val="13"/>
        </w:rPr>
        <w:t>功能配置</w:t>
      </w:r>
      <w:r>
        <w:rPr>
          <w:rFonts w:ascii="Courier New" w:hAnsi="Courier New" w:eastAsia="Courier New"/>
          <w:color w:val="525252"/>
          <w:spacing w:val="-4"/>
          <w:sz w:val="13"/>
        </w:rPr>
        <w:t>-</w:t>
      </w:r>
      <w:r>
        <w:rPr>
          <w:rFonts w:ascii="宋体" w:hAnsi="宋体" w:eastAsia="宋体"/>
          <w:color w:val="525252"/>
          <w:spacing w:val="-5"/>
          <w:sz w:val="13"/>
        </w:rPr>
        <w:t>模块参数：资产台账关联单据列表的可选范围为已发布的单据列表。</w:t>
      </w:r>
    </w:p>
    <w:p>
      <w:pPr>
        <w:pStyle w:val="11"/>
        <w:spacing w:before="11"/>
        <w:rPr>
          <w:rFonts w:ascii="宋体"/>
          <w:sz w:val="18"/>
        </w:rPr>
      </w:pPr>
    </w:p>
    <w:p>
      <w:pPr>
        <w:pStyle w:val="15"/>
        <w:numPr>
          <w:ilvl w:val="0"/>
          <w:numId w:val="32"/>
        </w:numPr>
        <w:tabs>
          <w:tab w:val="left" w:pos="2312"/>
        </w:tabs>
        <w:spacing w:before="61" w:after="0" w:line="240" w:lineRule="auto"/>
        <w:ind w:left="2312" w:right="0" w:hanging="392"/>
        <w:jc w:val="left"/>
        <w:rPr>
          <w:b/>
          <w:sz w:val="15"/>
        </w:rPr>
      </w:pPr>
      <w:r>
        <w:rPr>
          <w:b/>
          <w:color w:val="2B3D4F"/>
          <w:sz w:val="15"/>
        </w:rPr>
        <w:t>配置资产台账（单据）</w:t>
      </w:r>
      <w:r>
        <w:rPr>
          <w:b/>
          <w:color w:val="2B3D4F"/>
          <w:spacing w:val="-3"/>
          <w:sz w:val="15"/>
        </w:rPr>
        <w:t>功能界面</w:t>
      </w:r>
    </w:p>
    <w:p>
      <w:pPr>
        <w:pStyle w:val="11"/>
        <w:spacing w:before="9"/>
        <w:rPr>
          <w:b/>
          <w:sz w:val="10"/>
        </w:rPr>
      </w:pPr>
    </w:p>
    <w:p>
      <w:pPr>
        <w:spacing w:before="0"/>
        <w:ind w:left="1920" w:right="0" w:firstLine="0"/>
        <w:jc w:val="left"/>
        <w:rPr>
          <w:sz w:val="15"/>
        </w:rPr>
      </w:pPr>
      <w:r>
        <w:rPr>
          <w:color w:val="212121"/>
          <w:spacing w:val="-1"/>
          <w:sz w:val="15"/>
        </w:rPr>
        <w:t>单据列表管理功能是用户录入资产台账数据的功能。</w:t>
      </w:r>
    </w:p>
    <w:p>
      <w:pPr>
        <w:pStyle w:val="11"/>
        <w:spacing w:before="4"/>
        <w:rPr>
          <w:sz w:val="7"/>
        </w:rPr>
      </w:pPr>
    </w:p>
    <w:p>
      <w:pPr>
        <w:spacing w:before="61"/>
        <w:ind w:left="1920" w:right="-87" w:firstLine="0"/>
        <w:jc w:val="left"/>
        <w:rPr>
          <w:sz w:val="15"/>
        </w:rPr>
      </w:pPr>
      <w:r>
        <w:rPr>
          <w:color w:val="212121"/>
          <w:sz w:val="15"/>
        </w:rPr>
        <w:t>资产台账（单据）</w:t>
      </w:r>
      <w:r>
        <w:rPr>
          <w:color w:val="212121"/>
          <w:spacing w:val="-1"/>
          <w:sz w:val="15"/>
        </w:rPr>
        <w:t>界面，左侧展示当前用户有权限的录入单位，单位树形显示策略为：所选择年度的最新单位版本树形，切换到历史年度，则显示历史年</w:t>
      </w:r>
    </w:p>
    <w:p>
      <w:pPr>
        <w:pStyle w:val="11"/>
        <w:spacing w:before="3"/>
        <w:rPr>
          <w:sz w:val="7"/>
        </w:rPr>
      </w:pPr>
    </w:p>
    <w:p>
      <w:pPr>
        <w:spacing w:before="61"/>
        <w:ind w:left="1920" w:right="0" w:firstLine="0"/>
        <w:jc w:val="left"/>
        <w:rPr>
          <w:sz w:val="15"/>
        </w:rPr>
      </w:pPr>
      <w:r>
        <w:rPr>
          <w:color w:val="212121"/>
          <w:spacing w:val="-1"/>
          <w:sz w:val="15"/>
        </w:rPr>
        <w:t>定位合并单位，默认展示所有下级单位的资产数据，如下图：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21"/>
        </w:rPr>
      </w:pPr>
    </w:p>
    <w:p>
      <w:pPr>
        <w:spacing w:before="61"/>
        <w:ind w:left="1920" w:right="0" w:firstLine="0"/>
        <w:jc w:val="left"/>
        <w:rPr>
          <w:sz w:val="15"/>
        </w:rPr>
      </w:pPr>
      <w:r>
        <w:drawing>
          <wp:anchor distT="0" distB="0" distL="0" distR="0" simplePos="0" relativeHeight="251792384" behindDoc="0" locked="0" layoutInCell="1" allowOverlap="1">
            <wp:simplePos x="0" y="0"/>
            <wp:positionH relativeFrom="page">
              <wp:posOffset>1231900</wp:posOffset>
            </wp:positionH>
            <wp:positionV relativeFrom="paragraph">
              <wp:posOffset>-4832985</wp:posOffset>
            </wp:positionV>
            <wp:extent cx="6339205" cy="4705350"/>
            <wp:effectExtent l="0" t="0" r="0" b="0"/>
            <wp:wrapNone/>
            <wp:docPr id="923" name="Image 923"/>
            <wp:cNvGraphicFramePr/>
            <a:graphic xmlns:a="http://schemas.openxmlformats.org/drawingml/2006/main">
              <a:graphicData uri="http://schemas.openxmlformats.org/drawingml/2006/picture">
                <pic:pic xmlns:pic="http://schemas.openxmlformats.org/drawingml/2006/picture">
                  <pic:nvPicPr>
                    <pic:cNvPr id="923" name="Image 923"/>
                    <pic:cNvPicPr/>
                  </pic:nvPicPr>
                  <pic:blipFill>
                    <a:blip r:embed="rId233" cstate="print"/>
                    <a:stretch>
                      <a:fillRect/>
                    </a:stretch>
                  </pic:blipFill>
                  <pic:spPr>
                    <a:xfrm>
                      <a:off x="0" y="0"/>
                      <a:ext cx="6339458" cy="4705350"/>
                    </a:xfrm>
                    <a:prstGeom prst="rect">
                      <a:avLst/>
                    </a:prstGeom>
                  </pic:spPr>
                </pic:pic>
              </a:graphicData>
            </a:graphic>
          </wp:anchor>
        </w:drawing>
      </w:r>
      <w:r>
        <w:drawing>
          <wp:anchor distT="0" distB="0" distL="0" distR="0" simplePos="0" relativeHeight="251793408" behindDoc="0" locked="0" layoutInCell="1" allowOverlap="1">
            <wp:simplePos x="0" y="0"/>
            <wp:positionH relativeFrom="page">
              <wp:posOffset>1231900</wp:posOffset>
            </wp:positionH>
            <wp:positionV relativeFrom="paragraph">
              <wp:posOffset>335280</wp:posOffset>
            </wp:positionV>
            <wp:extent cx="6339205" cy="3409950"/>
            <wp:effectExtent l="0" t="0" r="0" b="0"/>
            <wp:wrapNone/>
            <wp:docPr id="924" name="Image 924"/>
            <wp:cNvGraphicFramePr/>
            <a:graphic xmlns:a="http://schemas.openxmlformats.org/drawingml/2006/main">
              <a:graphicData uri="http://schemas.openxmlformats.org/drawingml/2006/picture">
                <pic:pic xmlns:pic="http://schemas.openxmlformats.org/drawingml/2006/picture">
                  <pic:nvPicPr>
                    <pic:cNvPr id="924" name="Image 924"/>
                    <pic:cNvPicPr/>
                  </pic:nvPicPr>
                  <pic:blipFill>
                    <a:blip r:embed="rId234" cstate="print"/>
                    <a:stretch>
                      <a:fillRect/>
                    </a:stretch>
                  </pic:blipFill>
                  <pic:spPr>
                    <a:xfrm>
                      <a:off x="0" y="0"/>
                      <a:ext cx="6339458" cy="3409950"/>
                    </a:xfrm>
                    <a:prstGeom prst="rect">
                      <a:avLst/>
                    </a:prstGeom>
                  </pic:spPr>
                </pic:pic>
              </a:graphicData>
            </a:graphic>
          </wp:anchor>
        </w:drawing>
      </w:r>
      <w:r>
        <w:rPr>
          <w:color w:val="212121"/>
          <w:spacing w:val="-1"/>
          <w:sz w:val="15"/>
        </w:rPr>
        <w:t>定位合并户或单户单位，进行数据新增、修改、删除操作。</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3"/>
        <w:rPr>
          <w:sz w:val="13"/>
        </w:rPr>
      </w:pPr>
    </w:p>
    <w:p>
      <w:pPr>
        <w:spacing w:before="61"/>
        <w:ind w:left="1920" w:right="0" w:firstLine="0"/>
        <w:jc w:val="left"/>
        <w:rPr>
          <w:b/>
          <w:sz w:val="15"/>
        </w:rPr>
      </w:pPr>
      <w:r>
        <w:rPr>
          <w:b/>
          <w:color w:val="2B3D4F"/>
          <w:spacing w:val="-2"/>
          <w:sz w:val="15"/>
        </w:rPr>
        <w:t>特别提示：</w:t>
      </w:r>
    </w:p>
    <w:p>
      <w:pPr>
        <w:spacing w:after="0"/>
        <w:jc w:val="left"/>
        <w:rPr>
          <w:sz w:val="15"/>
        </w:rPr>
        <w:sectPr>
          <w:pgSz w:w="11920" w:h="16860"/>
          <w:pgMar w:top="960" w:right="0" w:bottom="500" w:left="20" w:header="295" w:footer="302" w:gutter="0"/>
          <w:cols w:space="720" w:num="1"/>
        </w:sectPr>
      </w:pPr>
    </w:p>
    <w:p>
      <w:pPr>
        <w:pStyle w:val="11"/>
        <w:spacing w:before="3"/>
        <w:rPr>
          <w:b/>
          <w:sz w:val="11"/>
        </w:rPr>
      </w:pPr>
    </w:p>
    <w:p>
      <w:pPr>
        <w:spacing w:before="83" w:line="340" w:lineRule="auto"/>
        <w:ind w:left="2214" w:right="4793" w:firstLine="0"/>
        <w:jc w:val="left"/>
        <w:rPr>
          <w:rFonts w:ascii="宋体" w:hAnsi="宋体" w:eastAsia="宋体"/>
          <w:sz w:val="13"/>
        </w:rPr>
      </w:pPr>
      <w:r>
        <w:rPr>
          <w:rFonts w:ascii="Segoe UI Symbol" w:hAnsi="Segoe UI Symbol" w:eastAsia="Segoe UI Symbol"/>
          <w:color w:val="525252"/>
          <w:spacing w:val="18"/>
          <w:sz w:val="13"/>
        </w:rPr>
        <w:t xml:space="preserve">✧ </w:t>
      </w:r>
      <w:r>
        <w:rPr>
          <w:rFonts w:ascii="宋体" w:hAnsi="宋体" w:eastAsia="宋体"/>
          <w:color w:val="525252"/>
          <w:spacing w:val="-4"/>
          <w:sz w:val="13"/>
        </w:rPr>
        <w:t>定位合并单位时，采购、销售单位默认显示为空。保存时，校验当前采购、销售单位</w:t>
      </w:r>
      <w:r>
        <w:rPr>
          <w:rFonts w:ascii="宋体" w:hAnsi="宋体" w:eastAsia="宋体"/>
          <w:color w:val="525252"/>
          <w:spacing w:val="-2"/>
          <w:sz w:val="13"/>
        </w:rPr>
        <w:t>是否属于当前合并层级。如果不属于当前合并层级，会提示</w:t>
      </w:r>
      <w:r>
        <w:rPr>
          <w:rFonts w:ascii="Courier New" w:hAnsi="Courier New" w:eastAsia="Courier New"/>
          <w:color w:val="525252"/>
          <w:spacing w:val="-2"/>
          <w:sz w:val="13"/>
        </w:rPr>
        <w:t>“</w:t>
      </w:r>
      <w:r>
        <w:rPr>
          <w:rFonts w:ascii="宋体" w:hAnsi="宋体" w:eastAsia="宋体"/>
          <w:color w:val="525252"/>
          <w:spacing w:val="-2"/>
          <w:sz w:val="13"/>
        </w:rPr>
        <w:t>采购与销售单位不属于当前合并层级</w:t>
      </w:r>
      <w:r>
        <w:rPr>
          <w:rFonts w:ascii="Courier New" w:hAnsi="Courier New" w:eastAsia="Courier New"/>
          <w:color w:val="525252"/>
          <w:spacing w:val="-2"/>
          <w:sz w:val="13"/>
        </w:rPr>
        <w:t>”</w:t>
      </w:r>
      <w:r>
        <w:rPr>
          <w:rFonts w:ascii="宋体" w:hAnsi="宋体" w:eastAsia="宋体"/>
          <w:color w:val="525252"/>
          <w:spacing w:val="-2"/>
          <w:sz w:val="13"/>
        </w:rPr>
        <w:t>。</w:t>
      </w:r>
    </w:p>
    <w:p>
      <w:pPr>
        <w:pStyle w:val="11"/>
        <w:spacing w:before="2"/>
        <w:rPr>
          <w:rFonts w:ascii="宋体"/>
          <w:sz w:val="18"/>
        </w:rPr>
      </w:pPr>
    </w:p>
    <w:p>
      <w:pPr>
        <w:spacing w:before="0" w:line="340" w:lineRule="auto"/>
        <w:ind w:left="2214" w:right="4793" w:firstLine="0"/>
        <w:jc w:val="left"/>
        <w:rPr>
          <w:rFonts w:ascii="宋体" w:hAnsi="宋体" w:eastAsia="宋体"/>
          <w:sz w:val="13"/>
        </w:rPr>
      </w:pPr>
      <w:r>
        <w:rPr>
          <w:rFonts w:ascii="Segoe UI Symbol" w:hAnsi="Segoe UI Symbol" w:eastAsia="Segoe UI Symbol"/>
          <w:color w:val="525252"/>
          <w:spacing w:val="18"/>
          <w:sz w:val="13"/>
        </w:rPr>
        <w:t xml:space="preserve">✧ </w:t>
      </w:r>
      <w:r>
        <w:rPr>
          <w:rFonts w:ascii="宋体" w:hAnsi="宋体" w:eastAsia="宋体"/>
          <w:color w:val="525252"/>
          <w:spacing w:val="-4"/>
          <w:sz w:val="13"/>
        </w:rPr>
        <w:t>定位单户单位时，采购、销售单位默认显示当前单位。保存时，校验当前用户是否对</w:t>
      </w:r>
      <w:r>
        <w:rPr>
          <w:rFonts w:ascii="宋体" w:hAnsi="宋体" w:eastAsia="宋体"/>
          <w:color w:val="525252"/>
          <w:spacing w:val="-2"/>
          <w:sz w:val="13"/>
        </w:rPr>
        <w:t>其中一家单位有权限。如果两家单位都没权限，会提示</w:t>
      </w:r>
      <w:r>
        <w:rPr>
          <w:rFonts w:ascii="Courier New" w:hAnsi="Courier New" w:eastAsia="Courier New"/>
          <w:color w:val="525252"/>
          <w:spacing w:val="-2"/>
          <w:sz w:val="13"/>
        </w:rPr>
        <w:t>“</w:t>
      </w:r>
      <w:r>
        <w:rPr>
          <w:rFonts w:ascii="宋体" w:hAnsi="宋体" w:eastAsia="宋体"/>
          <w:color w:val="525252"/>
          <w:spacing w:val="-2"/>
          <w:sz w:val="13"/>
        </w:rPr>
        <w:t>当前用户至少有采购方或销售方的单位权限</w:t>
      </w:r>
      <w:r>
        <w:rPr>
          <w:rFonts w:ascii="Courier New" w:hAnsi="Courier New" w:eastAsia="Courier New"/>
          <w:color w:val="525252"/>
          <w:spacing w:val="-2"/>
          <w:sz w:val="13"/>
        </w:rPr>
        <w:t>”</w:t>
      </w:r>
      <w:r>
        <w:rPr>
          <w:rFonts w:ascii="宋体" w:hAnsi="宋体" w:eastAsia="宋体"/>
          <w:color w:val="525252"/>
          <w:spacing w:val="-2"/>
          <w:sz w:val="13"/>
        </w:rPr>
        <w:t>。</w:t>
      </w:r>
    </w:p>
    <w:p>
      <w:pPr>
        <w:pStyle w:val="11"/>
        <w:spacing w:before="2"/>
        <w:rPr>
          <w:rFonts w:ascii="宋体"/>
          <w:sz w:val="18"/>
        </w:rPr>
      </w:pPr>
    </w:p>
    <w:p>
      <w:pPr>
        <w:spacing w:before="0"/>
        <w:ind w:left="2214" w:right="0" w:firstLine="0"/>
        <w:jc w:val="left"/>
        <w:rPr>
          <w:rFonts w:ascii="宋体" w:hAnsi="宋体" w:eastAsia="宋体"/>
          <w:sz w:val="13"/>
        </w:rPr>
      </w:pPr>
      <w:r>
        <w:rPr>
          <w:rFonts w:ascii="Segoe UI Symbol" w:hAnsi="Segoe UI Symbol" w:eastAsia="Segoe UI Symbol"/>
          <w:color w:val="525252"/>
          <w:spacing w:val="11"/>
          <w:sz w:val="13"/>
        </w:rPr>
        <w:t xml:space="preserve">✧ </w:t>
      </w:r>
      <w:r>
        <w:rPr>
          <w:rFonts w:ascii="宋体" w:hAnsi="宋体" w:eastAsia="宋体"/>
          <w:color w:val="525252"/>
          <w:spacing w:val="-5"/>
          <w:sz w:val="13"/>
        </w:rPr>
        <w:t>可在【分录初始化】功能中进新增、修改、删除资产台账初始抵销分录。</w:t>
      </w:r>
    </w:p>
    <w:p>
      <w:pPr>
        <w:pStyle w:val="11"/>
        <w:rPr>
          <w:rFonts w:ascii="宋体"/>
          <w:sz w:val="20"/>
        </w:rPr>
      </w:pPr>
    </w:p>
    <w:p>
      <w:pPr>
        <w:pStyle w:val="11"/>
        <w:spacing w:before="1"/>
        <w:rPr>
          <w:rFonts w:ascii="宋体"/>
          <w:sz w:val="15"/>
        </w:rPr>
      </w:pPr>
    </w:p>
    <w:p>
      <w:pPr>
        <w:numPr>
          <w:ilvl w:val="0"/>
          <w:numId w:val="31"/>
        </w:numPr>
        <w:tabs>
          <w:tab w:val="left" w:pos="2210"/>
        </w:tabs>
        <w:spacing w:before="37"/>
        <w:ind w:left="2210" w:right="0" w:hanging="219"/>
        <w:jc w:val="left"/>
        <w:rPr>
          <w:b/>
          <w:sz w:val="24"/>
        </w:rPr>
      </w:pPr>
      <w:r>
        <w:rPr>
          <w:b/>
          <w:color w:val="212121"/>
          <w:spacing w:val="-2"/>
          <w:sz w:val="24"/>
        </w:rPr>
        <w:t>查看抵销分录</w:t>
      </w:r>
    </w:p>
    <w:p>
      <w:pPr>
        <w:spacing w:before="117"/>
        <w:ind w:left="1920" w:right="0" w:firstLine="0"/>
        <w:jc w:val="left"/>
        <w:rPr>
          <w:b/>
          <w:sz w:val="15"/>
        </w:rPr>
      </w:pPr>
      <w:r>
        <w:rPr>
          <w:b/>
          <w:color w:val="2B3D4F"/>
          <w:spacing w:val="-3"/>
          <w:sz w:val="15"/>
        </w:rPr>
        <w:t>功能概述</w:t>
      </w:r>
    </w:p>
    <w:p>
      <w:pPr>
        <w:pStyle w:val="11"/>
        <w:spacing w:before="3"/>
        <w:rPr>
          <w:b/>
          <w:sz w:val="7"/>
        </w:rPr>
      </w:pPr>
    </w:p>
    <w:p>
      <w:pPr>
        <w:spacing w:before="61" w:line="252" w:lineRule="auto"/>
        <w:ind w:left="1920" w:right="-87" w:firstLine="0"/>
        <w:jc w:val="left"/>
        <w:rPr>
          <w:sz w:val="15"/>
        </w:rPr>
      </w:pPr>
      <w:r>
        <w:rPr>
          <w:color w:val="212121"/>
          <w:sz w:val="15"/>
        </w:rPr>
        <w:t>为应对台账抵销业务的复杂性，辅助实施和用户在合并报表出具阶段更迅速的排查台账抵销的异常数据及根源。检查内容不仅涵盖台账是否已生成抵销分一致情况提供详细原因，检查结果还可穿透至计算过程，有助于用户和实施人员迅速发现问题并进行调整，高效完成合并报表工作。</w:t>
      </w:r>
    </w:p>
    <w:p>
      <w:pPr>
        <w:pStyle w:val="11"/>
        <w:spacing w:before="16"/>
        <w:rPr>
          <w:sz w:val="5"/>
        </w:rPr>
      </w:pPr>
    </w:p>
    <w:p>
      <w:pPr>
        <w:spacing w:before="61"/>
        <w:ind w:left="1920" w:right="0" w:firstLine="0"/>
        <w:jc w:val="left"/>
        <w:rPr>
          <w:b/>
          <w:sz w:val="15"/>
        </w:rPr>
      </w:pPr>
      <w:r>
        <w:rPr>
          <w:b/>
          <w:color w:val="2B3D4F"/>
          <w:spacing w:val="-2"/>
          <w:sz w:val="15"/>
        </w:rPr>
        <w:t>场景一、数据追溯</w:t>
      </w:r>
    </w:p>
    <w:p>
      <w:pPr>
        <w:pStyle w:val="11"/>
        <w:spacing w:before="9"/>
        <w:rPr>
          <w:b/>
          <w:sz w:val="10"/>
        </w:rPr>
      </w:pPr>
    </w:p>
    <w:p>
      <w:pPr>
        <w:spacing w:before="0"/>
        <w:ind w:left="1920" w:right="0" w:firstLine="0"/>
        <w:jc w:val="left"/>
        <w:rPr>
          <w:sz w:val="15"/>
        </w:rPr>
      </w:pPr>
      <w:r>
        <w:drawing>
          <wp:anchor distT="0" distB="0" distL="0" distR="0" simplePos="0" relativeHeight="251793408" behindDoc="0" locked="0" layoutInCell="1" allowOverlap="1">
            <wp:simplePos x="0" y="0"/>
            <wp:positionH relativeFrom="page">
              <wp:posOffset>1231900</wp:posOffset>
            </wp:positionH>
            <wp:positionV relativeFrom="paragraph">
              <wp:posOffset>296545</wp:posOffset>
            </wp:positionV>
            <wp:extent cx="6339205" cy="1714500"/>
            <wp:effectExtent l="0" t="0" r="0" b="0"/>
            <wp:wrapNone/>
            <wp:docPr id="925" name="Image 925"/>
            <wp:cNvGraphicFramePr/>
            <a:graphic xmlns:a="http://schemas.openxmlformats.org/drawingml/2006/main">
              <a:graphicData uri="http://schemas.openxmlformats.org/drawingml/2006/picture">
                <pic:pic xmlns:pic="http://schemas.openxmlformats.org/drawingml/2006/picture">
                  <pic:nvPicPr>
                    <pic:cNvPr id="925" name="Image 925"/>
                    <pic:cNvPicPr/>
                  </pic:nvPicPr>
                  <pic:blipFill>
                    <a:blip r:embed="rId235" cstate="print"/>
                    <a:stretch>
                      <a:fillRect/>
                    </a:stretch>
                  </pic:blipFill>
                  <pic:spPr>
                    <a:xfrm>
                      <a:off x="0" y="0"/>
                      <a:ext cx="6339458" cy="1714500"/>
                    </a:xfrm>
                    <a:prstGeom prst="rect">
                      <a:avLst/>
                    </a:prstGeom>
                  </pic:spPr>
                </pic:pic>
              </a:graphicData>
            </a:graphic>
          </wp:anchor>
        </w:drawing>
      </w:r>
      <w:r>
        <w:rPr>
          <w:color w:val="212121"/>
          <w:spacing w:val="-1"/>
          <w:sz w:val="15"/>
        </w:rPr>
        <w:t>资产台账“查看抵销分录”按钮界面如下图：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28"/>
        </w:rPr>
      </w:pPr>
    </w:p>
    <w:p>
      <w:pPr>
        <w:spacing w:before="61"/>
        <w:ind w:left="1920" w:right="0" w:firstLine="0"/>
        <w:jc w:val="left"/>
        <w:rPr>
          <w:sz w:val="15"/>
        </w:rPr>
      </w:pPr>
      <w:r>
        <w:rPr>
          <w:color w:val="212121"/>
          <w:spacing w:val="-1"/>
          <w:sz w:val="15"/>
        </w:rPr>
        <w:t>点击后，弹出查看抵销分录界面如下，点击“查看台账”按钮可弹出勾选台账的查看界面。</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8"/>
        <w:rPr>
          <w:sz w:val="13"/>
        </w:rPr>
      </w:pPr>
    </w:p>
    <w:p>
      <w:pPr>
        <w:spacing w:before="60"/>
        <w:ind w:left="1920" w:right="0" w:firstLine="0"/>
        <w:jc w:val="left"/>
        <w:rPr>
          <w:sz w:val="15"/>
        </w:rPr>
      </w:pPr>
      <w:r>
        <w:drawing>
          <wp:anchor distT="0" distB="0" distL="0" distR="0" simplePos="0" relativeHeight="251794432" behindDoc="0" locked="0" layoutInCell="1" allowOverlap="1">
            <wp:simplePos x="0" y="0"/>
            <wp:positionH relativeFrom="page">
              <wp:posOffset>1231900</wp:posOffset>
            </wp:positionH>
            <wp:positionV relativeFrom="paragraph">
              <wp:posOffset>-4744720</wp:posOffset>
            </wp:positionV>
            <wp:extent cx="6339205" cy="4610100"/>
            <wp:effectExtent l="0" t="0" r="0" b="0"/>
            <wp:wrapNone/>
            <wp:docPr id="926" name="Image 926"/>
            <wp:cNvGraphicFramePr/>
            <a:graphic xmlns:a="http://schemas.openxmlformats.org/drawingml/2006/main">
              <a:graphicData uri="http://schemas.openxmlformats.org/drawingml/2006/picture">
                <pic:pic xmlns:pic="http://schemas.openxmlformats.org/drawingml/2006/picture">
                  <pic:nvPicPr>
                    <pic:cNvPr id="926" name="Image 926"/>
                    <pic:cNvPicPr/>
                  </pic:nvPicPr>
                  <pic:blipFill>
                    <a:blip r:embed="rId236" cstate="print"/>
                    <a:stretch>
                      <a:fillRect/>
                    </a:stretch>
                  </pic:blipFill>
                  <pic:spPr>
                    <a:xfrm>
                      <a:off x="0" y="0"/>
                      <a:ext cx="6339458" cy="4610100"/>
                    </a:xfrm>
                    <a:prstGeom prst="rect">
                      <a:avLst/>
                    </a:prstGeom>
                  </pic:spPr>
                </pic:pic>
              </a:graphicData>
            </a:graphic>
          </wp:anchor>
        </w:drawing>
      </w:r>
      <w:r>
        <w:rPr>
          <w:color w:val="212121"/>
          <w:spacing w:val="-1"/>
          <w:sz w:val="15"/>
        </w:rPr>
        <w:t>点击蓝色金额可穿透至抵销分录穿透界面界面如下，可追溯数据来源。</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8"/>
        <w:rPr>
          <w:sz w:val="13"/>
        </w:rPr>
      </w:pPr>
    </w:p>
    <w:p>
      <w:pPr>
        <w:spacing w:before="60"/>
        <w:ind w:left="1920" w:right="0" w:firstLine="0"/>
        <w:jc w:val="left"/>
        <w:rPr>
          <w:b/>
          <w:sz w:val="15"/>
        </w:rPr>
      </w:pPr>
      <w:r>
        <w:drawing>
          <wp:anchor distT="0" distB="0" distL="0" distR="0" simplePos="0" relativeHeight="251794432" behindDoc="0" locked="0" layoutInCell="1" allowOverlap="1">
            <wp:simplePos x="0" y="0"/>
            <wp:positionH relativeFrom="page">
              <wp:posOffset>1231900</wp:posOffset>
            </wp:positionH>
            <wp:positionV relativeFrom="paragraph">
              <wp:posOffset>-4744720</wp:posOffset>
            </wp:positionV>
            <wp:extent cx="6339205" cy="4610100"/>
            <wp:effectExtent l="0" t="0" r="0" b="0"/>
            <wp:wrapNone/>
            <wp:docPr id="927" name="Image 927"/>
            <wp:cNvGraphicFramePr/>
            <a:graphic xmlns:a="http://schemas.openxmlformats.org/drawingml/2006/main">
              <a:graphicData uri="http://schemas.openxmlformats.org/drawingml/2006/picture">
                <pic:pic xmlns:pic="http://schemas.openxmlformats.org/drawingml/2006/picture">
                  <pic:nvPicPr>
                    <pic:cNvPr id="927" name="Image 927"/>
                    <pic:cNvPicPr/>
                  </pic:nvPicPr>
                  <pic:blipFill>
                    <a:blip r:embed="rId237" cstate="print"/>
                    <a:stretch>
                      <a:fillRect/>
                    </a:stretch>
                  </pic:blipFill>
                  <pic:spPr>
                    <a:xfrm>
                      <a:off x="0" y="0"/>
                      <a:ext cx="6339458" cy="4610100"/>
                    </a:xfrm>
                    <a:prstGeom prst="rect">
                      <a:avLst/>
                    </a:prstGeom>
                  </pic:spPr>
                </pic:pic>
              </a:graphicData>
            </a:graphic>
          </wp:anchor>
        </w:drawing>
      </w:r>
      <w:r>
        <w:rPr>
          <w:b/>
          <w:color w:val="2B3D4F"/>
          <w:spacing w:val="-2"/>
          <w:sz w:val="15"/>
        </w:rPr>
        <w:t>场景二、抵销检查</w:t>
      </w:r>
    </w:p>
    <w:p>
      <w:pPr>
        <w:pStyle w:val="11"/>
        <w:spacing w:before="18"/>
        <w:rPr>
          <w:b/>
          <w:sz w:val="9"/>
        </w:rPr>
      </w:pPr>
    </w:p>
    <w:p>
      <w:pPr>
        <w:spacing w:before="0"/>
        <w:ind w:left="1920" w:right="0" w:firstLine="0"/>
        <w:jc w:val="left"/>
        <w:rPr>
          <w:sz w:val="15"/>
        </w:rPr>
      </w:pPr>
      <w:r>
        <w:rPr>
          <w:color w:val="212121"/>
          <w:spacing w:val="-1"/>
          <w:sz w:val="15"/>
        </w:rPr>
        <w:t>勾选一条台账，可通过“查看抵销分录-&gt;抵销检查”进入抵销检查功能界面，如下图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3"/>
        <w:rPr>
          <w:sz w:val="11"/>
        </w:rPr>
      </w:pPr>
    </w:p>
    <w:p>
      <w:pPr>
        <w:spacing w:before="61"/>
        <w:ind w:left="1920" w:right="0" w:firstLine="0"/>
        <w:jc w:val="left"/>
        <w:rPr>
          <w:sz w:val="15"/>
        </w:rPr>
      </w:pPr>
      <w:r>
        <w:drawing>
          <wp:anchor distT="0" distB="0" distL="0" distR="0" simplePos="0" relativeHeight="251795456" behindDoc="0" locked="0" layoutInCell="1" allowOverlap="1">
            <wp:simplePos x="0" y="0"/>
            <wp:positionH relativeFrom="page">
              <wp:posOffset>1231900</wp:posOffset>
            </wp:positionH>
            <wp:positionV relativeFrom="paragraph">
              <wp:posOffset>-4477385</wp:posOffset>
            </wp:positionV>
            <wp:extent cx="6339205" cy="4343400"/>
            <wp:effectExtent l="0" t="0" r="0" b="0"/>
            <wp:wrapNone/>
            <wp:docPr id="928" name="Image 928"/>
            <wp:cNvGraphicFramePr/>
            <a:graphic xmlns:a="http://schemas.openxmlformats.org/drawingml/2006/main">
              <a:graphicData uri="http://schemas.openxmlformats.org/drawingml/2006/picture">
                <pic:pic xmlns:pic="http://schemas.openxmlformats.org/drawingml/2006/picture">
                  <pic:nvPicPr>
                    <pic:cNvPr id="928" name="Image 928"/>
                    <pic:cNvPicPr/>
                  </pic:nvPicPr>
                  <pic:blipFill>
                    <a:blip r:embed="rId238" cstate="print"/>
                    <a:stretch>
                      <a:fillRect/>
                    </a:stretch>
                  </pic:blipFill>
                  <pic:spPr>
                    <a:xfrm>
                      <a:off x="0" y="0"/>
                      <a:ext cx="6339458" cy="4343400"/>
                    </a:xfrm>
                    <a:prstGeom prst="rect">
                      <a:avLst/>
                    </a:prstGeom>
                  </pic:spPr>
                </pic:pic>
              </a:graphicData>
            </a:graphic>
          </wp:anchor>
        </w:drawing>
      </w:r>
      <w:r>
        <w:rPr>
          <w:b/>
          <w:color w:val="2B3D4F"/>
          <w:sz w:val="15"/>
        </w:rPr>
        <w:t>工具栏说明</w:t>
      </w:r>
      <w:r>
        <w:rPr>
          <w:color w:val="212121"/>
          <w:spacing w:val="-10"/>
          <w:sz w:val="15"/>
        </w:rPr>
        <w:t>：</w:t>
      </w:r>
    </w:p>
    <w:p>
      <w:pPr>
        <w:pStyle w:val="11"/>
        <w:spacing w:before="4"/>
        <w:rPr>
          <w:sz w:val="7"/>
        </w:rPr>
      </w:pPr>
    </w:p>
    <w:p>
      <w:pPr>
        <w:spacing w:before="60" w:line="252" w:lineRule="auto"/>
        <w:ind w:left="2160" w:right="3735" w:firstLine="0"/>
        <w:jc w:val="left"/>
        <w:rPr>
          <w:sz w:val="15"/>
        </w:rPr>
      </w:pPr>
      <w:r>
        <mc:AlternateContent>
          <mc:Choice Requires="wps">
            <w:drawing>
              <wp:anchor distT="0" distB="0" distL="0" distR="0" simplePos="0" relativeHeight="251795456" behindDoc="0" locked="0" layoutInCell="1" allowOverlap="1">
                <wp:simplePos x="0" y="0"/>
                <wp:positionH relativeFrom="page">
                  <wp:posOffset>1275715</wp:posOffset>
                </wp:positionH>
                <wp:positionV relativeFrom="paragraph">
                  <wp:posOffset>118745</wp:posOffset>
                </wp:positionV>
                <wp:extent cx="31750" cy="31750"/>
                <wp:effectExtent l="0" t="0" r="0" b="0"/>
                <wp:wrapNone/>
                <wp:docPr id="929" name="Graphic 929"/>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30"/>
                              </a:lnTo>
                              <a:lnTo>
                                <a:pt x="0" y="17970"/>
                              </a:lnTo>
                              <a:lnTo>
                                <a:pt x="0" y="13754"/>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929" o:spid="_x0000_s1026" o:spt="100" style="position:absolute;left:0pt;margin-left:100.45pt;margin-top:9.35pt;height:2.5pt;width:2.5pt;mso-position-horizontal-relative:page;z-index:251795456;mso-width-relative:page;mso-height-relative:page;" fillcolor="#212121" filled="t" stroked="f" coordsize="31750,31750" o:gfxdata="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CI8/ZfXAAAACQEA&#10;AA8AAAAAAAAAAQAgAAAAIgAAAGRycy9kb3ducmV2LnhtbFBLAQIUABQAAAAIAIdO4kAfs7c/VAIA&#10;ALoFAAAOAAAAAAAAAAEAIAAAACYBAABkcnMvZTJvRG9jLnhtbFBLBQYAAAAABgAGAFkBAADsBQAA&#10;AAA=&#10;" path="m17980,31737l13769,31737,11744,31330,0,17970,0,13754,13769,0,17980,0,31750,15875,31750,17970,17980,31737xe">
                <v:fill on="t" focussize="0,0"/>
                <v:stroke on="f"/>
                <v:imagedata o:title=""/>
                <o:lock v:ext="edit" aspectratio="f"/>
                <v:textbox inset="0mm,0mm,0mm,0mm"/>
              </v:shape>
            </w:pict>
          </mc:Fallback>
        </mc:AlternateContent>
      </w:r>
      <w:r>
        <mc:AlternateContent>
          <mc:Choice Requires="wps">
            <w:drawing>
              <wp:anchor distT="0" distB="0" distL="0" distR="0" simplePos="0" relativeHeight="251796480" behindDoc="0" locked="0" layoutInCell="1" allowOverlap="1">
                <wp:simplePos x="0" y="0"/>
                <wp:positionH relativeFrom="page">
                  <wp:posOffset>1275715</wp:posOffset>
                </wp:positionH>
                <wp:positionV relativeFrom="paragraph">
                  <wp:posOffset>302895</wp:posOffset>
                </wp:positionV>
                <wp:extent cx="31750" cy="31750"/>
                <wp:effectExtent l="0" t="0" r="0" b="0"/>
                <wp:wrapNone/>
                <wp:docPr id="930" name="Graphic 930"/>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30"/>
                              </a:lnTo>
                              <a:lnTo>
                                <a:pt x="0" y="17970"/>
                              </a:lnTo>
                              <a:lnTo>
                                <a:pt x="0" y="13754"/>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930" o:spid="_x0000_s1026" o:spt="100" style="position:absolute;left:0pt;margin-left:100.45pt;margin-top:23.85pt;height:2.5pt;width:2.5pt;mso-position-horizontal-relative:page;z-index:251796480;mso-width-relative:page;mso-height-relative:page;" fillcolor="#212121" filled="t" stroked="f" coordsize="31750,31750" o:gfxdata="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0RdGl2AAAAAkB&#10;AAAPAAAAAAAAAAEAIAAAACIAAABkcnMvZG93bnJldi54bWxQSwECFAAUAAAACACHTuJAx3taylQC&#10;AAC6BQAADgAAAAAAAAABACAAAAAnAQAAZHJzL2Uyb0RvYy54bWxQSwUGAAAAAAYABgBZAQAA7QUA&#10;AAAA&#10;" path="m17980,31737l13769,31737,11744,31330,0,17970,0,13754,13769,0,17980,0,31750,15875,31750,17970,17980,31737xe">
                <v:fill on="t" focussize="0,0"/>
                <v:stroke on="f"/>
                <v:imagedata o:title=""/>
                <o:lock v:ext="edit" aspectratio="f"/>
                <v:textbox inset="0mm,0mm,0mm,0mm"/>
              </v:shape>
            </w:pict>
          </mc:Fallback>
        </mc:AlternateContent>
      </w:r>
      <w:r>
        <w:rPr>
          <w:b/>
          <w:color w:val="2B3D4F"/>
          <w:spacing w:val="-2"/>
          <w:sz w:val="15"/>
        </w:rPr>
        <w:t>合并规则</w:t>
      </w:r>
      <w:r>
        <w:rPr>
          <w:color w:val="212121"/>
          <w:spacing w:val="-2"/>
          <w:sz w:val="15"/>
        </w:rPr>
        <w:t>：包含合并规则管理中适用当前合并单位的，排除初始规则的所有固定资产规则。</w:t>
      </w:r>
      <w:r>
        <w:rPr>
          <w:b/>
          <w:color w:val="2B3D4F"/>
          <w:spacing w:val="-2"/>
          <w:sz w:val="15"/>
        </w:rPr>
        <w:t>检查</w:t>
      </w:r>
      <w:r>
        <w:rPr>
          <w:color w:val="212121"/>
          <w:spacing w:val="-2"/>
          <w:sz w:val="15"/>
        </w:rPr>
        <w:t>：点击“检查”，重新检查所选的规则，结果显示在下表格中。</w:t>
      </w:r>
    </w:p>
    <w:p>
      <w:pPr>
        <w:spacing w:before="0" w:line="266" w:lineRule="exact"/>
        <w:ind w:left="2160" w:right="0" w:firstLine="0"/>
        <w:jc w:val="left"/>
        <w:rPr>
          <w:sz w:val="15"/>
        </w:rPr>
      </w:pPr>
      <w:r>
        <mc:AlternateContent>
          <mc:Choice Requires="wps">
            <w:drawing>
              <wp:anchor distT="0" distB="0" distL="0" distR="0" simplePos="0" relativeHeight="251796480" behindDoc="0" locked="0" layoutInCell="1" allowOverlap="1">
                <wp:simplePos x="0" y="0"/>
                <wp:positionH relativeFrom="page">
                  <wp:posOffset>1275715</wp:posOffset>
                </wp:positionH>
                <wp:positionV relativeFrom="paragraph">
                  <wp:posOffset>74295</wp:posOffset>
                </wp:positionV>
                <wp:extent cx="31750" cy="31750"/>
                <wp:effectExtent l="0" t="0" r="0" b="0"/>
                <wp:wrapNone/>
                <wp:docPr id="931" name="Graphic 931"/>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30"/>
                              </a:lnTo>
                              <a:lnTo>
                                <a:pt x="0" y="17970"/>
                              </a:lnTo>
                              <a:lnTo>
                                <a:pt x="0" y="13754"/>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931" o:spid="_x0000_s1026" o:spt="100" style="position:absolute;left:0pt;margin-left:100.45pt;margin-top:5.85pt;height:2.5pt;width:2.5pt;mso-position-horizontal-relative:page;z-index:251796480;mso-width-relative:page;mso-height-relative:page;" fillcolor="#212121" filled="t" stroked="f" coordsize="31750,31750" o:gfxdata="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v9Q/m9cAAAAJAQAA&#10;DwAAAAAAAAABACAAAAAiAAAAZHJzL2Rvd25yZXYueG1sUEsBAhQAFAAAAAgAh07iQH+mk4lTAgAA&#10;ugUAAA4AAAAAAAAAAQAgAAAAJgEAAGRycy9lMm9Eb2MueG1sUEsFBgAAAAAGAAYAWQEAAOsFAAAA&#10;AA==&#10;" path="m17980,31737l13769,31737,11744,31330,0,17970,0,13754,13769,0,17980,0,31750,15875,31750,17970,17980,31737xe">
                <v:fill on="t" focussize="0,0"/>
                <v:stroke on="f"/>
                <v:imagedata o:title=""/>
                <o:lock v:ext="edit" aspectratio="f"/>
                <v:textbox inset="0mm,0mm,0mm,0mm"/>
              </v:shape>
            </w:pict>
          </mc:Fallback>
        </mc:AlternateContent>
      </w:r>
      <w:r>
        <w:rPr>
          <w:b/>
          <w:color w:val="2B3D4F"/>
          <w:sz w:val="15"/>
        </w:rPr>
        <w:t>检查一致</w:t>
      </w:r>
      <w:r>
        <w:rPr>
          <w:color w:val="212121"/>
          <w:spacing w:val="-1"/>
          <w:sz w:val="15"/>
        </w:rPr>
        <w:t>：默认不勾选，勾选后显示下方表格检查结果为包含“检查一致”的数据。</w:t>
      </w:r>
    </w:p>
    <w:p>
      <w:pPr>
        <w:spacing w:before="14" w:line="252" w:lineRule="auto"/>
        <w:ind w:left="2160" w:right="4035" w:firstLine="0"/>
        <w:jc w:val="left"/>
        <w:rPr>
          <w:sz w:val="15"/>
        </w:rPr>
      </w:pPr>
      <w:r>
        <mc:AlternateContent>
          <mc:Choice Requires="wps">
            <w:drawing>
              <wp:anchor distT="0" distB="0" distL="0" distR="0" simplePos="0" relativeHeight="251797504" behindDoc="0" locked="0" layoutInCell="1" allowOverlap="1">
                <wp:simplePos x="0" y="0"/>
                <wp:positionH relativeFrom="page">
                  <wp:posOffset>1275715</wp:posOffset>
                </wp:positionH>
                <wp:positionV relativeFrom="paragraph">
                  <wp:posOffset>89535</wp:posOffset>
                </wp:positionV>
                <wp:extent cx="31750" cy="31750"/>
                <wp:effectExtent l="0" t="0" r="0" b="0"/>
                <wp:wrapNone/>
                <wp:docPr id="932" name="Graphic 932"/>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30"/>
                              </a:lnTo>
                              <a:lnTo>
                                <a:pt x="0" y="17957"/>
                              </a:lnTo>
                              <a:lnTo>
                                <a:pt x="0" y="13754"/>
                              </a:lnTo>
                              <a:lnTo>
                                <a:pt x="13769" y="0"/>
                              </a:lnTo>
                              <a:lnTo>
                                <a:pt x="17980" y="0"/>
                              </a:lnTo>
                              <a:lnTo>
                                <a:pt x="31750" y="15875"/>
                              </a:lnTo>
                              <a:lnTo>
                                <a:pt x="31750" y="17957"/>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932" o:spid="_x0000_s1026" o:spt="100" style="position:absolute;left:0pt;margin-left:100.45pt;margin-top:7.05pt;height:2.5pt;width:2.5pt;mso-position-horizontal-relative:page;z-index:251797504;mso-width-relative:page;mso-height-relative:page;" fillcolor="#212121" filled="t" stroked="f" coordsize="31750,31750" o:gfxdata="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RGR9d1wAA&#10;AAkBAAAPAAAAAAAAAAEAIAAAACIAAABkcnMvZG93bnJldi54bWxQSwECFAAUAAAACACHTuJANco5&#10;e1gCAAC6BQAADgAAAAAAAAABACAAAAAmAQAAZHJzL2Uyb0RvYy54bWxQSwUGAAAAAAYABgBZAQAA&#10;8AUAAAAA&#10;" path="m17980,31737l13769,31737,11744,31330,0,17957,0,13754,13769,0,17980,0,31750,15875,31750,17957,17980,31737xe">
                <v:fill on="t" focussize="0,0"/>
                <v:stroke on="f"/>
                <v:imagedata o:title=""/>
                <o:lock v:ext="edit" aspectratio="f"/>
                <v:textbox inset="0mm,0mm,0mm,0mm"/>
              </v:shape>
            </w:pict>
          </mc:Fallback>
        </mc:AlternateContent>
      </w:r>
      <w:r>
        <mc:AlternateContent>
          <mc:Choice Requires="wps">
            <w:drawing>
              <wp:anchor distT="0" distB="0" distL="0" distR="0" simplePos="0" relativeHeight="251797504" behindDoc="0" locked="0" layoutInCell="1" allowOverlap="1">
                <wp:simplePos x="0" y="0"/>
                <wp:positionH relativeFrom="page">
                  <wp:posOffset>1275715</wp:posOffset>
                </wp:positionH>
                <wp:positionV relativeFrom="paragraph">
                  <wp:posOffset>273685</wp:posOffset>
                </wp:positionV>
                <wp:extent cx="31750" cy="31750"/>
                <wp:effectExtent l="0" t="0" r="0" b="0"/>
                <wp:wrapNone/>
                <wp:docPr id="933" name="Graphic 933"/>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30"/>
                              </a:lnTo>
                              <a:lnTo>
                                <a:pt x="0" y="17970"/>
                              </a:lnTo>
                              <a:lnTo>
                                <a:pt x="0" y="13754"/>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933" o:spid="_x0000_s1026" o:spt="100" style="position:absolute;left:0pt;margin-left:100.45pt;margin-top:21.55pt;height:2.5pt;width:2.5pt;mso-position-horizontal-relative:page;z-index:251797504;mso-width-relative:page;mso-height-relative:page;" fillcolor="#212121" filled="t" stroked="f" coordsize="31750,31750" o:gfxdata="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MxRV9cAAAAJAQAA&#10;DwAAAAAAAAABACAAAAAiAAAAZHJzL2Rvd25yZXYueG1sUEsBAhQAFAAAAAgAh07iQA8dAA5TAgAA&#10;ugUAAA4AAAAAAAAAAQAgAAAAJgEAAGRycy9lMm9Eb2MueG1sUEsFBgAAAAAGAAYAWQEAAOsFAAAA&#10;AA==&#10;" path="m17980,31737l13769,31737,11744,31330,0,17970,0,13754,13769,0,17980,0,31750,15875,31750,17970,17980,31737xe">
                <v:fill on="t" focussize="0,0"/>
                <v:stroke on="f"/>
                <v:imagedata o:title=""/>
                <o:lock v:ext="edit" aspectratio="f"/>
                <v:textbox inset="0mm,0mm,0mm,0mm"/>
              </v:shape>
            </w:pict>
          </mc:Fallback>
        </mc:AlternateContent>
      </w:r>
      <w:r>
        <w:rPr>
          <w:b/>
          <w:color w:val="2B3D4F"/>
          <w:spacing w:val="-2"/>
          <w:sz w:val="15"/>
        </w:rPr>
        <w:t>检查不一致</w:t>
      </w:r>
      <w:r>
        <w:rPr>
          <w:color w:val="212121"/>
          <w:spacing w:val="-2"/>
          <w:sz w:val="15"/>
        </w:rPr>
        <w:t>：默认勾选，勾选后显示下方表格检查结果为包含“检查不一致”的数据。</w:t>
      </w:r>
      <w:r>
        <w:rPr>
          <w:b/>
          <w:color w:val="2B3D4F"/>
          <w:spacing w:val="-2"/>
          <w:sz w:val="15"/>
        </w:rPr>
        <w:t>未生成</w:t>
      </w:r>
      <w:r>
        <w:rPr>
          <w:color w:val="212121"/>
          <w:spacing w:val="-2"/>
          <w:sz w:val="15"/>
        </w:rPr>
        <w:t>：默认勾选，勾选后显示下方表格检查结果为包含“未生成”的数据。</w:t>
      </w:r>
    </w:p>
    <w:p>
      <w:pPr>
        <w:spacing w:before="0" w:line="252" w:lineRule="auto"/>
        <w:ind w:left="2160" w:right="2385" w:firstLine="0"/>
        <w:jc w:val="left"/>
        <w:rPr>
          <w:sz w:val="15"/>
        </w:rPr>
      </w:pPr>
      <w:r>
        <mc:AlternateContent>
          <mc:Choice Requires="wps">
            <w:drawing>
              <wp:anchor distT="0" distB="0" distL="0" distR="0" simplePos="0" relativeHeight="251798528" behindDoc="0" locked="0" layoutInCell="1" allowOverlap="1">
                <wp:simplePos x="0" y="0"/>
                <wp:positionH relativeFrom="page">
                  <wp:posOffset>1275715</wp:posOffset>
                </wp:positionH>
                <wp:positionV relativeFrom="paragraph">
                  <wp:posOffset>80645</wp:posOffset>
                </wp:positionV>
                <wp:extent cx="31750" cy="31750"/>
                <wp:effectExtent l="0" t="0" r="0" b="0"/>
                <wp:wrapNone/>
                <wp:docPr id="934" name="Graphic 934"/>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18"/>
                              </a:lnTo>
                              <a:lnTo>
                                <a:pt x="0" y="17970"/>
                              </a:lnTo>
                              <a:lnTo>
                                <a:pt x="0" y="13754"/>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934" o:spid="_x0000_s1026" o:spt="100" style="position:absolute;left:0pt;margin-left:100.45pt;margin-top:6.35pt;height:2.5pt;width:2.5pt;mso-position-horizontal-relative:page;z-index:251798528;mso-width-relative:page;mso-height-relative:page;" fillcolor="#212121" filled="t" stroked="f" coordsize="31750,31750" o:gfxdata="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dA5pNcAAAAJ&#10;AQAADwAAAAAAAAABACAAAAAiAAAAZHJzL2Rvd25yZXYueG1sUEsBAhQAFAAAAAgAh07iQC4UGBlW&#10;AgAAugUAAA4AAAAAAAAAAQAgAAAAJgEAAGRycy9lMm9Eb2MueG1sUEsFBgAAAAAGAAYAWQEAAO4F&#10;AAAAAA==&#10;" path="m17980,31737l13769,31737,11744,31318,0,17970,0,13754,13769,0,17980,0,31750,15875,31750,17970,17980,31737xe">
                <v:fill on="t" focussize="0,0"/>
                <v:stroke on="f"/>
                <v:imagedata o:title=""/>
                <o:lock v:ext="edit" aspectratio="f"/>
                <v:textbox inset="0mm,0mm,0mm,0mm"/>
              </v:shape>
            </w:pict>
          </mc:Fallback>
        </mc:AlternateContent>
      </w:r>
      <w:r>
        <mc:AlternateContent>
          <mc:Choice Requires="wps">
            <w:drawing>
              <wp:anchor distT="0" distB="0" distL="0" distR="0" simplePos="0" relativeHeight="251798528" behindDoc="0" locked="0" layoutInCell="1" allowOverlap="1">
                <wp:simplePos x="0" y="0"/>
                <wp:positionH relativeFrom="page">
                  <wp:posOffset>1275715</wp:posOffset>
                </wp:positionH>
                <wp:positionV relativeFrom="paragraph">
                  <wp:posOffset>264795</wp:posOffset>
                </wp:positionV>
                <wp:extent cx="31750" cy="31750"/>
                <wp:effectExtent l="0" t="0" r="0" b="0"/>
                <wp:wrapNone/>
                <wp:docPr id="935" name="Graphic 935"/>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18"/>
                              </a:lnTo>
                              <a:lnTo>
                                <a:pt x="0" y="17957"/>
                              </a:lnTo>
                              <a:lnTo>
                                <a:pt x="0" y="13754"/>
                              </a:lnTo>
                              <a:lnTo>
                                <a:pt x="13769" y="0"/>
                              </a:lnTo>
                              <a:lnTo>
                                <a:pt x="17980" y="0"/>
                              </a:lnTo>
                              <a:lnTo>
                                <a:pt x="31750" y="15875"/>
                              </a:lnTo>
                              <a:lnTo>
                                <a:pt x="31750" y="17957"/>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935" o:spid="_x0000_s1026" o:spt="100" style="position:absolute;left:0pt;margin-left:100.45pt;margin-top:20.85pt;height:2.5pt;width:2.5pt;mso-position-horizontal-relative:page;z-index:251798528;mso-width-relative:page;mso-height-relative:page;" fillcolor="#212121" filled="t" stroked="f" coordsize="31750,31750" o:gfxdata="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DNTJMDY&#10;AAAACQEAAA8AAAAAAAAAAQAgAAAAIgAAAGRycy9kb3ducmV2LnhtbFBLAQIUABQAAAAIAIdO4kAU&#10;wyFsWQIAALoFAAAOAAAAAAAAAAEAIAAAACcBAABkcnMvZTJvRG9jLnhtbFBLBQYAAAAABgAGAFkB&#10;AADyBQAAAAA=&#10;" path="m17980,31737l13769,31737,11744,31318,0,17957,0,13754,13769,0,17980,0,31750,15875,31750,17957,17980,31737xe">
                <v:fill on="t" focussize="0,0"/>
                <v:stroke on="f"/>
                <v:imagedata o:title=""/>
                <o:lock v:ext="edit" aspectratio="f"/>
                <v:textbox inset="0mm,0mm,0mm,0mm"/>
              </v:shape>
            </w:pict>
          </mc:Fallback>
        </mc:AlternateContent>
      </w:r>
      <w:r>
        <w:rPr>
          <w:b/>
          <w:color w:val="2B3D4F"/>
          <w:spacing w:val="-2"/>
          <w:sz w:val="15"/>
        </w:rPr>
        <w:t>显示全部科目</w:t>
      </w:r>
      <w:r>
        <w:rPr>
          <w:color w:val="212121"/>
          <w:spacing w:val="-2"/>
          <w:sz w:val="15"/>
        </w:rPr>
        <w:t>：默认不勾选，勾选时显示已生成检查分录的规则的所有科目行，不勾选时显示不为零的科目行。</w:t>
      </w:r>
      <w:r>
        <w:rPr>
          <w:b/>
          <w:color w:val="2B3D4F"/>
          <w:spacing w:val="-2"/>
          <w:sz w:val="15"/>
        </w:rPr>
        <w:t>导出</w:t>
      </w:r>
      <w:r>
        <w:rPr>
          <w:color w:val="212121"/>
          <w:spacing w:val="-2"/>
          <w:sz w:val="15"/>
        </w:rPr>
        <w:t>：导出当前表格中数据，生成EXCEL表格。</w:t>
      </w:r>
    </w:p>
    <w:p>
      <w:pPr>
        <w:spacing w:before="169"/>
        <w:ind w:left="1920" w:right="0" w:firstLine="0"/>
        <w:jc w:val="left"/>
        <w:rPr>
          <w:sz w:val="15"/>
        </w:rPr>
      </w:pPr>
      <w:r>
        <w:drawing>
          <wp:anchor distT="0" distB="0" distL="0" distR="0" simplePos="0" relativeHeight="251799552" behindDoc="0" locked="0" layoutInCell="1" allowOverlap="1">
            <wp:simplePos x="0" y="0"/>
            <wp:positionH relativeFrom="page">
              <wp:posOffset>1231900</wp:posOffset>
            </wp:positionH>
            <wp:positionV relativeFrom="paragraph">
              <wp:posOffset>403860</wp:posOffset>
            </wp:positionV>
            <wp:extent cx="6339205" cy="2463800"/>
            <wp:effectExtent l="0" t="0" r="0" b="0"/>
            <wp:wrapNone/>
            <wp:docPr id="936" name="Image 936"/>
            <wp:cNvGraphicFramePr/>
            <a:graphic xmlns:a="http://schemas.openxmlformats.org/drawingml/2006/main">
              <a:graphicData uri="http://schemas.openxmlformats.org/drawingml/2006/picture">
                <pic:pic xmlns:pic="http://schemas.openxmlformats.org/drawingml/2006/picture">
                  <pic:nvPicPr>
                    <pic:cNvPr id="936" name="Image 936"/>
                    <pic:cNvPicPr/>
                  </pic:nvPicPr>
                  <pic:blipFill>
                    <a:blip r:embed="rId239" cstate="print"/>
                    <a:stretch>
                      <a:fillRect/>
                    </a:stretch>
                  </pic:blipFill>
                  <pic:spPr>
                    <a:xfrm>
                      <a:off x="0" y="0"/>
                      <a:ext cx="6339458" cy="2463800"/>
                    </a:xfrm>
                    <a:prstGeom prst="rect">
                      <a:avLst/>
                    </a:prstGeom>
                  </pic:spPr>
                </pic:pic>
              </a:graphicData>
            </a:graphic>
          </wp:anchor>
        </w:drawing>
      </w:r>
      <w:r>
        <w:rPr>
          <w:color w:val="212121"/>
          <w:sz w:val="15"/>
        </w:rPr>
        <w:t>其中，</w:t>
      </w:r>
      <w:r>
        <w:rPr>
          <w:b/>
          <w:color w:val="2B3D4F"/>
          <w:sz w:val="15"/>
        </w:rPr>
        <w:t>检查结果</w:t>
      </w:r>
      <w:r>
        <w:rPr>
          <w:color w:val="212121"/>
          <w:spacing w:val="-1"/>
          <w:sz w:val="15"/>
        </w:rPr>
        <w:t>包括以下内容，当出现数据不一致时，可按照提示信息进行操作。</w:t>
      </w:r>
    </w:p>
    <w:p>
      <w:pPr>
        <w:spacing w:after="0"/>
        <w:jc w:val="left"/>
        <w:rPr>
          <w:sz w:val="15"/>
        </w:rPr>
        <w:sectPr>
          <w:pgSz w:w="11920" w:h="16860"/>
          <w:pgMar w:top="960" w:right="0" w:bottom="500" w:left="20" w:header="295" w:footer="302" w:gutter="0"/>
          <w:cols w:space="720" w:num="1"/>
        </w:sectPr>
      </w:pPr>
    </w:p>
    <w:p>
      <w:pPr>
        <w:numPr>
          <w:ilvl w:val="0"/>
          <w:numId w:val="31"/>
        </w:numPr>
        <w:tabs>
          <w:tab w:val="left" w:pos="2210"/>
        </w:tabs>
        <w:spacing w:before="72"/>
        <w:ind w:left="2210" w:right="0" w:hanging="219"/>
        <w:jc w:val="left"/>
        <w:rPr>
          <w:b/>
          <w:sz w:val="24"/>
        </w:rPr>
      </w:pPr>
      <w:r>
        <w:rPr>
          <w:b/>
          <w:color w:val="212121"/>
          <w:spacing w:val="-5"/>
          <w:sz w:val="24"/>
        </w:rPr>
        <w:t>附注</w:t>
      </w:r>
    </w:p>
    <w:p>
      <w:pPr>
        <w:spacing w:before="117"/>
        <w:ind w:left="1920" w:right="0" w:firstLine="0"/>
        <w:jc w:val="left"/>
        <w:rPr>
          <w:sz w:val="15"/>
        </w:rPr>
      </w:pPr>
      <w:r>
        <w:rPr>
          <w:color w:val="212121"/>
          <w:sz w:val="15"/>
        </w:rPr>
        <w:t>单据资产台账进行单据设计时，可将以下代码直接复制粘贴后，再根据项目需求进行调整。（对应“单据资产台账基础配置”中“单据设计"部分</w:t>
      </w:r>
      <w:r>
        <w:rPr>
          <w:color w:val="212121"/>
          <w:spacing w:val="-10"/>
          <w:sz w:val="15"/>
        </w:rPr>
        <w:t>）</w:t>
      </w:r>
    </w:p>
    <w:p>
      <w:pPr>
        <w:pStyle w:val="11"/>
        <w:spacing w:before="14"/>
        <w:rPr>
          <w:sz w:val="11"/>
        </w:rPr>
      </w:pPr>
    </w:p>
    <w:p>
      <w:pPr>
        <w:spacing w:before="126"/>
        <w:ind w:left="2214" w:right="0" w:firstLine="0"/>
        <w:jc w:val="left"/>
        <w:rPr>
          <w:rFonts w:ascii="Courier New"/>
          <w:sz w:val="13"/>
        </w:rPr>
      </w:pPr>
      <w:r>
        <w:rPr>
          <w:rFonts w:ascii="Courier New"/>
          <w:color w:val="525252"/>
          <w:w w:val="98"/>
          <w:sz w:val="13"/>
        </w:rPr>
        <w:t>{</w:t>
      </w:r>
    </w:p>
    <w:p>
      <w:pPr>
        <w:spacing w:before="93"/>
        <w:ind w:left="2521" w:right="0" w:firstLine="0"/>
        <w:jc w:val="left"/>
        <w:rPr>
          <w:rFonts w:ascii="Courier New"/>
          <w:sz w:val="13"/>
        </w:rPr>
      </w:pPr>
      <w:r>
        <w:rPr>
          <w:rFonts w:ascii="Courier New"/>
          <w:color w:val="525252"/>
          <w:spacing w:val="-2"/>
          <w:sz w:val="13"/>
        </w:rPr>
        <w:t>"layout":</w:t>
      </w:r>
      <w:r>
        <w:rPr>
          <w:rFonts w:ascii="Courier New"/>
          <w:color w:val="525252"/>
          <w:spacing w:val="-7"/>
          <w:sz w:val="13"/>
        </w:rPr>
        <w:t xml:space="preserve"> </w:t>
      </w:r>
      <w:r>
        <w:rPr>
          <w:rFonts w:ascii="Courier New"/>
          <w:color w:val="525252"/>
          <w:spacing w:val="-10"/>
          <w:sz w:val="13"/>
        </w:rPr>
        <w:t>{</w:t>
      </w:r>
    </w:p>
    <w:p>
      <w:pPr>
        <w:spacing w:before="86" w:line="391" w:lineRule="auto"/>
        <w:ind w:left="2828" w:right="6522" w:firstLine="0"/>
        <w:jc w:val="left"/>
        <w:rPr>
          <w:rFonts w:ascii="Courier New"/>
          <w:sz w:val="13"/>
        </w:rPr>
      </w:pPr>
      <w:r>
        <w:rPr>
          <w:rFonts w:ascii="Courier New"/>
          <w:color w:val="525252"/>
          <w:spacing w:val="-2"/>
          <w:sz w:val="13"/>
        </w:rPr>
        <w:t>"flex-direction":</w:t>
      </w:r>
      <w:r>
        <w:rPr>
          <w:rFonts w:ascii="Courier New"/>
          <w:color w:val="525252"/>
          <w:spacing w:val="-17"/>
          <w:sz w:val="13"/>
        </w:rPr>
        <w:t xml:space="preserve"> </w:t>
      </w:r>
      <w:r>
        <w:rPr>
          <w:rFonts w:ascii="Courier New"/>
          <w:color w:val="525252"/>
          <w:spacing w:val="-2"/>
          <w:sz w:val="13"/>
        </w:rPr>
        <w:t xml:space="preserve">"column", </w:t>
      </w:r>
      <w:r>
        <w:rPr>
          <w:rFonts w:ascii="Courier New"/>
          <w:color w:val="525252"/>
          <w:sz w:val="13"/>
        </w:rPr>
        <w:t>"type": "flex"</w:t>
      </w:r>
    </w:p>
    <w:p>
      <w:pPr>
        <w:spacing w:before="7"/>
        <w:ind w:left="2521" w:right="0" w:firstLine="0"/>
        <w:jc w:val="left"/>
        <w:rPr>
          <w:rFonts w:ascii="Courier New"/>
          <w:sz w:val="13"/>
        </w:rPr>
      </w:pPr>
      <w:r>
        <w:rPr>
          <w:rFonts w:ascii="Courier New"/>
          <w:color w:val="525252"/>
          <w:spacing w:val="-5"/>
          <w:sz w:val="13"/>
        </w:rPr>
        <w:t>},</w:t>
      </w:r>
    </w:p>
    <w:p>
      <w:pPr>
        <w:spacing w:before="92"/>
        <w:ind w:left="2521" w:right="0" w:firstLine="0"/>
        <w:jc w:val="left"/>
        <w:rPr>
          <w:rFonts w:ascii="Courier New"/>
          <w:sz w:val="13"/>
        </w:rPr>
      </w:pPr>
      <w:r>
        <w:rPr>
          <w:rFonts w:ascii="Courier New"/>
          <w:color w:val="525252"/>
          <w:spacing w:val="-2"/>
          <w:sz w:val="13"/>
        </w:rPr>
        <w:t>"children":</w:t>
      </w:r>
      <w:r>
        <w:rPr>
          <w:rFonts w:ascii="Courier New"/>
          <w:color w:val="525252"/>
          <w:spacing w:val="-8"/>
          <w:sz w:val="13"/>
        </w:rPr>
        <w:t xml:space="preserve"> </w:t>
      </w:r>
      <w:r>
        <w:rPr>
          <w:rFonts w:ascii="Courier New"/>
          <w:color w:val="525252"/>
          <w:spacing w:val="-10"/>
          <w:sz w:val="13"/>
        </w:rPr>
        <w:t>[</w:t>
      </w:r>
    </w:p>
    <w:p>
      <w:pPr>
        <w:spacing w:before="93"/>
        <w:ind w:left="2828" w:right="0" w:firstLine="0"/>
        <w:jc w:val="left"/>
        <w:rPr>
          <w:rFonts w:ascii="Courier New"/>
          <w:sz w:val="13"/>
        </w:rPr>
      </w:pPr>
      <w:r>
        <w:rPr>
          <w:rFonts w:ascii="Courier New"/>
          <w:color w:val="525252"/>
          <w:w w:val="98"/>
          <w:sz w:val="13"/>
        </w:rPr>
        <w:t>{</w:t>
      </w:r>
    </w:p>
    <w:p>
      <w:pPr>
        <w:spacing w:before="93"/>
        <w:ind w:left="3135" w:right="0" w:firstLine="0"/>
        <w:jc w:val="left"/>
        <w:rPr>
          <w:rFonts w:ascii="Courier New"/>
          <w:sz w:val="13"/>
        </w:rPr>
      </w:pPr>
      <w:r>
        <w:rPr>
          <w:rFonts w:ascii="Courier New"/>
          <w:color w:val="525252"/>
          <w:spacing w:val="-2"/>
          <w:sz w:val="13"/>
        </w:rPr>
        <w:t>"children":</w:t>
      </w:r>
      <w:r>
        <w:rPr>
          <w:rFonts w:ascii="Courier New"/>
          <w:color w:val="525252"/>
          <w:spacing w:val="-8"/>
          <w:sz w:val="13"/>
        </w:rPr>
        <w:t xml:space="preserve"> </w:t>
      </w:r>
      <w:r>
        <w:rPr>
          <w:rFonts w:ascii="Courier New"/>
          <w:color w:val="525252"/>
          <w:spacing w:val="-10"/>
          <w:sz w:val="13"/>
        </w:rPr>
        <w:t>[</w:t>
      </w:r>
    </w:p>
    <w:p>
      <w:pPr>
        <w:spacing w:before="93"/>
        <w:ind w:left="3443" w:right="0" w:firstLine="0"/>
        <w:jc w:val="left"/>
        <w:rPr>
          <w:rFonts w:ascii="Courier New"/>
          <w:sz w:val="13"/>
        </w:rPr>
      </w:pPr>
      <w:r>
        <w:rPr>
          <w:rFonts w:ascii="Courier New"/>
          <w:color w:val="525252"/>
          <w:w w:val="98"/>
          <w:sz w:val="13"/>
        </w:rPr>
        <w:t>{</w:t>
      </w:r>
    </w:p>
    <w:p>
      <w:pPr>
        <w:spacing w:before="92" w:line="391" w:lineRule="auto"/>
        <w:ind w:left="3750" w:right="6522" w:firstLine="0"/>
        <w:jc w:val="left"/>
        <w:rPr>
          <w:rFonts w:ascii="Courier New"/>
          <w:sz w:val="13"/>
        </w:rPr>
      </w:pPr>
      <w:r>
        <w:rPr>
          <w:rFonts w:ascii="Courier New"/>
          <w:color w:val="525252"/>
          <w:spacing w:val="-2"/>
          <w:sz w:val="13"/>
        </w:rPr>
        <w:t>"children":</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"action": {</w:t>
      </w:r>
    </w:p>
    <w:p>
      <w:pPr>
        <w:spacing w:before="0"/>
        <w:ind w:left="4057" w:right="0" w:firstLine="0"/>
        <w:jc w:val="left"/>
        <w:rPr>
          <w:rFonts w:ascii="Courier New"/>
          <w:sz w:val="13"/>
        </w:rPr>
      </w:pPr>
      <w:r>
        <w:rPr>
          <w:rFonts w:ascii="Courier New"/>
          <w:color w:val="525252"/>
          <w:spacing w:val="-2"/>
          <w:sz w:val="13"/>
        </w:rPr>
        <w:t>"type":</w:t>
      </w:r>
      <w:r>
        <w:rPr>
          <w:rFonts w:ascii="Courier New"/>
          <w:color w:val="525252"/>
          <w:spacing w:val="-9"/>
          <w:sz w:val="13"/>
        </w:rPr>
        <w:t xml:space="preserve"> </w:t>
      </w:r>
      <w:r>
        <w:rPr>
          <w:rFonts w:ascii="Courier New"/>
          <w:color w:val="525252"/>
          <w:spacing w:val="-2"/>
          <w:sz w:val="13"/>
        </w:rPr>
        <w:t>"bill-edit"</w:t>
      </w:r>
    </w:p>
    <w:p>
      <w:pPr>
        <w:spacing w:after="0"/>
        <w:jc w:val="left"/>
        <w:rPr>
          <w:rFonts w:ascii="Courier New"/>
          <w:sz w:val="13"/>
        </w:rPr>
        <w:sectPr>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1"/>
        <w:ind w:left="0" w:right="0" w:firstLine="0"/>
        <w:jc w:val="right"/>
        <w:rPr>
          <w:rFonts w:ascii="Courier New"/>
          <w:sz w:val="13"/>
        </w:rPr>
      </w:pPr>
      <w:r>
        <w:rPr>
          <w:rFonts w:ascii="Courier New"/>
          <w:color w:val="525252"/>
          <w:spacing w:val="-2"/>
          <w:sz w:val="13"/>
        </w:rPr>
        <w:t>3f976fd3cc2b",</w:t>
      </w:r>
    </w:p>
    <w:p>
      <w:pPr>
        <w:spacing w:before="93"/>
        <w:ind w:left="420" w:right="0" w:firstLine="0"/>
        <w:jc w:val="left"/>
        <w:rPr>
          <w:rFonts w:ascii="Courier New"/>
          <w:sz w:val="13"/>
        </w:rPr>
      </w:pPr>
      <w:r>
        <w:br w:type="column"/>
      </w:r>
      <w:r>
        <w:rPr>
          <w:rFonts w:ascii="Courier New"/>
          <w:color w:val="525252"/>
          <w:spacing w:val="-5"/>
          <w:sz w:val="13"/>
        </w:rPr>
        <w:t>},</w:t>
      </w:r>
    </w:p>
    <w:p>
      <w:pPr>
        <w:spacing w:before="93"/>
        <w:ind w:left="420" w:right="0" w:firstLine="0"/>
        <w:jc w:val="left"/>
        <w:rPr>
          <w:rFonts w:ascii="Courier New"/>
          <w:sz w:val="13"/>
        </w:rPr>
      </w:pPr>
      <w:r>
        <w:rPr>
          <w:rFonts w:ascii="Courier New"/>
          <w:color w:val="525252"/>
          <w:spacing w:val="-2"/>
          <w:sz w:val="13"/>
        </w:rPr>
        <w:t>"id":</w:t>
      </w:r>
      <w:r>
        <w:rPr>
          <w:rFonts w:ascii="Courier New"/>
          <w:color w:val="525252"/>
          <w:spacing w:val="-17"/>
          <w:sz w:val="13"/>
        </w:rPr>
        <w:t xml:space="preserve"> </w:t>
      </w:r>
      <w:r>
        <w:rPr>
          <w:rFonts w:ascii="Courier New"/>
          <w:color w:val="525252"/>
          <w:spacing w:val="-2"/>
          <w:sz w:val="13"/>
        </w:rPr>
        <w:t>"394d0562-5b27-6878-ad18-</w:t>
      </w:r>
    </w:p>
    <w:p>
      <w:pPr>
        <w:pStyle w:val="11"/>
        <w:rPr>
          <w:rFonts w:ascii="Courier New"/>
          <w:sz w:val="16"/>
        </w:rPr>
      </w:pPr>
    </w:p>
    <w:p>
      <w:pPr>
        <w:pStyle w:val="11"/>
        <w:spacing w:before="4"/>
        <w:rPr>
          <w:rFonts w:ascii="Courier New"/>
          <w:sz w:val="13"/>
        </w:rPr>
      </w:pPr>
    </w:p>
    <w:p>
      <w:pPr>
        <w:spacing w:before="0" w:line="355" w:lineRule="auto"/>
        <w:ind w:left="420" w:right="6343" w:firstLine="0"/>
        <w:jc w:val="left"/>
        <w:rPr>
          <w:rFonts w:ascii="Courier New" w:eastAsia="Courier New"/>
          <w:sz w:val="13"/>
        </w:rPr>
      </w:pPr>
      <w:r>
        <w:rPr>
          <w:rFonts w:ascii="Courier New" w:eastAsia="Courier New"/>
          <w:color w:val="525252"/>
          <w:spacing w:val="-2"/>
          <w:sz w:val="13"/>
        </w:rPr>
        <w:t>"type"</w:t>
      </w:r>
      <w:r>
        <w:rPr>
          <w:rFonts w:ascii="Courier New" w:eastAsia="Courier New"/>
          <w:color w:val="525252"/>
          <w:spacing w:val="-10"/>
          <w:sz w:val="13"/>
        </w:rPr>
        <w:t xml:space="preserve">: </w:t>
      </w:r>
      <w:r>
        <w:rPr>
          <w:rFonts w:ascii="Courier New" w:eastAsia="Courier New"/>
          <w:color w:val="525252"/>
          <w:spacing w:val="-2"/>
          <w:sz w:val="13"/>
        </w:rPr>
        <w:t xml:space="preserve">"v-tool-item", </w:t>
      </w:r>
      <w:r>
        <w:rPr>
          <w:rFonts w:ascii="Courier New" w:eastAsia="Courier New"/>
          <w:color w:val="525252"/>
          <w:sz w:val="13"/>
        </w:rPr>
        <w:t>"title": "</w:t>
      </w:r>
      <w:r>
        <w:rPr>
          <w:rFonts w:ascii="宋体" w:eastAsia="宋体"/>
          <w:color w:val="525252"/>
          <w:sz w:val="13"/>
        </w:rPr>
        <w:t>修改</w:t>
      </w:r>
      <w:r>
        <w:rPr>
          <w:rFonts w:ascii="Courier New" w:eastAsia="Courier New"/>
          <w:color w:val="525252"/>
          <w:sz w:val="13"/>
        </w:rPr>
        <w:t>"</w:t>
      </w:r>
    </w:p>
    <w:p>
      <w:pPr>
        <w:spacing w:before="13"/>
        <w:ind w:left="113" w:right="0" w:firstLine="0"/>
        <w:jc w:val="left"/>
        <w:rPr>
          <w:rFonts w:ascii="Courier New"/>
          <w:sz w:val="13"/>
        </w:rPr>
      </w:pPr>
      <w:r>
        <w:rPr>
          <w:rFonts w:ascii="Courier New"/>
          <w:color w:val="525252"/>
          <w:spacing w:val="-5"/>
          <w:sz w:val="13"/>
        </w:rPr>
        <w:t>},</w:t>
      </w:r>
    </w:p>
    <w:p>
      <w:pPr>
        <w:spacing w:before="93"/>
        <w:ind w:left="113" w:right="0" w:firstLine="0"/>
        <w:jc w:val="left"/>
        <w:rPr>
          <w:rFonts w:ascii="Courier New"/>
          <w:sz w:val="13"/>
        </w:rPr>
      </w:pPr>
      <w:r>
        <w:rPr>
          <w:rFonts w:ascii="Courier New"/>
          <w:color w:val="525252"/>
          <w:w w:val="98"/>
          <w:sz w:val="13"/>
        </w:rPr>
        <w:t>{</w:t>
      </w:r>
    </w:p>
    <w:p>
      <w:pPr>
        <w:spacing w:before="92" w:line="391" w:lineRule="auto"/>
        <w:ind w:left="420" w:right="6343" w:firstLine="0"/>
        <w:jc w:val="left"/>
        <w:rPr>
          <w:rFonts w:ascii="Courier New"/>
          <w:sz w:val="13"/>
        </w:rPr>
      </w:pPr>
      <w:r>
        <w:rPr>
          <w:rFonts w:ascii="Courier New"/>
          <w:color w:val="525252"/>
          <w:spacing w:val="-2"/>
          <w:sz w:val="13"/>
        </w:rPr>
        <w:t>"children":</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"action": {</w:t>
      </w:r>
    </w:p>
    <w:p>
      <w:pPr>
        <w:spacing w:before="0"/>
        <w:ind w:left="727" w:right="0" w:firstLine="0"/>
        <w:jc w:val="left"/>
        <w:rPr>
          <w:rFonts w:ascii="Courier New"/>
          <w:sz w:val="13"/>
        </w:rPr>
      </w:pPr>
      <w:r>
        <w:rPr>
          <w:rFonts w:ascii="Courier New"/>
          <w:color w:val="525252"/>
          <w:spacing w:val="-2"/>
          <w:sz w:val="13"/>
        </w:rPr>
        <w:t>"type":</w:t>
      </w:r>
      <w:r>
        <w:rPr>
          <w:rFonts w:ascii="Courier New"/>
          <w:color w:val="525252"/>
          <w:spacing w:val="-9"/>
          <w:sz w:val="13"/>
        </w:rPr>
        <w:t xml:space="preserve"> </w:t>
      </w:r>
      <w:r>
        <w:rPr>
          <w:rFonts w:ascii="Courier New"/>
          <w:color w:val="525252"/>
          <w:spacing w:val="-2"/>
          <w:sz w:val="13"/>
        </w:rPr>
        <w:t>"bill-save"</w:t>
      </w:r>
    </w:p>
    <w:p>
      <w:pPr>
        <w:spacing w:after="0"/>
        <w:jc w:val="left"/>
        <w:rPr>
          <w:rFonts w:ascii="Courier New"/>
          <w:sz w:val="13"/>
        </w:rPr>
        <w:sectPr>
          <w:type w:val="continuous"/>
          <w:pgSz w:w="11920" w:h="16860"/>
          <w:pgMar w:top="960" w:right="0" w:bottom="500" w:left="20" w:header="295" w:footer="302" w:gutter="0"/>
          <w:cols w:equalWidth="0" w:num="2">
            <w:col w:w="3290" w:space="40"/>
            <w:col w:w="8570"/>
          </w:cols>
        </w:sectPr>
      </w:pPr>
    </w:p>
    <w:p>
      <w:pPr>
        <w:pStyle w:val="11"/>
        <w:rPr>
          <w:rFonts w:ascii="Courier New"/>
          <w:sz w:val="16"/>
        </w:rPr>
      </w:pPr>
    </w:p>
    <w:p>
      <w:pPr>
        <w:pStyle w:val="11"/>
        <w:rPr>
          <w:rFonts w:ascii="Courier New"/>
          <w:sz w:val="16"/>
        </w:rPr>
      </w:pPr>
    </w:p>
    <w:p>
      <w:pPr>
        <w:pStyle w:val="11"/>
        <w:spacing w:before="7"/>
        <w:rPr>
          <w:rFonts w:ascii="Courier New"/>
          <w:sz w:val="18"/>
        </w:rPr>
      </w:pPr>
    </w:p>
    <w:p>
      <w:pPr>
        <w:spacing w:before="0"/>
        <w:ind w:left="0" w:right="228" w:firstLine="0"/>
        <w:jc w:val="right"/>
        <w:rPr>
          <w:rFonts w:ascii="Courier New"/>
          <w:sz w:val="13"/>
        </w:rPr>
      </w:pPr>
      <w:r>
        <w:rPr>
          <w:rFonts w:ascii="Courier New"/>
          <w:color w:val="525252"/>
          <w:spacing w:val="-2"/>
          <w:sz w:val="13"/>
        </w:rPr>
        <w:t>55d9423260e8",</w:t>
      </w: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0" w:right="0" w:firstLine="0"/>
        <w:jc w:val="right"/>
        <w:rPr>
          <w:rFonts w:ascii="Courier New"/>
          <w:sz w:val="13"/>
        </w:rPr>
      </w:pPr>
      <w:r>
        <w:rPr>
          <w:rFonts w:ascii="Courier New"/>
          <w:color w:val="525252"/>
          <w:w w:val="98"/>
          <w:sz w:val="13"/>
        </w:rPr>
        <w:t>}</w:t>
      </w:r>
    </w:p>
    <w:p>
      <w:pPr>
        <w:spacing w:before="93"/>
        <w:ind w:left="0" w:right="228" w:firstLine="0"/>
        <w:jc w:val="right"/>
        <w:rPr>
          <w:rFonts w:ascii="Courier New"/>
          <w:sz w:val="13"/>
        </w:rPr>
      </w:pPr>
      <w:r>
        <w:rPr>
          <w:rFonts w:ascii="Courier New"/>
          <w:color w:val="525252"/>
          <w:spacing w:val="-5"/>
          <w:sz w:val="13"/>
        </w:rPr>
        <w:t>],</w:t>
      </w:r>
    </w:p>
    <w:p>
      <w:pPr>
        <w:spacing w:before="93"/>
        <w:ind w:left="190" w:right="0" w:firstLine="0"/>
        <w:jc w:val="left"/>
        <w:rPr>
          <w:rFonts w:ascii="Courier New"/>
          <w:sz w:val="13"/>
        </w:rPr>
      </w:pPr>
      <w:r>
        <w:br w:type="column"/>
      </w:r>
      <w:r>
        <w:rPr>
          <w:rFonts w:ascii="Courier New"/>
          <w:color w:val="525252"/>
          <w:spacing w:val="-5"/>
          <w:sz w:val="13"/>
        </w:rPr>
        <w:t>},</w:t>
      </w:r>
    </w:p>
    <w:p>
      <w:pPr>
        <w:spacing w:before="93"/>
        <w:ind w:left="190" w:right="0" w:firstLine="0"/>
        <w:jc w:val="left"/>
        <w:rPr>
          <w:rFonts w:ascii="Courier New"/>
          <w:sz w:val="13"/>
        </w:rPr>
      </w:pPr>
      <w:r>
        <w:rPr>
          <w:rFonts w:ascii="Courier New"/>
          <w:color w:val="525252"/>
          <w:spacing w:val="-2"/>
          <w:sz w:val="13"/>
        </w:rPr>
        <w:t>"id":</w:t>
      </w:r>
      <w:r>
        <w:rPr>
          <w:rFonts w:ascii="Courier New"/>
          <w:color w:val="525252"/>
          <w:spacing w:val="-17"/>
          <w:sz w:val="13"/>
        </w:rPr>
        <w:t xml:space="preserve"> </w:t>
      </w:r>
      <w:r>
        <w:rPr>
          <w:rFonts w:ascii="Courier New"/>
          <w:color w:val="525252"/>
          <w:spacing w:val="-2"/>
          <w:sz w:val="13"/>
        </w:rPr>
        <w:t>"7c6b3289-c0b2-60bf-196c-</w:t>
      </w:r>
    </w:p>
    <w:p>
      <w:pPr>
        <w:pStyle w:val="11"/>
        <w:rPr>
          <w:rFonts w:ascii="Courier New"/>
          <w:sz w:val="16"/>
        </w:rPr>
      </w:pPr>
    </w:p>
    <w:p>
      <w:pPr>
        <w:pStyle w:val="11"/>
        <w:spacing w:before="4"/>
        <w:rPr>
          <w:rFonts w:ascii="Courier New"/>
          <w:sz w:val="13"/>
        </w:rPr>
      </w:pPr>
    </w:p>
    <w:p>
      <w:pPr>
        <w:spacing w:before="0" w:line="355" w:lineRule="auto"/>
        <w:ind w:left="190" w:right="5889" w:firstLine="0"/>
        <w:jc w:val="left"/>
        <w:rPr>
          <w:rFonts w:ascii="Courier New" w:eastAsia="Courier New"/>
          <w:sz w:val="13"/>
        </w:rPr>
      </w:pPr>
      <w:r>
        <w:rPr>
          <w:rFonts w:ascii="Courier New" w:eastAsia="Courier New"/>
          <w:color w:val="525252"/>
          <w:spacing w:val="-2"/>
          <w:sz w:val="13"/>
        </w:rPr>
        <w:t>"type"</w:t>
      </w:r>
      <w:r>
        <w:rPr>
          <w:rFonts w:ascii="Courier New" w:eastAsia="Courier New"/>
          <w:color w:val="525252"/>
          <w:spacing w:val="-10"/>
          <w:sz w:val="13"/>
        </w:rPr>
        <w:t xml:space="preserve">: </w:t>
      </w:r>
      <w:r>
        <w:rPr>
          <w:rFonts w:ascii="Courier New" w:eastAsia="Courier New"/>
          <w:color w:val="525252"/>
          <w:spacing w:val="-2"/>
          <w:sz w:val="13"/>
        </w:rPr>
        <w:t xml:space="preserve">"v-tool-item", </w:t>
      </w:r>
      <w:r>
        <w:rPr>
          <w:rFonts w:ascii="Courier New" w:eastAsia="Courier New"/>
          <w:color w:val="525252"/>
          <w:sz w:val="13"/>
        </w:rPr>
        <w:t>"title": "</w:t>
      </w:r>
      <w:r>
        <w:rPr>
          <w:rFonts w:ascii="宋体" w:eastAsia="宋体"/>
          <w:color w:val="525252"/>
          <w:sz w:val="13"/>
        </w:rPr>
        <w:t>保存</w:t>
      </w:r>
      <w:r>
        <w:rPr>
          <w:rFonts w:ascii="Courier New" w:eastAsia="Courier New"/>
          <w:color w:val="525252"/>
          <w:sz w:val="13"/>
        </w:rPr>
        <w:t>"</w:t>
      </w:r>
    </w:p>
    <w:p>
      <w:pPr>
        <w:spacing w:after="0" w:line="355" w:lineRule="auto"/>
        <w:jc w:val="left"/>
        <w:rPr>
          <w:rFonts w:ascii="Courier New" w:eastAsia="Courier New"/>
          <w:sz w:val="13"/>
        </w:rPr>
        <w:sectPr>
          <w:type w:val="continuous"/>
          <w:pgSz w:w="11920" w:h="16860"/>
          <w:pgMar w:top="960" w:right="0" w:bottom="500" w:left="20" w:header="295" w:footer="302" w:gutter="0"/>
          <w:cols w:equalWidth="0" w:num="2">
            <w:col w:w="3520" w:space="40"/>
            <w:col w:w="8340"/>
          </w:cols>
        </w:sectPr>
      </w:pPr>
    </w:p>
    <w:p>
      <w:pPr>
        <w:spacing w:before="92" w:line="391" w:lineRule="auto"/>
        <w:ind w:left="3135" w:right="4963" w:firstLine="0"/>
        <w:jc w:val="left"/>
        <w:rPr>
          <w:rFonts w:ascii="Courier New"/>
          <w:sz w:val="13"/>
        </w:rPr>
      </w:pPr>
      <w:r>
        <w:rPr>
          <w:rFonts w:ascii="Courier New"/>
          <w:color w:val="525252"/>
          <w:spacing w:val="-2"/>
          <w:sz w:val="13"/>
        </w:rPr>
        <w:t xml:space="preserve">"id": "6706ad1c-c182-8ace-8aa8-dd5c5f9f7a2b", </w:t>
      </w:r>
      <w:r>
        <w:rPr>
          <w:rFonts w:ascii="Courier New"/>
          <w:color w:val="525252"/>
          <w:sz w:val="13"/>
        </w:rPr>
        <w:t>"type": "v-tool-bar"</w:t>
      </w:r>
    </w:p>
    <w:p>
      <w:pPr>
        <w:spacing w:before="0"/>
        <w:ind w:left="2828" w:right="0" w:firstLine="0"/>
        <w:jc w:val="left"/>
        <w:rPr>
          <w:rFonts w:ascii="Courier New"/>
          <w:sz w:val="13"/>
        </w:rPr>
      </w:pPr>
      <w:r>
        <w:rPr>
          <w:rFonts w:ascii="Courier New"/>
          <w:color w:val="525252"/>
          <w:spacing w:val="-5"/>
          <w:sz w:val="13"/>
        </w:rPr>
        <w:t>},</w:t>
      </w:r>
    </w:p>
    <w:p>
      <w:pPr>
        <w:spacing w:before="93"/>
        <w:ind w:left="2828" w:right="0" w:firstLine="0"/>
        <w:jc w:val="left"/>
        <w:rPr>
          <w:rFonts w:ascii="Courier New"/>
          <w:sz w:val="13"/>
        </w:rPr>
      </w:pPr>
      <w:r>
        <w:rPr>
          <w:rFonts w:ascii="Courier New"/>
          <w:color w:val="525252"/>
          <w:w w:val="98"/>
          <w:sz w:val="13"/>
        </w:rPr>
        <w:t>{</w:t>
      </w:r>
    </w:p>
    <w:p>
      <w:pPr>
        <w:spacing w:before="93"/>
        <w:ind w:left="3135" w:right="0" w:firstLine="0"/>
        <w:jc w:val="left"/>
        <w:rPr>
          <w:rFonts w:ascii="Courier New"/>
          <w:sz w:val="13"/>
        </w:rPr>
      </w:pPr>
      <w:r>
        <w:rPr>
          <w:rFonts w:ascii="Courier New"/>
          <w:color w:val="525252"/>
          <w:spacing w:val="-2"/>
          <w:sz w:val="13"/>
        </w:rPr>
        <w:t>"layout":</w:t>
      </w:r>
      <w:r>
        <w:rPr>
          <w:rFonts w:ascii="Courier New"/>
          <w:color w:val="525252"/>
          <w:spacing w:val="-7"/>
          <w:sz w:val="13"/>
        </w:rPr>
        <w:t xml:space="preserve"> </w:t>
      </w:r>
      <w:r>
        <w:rPr>
          <w:rFonts w:ascii="Courier New"/>
          <w:color w:val="525252"/>
          <w:spacing w:val="-10"/>
          <w:sz w:val="13"/>
        </w:rPr>
        <w:t>{</w:t>
      </w:r>
    </w:p>
    <w:p>
      <w:pPr>
        <w:spacing w:before="93"/>
        <w:ind w:left="3443"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"flex"</w:t>
      </w:r>
    </w:p>
    <w:p>
      <w:pPr>
        <w:spacing w:before="92"/>
        <w:ind w:left="3135" w:right="0" w:firstLine="0"/>
        <w:jc w:val="left"/>
        <w:rPr>
          <w:rFonts w:ascii="Courier New"/>
          <w:sz w:val="13"/>
        </w:rPr>
      </w:pPr>
      <w:r>
        <w:rPr>
          <w:rFonts w:ascii="Courier New"/>
          <w:color w:val="525252"/>
          <w:spacing w:val="-5"/>
          <w:sz w:val="13"/>
        </w:rPr>
        <w:t>},</w:t>
      </w:r>
    </w:p>
    <w:p>
      <w:pPr>
        <w:spacing w:before="93"/>
        <w:ind w:left="3135" w:right="0" w:firstLine="0"/>
        <w:jc w:val="left"/>
        <w:rPr>
          <w:rFonts w:ascii="Courier New"/>
          <w:sz w:val="13"/>
        </w:rPr>
      </w:pPr>
      <w:r>
        <w:rPr>
          <w:rFonts w:ascii="Courier New"/>
          <w:color w:val="525252"/>
          <w:spacing w:val="-2"/>
          <w:sz w:val="13"/>
        </w:rPr>
        <w:t>"children":</w:t>
      </w:r>
      <w:r>
        <w:rPr>
          <w:rFonts w:ascii="Courier New"/>
          <w:color w:val="525252"/>
          <w:spacing w:val="-8"/>
          <w:sz w:val="13"/>
        </w:rPr>
        <w:t xml:space="preserve"> </w:t>
      </w:r>
      <w:r>
        <w:rPr>
          <w:rFonts w:ascii="Courier New"/>
          <w:color w:val="525252"/>
          <w:spacing w:val="-10"/>
          <w:sz w:val="13"/>
        </w:rPr>
        <w:t>[</w:t>
      </w:r>
    </w:p>
    <w:p>
      <w:pPr>
        <w:spacing w:before="93"/>
        <w:ind w:left="3443" w:right="0" w:firstLine="0"/>
        <w:jc w:val="left"/>
        <w:rPr>
          <w:rFonts w:ascii="Courier New"/>
          <w:sz w:val="13"/>
        </w:rPr>
      </w:pPr>
      <w:r>
        <w:rPr>
          <w:rFonts w:ascii="Courier New"/>
          <w:color w:val="525252"/>
          <w:w w:val="98"/>
          <w:sz w:val="13"/>
        </w:rPr>
        <w:t>{</w:t>
      </w:r>
    </w:p>
    <w:p>
      <w:pPr>
        <w:spacing w:before="93"/>
        <w:ind w:left="3750" w:right="0" w:firstLine="0"/>
        <w:jc w:val="left"/>
        <w:rPr>
          <w:rFonts w:ascii="Courier New"/>
          <w:sz w:val="13"/>
        </w:rPr>
      </w:pPr>
      <w:r>
        <w:rPr>
          <w:rFonts w:ascii="Courier New"/>
          <w:color w:val="525252"/>
          <w:spacing w:val="-2"/>
          <w:sz w:val="13"/>
        </w:rPr>
        <w:t>"layout":</w:t>
      </w:r>
      <w:r>
        <w:rPr>
          <w:rFonts w:ascii="Courier New"/>
          <w:color w:val="525252"/>
          <w:spacing w:val="-7"/>
          <w:sz w:val="13"/>
        </w:rPr>
        <w:t xml:space="preserve"> </w:t>
      </w:r>
      <w:r>
        <w:rPr>
          <w:rFonts w:ascii="Courier New"/>
          <w:color w:val="525252"/>
          <w:spacing w:val="-10"/>
          <w:sz w:val="13"/>
        </w:rPr>
        <w:t>{</w:t>
      </w:r>
    </w:p>
    <w:p>
      <w:pPr>
        <w:spacing w:before="92"/>
        <w:ind w:left="4057" w:right="0" w:firstLine="0"/>
        <w:jc w:val="left"/>
        <w:rPr>
          <w:rFonts w:ascii="Courier New"/>
          <w:sz w:val="13"/>
        </w:rPr>
      </w:pPr>
      <w:r>
        <w:rPr>
          <w:rFonts w:ascii="Courier New"/>
          <w:color w:val="525252"/>
          <w:spacing w:val="-2"/>
          <w:sz w:val="13"/>
        </w:rPr>
        <w:t>"padding":</w:t>
      </w:r>
      <w:r>
        <w:rPr>
          <w:rFonts w:ascii="Courier New"/>
          <w:color w:val="525252"/>
          <w:spacing w:val="-7"/>
          <w:sz w:val="13"/>
        </w:rPr>
        <w:t xml:space="preserve"> </w:t>
      </w:r>
      <w:r>
        <w:rPr>
          <w:rFonts w:ascii="Courier New"/>
          <w:color w:val="525252"/>
          <w:spacing w:val="-5"/>
          <w:sz w:val="13"/>
        </w:rPr>
        <w:t>10,</w:t>
      </w:r>
    </w:p>
    <w:p>
      <w:pPr>
        <w:spacing w:before="93"/>
        <w:ind w:left="4057"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"default"</w:t>
      </w:r>
    </w:p>
    <w:p>
      <w:pPr>
        <w:spacing w:before="93"/>
        <w:ind w:left="3750" w:right="0" w:firstLine="0"/>
        <w:jc w:val="left"/>
        <w:rPr>
          <w:rFonts w:ascii="Courier New"/>
          <w:sz w:val="13"/>
        </w:rPr>
      </w:pPr>
      <w:r>
        <w:rPr>
          <w:rFonts w:ascii="Courier New"/>
          <w:color w:val="525252"/>
          <w:spacing w:val="-5"/>
          <w:sz w:val="13"/>
        </w:rPr>
        <w:t>},</w:t>
      </w:r>
    </w:p>
    <w:p>
      <w:pPr>
        <w:spacing w:before="86" w:line="391" w:lineRule="auto"/>
        <w:ind w:left="4057" w:right="6522" w:hanging="308"/>
        <w:jc w:val="left"/>
        <w:rPr>
          <w:rFonts w:ascii="Courier New"/>
          <w:sz w:val="13"/>
        </w:rPr>
      </w:pPr>
      <w:r>
        <w:rPr>
          <w:rFonts w:ascii="Courier New"/>
          <w:color w:val="525252"/>
          <w:sz w:val="13"/>
        </w:rPr>
        <w:t xml:space="preserve">"layoutData": { </w:t>
      </w:r>
      <w:r>
        <w:rPr>
          <w:rFonts w:ascii="Courier New"/>
          <w:color w:val="525252"/>
          <w:spacing w:val="-2"/>
          <w:sz w:val="13"/>
        </w:rPr>
        <w:t>"flex":</w:t>
      </w:r>
      <w:r>
        <w:rPr>
          <w:rFonts w:ascii="Courier New"/>
          <w:color w:val="525252"/>
          <w:spacing w:val="-18"/>
          <w:sz w:val="13"/>
        </w:rPr>
        <w:t xml:space="preserve"> </w:t>
      </w:r>
      <w:r>
        <w:rPr>
          <w:rFonts w:ascii="Courier New"/>
          <w:color w:val="525252"/>
          <w:spacing w:val="-2"/>
          <w:sz w:val="13"/>
        </w:rPr>
        <w:t>"auto"</w:t>
      </w:r>
    </w:p>
    <w:p>
      <w:pPr>
        <w:spacing w:before="6"/>
        <w:ind w:left="3750" w:right="0" w:firstLine="0"/>
        <w:jc w:val="left"/>
        <w:rPr>
          <w:rFonts w:ascii="Courier New"/>
          <w:sz w:val="13"/>
        </w:rPr>
      </w:pPr>
      <w:r>
        <w:rPr>
          <w:rFonts w:ascii="Courier New"/>
          <w:color w:val="525252"/>
          <w:spacing w:val="-5"/>
          <w:sz w:val="13"/>
        </w:rPr>
        <w:t>},</w:t>
      </w:r>
    </w:p>
    <w:p>
      <w:pPr>
        <w:spacing w:before="93"/>
        <w:ind w:left="3750" w:right="0" w:firstLine="0"/>
        <w:jc w:val="left"/>
        <w:rPr>
          <w:rFonts w:ascii="Courier New"/>
          <w:sz w:val="13"/>
        </w:rPr>
      </w:pPr>
      <w:r>
        <w:rPr>
          <w:rFonts w:ascii="Courier New"/>
          <w:color w:val="525252"/>
          <w:spacing w:val="-2"/>
          <w:sz w:val="13"/>
        </w:rPr>
        <w:t>"children":</w:t>
      </w:r>
      <w:r>
        <w:rPr>
          <w:rFonts w:ascii="Courier New"/>
          <w:color w:val="525252"/>
          <w:spacing w:val="-8"/>
          <w:sz w:val="13"/>
        </w:rPr>
        <w:t xml:space="preserve"> </w:t>
      </w:r>
      <w:r>
        <w:rPr>
          <w:rFonts w:ascii="Courier New"/>
          <w:color w:val="525252"/>
          <w:spacing w:val="-10"/>
          <w:sz w:val="13"/>
        </w:rPr>
        <w:t>[</w:t>
      </w:r>
    </w:p>
    <w:p>
      <w:pPr>
        <w:spacing w:before="93"/>
        <w:ind w:left="0" w:right="3704" w:firstLine="0"/>
        <w:jc w:val="center"/>
        <w:rPr>
          <w:rFonts w:ascii="Courier New"/>
          <w:sz w:val="13"/>
        </w:rPr>
      </w:pPr>
      <w:r>
        <w:rPr>
          <w:rFonts w:ascii="Courier New"/>
          <w:color w:val="525252"/>
          <w:w w:val="98"/>
          <w:sz w:val="13"/>
        </w:rPr>
        <w:t>{</w:t>
      </w:r>
    </w:p>
    <w:p>
      <w:pPr>
        <w:spacing w:before="93"/>
        <w:ind w:left="1531" w:right="3699" w:firstLine="0"/>
        <w:jc w:val="center"/>
        <w:rPr>
          <w:rFonts w:ascii="Courier New"/>
          <w:sz w:val="13"/>
        </w:rPr>
      </w:pPr>
      <w:r>
        <w:rPr>
          <w:rFonts w:ascii="Courier New"/>
          <w:color w:val="525252"/>
          <w:spacing w:val="-2"/>
          <w:sz w:val="13"/>
        </w:rPr>
        <w:t>"children":</w:t>
      </w:r>
      <w:r>
        <w:rPr>
          <w:rFonts w:ascii="Courier New"/>
          <w:color w:val="525252"/>
          <w:spacing w:val="-8"/>
          <w:sz w:val="13"/>
        </w:rPr>
        <w:t xml:space="preserve"> </w:t>
      </w:r>
      <w:r>
        <w:rPr>
          <w:rFonts w:ascii="Courier New"/>
          <w:color w:val="525252"/>
          <w:spacing w:val="-10"/>
          <w:sz w:val="13"/>
        </w:rPr>
        <w:t>[</w:t>
      </w:r>
    </w:p>
    <w:p>
      <w:pPr>
        <w:spacing w:before="92"/>
        <w:ind w:left="0" w:right="2475" w:firstLine="0"/>
        <w:jc w:val="center"/>
        <w:rPr>
          <w:rFonts w:ascii="Courier New"/>
          <w:sz w:val="13"/>
        </w:rPr>
      </w:pPr>
      <w:r>
        <w:rPr>
          <w:rFonts w:ascii="Courier New"/>
          <w:color w:val="525252"/>
          <w:w w:val="98"/>
          <w:sz w:val="13"/>
        </w:rPr>
        <w:t>{</w:t>
      </w:r>
    </w:p>
    <w:p>
      <w:pPr>
        <w:spacing w:before="93"/>
        <w:ind w:left="4979" w:right="0" w:firstLine="0"/>
        <w:jc w:val="left"/>
        <w:rPr>
          <w:rFonts w:ascii="Courier New"/>
          <w:sz w:val="13"/>
        </w:rPr>
      </w:pPr>
      <w:r>
        <w:rPr>
          <w:rFonts w:ascii="Courier New"/>
          <w:color w:val="525252"/>
          <w:spacing w:val="-2"/>
          <w:sz w:val="13"/>
        </w:rPr>
        <w:t>"layout":</w:t>
      </w:r>
      <w:r>
        <w:rPr>
          <w:rFonts w:ascii="Courier New"/>
          <w:color w:val="525252"/>
          <w:spacing w:val="-7"/>
          <w:sz w:val="13"/>
        </w:rPr>
        <w:t xml:space="preserve"> </w:t>
      </w:r>
      <w:r>
        <w:rPr>
          <w:rFonts w:ascii="Courier New"/>
          <w:color w:val="525252"/>
          <w:spacing w:val="-10"/>
          <w:sz w:val="13"/>
        </w:rPr>
        <w:t>{</w:t>
      </w:r>
    </w:p>
    <w:p>
      <w:pPr>
        <w:spacing w:before="93" w:line="391" w:lineRule="auto"/>
        <w:ind w:left="5593" w:right="4701" w:hanging="308"/>
        <w:jc w:val="left"/>
        <w:rPr>
          <w:rFonts w:ascii="Courier New"/>
          <w:sz w:val="13"/>
        </w:rPr>
      </w:pPr>
      <w:r>
        <w:rPr>
          <w:rFonts w:ascii="Courier New"/>
          <w:color w:val="525252"/>
          <w:spacing w:val="-2"/>
          <w:sz w:val="13"/>
        </w:rPr>
        <w:t>"template-model":</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"title": "",</w:t>
      </w:r>
    </w:p>
    <w:p>
      <w:pPr>
        <w:spacing w:before="0"/>
        <w:ind w:left="5593"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7"/>
          <w:sz w:val="13"/>
        </w:rPr>
        <w:t>""</w:t>
      </w:r>
    </w:p>
    <w:p>
      <w:pPr>
        <w:spacing w:before="92"/>
        <w:ind w:left="5286" w:right="0" w:firstLine="0"/>
        <w:jc w:val="left"/>
        <w:rPr>
          <w:rFonts w:ascii="Courier New"/>
          <w:sz w:val="13"/>
        </w:rPr>
      </w:pPr>
      <w:r>
        <w:rPr>
          <w:rFonts w:ascii="Courier New"/>
          <w:color w:val="525252"/>
          <w:spacing w:val="-5"/>
          <w:sz w:val="13"/>
        </w:rPr>
        <w:t>},</w:t>
      </w:r>
    </w:p>
    <w:p>
      <w:pPr>
        <w:spacing w:before="93" w:line="391" w:lineRule="auto"/>
        <w:ind w:left="5286" w:right="4963" w:firstLine="0"/>
        <w:jc w:val="left"/>
        <w:rPr>
          <w:rFonts w:ascii="Courier New"/>
          <w:sz w:val="13"/>
        </w:rPr>
      </w:pPr>
      <w:r>
        <w:rPr>
          <w:rFonts w:ascii="Courier New"/>
          <w:color w:val="525252"/>
          <w:spacing w:val="-2"/>
          <w:sz w:val="13"/>
        </w:rPr>
        <w:t>"type":</w:t>
      </w:r>
      <w:r>
        <w:rPr>
          <w:rFonts w:ascii="Courier New"/>
          <w:color w:val="525252"/>
          <w:spacing w:val="-18"/>
          <w:sz w:val="13"/>
        </w:rPr>
        <w:t xml:space="preserve"> </w:t>
      </w:r>
      <w:r>
        <w:rPr>
          <w:rFonts w:ascii="Courier New"/>
          <w:color w:val="525252"/>
          <w:spacing w:val="-2"/>
          <w:sz w:val="13"/>
        </w:rPr>
        <w:t xml:space="preserve">"grid", </w:t>
      </w:r>
      <w:r>
        <w:rPr>
          <w:rFonts w:ascii="Courier New"/>
          <w:color w:val="525252"/>
          <w:sz w:val="13"/>
        </w:rPr>
        <w:t>"columns": [</w:t>
      </w:r>
    </w:p>
    <w:p>
      <w:pPr>
        <w:spacing w:after="0" w:line="391" w:lineRule="auto"/>
        <w:jc w:val="left"/>
        <w:rPr>
          <w:rFonts w:ascii="Courier New"/>
          <w:sz w:val="13"/>
        </w:rPr>
        <w:sectPr>
          <w:type w:val="continuous"/>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spacing w:before="93"/>
        <w:ind w:left="2214" w:right="0" w:firstLine="0"/>
        <w:jc w:val="left"/>
        <w:rPr>
          <w:rFonts w:ascii="Courier New"/>
          <w:sz w:val="13"/>
        </w:rPr>
      </w:pPr>
      <w:r>
        <w:rPr>
          <w:rFonts w:ascii="Courier New"/>
          <w:color w:val="525252"/>
          <w:spacing w:val="-4"/>
          <w:sz w:val="13"/>
        </w:rPr>
        <w:t>"8c4213ea-c02b-4c3d-9d7f-4c7b43d4bffd"</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2"/>
        <w:rPr>
          <w:rFonts w:ascii="Courier New"/>
          <w:sz w:val="18"/>
        </w:rPr>
      </w:pPr>
    </w:p>
    <w:p>
      <w:pPr>
        <w:spacing w:before="0"/>
        <w:ind w:left="2214" w:right="0" w:firstLine="0"/>
        <w:jc w:val="left"/>
        <w:rPr>
          <w:rFonts w:ascii="Courier New"/>
          <w:sz w:val="13"/>
        </w:rPr>
      </w:pPr>
      <w:r>
        <w:rPr>
          <w:rFonts w:ascii="Courier New"/>
          <w:color w:val="525252"/>
          <w:spacing w:val="-4"/>
          <w:sz w:val="13"/>
        </w:rPr>
        <w:t>"c8bbe31a-8771-4c45-900c-cbe290269948"</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
        <w:rPr>
          <w:rFonts w:ascii="Courier New"/>
          <w:sz w:val="18"/>
        </w:rPr>
      </w:pPr>
    </w:p>
    <w:p>
      <w:pPr>
        <w:spacing w:before="0"/>
        <w:ind w:left="2214" w:right="0" w:firstLine="0"/>
        <w:jc w:val="left"/>
        <w:rPr>
          <w:rFonts w:ascii="Courier New"/>
          <w:sz w:val="13"/>
        </w:rPr>
      </w:pPr>
      <w:r>
        <w:rPr>
          <w:rFonts w:ascii="Courier New"/>
          <w:color w:val="525252"/>
          <w:spacing w:val="-4"/>
          <w:sz w:val="13"/>
        </w:rPr>
        <w:t>"8f2a236c-cacd-4514-80ad-e71cb5bdd5e3"</w:t>
      </w:r>
    </w:p>
    <w:p>
      <w:pPr>
        <w:spacing w:before="5" w:line="240" w:lineRule="auto"/>
        <w:rPr>
          <w:rFonts w:ascii="Courier New"/>
          <w:sz w:val="19"/>
        </w:rPr>
      </w:pPr>
      <w:r>
        <w:br w:type="column"/>
      </w:r>
    </w:p>
    <w:p>
      <w:pPr>
        <w:spacing w:before="1"/>
        <w:ind w:left="420" w:right="0" w:firstLine="0"/>
        <w:jc w:val="left"/>
        <w:rPr>
          <w:rFonts w:ascii="Courier New"/>
          <w:sz w:val="13"/>
        </w:rPr>
      </w:pPr>
      <w:r>
        <w:rPr>
          <w:rFonts w:ascii="Courier New"/>
          <w:color w:val="525252"/>
          <w:w w:val="98"/>
          <w:sz w:val="13"/>
        </w:rPr>
        <w:t>{</w:t>
      </w:r>
    </w:p>
    <w:p>
      <w:pPr>
        <w:spacing w:before="92" w:line="391" w:lineRule="auto"/>
        <w:ind w:left="728" w:right="4997" w:firstLine="0"/>
        <w:jc w:val="both"/>
        <w:rPr>
          <w:rFonts w:ascii="Courier New"/>
          <w:sz w:val="13"/>
        </w:rPr>
      </w:pPr>
      <w:r>
        <w:rPr>
          <w:rFonts w:ascii="Courier New"/>
          <w:color w:val="525252"/>
          <w:spacing w:val="-2"/>
          <w:sz w:val="13"/>
        </w:rPr>
        <w:t>"width":</w:t>
      </w:r>
      <w:r>
        <w:rPr>
          <w:rFonts w:ascii="Courier New"/>
          <w:color w:val="525252"/>
          <w:spacing w:val="-18"/>
          <w:sz w:val="13"/>
        </w:rPr>
        <w:t xml:space="preserve"> </w:t>
      </w:r>
      <w:r>
        <w:rPr>
          <w:rFonts w:ascii="Courier New"/>
          <w:color w:val="525252"/>
          <w:spacing w:val="-2"/>
          <w:sz w:val="13"/>
        </w:rPr>
        <w:t>100, "unit":</w:t>
      </w:r>
      <w:r>
        <w:rPr>
          <w:rFonts w:ascii="Courier New"/>
          <w:color w:val="525252"/>
          <w:spacing w:val="-18"/>
          <w:sz w:val="13"/>
        </w:rPr>
        <w:t xml:space="preserve"> </w:t>
      </w:r>
      <w:r>
        <w:rPr>
          <w:rFonts w:ascii="Courier New"/>
          <w:color w:val="525252"/>
          <w:spacing w:val="-2"/>
          <w:sz w:val="13"/>
        </w:rPr>
        <w:t>"fr", "id":</w:t>
      </w:r>
    </w:p>
    <w:p>
      <w:pPr>
        <w:pStyle w:val="11"/>
        <w:spacing w:before="2"/>
        <w:rPr>
          <w:rFonts w:ascii="Courier New"/>
          <w:sz w:val="21"/>
        </w:rPr>
      </w:pPr>
    </w:p>
    <w:p>
      <w:pPr>
        <w:spacing w:before="0"/>
        <w:ind w:left="420" w:right="0" w:firstLine="0"/>
        <w:jc w:val="left"/>
        <w:rPr>
          <w:rFonts w:ascii="Courier New"/>
          <w:sz w:val="13"/>
        </w:rPr>
      </w:pPr>
      <w:r>
        <w:rPr>
          <w:rFonts w:ascii="Courier New"/>
          <w:color w:val="525252"/>
          <w:spacing w:val="-5"/>
          <w:sz w:val="13"/>
        </w:rPr>
        <w:t>},</w:t>
      </w:r>
    </w:p>
    <w:p>
      <w:pPr>
        <w:spacing w:before="93"/>
        <w:ind w:left="420" w:right="0" w:firstLine="0"/>
        <w:jc w:val="left"/>
        <w:rPr>
          <w:rFonts w:ascii="Courier New"/>
          <w:sz w:val="13"/>
        </w:rPr>
      </w:pPr>
      <w:r>
        <w:rPr>
          <w:rFonts w:ascii="Courier New"/>
          <w:color w:val="525252"/>
          <w:w w:val="98"/>
          <w:sz w:val="13"/>
        </w:rPr>
        <w:t>{</w:t>
      </w:r>
    </w:p>
    <w:p>
      <w:pPr>
        <w:spacing w:before="93" w:line="391" w:lineRule="auto"/>
        <w:ind w:left="728" w:right="4997" w:firstLine="0"/>
        <w:jc w:val="both"/>
        <w:rPr>
          <w:rFonts w:ascii="Courier New"/>
          <w:sz w:val="13"/>
        </w:rPr>
      </w:pPr>
      <w:r>
        <w:rPr>
          <w:rFonts w:ascii="Courier New"/>
          <w:color w:val="525252"/>
          <w:spacing w:val="-2"/>
          <w:sz w:val="13"/>
        </w:rPr>
        <w:t>"width":</w:t>
      </w:r>
      <w:r>
        <w:rPr>
          <w:rFonts w:ascii="Courier New"/>
          <w:color w:val="525252"/>
          <w:spacing w:val="-18"/>
          <w:sz w:val="13"/>
        </w:rPr>
        <w:t xml:space="preserve"> </w:t>
      </w:r>
      <w:r>
        <w:rPr>
          <w:rFonts w:ascii="Courier New"/>
          <w:color w:val="525252"/>
          <w:spacing w:val="-2"/>
          <w:sz w:val="13"/>
        </w:rPr>
        <w:t>100, "unit":</w:t>
      </w:r>
      <w:r>
        <w:rPr>
          <w:rFonts w:ascii="Courier New"/>
          <w:color w:val="525252"/>
          <w:spacing w:val="-18"/>
          <w:sz w:val="13"/>
        </w:rPr>
        <w:t xml:space="preserve"> </w:t>
      </w:r>
      <w:r>
        <w:rPr>
          <w:rFonts w:ascii="Courier New"/>
          <w:color w:val="525252"/>
          <w:spacing w:val="-2"/>
          <w:sz w:val="13"/>
        </w:rPr>
        <w:t>"fr", "id":</w:t>
      </w:r>
    </w:p>
    <w:p>
      <w:pPr>
        <w:pStyle w:val="11"/>
        <w:spacing w:before="2"/>
        <w:rPr>
          <w:rFonts w:ascii="Courier New"/>
          <w:sz w:val="21"/>
        </w:rPr>
      </w:pPr>
    </w:p>
    <w:p>
      <w:pPr>
        <w:spacing w:before="0"/>
        <w:ind w:left="420" w:right="0" w:firstLine="0"/>
        <w:jc w:val="left"/>
        <w:rPr>
          <w:rFonts w:ascii="Courier New"/>
          <w:sz w:val="13"/>
        </w:rPr>
      </w:pPr>
      <w:r>
        <w:rPr>
          <w:rFonts w:ascii="Courier New"/>
          <w:color w:val="525252"/>
          <w:spacing w:val="-5"/>
          <w:sz w:val="13"/>
        </w:rPr>
        <w:t>},</w:t>
      </w:r>
    </w:p>
    <w:p>
      <w:pPr>
        <w:spacing w:before="93"/>
        <w:ind w:left="420" w:right="0" w:firstLine="0"/>
        <w:jc w:val="left"/>
        <w:rPr>
          <w:rFonts w:ascii="Courier New"/>
          <w:sz w:val="13"/>
        </w:rPr>
      </w:pPr>
      <w:r>
        <w:rPr>
          <w:rFonts w:ascii="Courier New"/>
          <w:color w:val="525252"/>
          <w:w w:val="98"/>
          <w:sz w:val="13"/>
        </w:rPr>
        <w:t>{</w:t>
      </w:r>
    </w:p>
    <w:p>
      <w:pPr>
        <w:spacing w:before="92" w:line="391" w:lineRule="auto"/>
        <w:ind w:left="728" w:right="4997" w:firstLine="0"/>
        <w:jc w:val="both"/>
        <w:rPr>
          <w:rFonts w:ascii="Courier New"/>
          <w:sz w:val="13"/>
        </w:rPr>
      </w:pPr>
      <w:r>
        <w:rPr>
          <w:rFonts w:ascii="Courier New"/>
          <w:color w:val="525252"/>
          <w:spacing w:val="-2"/>
          <w:sz w:val="13"/>
        </w:rPr>
        <w:t>"width":</w:t>
      </w:r>
      <w:r>
        <w:rPr>
          <w:rFonts w:ascii="Courier New"/>
          <w:color w:val="525252"/>
          <w:spacing w:val="-18"/>
          <w:sz w:val="13"/>
        </w:rPr>
        <w:t xml:space="preserve"> </w:t>
      </w:r>
      <w:r>
        <w:rPr>
          <w:rFonts w:ascii="Courier New"/>
          <w:color w:val="525252"/>
          <w:spacing w:val="-2"/>
          <w:sz w:val="13"/>
        </w:rPr>
        <w:t>100, "unit":</w:t>
      </w:r>
      <w:r>
        <w:rPr>
          <w:rFonts w:ascii="Courier New"/>
          <w:color w:val="525252"/>
          <w:spacing w:val="-18"/>
          <w:sz w:val="13"/>
        </w:rPr>
        <w:t xml:space="preserve"> </w:t>
      </w:r>
      <w:r>
        <w:rPr>
          <w:rFonts w:ascii="Courier New"/>
          <w:color w:val="525252"/>
          <w:spacing w:val="-2"/>
          <w:sz w:val="13"/>
        </w:rPr>
        <w:t>"fr", "id":</w:t>
      </w:r>
    </w:p>
    <w:p>
      <w:pPr>
        <w:pStyle w:val="11"/>
        <w:spacing w:before="2"/>
        <w:rPr>
          <w:rFonts w:ascii="Courier New"/>
          <w:sz w:val="21"/>
        </w:rPr>
      </w:pPr>
    </w:p>
    <w:p>
      <w:pPr>
        <w:spacing w:before="0"/>
        <w:ind w:left="420" w:right="0" w:firstLine="0"/>
        <w:jc w:val="left"/>
        <w:rPr>
          <w:rFonts w:ascii="Courier New"/>
          <w:sz w:val="13"/>
        </w:rPr>
      </w:pPr>
      <w:r>
        <w:rPr>
          <w:rFonts w:ascii="Courier New"/>
          <w:color w:val="525252"/>
          <w:w w:val="98"/>
          <w:sz w:val="13"/>
        </w:rPr>
        <w:t>}</w:t>
      </w:r>
    </w:p>
    <w:p>
      <w:pPr>
        <w:spacing w:before="93"/>
        <w:ind w:left="113" w:right="0" w:firstLine="0"/>
        <w:jc w:val="left"/>
        <w:rPr>
          <w:rFonts w:ascii="Courier New"/>
          <w:sz w:val="13"/>
        </w:rPr>
      </w:pPr>
      <w:r>
        <w:rPr>
          <w:rFonts w:ascii="Courier New"/>
          <w:color w:val="525252"/>
          <w:spacing w:val="-5"/>
          <w:sz w:val="13"/>
        </w:rPr>
        <w:t>],</w:t>
      </w:r>
    </w:p>
    <w:p>
      <w:pPr>
        <w:spacing w:after="0"/>
        <w:jc w:val="left"/>
        <w:rPr>
          <w:rFonts w:ascii="Courier New"/>
          <w:sz w:val="13"/>
        </w:rPr>
        <w:sectPr>
          <w:pgSz w:w="11920" w:h="16860"/>
          <w:pgMar w:top="960" w:right="0" w:bottom="500" w:left="20" w:header="295" w:footer="302" w:gutter="0"/>
          <w:cols w:equalWidth="0" w:num="2">
            <w:col w:w="5133" w:space="40"/>
            <w:col w:w="6727"/>
          </w:cols>
        </w:sectPr>
      </w:pPr>
    </w:p>
    <w:p>
      <w:pPr>
        <w:spacing w:before="93"/>
        <w:ind w:left="810" w:right="1442" w:firstLine="0"/>
        <w:jc w:val="center"/>
        <w:rPr>
          <w:rFonts w:ascii="Courier New"/>
          <w:sz w:val="13"/>
        </w:rPr>
      </w:pPr>
      <w:r>
        <w:rPr>
          <w:rFonts w:ascii="Courier New"/>
          <w:color w:val="525252"/>
          <w:sz w:val="13"/>
        </w:rPr>
        <w:t>"rows":</w:t>
      </w:r>
      <w:r>
        <w:rPr>
          <w:rFonts w:ascii="Courier New"/>
          <w:color w:val="525252"/>
          <w:spacing w:val="-19"/>
          <w:sz w:val="13"/>
        </w:rPr>
        <w:t xml:space="preserve"> </w:t>
      </w:r>
      <w:r>
        <w:rPr>
          <w:rFonts w:ascii="Courier New"/>
          <w:color w:val="525252"/>
          <w:spacing w:val="-10"/>
          <w:sz w:val="13"/>
        </w:rPr>
        <w:t>[</w:t>
      </w:r>
    </w:p>
    <w:p>
      <w:pPr>
        <w:spacing w:before="92"/>
        <w:ind w:left="0" w:right="632" w:firstLine="0"/>
        <w:jc w:val="center"/>
        <w:rPr>
          <w:rFonts w:ascii="Courier New"/>
          <w:sz w:val="13"/>
        </w:rPr>
      </w:pPr>
      <w:r>
        <w:rPr>
          <w:rFonts w:ascii="Courier New"/>
          <w:color w:val="525252"/>
          <w:w w:val="98"/>
          <w:sz w:val="13"/>
        </w:rPr>
        <w:t>{</w:t>
      </w:r>
    </w:p>
    <w:p>
      <w:pPr>
        <w:spacing w:after="0"/>
        <w:jc w:val="center"/>
        <w:rPr>
          <w:rFonts w:ascii="Courier New"/>
          <w:sz w:val="13"/>
        </w:rPr>
        <w:sectPr>
          <w:type w:val="continuous"/>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9"/>
        <w:rPr>
          <w:rFonts w:ascii="Courier New"/>
          <w:sz w:val="23"/>
        </w:rPr>
      </w:pPr>
    </w:p>
    <w:p>
      <w:pPr>
        <w:spacing w:before="0"/>
        <w:ind w:left="2214" w:right="0" w:firstLine="0"/>
        <w:jc w:val="left"/>
        <w:rPr>
          <w:rFonts w:ascii="Courier New"/>
          <w:sz w:val="13"/>
        </w:rPr>
      </w:pPr>
      <w:r>
        <w:rPr>
          <w:rFonts w:ascii="Courier New"/>
          <w:color w:val="525252"/>
          <w:spacing w:val="-4"/>
          <w:sz w:val="13"/>
        </w:rPr>
        <w:t>"9c4290b4-2c57-496f-af4d-69430d937a34"</w:t>
      </w:r>
    </w:p>
    <w:p>
      <w:pPr>
        <w:spacing w:before="93"/>
        <w:ind w:left="0" w:right="0" w:firstLine="0"/>
        <w:jc w:val="right"/>
        <w:rPr>
          <w:rFonts w:ascii="Courier New"/>
          <w:sz w:val="13"/>
        </w:rPr>
      </w:pPr>
      <w:r>
        <w:rPr>
          <w:rFonts w:ascii="Courier New"/>
          <w:color w:val="525252"/>
          <w:w w:val="98"/>
          <w:sz w:val="13"/>
        </w:rPr>
        <w:t>}</w:t>
      </w:r>
    </w:p>
    <w:p>
      <w:pPr>
        <w:spacing w:before="92"/>
        <w:ind w:left="0" w:right="228" w:firstLine="0"/>
        <w:jc w:val="right"/>
        <w:rPr>
          <w:rFonts w:ascii="Courier New"/>
          <w:sz w:val="13"/>
        </w:rPr>
      </w:pPr>
      <w:r>
        <w:rPr>
          <w:rFonts w:ascii="Courier New"/>
          <w:color w:val="525252"/>
          <w:spacing w:val="-5"/>
          <w:sz w:val="13"/>
        </w:rPr>
        <w:t>],</w:t>
      </w:r>
    </w:p>
    <w:p>
      <w:pPr>
        <w:spacing w:before="93" w:line="391" w:lineRule="auto"/>
        <w:ind w:left="190" w:right="4997" w:firstLine="0"/>
        <w:jc w:val="both"/>
        <w:rPr>
          <w:rFonts w:ascii="Courier New"/>
          <w:sz w:val="13"/>
        </w:rPr>
      </w:pPr>
      <w:r>
        <w:br w:type="column"/>
      </w:r>
      <w:r>
        <w:rPr>
          <w:rFonts w:ascii="Courier New"/>
          <w:color w:val="525252"/>
          <w:spacing w:val="-2"/>
          <w:sz w:val="13"/>
        </w:rPr>
        <w:t>"height":</w:t>
      </w:r>
      <w:r>
        <w:rPr>
          <w:rFonts w:ascii="Courier New"/>
          <w:color w:val="525252"/>
          <w:spacing w:val="-18"/>
          <w:sz w:val="13"/>
        </w:rPr>
        <w:t xml:space="preserve"> </w:t>
      </w:r>
      <w:r>
        <w:rPr>
          <w:rFonts w:ascii="Courier New"/>
          <w:color w:val="525252"/>
          <w:spacing w:val="-2"/>
          <w:sz w:val="13"/>
        </w:rPr>
        <w:t>58, "unit":</w:t>
      </w:r>
      <w:r>
        <w:rPr>
          <w:rFonts w:ascii="Courier New"/>
          <w:color w:val="525252"/>
          <w:spacing w:val="-18"/>
          <w:sz w:val="13"/>
        </w:rPr>
        <w:t xml:space="preserve"> </w:t>
      </w:r>
      <w:r>
        <w:rPr>
          <w:rFonts w:ascii="Courier New"/>
          <w:color w:val="525252"/>
          <w:spacing w:val="-2"/>
          <w:sz w:val="13"/>
        </w:rPr>
        <w:t>"px", "id":</w:t>
      </w:r>
    </w:p>
    <w:p>
      <w:pPr>
        <w:spacing w:after="0" w:line="391" w:lineRule="auto"/>
        <w:jc w:val="both"/>
        <w:rPr>
          <w:rFonts w:ascii="Courier New"/>
          <w:sz w:val="13"/>
        </w:rPr>
        <w:sectPr>
          <w:type w:val="continuous"/>
          <w:pgSz w:w="11920" w:h="16860"/>
          <w:pgMar w:top="960" w:right="0" w:bottom="500" w:left="20" w:header="295" w:footer="302" w:gutter="0"/>
          <w:cols w:equalWidth="0" w:num="2">
            <w:col w:w="5671" w:space="40"/>
            <w:col w:w="6189"/>
          </w:cols>
        </w:sectPr>
      </w:pPr>
    </w:p>
    <w:p>
      <w:pPr>
        <w:spacing w:before="93"/>
        <w:ind w:left="5286" w:right="0" w:firstLine="0"/>
        <w:jc w:val="left"/>
        <w:rPr>
          <w:rFonts w:ascii="Courier New"/>
          <w:sz w:val="13"/>
        </w:rPr>
      </w:pPr>
      <w:r>
        <w:rPr>
          <w:rFonts w:ascii="Courier New"/>
          <w:color w:val="525252"/>
          <w:spacing w:val="-2"/>
          <w:sz w:val="13"/>
        </w:rPr>
        <w:t>"padding":</w:t>
      </w:r>
      <w:r>
        <w:rPr>
          <w:rFonts w:ascii="Courier New"/>
          <w:color w:val="525252"/>
          <w:spacing w:val="-7"/>
          <w:sz w:val="13"/>
        </w:rPr>
        <w:t xml:space="preserve"> </w:t>
      </w:r>
      <w:r>
        <w:rPr>
          <w:rFonts w:ascii="Courier New"/>
          <w:color w:val="525252"/>
          <w:spacing w:val="-5"/>
          <w:sz w:val="13"/>
        </w:rPr>
        <w:t>0,</w:t>
      </w:r>
    </w:p>
    <w:p>
      <w:pPr>
        <w:spacing w:before="93"/>
        <w:ind w:left="5286" w:right="0" w:firstLine="0"/>
        <w:jc w:val="left"/>
        <w:rPr>
          <w:rFonts w:ascii="Courier New"/>
          <w:sz w:val="13"/>
        </w:rPr>
      </w:pPr>
      <w:r>
        <w:rPr>
          <w:rFonts w:ascii="Courier New"/>
          <w:color w:val="525252"/>
          <w:spacing w:val="-2"/>
          <w:sz w:val="13"/>
        </w:rPr>
        <w:t>"row-gap":</w:t>
      </w:r>
      <w:r>
        <w:rPr>
          <w:rFonts w:ascii="Courier New"/>
          <w:color w:val="525252"/>
          <w:spacing w:val="-7"/>
          <w:sz w:val="13"/>
        </w:rPr>
        <w:t xml:space="preserve"> </w:t>
      </w:r>
      <w:r>
        <w:rPr>
          <w:rFonts w:ascii="Courier New"/>
          <w:color w:val="525252"/>
          <w:spacing w:val="-5"/>
          <w:sz w:val="13"/>
        </w:rPr>
        <w:t>12,</w:t>
      </w:r>
    </w:p>
    <w:p>
      <w:pPr>
        <w:spacing w:before="93"/>
        <w:ind w:left="5286" w:right="0" w:firstLine="0"/>
        <w:jc w:val="left"/>
        <w:rPr>
          <w:rFonts w:ascii="Courier New"/>
          <w:sz w:val="13"/>
        </w:rPr>
      </w:pPr>
      <w:r>
        <w:rPr>
          <w:rFonts w:ascii="Courier New"/>
          <w:color w:val="525252"/>
          <w:spacing w:val="-2"/>
          <w:sz w:val="13"/>
        </w:rPr>
        <w:t>"column-gap":</w:t>
      </w:r>
      <w:r>
        <w:rPr>
          <w:rFonts w:ascii="Courier New"/>
          <w:color w:val="525252"/>
          <w:spacing w:val="-9"/>
          <w:sz w:val="13"/>
        </w:rPr>
        <w:t xml:space="preserve"> </w:t>
      </w:r>
      <w:r>
        <w:rPr>
          <w:rFonts w:ascii="Courier New"/>
          <w:color w:val="525252"/>
          <w:spacing w:val="-5"/>
          <w:sz w:val="13"/>
        </w:rPr>
        <w:t>32</w:t>
      </w:r>
    </w:p>
    <w:p>
      <w:pPr>
        <w:spacing w:before="92"/>
        <w:ind w:left="1531" w:right="3315" w:firstLine="0"/>
        <w:jc w:val="center"/>
        <w:rPr>
          <w:rFonts w:ascii="Courier New"/>
          <w:sz w:val="13"/>
        </w:rPr>
      </w:pPr>
      <w:r>
        <w:rPr>
          <w:rFonts w:ascii="Courier New"/>
          <w:color w:val="525252"/>
          <w:spacing w:val="-5"/>
          <w:sz w:val="13"/>
        </w:rPr>
        <w:t>},</w:t>
      </w:r>
    </w:p>
    <w:p>
      <w:pPr>
        <w:spacing w:before="93"/>
        <w:ind w:left="503" w:right="1442" w:firstLine="0"/>
        <w:jc w:val="center"/>
        <w:rPr>
          <w:rFonts w:ascii="Courier New"/>
          <w:sz w:val="13"/>
        </w:rPr>
      </w:pPr>
      <w:r>
        <w:rPr>
          <w:rFonts w:ascii="Courier New"/>
          <w:color w:val="525252"/>
          <w:spacing w:val="-2"/>
          <w:sz w:val="13"/>
        </w:rPr>
        <w:t>"children":</w:t>
      </w:r>
      <w:r>
        <w:rPr>
          <w:rFonts w:ascii="Courier New"/>
          <w:color w:val="525252"/>
          <w:spacing w:val="-8"/>
          <w:sz w:val="13"/>
        </w:rPr>
        <w:t xml:space="preserve"> </w:t>
      </w:r>
      <w:r>
        <w:rPr>
          <w:rFonts w:ascii="Courier New"/>
          <w:color w:val="525252"/>
          <w:spacing w:val="-10"/>
          <w:sz w:val="13"/>
        </w:rPr>
        <w:t>[</w:t>
      </w:r>
    </w:p>
    <w:p>
      <w:pPr>
        <w:spacing w:before="93"/>
        <w:ind w:left="0" w:right="1247" w:firstLine="0"/>
        <w:jc w:val="center"/>
        <w:rPr>
          <w:rFonts w:ascii="Courier New"/>
          <w:sz w:val="13"/>
        </w:rPr>
      </w:pPr>
      <w:r>
        <w:rPr>
          <w:rFonts w:ascii="Courier New"/>
          <w:color w:val="525252"/>
          <w:w w:val="98"/>
          <w:sz w:val="13"/>
        </w:rPr>
        <w:t>{</w:t>
      </w:r>
    </w:p>
    <w:p>
      <w:pPr>
        <w:spacing w:after="0"/>
        <w:jc w:val="center"/>
        <w:rPr>
          <w:rFonts w:ascii="Courier New"/>
          <w:sz w:val="13"/>
        </w:rPr>
        <w:sectPr>
          <w:type w:val="continuous"/>
          <w:pgSz w:w="11920" w:h="16860"/>
          <w:pgMar w:top="960" w:right="0" w:bottom="500" w:left="20" w:header="295" w:footer="302" w:gutter="0"/>
          <w:cols w:space="720" w:num="1"/>
        </w:sectPr>
      </w:pP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2"/>
          <w:sz w:val="13"/>
        </w:rPr>
        <w:t>simple",</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"UNITCODE"</w:t>
      </w:r>
    </w:p>
    <w:p>
      <w:pPr>
        <w:spacing w:before="93"/>
        <w:ind w:left="1726" w:right="0" w:firstLine="0"/>
        <w:jc w:val="left"/>
        <w:rPr>
          <w:rFonts w:ascii="Courier New"/>
          <w:sz w:val="13"/>
        </w:rPr>
      </w:pPr>
      <w:r>
        <w:br w:type="column"/>
      </w: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ind w:left="1726"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2"/>
        <w:ind w:left="2033"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pStyle w:val="11"/>
        <w:rPr>
          <w:rFonts w:ascii="Courier New"/>
          <w:sz w:val="16"/>
        </w:rPr>
      </w:pPr>
    </w:p>
    <w:p>
      <w:pPr>
        <w:pStyle w:val="11"/>
        <w:spacing w:before="5"/>
        <w:rPr>
          <w:rFonts w:ascii="Courier New"/>
          <w:sz w:val="13"/>
        </w:rPr>
      </w:pPr>
    </w:p>
    <w:p>
      <w:pPr>
        <w:spacing w:before="0"/>
        <w:ind w:left="2033"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pacing w:val="-2"/>
          <w:sz w:val="13"/>
        </w:rPr>
        <w:t>"fieldName":</w:t>
      </w:r>
    </w:p>
    <w:p>
      <w:pPr>
        <w:spacing w:after="0"/>
        <w:jc w:val="left"/>
        <w:rPr>
          <w:rFonts w:ascii="Courier New"/>
          <w:sz w:val="13"/>
        </w:rPr>
        <w:sectPr>
          <w:type w:val="continuous"/>
          <w:pgSz w:w="11920" w:h="16860"/>
          <w:pgMar w:top="960" w:right="0" w:bottom="500" w:left="20" w:header="295" w:footer="302" w:gutter="0"/>
          <w:cols w:equalWidth="0" w:num="2">
            <w:col w:w="3828" w:space="40"/>
            <w:col w:w="8032"/>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752d-4908-87ec-b128d512c4c1",</w:t>
      </w:r>
    </w:p>
    <w:p>
      <w:pPr>
        <w:spacing w:before="93"/>
        <w:ind w:left="1112" w:right="0" w:firstLine="0"/>
        <w:jc w:val="left"/>
        <w:rPr>
          <w:rFonts w:ascii="Courier New"/>
          <w:sz w:val="13"/>
        </w:rPr>
      </w:pPr>
      <w:r>
        <w:br w:type="column"/>
      </w:r>
      <w:r>
        <w:rPr>
          <w:rFonts w:ascii="Courier New"/>
          <w:color w:val="525252"/>
          <w:spacing w:val="-5"/>
          <w:sz w:val="13"/>
        </w:rPr>
        <w:t>},</w:t>
      </w:r>
    </w:p>
    <w:p>
      <w:pPr>
        <w:spacing w:before="92"/>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"8dadd02b-</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0,</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0,</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3"/>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after="0"/>
        <w:jc w:val="center"/>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"2c374d60-07a4-be20-c3a6-2b3a6222d2ad"</w:t>
      </w:r>
    </w:p>
    <w:p>
      <w:pPr>
        <w:spacing w:before="93"/>
        <w:ind w:left="420" w:right="0" w:firstLine="0"/>
        <w:jc w:val="left"/>
        <w:rPr>
          <w:rFonts w:ascii="Courier New"/>
          <w:sz w:val="13"/>
        </w:rPr>
      </w:pPr>
      <w:r>
        <w:br w:type="column"/>
      </w:r>
      <w:r>
        <w:rPr>
          <w:rFonts w:ascii="Courier New"/>
          <w:color w:val="525252"/>
          <w:spacing w:val="-5"/>
          <w:sz w:val="13"/>
        </w:rPr>
        <w:t>},</w:t>
      </w:r>
    </w:p>
    <w:p>
      <w:pPr>
        <w:spacing w:before="92"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1"/>
        <w:ind w:left="0" w:right="38" w:firstLine="0"/>
        <w:jc w:val="right"/>
        <w:rPr>
          <w:rFonts w:ascii="Courier New"/>
          <w:sz w:val="13"/>
        </w:rPr>
      </w:pPr>
      <w:r>
        <w:rPr>
          <w:rFonts w:ascii="Courier New"/>
          <w:color w:val="525252"/>
          <w:spacing w:val="-2"/>
          <w:sz w:val="13"/>
        </w:rPr>
        <w:t>"ACCESS"</w:t>
      </w:r>
    </w:p>
    <w:p>
      <w:pPr>
        <w:spacing w:before="93"/>
        <w:ind w:left="2521" w:right="0" w:firstLine="0"/>
        <w:jc w:val="left"/>
        <w:rPr>
          <w:rFonts w:ascii="Courier New"/>
          <w:sz w:val="13"/>
        </w:rPr>
      </w:pPr>
      <w:r>
        <w:br w:type="column"/>
      </w:r>
      <w:r>
        <w:rPr>
          <w:rFonts w:ascii="Courier New"/>
          <w:color w:val="525252"/>
          <w:spacing w:val="-5"/>
          <w:sz w:val="13"/>
        </w:rPr>
        <w:t>},</w:t>
      </w:r>
    </w:p>
    <w:p>
      <w:pPr>
        <w:spacing w:before="93"/>
        <w:ind w:left="2521" w:right="0" w:firstLine="0"/>
        <w:jc w:val="left"/>
        <w:rPr>
          <w:rFonts w:ascii="Courier New"/>
          <w:sz w:val="13"/>
        </w:rPr>
      </w:pPr>
      <w:r>
        <w:rPr>
          <w:rFonts w:ascii="Courier New"/>
          <w:color w:val="525252"/>
          <w:spacing w:val="-2"/>
          <w:sz w:val="13"/>
        </w:rPr>
        <w:t>"authType":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5"/>
          <w:sz w:val="13"/>
        </w:rPr>
        <w:t>},</w:t>
      </w:r>
    </w:p>
    <w:p>
      <w:pPr>
        <w:spacing w:before="93"/>
        <w:ind w:left="2214" w:right="0" w:firstLine="0"/>
        <w:jc w:val="left"/>
        <w:rPr>
          <w:rFonts w:ascii="Courier New"/>
          <w:sz w:val="13"/>
        </w:rPr>
      </w:pPr>
      <w:r>
        <w:rPr>
          <w:rFonts w:ascii="Courier New"/>
          <w:color w:val="525252"/>
          <w:w w:val="98"/>
          <w:sz w:val="13"/>
        </w:rPr>
        <w:t>{</w:t>
      </w:r>
    </w:p>
    <w:p>
      <w:pPr>
        <w:spacing w:before="92"/>
        <w:ind w:left="2521"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spacing w:after="0"/>
        <w:jc w:val="left"/>
        <w:rPr>
          <w:rFonts w:ascii="Courier New"/>
          <w:sz w:val="13"/>
        </w:rPr>
        <w:sectPr>
          <w:type w:val="continuous"/>
          <w:pgSz w:w="11920" w:h="16860"/>
          <w:pgMar w:top="960" w:right="0" w:bottom="500" w:left="20" w:header="295" w:footer="302" w:gutter="0"/>
          <w:cols w:equalWidth="0" w:num="2">
            <w:col w:w="2869" w:space="203"/>
            <w:col w:w="8828"/>
          </w:cols>
        </w:sectPr>
      </w:pPr>
    </w:p>
    <w:p>
      <w:pPr>
        <w:pStyle w:val="11"/>
        <w:spacing w:before="5"/>
        <w:rPr>
          <w:rFonts w:ascii="Courier New"/>
          <w:sz w:val="19"/>
        </w:rPr>
      </w:pPr>
    </w:p>
    <w:p>
      <w:pPr>
        <w:spacing w:before="1"/>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2"/>
          <w:sz w:val="13"/>
        </w:rPr>
        <w:t>simple",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"OPPUNITCODE"</w:t>
      </w:r>
    </w:p>
    <w:p>
      <w:pPr>
        <w:spacing w:before="0" w:line="240" w:lineRule="auto"/>
        <w:rPr>
          <w:rFonts w:ascii="Courier New"/>
          <w:sz w:val="16"/>
        </w:rPr>
      </w:pPr>
      <w:r>
        <w:br w:type="column"/>
      </w:r>
    </w:p>
    <w:p>
      <w:pPr>
        <w:pStyle w:val="11"/>
        <w:rPr>
          <w:rFonts w:ascii="Courier New"/>
          <w:sz w:val="16"/>
        </w:rPr>
      </w:pPr>
    </w:p>
    <w:p>
      <w:pPr>
        <w:spacing w:before="98"/>
        <w:ind w:left="1726"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2033"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1"/>
        <w:ind w:left="2033" w:right="0" w:firstLine="0"/>
        <w:jc w:val="left"/>
        <w:rPr>
          <w:rFonts w:ascii="Courier New"/>
          <w:sz w:val="13"/>
        </w:rPr>
      </w:pPr>
      <w:r>
        <w:rPr>
          <w:rFonts w:ascii="Courier New"/>
          <w:color w:val="525252"/>
          <w:spacing w:val="-2"/>
          <w:sz w:val="13"/>
        </w:rPr>
        <w:t>"fieldName":</w:t>
      </w:r>
    </w:p>
    <w:p>
      <w:pPr>
        <w:spacing w:after="0"/>
        <w:jc w:val="left"/>
        <w:rPr>
          <w:rFonts w:ascii="Courier New"/>
          <w:sz w:val="13"/>
        </w:rPr>
        <w:sectPr>
          <w:pgSz w:w="11920" w:h="16860"/>
          <w:pgMar w:top="960" w:right="0" w:bottom="500" w:left="20" w:header="295" w:footer="302" w:gutter="0"/>
          <w:cols w:equalWidth="0" w:num="2">
            <w:col w:w="3828" w:space="40"/>
            <w:col w:w="8032"/>
          </w:cols>
        </w:sectPr>
      </w:pPr>
    </w:p>
    <w:p>
      <w:pPr>
        <w:pStyle w:val="11"/>
        <w:rPr>
          <w:rFonts w:ascii="Courier New"/>
          <w:sz w:val="16"/>
        </w:rPr>
      </w:pPr>
    </w:p>
    <w:p>
      <w:pPr>
        <w:pStyle w:val="11"/>
        <w:rPr>
          <w:rFonts w:ascii="Courier New"/>
          <w:sz w:val="16"/>
        </w:rPr>
      </w:pPr>
    </w:p>
    <w:p>
      <w:pPr>
        <w:pStyle w:val="11"/>
        <w:spacing w:before="7"/>
        <w:rPr>
          <w:rFonts w:ascii="Courier New"/>
          <w:sz w:val="18"/>
        </w:rPr>
      </w:pPr>
    </w:p>
    <w:p>
      <w:pPr>
        <w:spacing w:before="0"/>
        <w:ind w:left="2214" w:right="0" w:firstLine="0"/>
        <w:jc w:val="left"/>
        <w:rPr>
          <w:rFonts w:ascii="Courier New"/>
          <w:sz w:val="13"/>
        </w:rPr>
      </w:pPr>
      <w:r>
        <w:rPr>
          <w:rFonts w:ascii="Courier New"/>
          <w:color w:val="525252"/>
          <w:spacing w:val="-4"/>
          <w:sz w:val="13"/>
        </w:rPr>
        <w:t>3a70-4189-91e2-a38c9a910f01",</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"594ea85f-</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1,</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0,</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2"/>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after="0"/>
        <w:jc w:val="center"/>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9"/>
        <w:rPr>
          <w:rFonts w:ascii="Courier New"/>
          <w:sz w:val="23"/>
        </w:rPr>
      </w:pPr>
    </w:p>
    <w:p>
      <w:pPr>
        <w:spacing w:before="0"/>
        <w:ind w:left="2214" w:right="0" w:firstLine="0"/>
        <w:jc w:val="left"/>
        <w:rPr>
          <w:rFonts w:ascii="Courier New"/>
          <w:sz w:val="13"/>
        </w:rPr>
      </w:pPr>
      <w:r>
        <w:rPr>
          <w:rFonts w:ascii="Courier New"/>
          <w:color w:val="525252"/>
          <w:spacing w:val="-4"/>
          <w:sz w:val="13"/>
        </w:rPr>
        <w:t>"2c374d60-07a4-be20-c3a6-2b3a6222d2ad"</w:t>
      </w:r>
    </w:p>
    <w:p>
      <w:pPr>
        <w:spacing w:before="93"/>
        <w:ind w:left="420" w:right="0" w:firstLine="0"/>
        <w:jc w:val="left"/>
        <w:rPr>
          <w:rFonts w:ascii="Courier New"/>
          <w:sz w:val="13"/>
        </w:rPr>
      </w:pPr>
      <w:r>
        <w:br w:type="column"/>
      </w:r>
      <w:r>
        <w:rPr>
          <w:rFonts w:ascii="Courier New"/>
          <w:color w:val="525252"/>
          <w:spacing w:val="-5"/>
          <w:sz w:val="13"/>
        </w:rPr>
        <w:t>},</w:t>
      </w:r>
    </w:p>
    <w:p>
      <w:pPr>
        <w:spacing w:before="93"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0"/>
        <w:rPr>
          <w:rFonts w:ascii="Courier New"/>
          <w:sz w:val="12"/>
        </w:rPr>
      </w:pPr>
    </w:p>
    <w:p>
      <w:pPr>
        <w:spacing w:before="0"/>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spacing w:before="7"/>
        <w:rPr>
          <w:rFonts w:ascii="Courier New"/>
          <w:sz w:val="18"/>
        </w:rPr>
      </w:pPr>
    </w:p>
    <w:p>
      <w:pPr>
        <w:spacing w:before="0"/>
        <w:ind w:left="2214" w:right="0" w:firstLine="0"/>
        <w:jc w:val="left"/>
        <w:rPr>
          <w:rFonts w:ascii="Courier New"/>
          <w:sz w:val="13"/>
        </w:rPr>
      </w:pPr>
      <w:r>
        <w:rPr>
          <w:rFonts w:ascii="Courier New"/>
          <w:color w:val="525252"/>
          <w:spacing w:val="-2"/>
          <w:sz w:val="13"/>
        </w:rPr>
        <w:t>simple",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"ASSETTITLE"</w:t>
      </w:r>
    </w:p>
    <w:p>
      <w:pPr>
        <w:spacing w:before="93"/>
        <w:ind w:left="1726" w:right="0" w:firstLine="0"/>
        <w:jc w:val="left"/>
        <w:rPr>
          <w:rFonts w:ascii="Courier New"/>
          <w:sz w:val="13"/>
        </w:rPr>
      </w:pPr>
      <w:r>
        <w:br w:type="column"/>
      </w:r>
      <w:r>
        <w:rPr>
          <w:rFonts w:ascii="Courier New"/>
          <w:color w:val="525252"/>
          <w:spacing w:val="-10"/>
          <w:sz w:val="13"/>
        </w:rPr>
        <w:t>}</w:t>
      </w:r>
    </w:p>
    <w:p>
      <w:pPr>
        <w:spacing w:before="92"/>
        <w:ind w:left="1419" w:right="0" w:firstLine="0"/>
        <w:jc w:val="left"/>
        <w:rPr>
          <w:rFonts w:ascii="Courier New"/>
          <w:sz w:val="13"/>
        </w:rPr>
      </w:pPr>
      <w:r>
        <w:rPr>
          <w:rFonts w:ascii="Courier New"/>
          <w:color w:val="525252"/>
          <w:spacing w:val="-5"/>
          <w:sz w:val="13"/>
        </w:rPr>
        <w:t>},</w:t>
      </w:r>
    </w:p>
    <w:p>
      <w:pPr>
        <w:spacing w:before="93"/>
        <w:ind w:left="1419" w:right="0" w:firstLine="0"/>
        <w:jc w:val="left"/>
        <w:rPr>
          <w:rFonts w:ascii="Courier New"/>
          <w:sz w:val="13"/>
        </w:rPr>
      </w:pPr>
      <w:r>
        <w:rPr>
          <w:rFonts w:ascii="Courier New"/>
          <w:color w:val="525252"/>
          <w:w w:val="98"/>
          <w:sz w:val="13"/>
        </w:rPr>
        <w:t>{</w:t>
      </w:r>
    </w:p>
    <w:p>
      <w:pPr>
        <w:spacing w:before="93"/>
        <w:ind w:left="1726"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ind w:left="1726"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2033"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pacing w:val="-2"/>
          <w:sz w:val="13"/>
        </w:rPr>
        <w:t>"fieldName":</w:t>
      </w:r>
    </w:p>
    <w:p>
      <w:pPr>
        <w:spacing w:after="0"/>
        <w:jc w:val="left"/>
        <w:rPr>
          <w:rFonts w:ascii="Courier New"/>
          <w:sz w:val="13"/>
        </w:rPr>
        <w:sectPr>
          <w:type w:val="continuous"/>
          <w:pgSz w:w="11920" w:h="16860"/>
          <w:pgMar w:top="960" w:right="0" w:bottom="500" w:left="20" w:header="295" w:footer="302" w:gutter="0"/>
          <w:cols w:equalWidth="0" w:num="2">
            <w:col w:w="3828" w:space="40"/>
            <w:col w:w="8032"/>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1"/>
        <w:ind w:left="2214" w:right="0" w:firstLine="0"/>
        <w:jc w:val="left"/>
        <w:rPr>
          <w:rFonts w:ascii="Courier New"/>
          <w:sz w:val="13"/>
        </w:rPr>
      </w:pPr>
      <w:r>
        <w:rPr>
          <w:rFonts w:ascii="Courier New"/>
          <w:color w:val="525252"/>
          <w:spacing w:val="-4"/>
          <w:sz w:val="13"/>
        </w:rPr>
        <w:t>d0c5-4809-abb1-5fda708e7084",</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"ef56ea3f-</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2,</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0,</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2"/>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after="0"/>
        <w:jc w:val="center"/>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9"/>
        <w:rPr>
          <w:rFonts w:ascii="Courier New"/>
          <w:sz w:val="23"/>
        </w:rPr>
      </w:pPr>
    </w:p>
    <w:p>
      <w:pPr>
        <w:spacing w:before="0"/>
        <w:ind w:left="2214" w:right="0" w:firstLine="0"/>
        <w:jc w:val="left"/>
        <w:rPr>
          <w:rFonts w:ascii="Courier New"/>
          <w:sz w:val="13"/>
        </w:rPr>
      </w:pPr>
      <w:r>
        <w:rPr>
          <w:rFonts w:ascii="Courier New"/>
          <w:color w:val="525252"/>
          <w:spacing w:val="-4"/>
          <w:sz w:val="13"/>
        </w:rPr>
        <w:t>"2c374d60-07a4-be20-c3a6-2b3a6222d2ad"</w:t>
      </w:r>
    </w:p>
    <w:p>
      <w:pPr>
        <w:spacing w:before="93"/>
        <w:ind w:left="420" w:right="0" w:firstLine="0"/>
        <w:jc w:val="left"/>
        <w:rPr>
          <w:rFonts w:ascii="Courier New"/>
          <w:sz w:val="13"/>
        </w:rPr>
      </w:pPr>
      <w:r>
        <w:br w:type="column"/>
      </w:r>
      <w:r>
        <w:rPr>
          <w:rFonts w:ascii="Courier New"/>
          <w:color w:val="525252"/>
          <w:spacing w:val="-5"/>
          <w:sz w:val="13"/>
        </w:rPr>
        <w:t>},</w:t>
      </w:r>
    </w:p>
    <w:p>
      <w:pPr>
        <w:spacing w:before="93"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spacing w:before="92"/>
        <w:ind w:left="0" w:right="632" w:firstLine="0"/>
        <w:jc w:val="center"/>
        <w:rPr>
          <w:rFonts w:ascii="Courier New"/>
          <w:sz w:val="13"/>
        </w:rPr>
      </w:pPr>
      <w:r>
        <w:rPr>
          <w:rFonts w:ascii="Courier New"/>
          <w:color w:val="525252"/>
          <w:w w:val="98"/>
          <w:sz w:val="13"/>
        </w:rPr>
        <w:t>}</w:t>
      </w:r>
    </w:p>
    <w:p>
      <w:pPr>
        <w:spacing w:before="93"/>
        <w:ind w:left="0" w:right="1247" w:firstLine="0"/>
        <w:jc w:val="center"/>
        <w:rPr>
          <w:rFonts w:ascii="Courier New"/>
          <w:sz w:val="13"/>
        </w:rPr>
      </w:pPr>
      <w:r>
        <w:rPr>
          <w:rFonts w:ascii="Courier New"/>
          <w:color w:val="525252"/>
          <w:w w:val="98"/>
          <w:sz w:val="13"/>
        </w:rPr>
        <w:t>}</w:t>
      </w:r>
    </w:p>
    <w:p>
      <w:pPr>
        <w:spacing w:before="93"/>
        <w:ind w:left="1531" w:right="3315" w:firstLine="0"/>
        <w:jc w:val="center"/>
        <w:rPr>
          <w:rFonts w:ascii="Courier New"/>
          <w:sz w:val="13"/>
        </w:rPr>
      </w:pPr>
      <w:r>
        <w:rPr>
          <w:rFonts w:ascii="Courier New"/>
          <w:color w:val="525252"/>
          <w:spacing w:val="-5"/>
          <w:sz w:val="13"/>
        </w:rPr>
        <w:t>],</w:t>
      </w:r>
    </w:p>
    <w:p>
      <w:pPr>
        <w:spacing w:after="0"/>
        <w:jc w:val="center"/>
        <w:rPr>
          <w:rFonts w:ascii="Courier New"/>
          <w:sz w:val="13"/>
        </w:rPr>
        <w:sectPr>
          <w:type w:val="continuous"/>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c3a6-</w:t>
      </w:r>
      <w:r>
        <w:rPr>
          <w:rFonts w:ascii="Courier New"/>
          <w:color w:val="525252"/>
          <w:spacing w:val="-2"/>
          <w:sz w:val="13"/>
        </w:rPr>
        <w:t>2b3a6222d2ad",</w:t>
      </w:r>
    </w:p>
    <w:p>
      <w:pPr>
        <w:spacing w:before="93" w:line="391" w:lineRule="auto"/>
        <w:ind w:left="1265" w:right="4766" w:firstLine="0"/>
        <w:jc w:val="left"/>
        <w:rPr>
          <w:rFonts w:ascii="Courier New"/>
          <w:sz w:val="13"/>
        </w:rPr>
      </w:pPr>
      <w:r>
        <w:br w:type="column"/>
      </w:r>
      <w:r>
        <w:rPr>
          <w:rFonts w:ascii="Courier New"/>
          <w:color w:val="525252"/>
          <w:sz w:val="13"/>
        </w:rPr>
        <w:t xml:space="preserve">"justification": "top", </w:t>
      </w:r>
      <w:r>
        <w:rPr>
          <w:rFonts w:ascii="Courier New"/>
          <w:color w:val="525252"/>
          <w:spacing w:val="-2"/>
          <w:sz w:val="13"/>
        </w:rPr>
        <w:t>"id":</w:t>
      </w:r>
      <w:r>
        <w:rPr>
          <w:rFonts w:ascii="Courier New"/>
          <w:color w:val="525252"/>
          <w:spacing w:val="-18"/>
          <w:sz w:val="13"/>
        </w:rPr>
        <w:t xml:space="preserve"> </w:t>
      </w:r>
      <w:r>
        <w:rPr>
          <w:rFonts w:ascii="Courier New"/>
          <w:color w:val="525252"/>
          <w:spacing w:val="-2"/>
          <w:sz w:val="13"/>
        </w:rPr>
        <w:t>"2c374d60-07a4-be20-</w:t>
      </w:r>
    </w:p>
    <w:p>
      <w:pPr>
        <w:pStyle w:val="11"/>
        <w:spacing w:before="2"/>
        <w:rPr>
          <w:rFonts w:ascii="Courier New"/>
          <w:sz w:val="21"/>
        </w:rPr>
      </w:pPr>
    </w:p>
    <w:p>
      <w:pPr>
        <w:spacing w:before="0"/>
        <w:ind w:left="1265" w:right="0" w:firstLine="0"/>
        <w:jc w:val="left"/>
        <w:rPr>
          <w:rFonts w:ascii="Courier New"/>
          <w:sz w:val="13"/>
        </w:rPr>
      </w:pPr>
      <w:r>
        <w:rPr>
          <w:rFonts w:ascii="Courier New"/>
          <w:color w:val="525252"/>
          <w:spacing w:val="-2"/>
          <w:sz w:val="13"/>
        </w:rPr>
        <w:t>"type":</w:t>
      </w:r>
      <w:r>
        <w:rPr>
          <w:rFonts w:ascii="Courier New"/>
          <w:color w:val="525252"/>
          <w:spacing w:val="-11"/>
          <w:sz w:val="13"/>
        </w:rPr>
        <w:t xml:space="preserve"> </w:t>
      </w:r>
      <w:r>
        <w:rPr>
          <w:rFonts w:ascii="Courier New"/>
          <w:color w:val="525252"/>
          <w:spacing w:val="-2"/>
          <w:sz w:val="13"/>
        </w:rPr>
        <w:t>"v-master-area",</w:t>
      </w:r>
    </w:p>
    <w:p>
      <w:pPr>
        <w:spacing w:before="92" w:line="391" w:lineRule="auto"/>
        <w:ind w:left="1265" w:right="4766" w:firstLine="0"/>
        <w:jc w:val="left"/>
        <w:rPr>
          <w:rFonts w:ascii="Courier New"/>
          <w:sz w:val="13"/>
        </w:rPr>
      </w:pPr>
      <w:r>
        <w:rPr>
          <w:rFonts w:ascii="Courier New"/>
          <w:color w:val="525252"/>
          <w:sz w:val="13"/>
        </w:rPr>
        <w:t xml:space="preserve">"layoutData": {}, </w:t>
      </w:r>
      <w:r>
        <w:rPr>
          <w:rFonts w:ascii="Courier New"/>
          <w:color w:val="525252"/>
          <w:spacing w:val="-2"/>
          <w:sz w:val="13"/>
        </w:rPr>
        <w:t>"simpleForm":</w:t>
      </w:r>
      <w:r>
        <w:rPr>
          <w:rFonts w:ascii="Courier New"/>
          <w:color w:val="525252"/>
          <w:spacing w:val="-18"/>
          <w:sz w:val="13"/>
        </w:rPr>
        <w:t xml:space="preserve"> </w:t>
      </w:r>
      <w:r>
        <w:rPr>
          <w:rFonts w:ascii="Courier New"/>
          <w:color w:val="525252"/>
          <w:spacing w:val="-2"/>
          <w:sz w:val="13"/>
        </w:rPr>
        <w:t>true</w:t>
      </w:r>
    </w:p>
    <w:p>
      <w:pPr>
        <w:spacing w:before="0"/>
        <w:ind w:left="958" w:right="0" w:firstLine="0"/>
        <w:jc w:val="left"/>
        <w:rPr>
          <w:rFonts w:ascii="Courier New"/>
          <w:sz w:val="13"/>
        </w:rPr>
      </w:pPr>
      <w:r>
        <w:rPr>
          <w:rFonts w:ascii="Courier New"/>
          <w:color w:val="525252"/>
          <w:w w:val="98"/>
          <w:sz w:val="13"/>
        </w:rPr>
        <w:t>}</w:t>
      </w:r>
    </w:p>
    <w:p>
      <w:pPr>
        <w:spacing w:before="93"/>
        <w:ind w:left="651"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3674" w:space="40"/>
            <w:col w:w="8186"/>
          </w:cols>
        </w:sectPr>
      </w:pPr>
    </w:p>
    <w:p>
      <w:pPr>
        <w:pStyle w:val="11"/>
        <w:rPr>
          <w:rFonts w:ascii="Courier New"/>
          <w:sz w:val="16"/>
        </w:rPr>
      </w:pPr>
    </w:p>
    <w:p>
      <w:pPr>
        <w:pStyle w:val="11"/>
        <w:spacing w:before="4"/>
        <w:rPr>
          <w:rFonts w:ascii="Courier New"/>
          <w:sz w:val="13"/>
        </w:rPr>
      </w:pPr>
    </w:p>
    <w:p>
      <w:pPr>
        <w:spacing w:before="0"/>
        <w:ind w:left="0" w:right="0" w:firstLine="0"/>
        <w:jc w:val="right"/>
        <w:rPr>
          <w:rFonts w:ascii="Courier New"/>
          <w:sz w:val="13"/>
        </w:rPr>
      </w:pPr>
      <w:r>
        <w:rPr>
          <w:rFonts w:ascii="Courier New"/>
          <w:color w:val="525252"/>
          <w:spacing w:val="-2"/>
          <w:sz w:val="13"/>
        </w:rPr>
        <w:t>e0e20a865fac",</w:t>
      </w:r>
    </w:p>
    <w:p>
      <w:pPr>
        <w:spacing w:before="93"/>
        <w:ind w:left="1035" w:right="0" w:firstLine="0"/>
        <w:jc w:val="left"/>
        <w:rPr>
          <w:rFonts w:ascii="Courier New"/>
          <w:sz w:val="13"/>
        </w:rPr>
      </w:pPr>
      <w:r>
        <w:br w:type="column"/>
      </w:r>
      <w:r>
        <w:rPr>
          <w:rFonts w:ascii="Courier New"/>
          <w:color w:val="525252"/>
          <w:spacing w:val="-2"/>
          <w:sz w:val="13"/>
        </w:rPr>
        <w:t>"id":</w:t>
      </w:r>
      <w:r>
        <w:rPr>
          <w:rFonts w:ascii="Courier New"/>
          <w:color w:val="525252"/>
          <w:spacing w:val="-17"/>
          <w:sz w:val="13"/>
        </w:rPr>
        <w:t xml:space="preserve"> </w:t>
      </w:r>
      <w:r>
        <w:rPr>
          <w:rFonts w:ascii="Courier New"/>
          <w:color w:val="525252"/>
          <w:spacing w:val="-2"/>
          <w:sz w:val="13"/>
        </w:rPr>
        <w:t>"d49a8239-9238-cf56-efd8-</w:t>
      </w:r>
    </w:p>
    <w:p>
      <w:pPr>
        <w:pStyle w:val="11"/>
        <w:rPr>
          <w:rFonts w:ascii="Courier New"/>
          <w:sz w:val="16"/>
        </w:rPr>
      </w:pPr>
    </w:p>
    <w:p>
      <w:pPr>
        <w:pStyle w:val="11"/>
        <w:spacing w:before="4"/>
        <w:rPr>
          <w:rFonts w:ascii="Courier New"/>
          <w:sz w:val="13"/>
        </w:rPr>
      </w:pPr>
    </w:p>
    <w:p>
      <w:pPr>
        <w:spacing w:before="0"/>
        <w:ind w:left="1035"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"v-panel",</w:t>
      </w:r>
    </w:p>
    <w:p>
      <w:pPr>
        <w:spacing w:before="71" w:line="372" w:lineRule="auto"/>
        <w:ind w:left="1035" w:right="5535" w:firstLine="0"/>
        <w:jc w:val="left"/>
        <w:rPr>
          <w:rFonts w:ascii="Courier New" w:eastAsia="Courier New"/>
          <w:sz w:val="13"/>
        </w:rPr>
      </w:pPr>
      <w:r>
        <w:rPr>
          <w:rFonts w:ascii="Courier New" w:eastAsia="Courier New"/>
          <w:color w:val="525252"/>
          <w:sz w:val="13"/>
        </w:rPr>
        <w:t>"title": "</w:t>
      </w:r>
      <w:r>
        <w:rPr>
          <w:rFonts w:ascii="宋体" w:eastAsia="宋体"/>
          <w:color w:val="525252"/>
          <w:sz w:val="13"/>
        </w:rPr>
        <w:t>基本信息</w:t>
      </w:r>
      <w:r>
        <w:rPr>
          <w:rFonts w:ascii="Courier New" w:eastAsia="Courier New"/>
          <w:color w:val="525252"/>
          <w:sz w:val="13"/>
        </w:rPr>
        <w:t>", "icon"</w:t>
      </w:r>
      <w:r>
        <w:rPr>
          <w:rFonts w:ascii="Courier New" w:eastAsia="Courier New"/>
          <w:color w:val="525252"/>
          <w:spacing w:val="-11"/>
          <w:sz w:val="13"/>
        </w:rPr>
        <w:t xml:space="preserve">: </w:t>
      </w:r>
      <w:r>
        <w:rPr>
          <w:rFonts w:ascii="Courier New" w:eastAsia="Courier New"/>
          <w:color w:val="525252"/>
          <w:sz w:val="13"/>
        </w:rPr>
        <w:t>"gc-iconfont</w:t>
      </w:r>
      <w:r>
        <w:rPr>
          <w:rFonts w:ascii="Courier New" w:eastAsia="Courier New"/>
          <w:color w:val="525252"/>
          <w:spacing w:val="-19"/>
          <w:sz w:val="13"/>
        </w:rPr>
        <w:t xml:space="preserve"> </w:t>
      </w:r>
      <w:r>
        <w:rPr>
          <w:rFonts w:ascii="Courier New" w:eastAsia="Courier New"/>
          <w:color w:val="525252"/>
          <w:sz w:val="13"/>
        </w:rPr>
        <w:t>icon-</w:t>
      </w:r>
    </w:p>
    <w:p>
      <w:pPr>
        <w:spacing w:after="0" w:line="372" w:lineRule="auto"/>
        <w:jc w:val="left"/>
        <w:rPr>
          <w:rFonts w:ascii="Courier New" w:eastAsia="Courier New"/>
          <w:sz w:val="13"/>
        </w:rPr>
        <w:sectPr>
          <w:type w:val="continuous"/>
          <w:pgSz w:w="11920" w:h="16860"/>
          <w:pgMar w:top="960" w:right="0" w:bottom="500" w:left="20" w:header="295" w:footer="302" w:gutter="0"/>
          <w:cols w:equalWidth="0" w:num="2">
            <w:col w:w="3290" w:space="40"/>
            <w:col w:w="8570"/>
          </w:cols>
        </w:sectPr>
      </w:pPr>
    </w:p>
    <w:p>
      <w:pPr>
        <w:pStyle w:val="11"/>
        <w:spacing w:before="5"/>
        <w:rPr>
          <w:rFonts w:ascii="Courier New"/>
          <w:sz w:val="19"/>
        </w:rPr>
      </w:pPr>
    </w:p>
    <w:p>
      <w:pPr>
        <w:spacing w:before="1"/>
        <w:ind w:left="2214" w:right="0" w:firstLine="0"/>
        <w:jc w:val="left"/>
        <w:rPr>
          <w:rFonts w:ascii="Courier New"/>
          <w:sz w:val="13"/>
        </w:rPr>
      </w:pPr>
      <w:r>
        <w:rPr>
          <w:rFonts w:ascii="Courier New"/>
          <w:color w:val="525252"/>
          <w:spacing w:val="-2"/>
          <w:sz w:val="13"/>
        </w:rPr>
        <w:t>J_TY_E_GC_jibenxinxi"</w:t>
      </w:r>
    </w:p>
    <w:p>
      <w:pPr>
        <w:spacing w:before="0" w:line="240" w:lineRule="auto"/>
        <w:rPr>
          <w:rFonts w:ascii="Courier New"/>
          <w:sz w:val="16"/>
        </w:rPr>
      </w:pPr>
      <w:r>
        <w:br w:type="column"/>
      </w:r>
    </w:p>
    <w:p>
      <w:pPr>
        <w:pStyle w:val="11"/>
        <w:rPr>
          <w:rFonts w:ascii="Courier New"/>
          <w:sz w:val="16"/>
        </w:rPr>
      </w:pPr>
    </w:p>
    <w:p>
      <w:pPr>
        <w:spacing w:before="98"/>
        <w:ind w:left="190" w:right="0" w:firstLine="0"/>
        <w:jc w:val="left"/>
        <w:rPr>
          <w:rFonts w:ascii="Courier New"/>
          <w:sz w:val="13"/>
        </w:rPr>
      </w:pPr>
      <w:r>
        <w:rPr>
          <w:rFonts w:ascii="Courier New"/>
          <w:color w:val="525252"/>
          <w:spacing w:val="-5"/>
          <w:sz w:val="13"/>
        </w:rPr>
        <w:t>},</w:t>
      </w:r>
    </w:p>
    <w:p>
      <w:pPr>
        <w:spacing w:before="93"/>
        <w:ind w:left="190" w:right="0" w:firstLine="0"/>
        <w:jc w:val="left"/>
        <w:rPr>
          <w:rFonts w:ascii="Courier New"/>
          <w:sz w:val="13"/>
        </w:rPr>
      </w:pPr>
      <w:r>
        <w:rPr>
          <w:rFonts w:ascii="Courier New"/>
          <w:color w:val="525252"/>
          <w:w w:val="98"/>
          <w:sz w:val="13"/>
        </w:rPr>
        <w:t>{</w:t>
      </w:r>
    </w:p>
    <w:p>
      <w:pPr>
        <w:spacing w:before="93"/>
        <w:ind w:left="497" w:right="0" w:firstLine="0"/>
        <w:jc w:val="left"/>
        <w:rPr>
          <w:rFonts w:ascii="Courier New"/>
          <w:sz w:val="13"/>
        </w:rPr>
      </w:pPr>
      <w:r>
        <w:rPr>
          <w:rFonts w:ascii="Courier New"/>
          <w:color w:val="525252"/>
          <w:spacing w:val="-2"/>
          <w:sz w:val="13"/>
        </w:rPr>
        <w:t>"children":</w:t>
      </w:r>
      <w:r>
        <w:rPr>
          <w:rFonts w:ascii="Courier New"/>
          <w:color w:val="525252"/>
          <w:spacing w:val="-8"/>
          <w:sz w:val="13"/>
        </w:rPr>
        <w:t xml:space="preserve"> </w:t>
      </w:r>
      <w:r>
        <w:rPr>
          <w:rFonts w:ascii="Courier New"/>
          <w:color w:val="525252"/>
          <w:spacing w:val="-10"/>
          <w:sz w:val="13"/>
        </w:rPr>
        <w:t>[</w:t>
      </w:r>
    </w:p>
    <w:p>
      <w:pPr>
        <w:spacing w:before="93"/>
        <w:ind w:left="804" w:right="0" w:firstLine="0"/>
        <w:jc w:val="left"/>
        <w:rPr>
          <w:rFonts w:ascii="Courier New"/>
          <w:sz w:val="13"/>
        </w:rPr>
      </w:pPr>
      <w:r>
        <w:rPr>
          <w:rFonts w:ascii="Courier New"/>
          <w:color w:val="525252"/>
          <w:w w:val="98"/>
          <w:sz w:val="13"/>
        </w:rPr>
        <w:t>{</w:t>
      </w:r>
    </w:p>
    <w:p>
      <w:pPr>
        <w:spacing w:after="0"/>
        <w:jc w:val="left"/>
        <w:rPr>
          <w:rFonts w:ascii="Courier New"/>
          <w:sz w:val="13"/>
        </w:rPr>
        <w:sectPr>
          <w:pgSz w:w="11920" w:h="16860"/>
          <w:pgMar w:top="960" w:right="0" w:bottom="500" w:left="20" w:header="295" w:footer="302" w:gutter="0"/>
          <w:cols w:equalWidth="0" w:num="2">
            <w:col w:w="3828" w:space="40"/>
            <w:col w:w="8032"/>
          </w:cols>
        </w:sectPr>
      </w:pPr>
    </w:p>
    <w:p>
      <w:pPr>
        <w:spacing w:before="92"/>
        <w:ind w:left="4979" w:right="0" w:firstLine="0"/>
        <w:jc w:val="left"/>
        <w:rPr>
          <w:rFonts w:ascii="Courier New"/>
          <w:sz w:val="13"/>
        </w:rPr>
      </w:pPr>
      <w:r>
        <w:rPr>
          <w:rFonts w:ascii="Courier New"/>
          <w:color w:val="525252"/>
          <w:spacing w:val="-2"/>
          <w:sz w:val="13"/>
        </w:rPr>
        <w:t>"layout":</w:t>
      </w:r>
      <w:r>
        <w:rPr>
          <w:rFonts w:ascii="Courier New"/>
          <w:color w:val="525252"/>
          <w:spacing w:val="-7"/>
          <w:sz w:val="13"/>
        </w:rPr>
        <w:t xml:space="preserve"> </w:t>
      </w:r>
      <w:r>
        <w:rPr>
          <w:rFonts w:ascii="Courier New"/>
          <w:color w:val="525252"/>
          <w:spacing w:val="-10"/>
          <w:sz w:val="13"/>
        </w:rPr>
        <w:t>{</w:t>
      </w:r>
    </w:p>
    <w:p>
      <w:pPr>
        <w:spacing w:before="93" w:line="391" w:lineRule="auto"/>
        <w:ind w:left="5593" w:right="4701" w:hanging="308"/>
        <w:jc w:val="left"/>
        <w:rPr>
          <w:rFonts w:ascii="Courier New"/>
          <w:sz w:val="13"/>
        </w:rPr>
      </w:pPr>
      <w:r>
        <w:rPr>
          <w:rFonts w:ascii="Courier New"/>
          <w:color w:val="525252"/>
          <w:spacing w:val="-2"/>
          <w:sz w:val="13"/>
        </w:rPr>
        <w:t>"template-model":</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"title": "",</w:t>
      </w:r>
    </w:p>
    <w:p>
      <w:pPr>
        <w:spacing w:before="0"/>
        <w:ind w:left="5593"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7"/>
          <w:sz w:val="13"/>
        </w:rPr>
        <w:t>""</w:t>
      </w:r>
    </w:p>
    <w:p>
      <w:pPr>
        <w:spacing w:before="93"/>
        <w:ind w:left="5286" w:right="0" w:firstLine="0"/>
        <w:jc w:val="left"/>
        <w:rPr>
          <w:rFonts w:ascii="Courier New"/>
          <w:sz w:val="13"/>
        </w:rPr>
      </w:pPr>
      <w:r>
        <w:rPr>
          <w:rFonts w:ascii="Courier New"/>
          <w:color w:val="525252"/>
          <w:spacing w:val="-5"/>
          <w:sz w:val="13"/>
        </w:rPr>
        <w:t>},</w:t>
      </w:r>
    </w:p>
    <w:p>
      <w:pPr>
        <w:spacing w:before="92" w:line="391" w:lineRule="auto"/>
        <w:ind w:left="5286" w:right="4963" w:firstLine="0"/>
        <w:jc w:val="left"/>
        <w:rPr>
          <w:rFonts w:ascii="Courier New"/>
          <w:sz w:val="13"/>
        </w:rPr>
      </w:pPr>
      <w:r>
        <w:rPr>
          <w:rFonts w:ascii="Courier New"/>
          <w:color w:val="525252"/>
          <w:spacing w:val="-2"/>
          <w:sz w:val="13"/>
        </w:rPr>
        <w:t>"type":</w:t>
      </w:r>
      <w:r>
        <w:rPr>
          <w:rFonts w:ascii="Courier New"/>
          <w:color w:val="525252"/>
          <w:spacing w:val="-18"/>
          <w:sz w:val="13"/>
        </w:rPr>
        <w:t xml:space="preserve"> </w:t>
      </w:r>
      <w:r>
        <w:rPr>
          <w:rFonts w:ascii="Courier New"/>
          <w:color w:val="525252"/>
          <w:spacing w:val="-2"/>
          <w:sz w:val="13"/>
        </w:rPr>
        <w:t xml:space="preserve">"grid", </w:t>
      </w:r>
      <w:r>
        <w:rPr>
          <w:rFonts w:ascii="Courier New"/>
          <w:color w:val="525252"/>
          <w:sz w:val="13"/>
        </w:rPr>
        <w:t>"columns": [</w:t>
      </w:r>
    </w:p>
    <w:p>
      <w:pPr>
        <w:spacing w:before="0"/>
        <w:ind w:left="5593" w:right="0" w:firstLine="0"/>
        <w:jc w:val="left"/>
        <w:rPr>
          <w:rFonts w:ascii="Courier New"/>
          <w:sz w:val="13"/>
        </w:rPr>
      </w:pPr>
      <w:r>
        <w:rPr>
          <w:rFonts w:ascii="Courier New"/>
          <w:color w:val="525252"/>
          <w:w w:val="98"/>
          <w:sz w:val="13"/>
        </w:rPr>
        <w:t>{</w:t>
      </w:r>
    </w:p>
    <w:p>
      <w:pPr>
        <w:spacing w:after="0"/>
        <w:jc w:val="left"/>
        <w:rPr>
          <w:rFonts w:ascii="Courier New"/>
          <w:sz w:val="13"/>
        </w:rPr>
        <w:sectPr>
          <w:type w:val="continuous"/>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9"/>
        <w:rPr>
          <w:rFonts w:ascii="Courier New"/>
          <w:sz w:val="23"/>
        </w:rPr>
      </w:pPr>
    </w:p>
    <w:p>
      <w:pPr>
        <w:spacing w:before="0"/>
        <w:ind w:left="2214" w:right="0" w:firstLine="0"/>
        <w:jc w:val="left"/>
        <w:rPr>
          <w:rFonts w:ascii="Courier New"/>
          <w:sz w:val="13"/>
        </w:rPr>
      </w:pPr>
      <w:r>
        <w:rPr>
          <w:rFonts w:ascii="Courier New"/>
          <w:color w:val="525252"/>
          <w:spacing w:val="-4"/>
          <w:sz w:val="13"/>
        </w:rPr>
        <w:t>"493ac098-3aa9-4aed-ad0b-79701d5df6ed"</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
        <w:rPr>
          <w:rFonts w:ascii="Courier New"/>
          <w:sz w:val="18"/>
        </w:rPr>
      </w:pPr>
    </w:p>
    <w:p>
      <w:pPr>
        <w:spacing w:before="0"/>
        <w:ind w:left="2214" w:right="0" w:firstLine="0"/>
        <w:jc w:val="left"/>
        <w:rPr>
          <w:rFonts w:ascii="Courier New"/>
          <w:sz w:val="13"/>
        </w:rPr>
      </w:pPr>
      <w:r>
        <w:rPr>
          <w:rFonts w:ascii="Courier New"/>
          <w:color w:val="525252"/>
          <w:spacing w:val="-4"/>
          <w:sz w:val="13"/>
        </w:rPr>
        <w:t>"69af8455-97c9-4143-83b7-64f0c43d1d74"</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
        <w:rPr>
          <w:rFonts w:ascii="Courier New"/>
          <w:sz w:val="18"/>
        </w:rPr>
      </w:pPr>
    </w:p>
    <w:p>
      <w:pPr>
        <w:spacing w:before="0"/>
        <w:ind w:left="2214" w:right="0" w:firstLine="0"/>
        <w:jc w:val="left"/>
        <w:rPr>
          <w:rFonts w:ascii="Courier New"/>
          <w:sz w:val="13"/>
        </w:rPr>
      </w:pPr>
      <w:r>
        <w:rPr>
          <w:rFonts w:ascii="Courier New"/>
          <w:color w:val="525252"/>
          <w:spacing w:val="-4"/>
          <w:sz w:val="13"/>
        </w:rPr>
        <w:t>"9d9085ff-3079-4399-871e-62e49fc4f707"</w:t>
      </w:r>
    </w:p>
    <w:p>
      <w:pPr>
        <w:spacing w:before="93" w:line="391" w:lineRule="auto"/>
        <w:ind w:left="728" w:right="4997" w:firstLine="0"/>
        <w:jc w:val="both"/>
        <w:rPr>
          <w:rFonts w:ascii="Courier New"/>
          <w:sz w:val="13"/>
        </w:rPr>
      </w:pPr>
      <w:r>
        <w:br w:type="column"/>
      </w:r>
      <w:r>
        <w:rPr>
          <w:rFonts w:ascii="Courier New"/>
          <w:color w:val="525252"/>
          <w:spacing w:val="-2"/>
          <w:sz w:val="13"/>
        </w:rPr>
        <w:t>"width":</w:t>
      </w:r>
      <w:r>
        <w:rPr>
          <w:rFonts w:ascii="Courier New"/>
          <w:color w:val="525252"/>
          <w:spacing w:val="-18"/>
          <w:sz w:val="13"/>
        </w:rPr>
        <w:t xml:space="preserve"> </w:t>
      </w:r>
      <w:r>
        <w:rPr>
          <w:rFonts w:ascii="Courier New"/>
          <w:color w:val="525252"/>
          <w:spacing w:val="-2"/>
          <w:sz w:val="13"/>
        </w:rPr>
        <w:t>100, "unit":</w:t>
      </w:r>
      <w:r>
        <w:rPr>
          <w:rFonts w:ascii="Courier New"/>
          <w:color w:val="525252"/>
          <w:spacing w:val="-18"/>
          <w:sz w:val="13"/>
        </w:rPr>
        <w:t xml:space="preserve"> </w:t>
      </w:r>
      <w:r>
        <w:rPr>
          <w:rFonts w:ascii="Courier New"/>
          <w:color w:val="525252"/>
          <w:spacing w:val="-2"/>
          <w:sz w:val="13"/>
        </w:rPr>
        <w:t>"fr", "id":</w:t>
      </w:r>
    </w:p>
    <w:p>
      <w:pPr>
        <w:pStyle w:val="11"/>
        <w:spacing w:before="2"/>
        <w:rPr>
          <w:rFonts w:ascii="Courier New"/>
          <w:sz w:val="21"/>
        </w:rPr>
      </w:pPr>
    </w:p>
    <w:p>
      <w:pPr>
        <w:spacing w:before="0"/>
        <w:ind w:left="420" w:right="0" w:firstLine="0"/>
        <w:jc w:val="left"/>
        <w:rPr>
          <w:rFonts w:ascii="Courier New"/>
          <w:sz w:val="13"/>
        </w:rPr>
      </w:pPr>
      <w:r>
        <w:rPr>
          <w:rFonts w:ascii="Courier New"/>
          <w:color w:val="525252"/>
          <w:spacing w:val="-5"/>
          <w:sz w:val="13"/>
        </w:rPr>
        <w:t>},</w:t>
      </w:r>
    </w:p>
    <w:p>
      <w:pPr>
        <w:spacing w:before="93"/>
        <w:ind w:left="420" w:right="0" w:firstLine="0"/>
        <w:jc w:val="left"/>
        <w:rPr>
          <w:rFonts w:ascii="Courier New"/>
          <w:sz w:val="13"/>
        </w:rPr>
      </w:pPr>
      <w:r>
        <w:rPr>
          <w:rFonts w:ascii="Courier New"/>
          <w:color w:val="525252"/>
          <w:w w:val="98"/>
          <w:sz w:val="13"/>
        </w:rPr>
        <w:t>{</w:t>
      </w:r>
    </w:p>
    <w:p>
      <w:pPr>
        <w:spacing w:before="93" w:line="391" w:lineRule="auto"/>
        <w:ind w:left="728" w:right="4997" w:firstLine="0"/>
        <w:jc w:val="both"/>
        <w:rPr>
          <w:rFonts w:ascii="Courier New"/>
          <w:sz w:val="13"/>
        </w:rPr>
      </w:pPr>
      <w:r>
        <w:rPr>
          <w:rFonts w:ascii="Courier New"/>
          <w:color w:val="525252"/>
          <w:spacing w:val="-2"/>
          <w:sz w:val="13"/>
        </w:rPr>
        <w:t>"width":</w:t>
      </w:r>
      <w:r>
        <w:rPr>
          <w:rFonts w:ascii="Courier New"/>
          <w:color w:val="525252"/>
          <w:spacing w:val="-18"/>
          <w:sz w:val="13"/>
        </w:rPr>
        <w:t xml:space="preserve"> </w:t>
      </w:r>
      <w:r>
        <w:rPr>
          <w:rFonts w:ascii="Courier New"/>
          <w:color w:val="525252"/>
          <w:spacing w:val="-2"/>
          <w:sz w:val="13"/>
        </w:rPr>
        <w:t>100, "unit":</w:t>
      </w:r>
      <w:r>
        <w:rPr>
          <w:rFonts w:ascii="Courier New"/>
          <w:color w:val="525252"/>
          <w:spacing w:val="-18"/>
          <w:sz w:val="13"/>
        </w:rPr>
        <w:t xml:space="preserve"> </w:t>
      </w:r>
      <w:r>
        <w:rPr>
          <w:rFonts w:ascii="Courier New"/>
          <w:color w:val="525252"/>
          <w:spacing w:val="-2"/>
          <w:sz w:val="13"/>
        </w:rPr>
        <w:t>"fr", "id":</w:t>
      </w:r>
    </w:p>
    <w:p>
      <w:pPr>
        <w:pStyle w:val="11"/>
        <w:spacing w:before="1"/>
        <w:rPr>
          <w:rFonts w:ascii="Courier New"/>
          <w:sz w:val="21"/>
        </w:rPr>
      </w:pPr>
    </w:p>
    <w:p>
      <w:pPr>
        <w:spacing w:before="1"/>
        <w:ind w:left="420" w:right="0" w:firstLine="0"/>
        <w:jc w:val="left"/>
        <w:rPr>
          <w:rFonts w:ascii="Courier New"/>
          <w:sz w:val="13"/>
        </w:rPr>
      </w:pPr>
      <w:r>
        <w:rPr>
          <w:rFonts w:ascii="Courier New"/>
          <w:color w:val="525252"/>
          <w:spacing w:val="-5"/>
          <w:sz w:val="13"/>
        </w:rPr>
        <w:t>},</w:t>
      </w:r>
    </w:p>
    <w:p>
      <w:pPr>
        <w:spacing w:before="92"/>
        <w:ind w:left="420" w:right="0" w:firstLine="0"/>
        <w:jc w:val="left"/>
        <w:rPr>
          <w:rFonts w:ascii="Courier New"/>
          <w:sz w:val="13"/>
        </w:rPr>
      </w:pPr>
      <w:r>
        <w:rPr>
          <w:rFonts w:ascii="Courier New"/>
          <w:color w:val="525252"/>
          <w:w w:val="98"/>
          <w:sz w:val="13"/>
        </w:rPr>
        <w:t>{</w:t>
      </w:r>
    </w:p>
    <w:p>
      <w:pPr>
        <w:spacing w:before="93" w:line="391" w:lineRule="auto"/>
        <w:ind w:left="728" w:right="4997" w:firstLine="0"/>
        <w:jc w:val="both"/>
        <w:rPr>
          <w:rFonts w:ascii="Courier New"/>
          <w:sz w:val="13"/>
        </w:rPr>
      </w:pPr>
      <w:r>
        <w:rPr>
          <w:rFonts w:ascii="Courier New"/>
          <w:color w:val="525252"/>
          <w:spacing w:val="-2"/>
          <w:sz w:val="13"/>
        </w:rPr>
        <w:t>"width":</w:t>
      </w:r>
      <w:r>
        <w:rPr>
          <w:rFonts w:ascii="Courier New"/>
          <w:color w:val="525252"/>
          <w:spacing w:val="-18"/>
          <w:sz w:val="13"/>
        </w:rPr>
        <w:t xml:space="preserve"> </w:t>
      </w:r>
      <w:r>
        <w:rPr>
          <w:rFonts w:ascii="Courier New"/>
          <w:color w:val="525252"/>
          <w:spacing w:val="-2"/>
          <w:sz w:val="13"/>
        </w:rPr>
        <w:t>100, "unit":</w:t>
      </w:r>
      <w:r>
        <w:rPr>
          <w:rFonts w:ascii="Courier New"/>
          <w:color w:val="525252"/>
          <w:spacing w:val="-18"/>
          <w:sz w:val="13"/>
        </w:rPr>
        <w:t xml:space="preserve"> </w:t>
      </w:r>
      <w:r>
        <w:rPr>
          <w:rFonts w:ascii="Courier New"/>
          <w:color w:val="525252"/>
          <w:spacing w:val="-2"/>
          <w:sz w:val="13"/>
        </w:rPr>
        <w:t>"fr", "id":</w:t>
      </w:r>
    </w:p>
    <w:p>
      <w:pPr>
        <w:pStyle w:val="11"/>
        <w:spacing w:before="2"/>
        <w:rPr>
          <w:rFonts w:ascii="Courier New"/>
          <w:sz w:val="21"/>
        </w:rPr>
      </w:pPr>
    </w:p>
    <w:p>
      <w:pPr>
        <w:spacing w:before="0"/>
        <w:ind w:left="420" w:right="0" w:firstLine="0"/>
        <w:jc w:val="left"/>
        <w:rPr>
          <w:rFonts w:ascii="Courier New"/>
          <w:sz w:val="13"/>
        </w:rPr>
      </w:pPr>
      <w:r>
        <w:rPr>
          <w:rFonts w:ascii="Courier New"/>
          <w:color w:val="525252"/>
          <w:w w:val="98"/>
          <w:sz w:val="13"/>
        </w:rPr>
        <w:t>}</w:t>
      </w:r>
    </w:p>
    <w:p>
      <w:pPr>
        <w:spacing w:before="93"/>
        <w:ind w:left="113"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5133" w:space="40"/>
            <w:col w:w="6727"/>
          </w:cols>
        </w:sectPr>
      </w:pPr>
    </w:p>
    <w:p>
      <w:pPr>
        <w:spacing w:before="92"/>
        <w:ind w:left="810" w:right="1442" w:firstLine="0"/>
        <w:jc w:val="center"/>
        <w:rPr>
          <w:rFonts w:ascii="Courier New"/>
          <w:sz w:val="13"/>
        </w:rPr>
      </w:pPr>
      <w:r>
        <w:rPr>
          <w:rFonts w:ascii="Courier New"/>
          <w:color w:val="525252"/>
          <w:sz w:val="13"/>
        </w:rPr>
        <w:t>"rows":</w:t>
      </w:r>
      <w:r>
        <w:rPr>
          <w:rFonts w:ascii="Courier New"/>
          <w:color w:val="525252"/>
          <w:spacing w:val="-19"/>
          <w:sz w:val="13"/>
        </w:rPr>
        <w:t xml:space="preserve"> </w:t>
      </w:r>
      <w:r>
        <w:rPr>
          <w:rFonts w:ascii="Courier New"/>
          <w:color w:val="525252"/>
          <w:spacing w:val="-10"/>
          <w:sz w:val="13"/>
        </w:rPr>
        <w:t>[</w:t>
      </w:r>
    </w:p>
    <w:p>
      <w:pPr>
        <w:spacing w:before="93"/>
        <w:ind w:left="0" w:right="632" w:firstLine="0"/>
        <w:jc w:val="center"/>
        <w:rPr>
          <w:rFonts w:ascii="Courier New"/>
          <w:sz w:val="13"/>
        </w:rPr>
      </w:pPr>
      <w:r>
        <w:rPr>
          <w:rFonts w:ascii="Courier New"/>
          <w:color w:val="525252"/>
          <w:w w:val="98"/>
          <w:sz w:val="13"/>
        </w:rPr>
        <w:t>{</w:t>
      </w:r>
    </w:p>
    <w:p>
      <w:pPr>
        <w:spacing w:before="93" w:line="391" w:lineRule="auto"/>
        <w:ind w:left="5900" w:right="4701" w:firstLine="0"/>
        <w:jc w:val="left"/>
        <w:rPr>
          <w:rFonts w:ascii="Courier New"/>
          <w:sz w:val="13"/>
        </w:rPr>
      </w:pPr>
      <w:r>
        <w:rPr>
          <w:rFonts w:ascii="Courier New"/>
          <w:color w:val="525252"/>
          <w:spacing w:val="-2"/>
          <w:sz w:val="13"/>
        </w:rPr>
        <w:t>"unit":</w:t>
      </w:r>
      <w:r>
        <w:rPr>
          <w:rFonts w:ascii="Courier New"/>
          <w:color w:val="525252"/>
          <w:spacing w:val="-18"/>
          <w:sz w:val="13"/>
        </w:rPr>
        <w:t xml:space="preserve"> </w:t>
      </w:r>
      <w:r>
        <w:rPr>
          <w:rFonts w:ascii="Courier New"/>
          <w:color w:val="525252"/>
          <w:spacing w:val="-2"/>
          <w:sz w:val="13"/>
        </w:rPr>
        <w:t xml:space="preserve">"px", </w:t>
      </w:r>
      <w:r>
        <w:rPr>
          <w:rFonts w:ascii="Courier New"/>
          <w:color w:val="525252"/>
          <w:sz w:val="13"/>
        </w:rPr>
        <w:t>"height": 58</w:t>
      </w:r>
    </w:p>
    <w:p>
      <w:pPr>
        <w:spacing w:before="0"/>
        <w:ind w:left="5593" w:right="0" w:firstLine="0"/>
        <w:jc w:val="left"/>
        <w:rPr>
          <w:rFonts w:ascii="Courier New"/>
          <w:sz w:val="13"/>
        </w:rPr>
      </w:pPr>
      <w:r>
        <w:rPr>
          <w:rFonts w:ascii="Courier New"/>
          <w:color w:val="525252"/>
          <w:spacing w:val="-5"/>
          <w:sz w:val="13"/>
        </w:rPr>
        <w:t>},</w:t>
      </w:r>
    </w:p>
    <w:p>
      <w:pPr>
        <w:spacing w:before="93"/>
        <w:ind w:left="5593" w:right="0" w:firstLine="0"/>
        <w:jc w:val="left"/>
        <w:rPr>
          <w:rFonts w:ascii="Courier New"/>
          <w:sz w:val="13"/>
        </w:rPr>
      </w:pPr>
      <w:r>
        <w:rPr>
          <w:rFonts w:ascii="Courier New"/>
          <w:color w:val="525252"/>
          <w:w w:val="98"/>
          <w:sz w:val="13"/>
        </w:rPr>
        <w:t>{</w:t>
      </w:r>
    </w:p>
    <w:p>
      <w:pPr>
        <w:spacing w:before="92" w:line="391" w:lineRule="auto"/>
        <w:ind w:left="5900" w:right="4701" w:firstLine="0"/>
        <w:jc w:val="left"/>
        <w:rPr>
          <w:rFonts w:ascii="Courier New"/>
          <w:sz w:val="13"/>
        </w:rPr>
      </w:pPr>
      <w:r>
        <w:rPr>
          <w:rFonts w:ascii="Courier New"/>
          <w:color w:val="525252"/>
          <w:spacing w:val="-2"/>
          <w:sz w:val="13"/>
        </w:rPr>
        <w:t>"unit":</w:t>
      </w:r>
      <w:r>
        <w:rPr>
          <w:rFonts w:ascii="Courier New"/>
          <w:color w:val="525252"/>
          <w:spacing w:val="-18"/>
          <w:sz w:val="13"/>
        </w:rPr>
        <w:t xml:space="preserve"> </w:t>
      </w:r>
      <w:r>
        <w:rPr>
          <w:rFonts w:ascii="Courier New"/>
          <w:color w:val="525252"/>
          <w:spacing w:val="-2"/>
          <w:sz w:val="13"/>
        </w:rPr>
        <w:t xml:space="preserve">"px", </w:t>
      </w:r>
      <w:r>
        <w:rPr>
          <w:rFonts w:ascii="Courier New"/>
          <w:color w:val="525252"/>
          <w:sz w:val="13"/>
        </w:rPr>
        <w:t>"height": 58</w:t>
      </w:r>
    </w:p>
    <w:p>
      <w:pPr>
        <w:spacing w:before="0"/>
        <w:ind w:left="5593" w:right="0" w:firstLine="0"/>
        <w:jc w:val="left"/>
        <w:rPr>
          <w:rFonts w:ascii="Courier New"/>
          <w:sz w:val="13"/>
        </w:rPr>
      </w:pPr>
      <w:r>
        <w:rPr>
          <w:rFonts w:ascii="Courier New"/>
          <w:color w:val="525252"/>
          <w:spacing w:val="-5"/>
          <w:sz w:val="13"/>
        </w:rPr>
        <w:t>},</w:t>
      </w:r>
    </w:p>
    <w:p>
      <w:pPr>
        <w:spacing w:before="93"/>
        <w:ind w:left="5593" w:right="0" w:firstLine="0"/>
        <w:jc w:val="left"/>
        <w:rPr>
          <w:rFonts w:ascii="Courier New"/>
          <w:sz w:val="13"/>
        </w:rPr>
      </w:pPr>
      <w:r>
        <w:rPr>
          <w:rFonts w:ascii="Courier New"/>
          <w:color w:val="525252"/>
          <w:w w:val="98"/>
          <w:sz w:val="13"/>
        </w:rPr>
        <w:t>{</w:t>
      </w:r>
    </w:p>
    <w:p>
      <w:pPr>
        <w:spacing w:before="93" w:line="391" w:lineRule="auto"/>
        <w:ind w:left="5900" w:right="4701" w:firstLine="0"/>
        <w:jc w:val="left"/>
        <w:rPr>
          <w:rFonts w:ascii="Courier New"/>
          <w:sz w:val="13"/>
        </w:rPr>
      </w:pPr>
      <w:r>
        <w:rPr>
          <w:rFonts w:ascii="Courier New"/>
          <w:color w:val="525252"/>
          <w:spacing w:val="-2"/>
          <w:sz w:val="13"/>
        </w:rPr>
        <w:t>"unit":</w:t>
      </w:r>
      <w:r>
        <w:rPr>
          <w:rFonts w:ascii="Courier New"/>
          <w:color w:val="525252"/>
          <w:spacing w:val="-18"/>
          <w:sz w:val="13"/>
        </w:rPr>
        <w:t xml:space="preserve"> </w:t>
      </w:r>
      <w:r>
        <w:rPr>
          <w:rFonts w:ascii="Courier New"/>
          <w:color w:val="525252"/>
          <w:spacing w:val="-2"/>
          <w:sz w:val="13"/>
        </w:rPr>
        <w:t xml:space="preserve">"px", </w:t>
      </w:r>
      <w:r>
        <w:rPr>
          <w:rFonts w:ascii="Courier New"/>
          <w:color w:val="525252"/>
          <w:sz w:val="13"/>
        </w:rPr>
        <w:t>"height": 58</w:t>
      </w:r>
    </w:p>
    <w:p>
      <w:pPr>
        <w:spacing w:before="0"/>
        <w:ind w:left="5593" w:right="0" w:firstLine="0"/>
        <w:jc w:val="left"/>
        <w:rPr>
          <w:rFonts w:ascii="Courier New"/>
          <w:sz w:val="13"/>
        </w:rPr>
      </w:pPr>
      <w:r>
        <w:rPr>
          <w:rFonts w:ascii="Courier New"/>
          <w:color w:val="525252"/>
          <w:spacing w:val="-5"/>
          <w:sz w:val="13"/>
        </w:rPr>
        <w:t>},</w:t>
      </w:r>
    </w:p>
    <w:p>
      <w:pPr>
        <w:spacing w:before="92"/>
        <w:ind w:left="5593" w:right="0" w:firstLine="0"/>
        <w:jc w:val="left"/>
        <w:rPr>
          <w:rFonts w:ascii="Courier New"/>
          <w:sz w:val="13"/>
        </w:rPr>
      </w:pPr>
      <w:r>
        <w:rPr>
          <w:rFonts w:ascii="Courier New"/>
          <w:color w:val="525252"/>
          <w:w w:val="98"/>
          <w:sz w:val="13"/>
        </w:rPr>
        <w:t>{</w:t>
      </w:r>
    </w:p>
    <w:p>
      <w:pPr>
        <w:spacing w:before="93" w:line="391" w:lineRule="auto"/>
        <w:ind w:left="5900" w:right="4701" w:firstLine="0"/>
        <w:jc w:val="left"/>
        <w:rPr>
          <w:rFonts w:ascii="Courier New"/>
          <w:sz w:val="13"/>
        </w:rPr>
      </w:pPr>
      <w:r>
        <w:rPr>
          <w:rFonts w:ascii="Courier New"/>
          <w:color w:val="525252"/>
          <w:spacing w:val="-2"/>
          <w:sz w:val="13"/>
        </w:rPr>
        <w:t>"unit":</w:t>
      </w:r>
      <w:r>
        <w:rPr>
          <w:rFonts w:ascii="Courier New"/>
          <w:color w:val="525252"/>
          <w:spacing w:val="-18"/>
          <w:sz w:val="13"/>
        </w:rPr>
        <w:t xml:space="preserve"> </w:t>
      </w:r>
      <w:r>
        <w:rPr>
          <w:rFonts w:ascii="Courier New"/>
          <w:color w:val="525252"/>
          <w:spacing w:val="-2"/>
          <w:sz w:val="13"/>
        </w:rPr>
        <w:t xml:space="preserve">"px", </w:t>
      </w:r>
      <w:r>
        <w:rPr>
          <w:rFonts w:ascii="Courier New"/>
          <w:color w:val="525252"/>
          <w:sz w:val="13"/>
        </w:rPr>
        <w:t>"height": 58</w:t>
      </w:r>
    </w:p>
    <w:p>
      <w:pPr>
        <w:spacing w:before="0"/>
        <w:ind w:left="5593" w:right="0" w:firstLine="0"/>
        <w:jc w:val="left"/>
        <w:rPr>
          <w:rFonts w:ascii="Courier New"/>
          <w:sz w:val="13"/>
        </w:rPr>
      </w:pPr>
      <w:r>
        <w:rPr>
          <w:rFonts w:ascii="Courier New"/>
          <w:color w:val="525252"/>
          <w:w w:val="98"/>
          <w:sz w:val="13"/>
        </w:rPr>
        <w:t>}</w:t>
      </w:r>
    </w:p>
    <w:p>
      <w:pPr>
        <w:spacing w:before="93"/>
        <w:ind w:left="272" w:right="1442" w:firstLine="0"/>
        <w:jc w:val="center"/>
        <w:rPr>
          <w:rFonts w:ascii="Courier New"/>
          <w:sz w:val="13"/>
        </w:rPr>
      </w:pPr>
      <w:r>
        <w:rPr>
          <w:rFonts w:ascii="Courier New"/>
          <w:color w:val="525252"/>
          <w:spacing w:val="-5"/>
          <w:sz w:val="13"/>
        </w:rPr>
        <w:t>],</w:t>
      </w:r>
    </w:p>
    <w:p>
      <w:pPr>
        <w:spacing w:before="92"/>
        <w:ind w:left="5286" w:right="0" w:firstLine="0"/>
        <w:jc w:val="left"/>
        <w:rPr>
          <w:rFonts w:ascii="Courier New"/>
          <w:sz w:val="13"/>
        </w:rPr>
      </w:pPr>
      <w:r>
        <w:rPr>
          <w:rFonts w:ascii="Courier New"/>
          <w:color w:val="525252"/>
          <w:spacing w:val="-2"/>
          <w:sz w:val="13"/>
        </w:rPr>
        <w:t>"padding":</w:t>
      </w:r>
      <w:r>
        <w:rPr>
          <w:rFonts w:ascii="Courier New"/>
          <w:color w:val="525252"/>
          <w:spacing w:val="-7"/>
          <w:sz w:val="13"/>
        </w:rPr>
        <w:t xml:space="preserve"> </w:t>
      </w:r>
      <w:r>
        <w:rPr>
          <w:rFonts w:ascii="Courier New"/>
          <w:color w:val="525252"/>
          <w:spacing w:val="-5"/>
          <w:sz w:val="13"/>
        </w:rPr>
        <w:t>0,</w:t>
      </w:r>
    </w:p>
    <w:p>
      <w:pPr>
        <w:spacing w:before="93"/>
        <w:ind w:left="5286" w:right="0" w:firstLine="0"/>
        <w:jc w:val="left"/>
        <w:rPr>
          <w:rFonts w:ascii="Courier New"/>
          <w:sz w:val="13"/>
        </w:rPr>
      </w:pPr>
      <w:r>
        <w:rPr>
          <w:rFonts w:ascii="Courier New"/>
          <w:color w:val="525252"/>
          <w:spacing w:val="-2"/>
          <w:sz w:val="13"/>
        </w:rPr>
        <w:t>"row-gap":</w:t>
      </w:r>
      <w:r>
        <w:rPr>
          <w:rFonts w:ascii="Courier New"/>
          <w:color w:val="525252"/>
          <w:spacing w:val="-7"/>
          <w:sz w:val="13"/>
        </w:rPr>
        <w:t xml:space="preserve"> </w:t>
      </w:r>
      <w:r>
        <w:rPr>
          <w:rFonts w:ascii="Courier New"/>
          <w:color w:val="525252"/>
          <w:spacing w:val="-5"/>
          <w:sz w:val="13"/>
        </w:rPr>
        <w:t>12,</w:t>
      </w:r>
    </w:p>
    <w:p>
      <w:pPr>
        <w:spacing w:before="93"/>
        <w:ind w:left="5286" w:right="0" w:firstLine="0"/>
        <w:jc w:val="left"/>
        <w:rPr>
          <w:rFonts w:ascii="Courier New"/>
          <w:sz w:val="13"/>
        </w:rPr>
      </w:pPr>
      <w:r>
        <w:rPr>
          <w:rFonts w:ascii="Courier New"/>
          <w:color w:val="525252"/>
          <w:spacing w:val="-2"/>
          <w:sz w:val="13"/>
        </w:rPr>
        <w:t>"column-gap":</w:t>
      </w:r>
      <w:r>
        <w:rPr>
          <w:rFonts w:ascii="Courier New"/>
          <w:color w:val="525252"/>
          <w:spacing w:val="-9"/>
          <w:sz w:val="13"/>
        </w:rPr>
        <w:t xml:space="preserve"> </w:t>
      </w:r>
      <w:r>
        <w:rPr>
          <w:rFonts w:ascii="Courier New"/>
          <w:color w:val="525252"/>
          <w:spacing w:val="-5"/>
          <w:sz w:val="13"/>
        </w:rPr>
        <w:t>32</w:t>
      </w:r>
    </w:p>
    <w:p>
      <w:pPr>
        <w:spacing w:before="93"/>
        <w:ind w:left="1531" w:right="3315" w:firstLine="0"/>
        <w:jc w:val="center"/>
        <w:rPr>
          <w:rFonts w:ascii="Courier New"/>
          <w:sz w:val="13"/>
        </w:rPr>
      </w:pPr>
      <w:r>
        <w:rPr>
          <w:rFonts w:ascii="Courier New"/>
          <w:color w:val="525252"/>
          <w:spacing w:val="-5"/>
          <w:sz w:val="13"/>
        </w:rPr>
        <w:t>},</w:t>
      </w:r>
    </w:p>
    <w:p>
      <w:pPr>
        <w:spacing w:before="92"/>
        <w:ind w:left="503" w:right="1442" w:firstLine="0"/>
        <w:jc w:val="center"/>
        <w:rPr>
          <w:rFonts w:ascii="Courier New"/>
          <w:sz w:val="13"/>
        </w:rPr>
      </w:pPr>
      <w:r>
        <w:rPr>
          <w:rFonts w:ascii="Courier New"/>
          <w:color w:val="525252"/>
          <w:spacing w:val="-2"/>
          <w:sz w:val="13"/>
        </w:rPr>
        <w:t>"children":</w:t>
      </w:r>
      <w:r>
        <w:rPr>
          <w:rFonts w:ascii="Courier New"/>
          <w:color w:val="525252"/>
          <w:spacing w:val="-8"/>
          <w:sz w:val="13"/>
        </w:rPr>
        <w:t xml:space="preserve"> </w:t>
      </w:r>
      <w:r>
        <w:rPr>
          <w:rFonts w:ascii="Courier New"/>
          <w:color w:val="525252"/>
          <w:spacing w:val="-10"/>
          <w:sz w:val="13"/>
        </w:rPr>
        <w:t>[</w:t>
      </w:r>
    </w:p>
    <w:p>
      <w:pPr>
        <w:spacing w:before="93"/>
        <w:ind w:left="0" w:right="1247" w:firstLine="0"/>
        <w:jc w:val="center"/>
        <w:rPr>
          <w:rFonts w:ascii="Courier New"/>
          <w:sz w:val="13"/>
        </w:rPr>
      </w:pPr>
      <w:r>
        <w:rPr>
          <w:rFonts w:ascii="Courier New"/>
          <w:color w:val="525252"/>
          <w:w w:val="98"/>
          <w:sz w:val="13"/>
        </w:rPr>
        <w:t>{</w:t>
      </w:r>
    </w:p>
    <w:p>
      <w:pPr>
        <w:spacing w:after="0"/>
        <w:jc w:val="center"/>
        <w:rPr>
          <w:rFonts w:ascii="Courier New"/>
          <w:sz w:val="13"/>
        </w:rPr>
        <w:sectPr>
          <w:type w:val="continuous"/>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2"/>
          <w:sz w:val="13"/>
        </w:rPr>
        <w:t>"ASSETTYPE",</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"GC_COMMONASSETBILL",</w:t>
      </w:r>
    </w:p>
    <w:p>
      <w:pPr>
        <w:spacing w:before="93"/>
        <w:ind w:left="1726" w:right="0" w:firstLine="0"/>
        <w:jc w:val="left"/>
        <w:rPr>
          <w:rFonts w:ascii="Courier New"/>
          <w:sz w:val="13"/>
        </w:rPr>
      </w:pPr>
      <w:r>
        <w:br w:type="column"/>
      </w: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2033"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pacing w:val="-2"/>
          <w:sz w:val="13"/>
        </w:rPr>
        <w:t>"tableName":</w:t>
      </w:r>
    </w:p>
    <w:p>
      <w:pPr>
        <w:spacing w:after="0"/>
        <w:jc w:val="left"/>
        <w:rPr>
          <w:rFonts w:ascii="Courier New"/>
          <w:sz w:val="13"/>
        </w:rPr>
        <w:sectPr>
          <w:type w:val="continuous"/>
          <w:pgSz w:w="11920" w:h="16860"/>
          <w:pgMar w:top="960" w:right="0" w:bottom="500" w:left="20" w:header="295" w:footer="302" w:gutter="0"/>
          <w:cols w:equalWidth="0" w:num="2">
            <w:col w:w="3828" w:space="40"/>
            <w:col w:w="8032"/>
          </w:cols>
        </w:sectPr>
      </w:pPr>
    </w:p>
    <w:p>
      <w:pPr>
        <w:pStyle w:val="11"/>
        <w:rPr>
          <w:rFonts w:ascii="Courier New"/>
          <w:sz w:val="16"/>
        </w:rPr>
      </w:pPr>
    </w:p>
    <w:p>
      <w:pPr>
        <w:pStyle w:val="11"/>
        <w:rPr>
          <w:rFonts w:ascii="Courier New"/>
          <w:sz w:val="16"/>
        </w:rPr>
      </w:pPr>
    </w:p>
    <w:p>
      <w:pPr>
        <w:spacing w:before="98"/>
        <w:ind w:left="0" w:right="38" w:firstLine="0"/>
        <w:jc w:val="right"/>
        <w:rPr>
          <w:rFonts w:ascii="Courier New"/>
          <w:sz w:val="13"/>
        </w:rPr>
      </w:pPr>
      <w:r>
        <w:rPr>
          <w:rFonts w:ascii="Courier New"/>
          <w:color w:val="525252"/>
          <w:spacing w:val="-2"/>
          <w:sz w:val="13"/>
        </w:rPr>
        <w:t>simple"</w:t>
      </w:r>
    </w:p>
    <w:p>
      <w:pPr>
        <w:spacing w:before="5" w:line="240" w:lineRule="auto"/>
        <w:rPr>
          <w:rFonts w:ascii="Courier New"/>
          <w:sz w:val="19"/>
        </w:rPr>
      </w:pPr>
      <w:r>
        <w:br w:type="column"/>
      </w:r>
    </w:p>
    <w:p>
      <w:pPr>
        <w:spacing w:before="1"/>
        <w:ind w:left="2521"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5"/>
          <w:sz w:val="13"/>
        </w:rPr>
        <w:t>},</w:t>
      </w:r>
    </w:p>
    <w:p>
      <w:pPr>
        <w:spacing w:after="0"/>
        <w:jc w:val="left"/>
        <w:rPr>
          <w:rFonts w:ascii="Courier New"/>
          <w:sz w:val="13"/>
        </w:rPr>
        <w:sectPr>
          <w:pgSz w:w="11920" w:h="16860"/>
          <w:pgMar w:top="960" w:right="0" w:bottom="500" w:left="20" w:header="295" w:footer="302" w:gutter="0"/>
          <w:cols w:equalWidth="0" w:num="2">
            <w:col w:w="2792" w:space="587"/>
            <w:col w:w="8521"/>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3" w:line="391" w:lineRule="auto"/>
        <w:ind w:left="728" w:right="4670" w:hanging="308"/>
        <w:jc w:val="left"/>
        <w:rPr>
          <w:rFonts w:ascii="Courier New"/>
          <w:sz w:val="13"/>
        </w:rPr>
      </w:pPr>
      <w:r>
        <w:br w:type="column"/>
      </w: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1"/>
        <w:ind w:left="2214" w:right="0" w:firstLine="0"/>
        <w:jc w:val="left"/>
        <w:rPr>
          <w:rFonts w:ascii="Courier New"/>
          <w:sz w:val="13"/>
        </w:rPr>
      </w:pPr>
      <w:r>
        <w:rPr>
          <w:rFonts w:ascii="Courier New"/>
          <w:color w:val="525252"/>
          <w:spacing w:val="-4"/>
          <w:sz w:val="13"/>
        </w:rPr>
        <w:t>aa88-b106-28c2-509e5f8795d9",</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spacing w:before="136"/>
        <w:ind w:left="2214" w:right="0" w:firstLine="0"/>
        <w:jc w:val="left"/>
        <w:rPr>
          <w:rFonts w:ascii="Courier New"/>
          <w:sz w:val="13"/>
        </w:rPr>
      </w:pPr>
      <w:r>
        <w:rPr>
          <w:rFonts w:ascii="Courier New"/>
          <w:color w:val="525252"/>
          <w:spacing w:val="-2"/>
          <w:sz w:val="13"/>
        </w:rPr>
        <w:t>"PURCHASEDATE",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simple"</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"7cf7e0e8-</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0,</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0,</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2"/>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before="93"/>
        <w:ind w:left="1112" w:right="0" w:firstLine="0"/>
        <w:jc w:val="left"/>
        <w:rPr>
          <w:rFonts w:ascii="Courier New"/>
          <w:sz w:val="13"/>
        </w:rPr>
      </w:pPr>
      <w:r>
        <w:rPr>
          <w:rFonts w:ascii="Courier New"/>
          <w:color w:val="525252"/>
          <w:w w:val="98"/>
          <w:sz w:val="13"/>
        </w:rPr>
        <w:t>}</w:t>
      </w:r>
    </w:p>
    <w:p>
      <w:pPr>
        <w:spacing w:before="93"/>
        <w:ind w:left="804" w:right="0" w:firstLine="0"/>
        <w:jc w:val="left"/>
        <w:rPr>
          <w:rFonts w:ascii="Courier New"/>
          <w:sz w:val="13"/>
        </w:rPr>
      </w:pPr>
      <w:r>
        <w:rPr>
          <w:rFonts w:ascii="Courier New"/>
          <w:color w:val="525252"/>
          <w:spacing w:val="-5"/>
          <w:sz w:val="13"/>
        </w:rPr>
        <w:t>},</w:t>
      </w:r>
    </w:p>
    <w:p>
      <w:pPr>
        <w:spacing w:before="93"/>
        <w:ind w:left="804" w:right="0" w:firstLine="0"/>
        <w:jc w:val="left"/>
        <w:rPr>
          <w:rFonts w:ascii="Courier New"/>
          <w:sz w:val="13"/>
        </w:rPr>
      </w:pPr>
      <w:r>
        <w:rPr>
          <w:rFonts w:ascii="Courier New"/>
          <w:color w:val="525252"/>
          <w:w w:val="98"/>
          <w:sz w:val="13"/>
        </w:rPr>
        <w:t>{</w:t>
      </w:r>
    </w:p>
    <w:p>
      <w:pPr>
        <w:spacing w:before="92"/>
        <w:ind w:left="1112"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1419"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1419"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1"/>
        <w:ind w:left="1419"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spacing w:after="0"/>
        <w:jc w:val="left"/>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2"/>
        <w:ind w:left="420" w:right="0" w:firstLine="0"/>
        <w:jc w:val="left"/>
        <w:rPr>
          <w:rFonts w:ascii="Courier New"/>
          <w:sz w:val="13"/>
        </w:rPr>
      </w:pPr>
      <w:r>
        <w:br w:type="column"/>
      </w:r>
      <w:r>
        <w:rPr>
          <w:rFonts w:ascii="Courier New"/>
          <w:color w:val="525252"/>
          <w:spacing w:val="-5"/>
          <w:sz w:val="13"/>
        </w:rPr>
        <w:t>},</w:t>
      </w:r>
    </w:p>
    <w:p>
      <w:pPr>
        <w:spacing w:before="93"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e064-b107-6c95-1d8f87b02862",</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spacing w:before="136"/>
        <w:ind w:left="2214" w:right="0" w:firstLine="0"/>
        <w:jc w:val="left"/>
        <w:rPr>
          <w:rFonts w:ascii="Courier New"/>
          <w:sz w:val="13"/>
        </w:rPr>
      </w:pPr>
      <w:r>
        <w:rPr>
          <w:rFonts w:ascii="Courier New"/>
          <w:color w:val="525252"/>
          <w:spacing w:val="-2"/>
          <w:sz w:val="13"/>
        </w:rPr>
        <w:t>"ASSETAMT",</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simple"</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"3b385511-</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1,</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0,</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2"/>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before="93"/>
        <w:ind w:left="1112" w:right="0" w:firstLine="0"/>
        <w:jc w:val="left"/>
        <w:rPr>
          <w:rFonts w:ascii="Courier New"/>
          <w:sz w:val="13"/>
        </w:rPr>
      </w:pPr>
      <w:r>
        <w:rPr>
          <w:rFonts w:ascii="Courier New"/>
          <w:color w:val="525252"/>
          <w:w w:val="98"/>
          <w:sz w:val="13"/>
        </w:rPr>
        <w:t>}</w:t>
      </w:r>
    </w:p>
    <w:p>
      <w:pPr>
        <w:spacing w:before="93"/>
        <w:ind w:left="804" w:right="0" w:firstLine="0"/>
        <w:jc w:val="left"/>
        <w:rPr>
          <w:rFonts w:ascii="Courier New"/>
          <w:sz w:val="13"/>
        </w:rPr>
      </w:pPr>
      <w:r>
        <w:rPr>
          <w:rFonts w:ascii="Courier New"/>
          <w:color w:val="525252"/>
          <w:spacing w:val="-5"/>
          <w:sz w:val="13"/>
        </w:rPr>
        <w:t>},</w:t>
      </w:r>
    </w:p>
    <w:p>
      <w:pPr>
        <w:spacing w:before="93"/>
        <w:ind w:left="804" w:right="0" w:firstLine="0"/>
        <w:jc w:val="left"/>
        <w:rPr>
          <w:rFonts w:ascii="Courier New"/>
          <w:sz w:val="13"/>
        </w:rPr>
      </w:pPr>
      <w:r>
        <w:rPr>
          <w:rFonts w:ascii="Courier New"/>
          <w:color w:val="525252"/>
          <w:w w:val="98"/>
          <w:sz w:val="13"/>
        </w:rPr>
        <w:t>{</w:t>
      </w:r>
    </w:p>
    <w:p>
      <w:pPr>
        <w:spacing w:before="92"/>
        <w:ind w:left="1112"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1419"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1419"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1"/>
        <w:ind w:left="1419"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spacing w:after="0"/>
        <w:jc w:val="left"/>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2"/>
        <w:ind w:left="420" w:right="0" w:firstLine="0"/>
        <w:jc w:val="left"/>
        <w:rPr>
          <w:rFonts w:ascii="Courier New"/>
          <w:sz w:val="13"/>
        </w:rPr>
      </w:pPr>
      <w:r>
        <w:br w:type="column"/>
      </w:r>
      <w:r>
        <w:rPr>
          <w:rFonts w:ascii="Courier New"/>
          <w:color w:val="525252"/>
          <w:spacing w:val="-5"/>
          <w:sz w:val="13"/>
        </w:rPr>
        <w:t>},</w:t>
      </w:r>
    </w:p>
    <w:p>
      <w:pPr>
        <w:spacing w:before="93"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3eb4-c3a2-8c90-391bfd960a36",</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combination",</w:t>
      </w:r>
    </w:p>
    <w:p>
      <w:pPr>
        <w:spacing w:before="93"/>
        <w:ind w:left="1112" w:right="0" w:firstLine="0"/>
        <w:jc w:val="left"/>
        <w:rPr>
          <w:rFonts w:ascii="Courier New"/>
          <w:sz w:val="13"/>
        </w:rPr>
      </w:pPr>
      <w:r>
        <w:br w:type="column"/>
      </w:r>
      <w:r>
        <w:rPr>
          <w:rFonts w:ascii="Courier New"/>
          <w:color w:val="525252"/>
          <w:spacing w:val="-5"/>
          <w:sz w:val="13"/>
        </w:rPr>
        <w:t>},</w:t>
      </w:r>
    </w:p>
    <w:p>
      <w:pPr>
        <w:spacing w:before="92"/>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"8580dc89-</w:t>
      </w:r>
    </w:p>
    <w:p>
      <w:pPr>
        <w:pStyle w:val="11"/>
        <w:rPr>
          <w:rFonts w:ascii="Courier New"/>
          <w:sz w:val="16"/>
        </w:rPr>
      </w:pPr>
    </w:p>
    <w:p>
      <w:pPr>
        <w:pStyle w:val="11"/>
        <w:spacing w:before="5"/>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"layoutData":</w:t>
      </w:r>
      <w:r>
        <w:rPr>
          <w:rFonts w:ascii="Courier New"/>
          <w:color w:val="525252"/>
          <w:spacing w:val="-9"/>
          <w:sz w:val="13"/>
        </w:rPr>
        <w:t xml:space="preserve"> </w:t>
      </w:r>
      <w:r>
        <w:rPr>
          <w:rFonts w:ascii="Courier New"/>
          <w:color w:val="525252"/>
          <w:spacing w:val="-10"/>
          <w:sz w:val="13"/>
        </w:rPr>
        <w:t>{</w:t>
      </w:r>
    </w:p>
    <w:p>
      <w:pPr>
        <w:spacing w:after="0"/>
        <w:jc w:val="left"/>
        <w:rPr>
          <w:rFonts w:ascii="Courier New"/>
          <w:sz w:val="13"/>
        </w:rPr>
        <w:sectPr>
          <w:type w:val="continuous"/>
          <w:pgSz w:w="11920" w:h="16860"/>
          <w:pgMar w:top="960" w:right="0" w:bottom="500" w:left="20" w:header="295" w:footer="302" w:gutter="0"/>
          <w:cols w:equalWidth="0" w:num="2">
            <w:col w:w="4442" w:space="40"/>
            <w:col w:w="7418"/>
          </w:cols>
        </w:sectPr>
      </w:pPr>
    </w:p>
    <w:p>
      <w:pPr>
        <w:pStyle w:val="11"/>
        <w:spacing w:before="5"/>
        <w:rPr>
          <w:rFonts w:ascii="Courier New"/>
          <w:sz w:val="19"/>
        </w:rPr>
      </w:pPr>
    </w:p>
    <w:p>
      <w:pPr>
        <w:spacing w:before="1"/>
        <w:ind w:left="1531" w:right="1091" w:firstLine="0"/>
        <w:jc w:val="center"/>
        <w:rPr>
          <w:rFonts w:ascii="Courier New"/>
          <w:sz w:val="13"/>
        </w:rPr>
      </w:pPr>
      <w:r>
        <w:rPr>
          <w:rFonts w:ascii="Courier New"/>
          <w:color w:val="525252"/>
          <w:sz w:val="13"/>
        </w:rPr>
        <w:t>"x":</w:t>
      </w:r>
      <w:r>
        <w:rPr>
          <w:rFonts w:ascii="Courier New"/>
          <w:color w:val="525252"/>
          <w:spacing w:val="-12"/>
          <w:sz w:val="13"/>
        </w:rPr>
        <w:t xml:space="preserve"> </w:t>
      </w:r>
      <w:r>
        <w:rPr>
          <w:rFonts w:ascii="Courier New"/>
          <w:color w:val="525252"/>
          <w:spacing w:val="-5"/>
          <w:sz w:val="13"/>
        </w:rPr>
        <w:t>2,</w:t>
      </w:r>
    </w:p>
    <w:p>
      <w:pPr>
        <w:spacing w:before="92"/>
        <w:ind w:left="1531" w:right="1091"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0,</w:t>
      </w:r>
    </w:p>
    <w:p>
      <w:pPr>
        <w:spacing w:before="93"/>
        <w:ind w:left="1531" w:right="1091"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3"/>
        <w:ind w:left="1531" w:right="1168"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before="93"/>
        <w:ind w:left="0" w:right="632" w:firstLine="0"/>
        <w:jc w:val="center"/>
        <w:rPr>
          <w:rFonts w:ascii="Courier New"/>
          <w:sz w:val="13"/>
        </w:rPr>
      </w:pPr>
      <w:r>
        <w:rPr>
          <w:rFonts w:ascii="Courier New"/>
          <w:color w:val="525252"/>
          <w:w w:val="98"/>
          <w:sz w:val="13"/>
        </w:rPr>
        <w:t>}</w:t>
      </w:r>
    </w:p>
    <w:p>
      <w:pPr>
        <w:spacing w:before="92"/>
        <w:ind w:left="272" w:right="1442" w:firstLine="0"/>
        <w:jc w:val="center"/>
        <w:rPr>
          <w:rFonts w:ascii="Courier New"/>
          <w:sz w:val="13"/>
        </w:rPr>
      </w:pPr>
      <w:r>
        <w:rPr>
          <w:rFonts w:ascii="Courier New"/>
          <w:color w:val="525252"/>
          <w:spacing w:val="-5"/>
          <w:sz w:val="13"/>
        </w:rPr>
        <w:t>},</w:t>
      </w:r>
    </w:p>
    <w:p>
      <w:pPr>
        <w:spacing w:before="93"/>
        <w:ind w:left="0" w:right="1247" w:firstLine="0"/>
        <w:jc w:val="center"/>
        <w:rPr>
          <w:rFonts w:ascii="Courier New"/>
          <w:sz w:val="13"/>
        </w:rPr>
      </w:pPr>
      <w:r>
        <w:rPr>
          <w:rFonts w:ascii="Courier New"/>
          <w:color w:val="525252"/>
          <w:w w:val="98"/>
          <w:sz w:val="13"/>
        </w:rPr>
        <w:t>{</w:t>
      </w:r>
    </w:p>
    <w:p>
      <w:pPr>
        <w:spacing w:after="0"/>
        <w:jc w:val="center"/>
        <w:rPr>
          <w:rFonts w:ascii="Courier New"/>
          <w:sz w:val="13"/>
        </w:rPr>
        <w:sectPr>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2"/>
          <w:sz w:val="13"/>
        </w:rPr>
        <w:t>"DPCAYEAR",</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simple"</w:t>
      </w:r>
    </w:p>
    <w:p>
      <w:pPr>
        <w:spacing w:before="93"/>
        <w:ind w:left="1726" w:right="0" w:firstLine="0"/>
        <w:jc w:val="left"/>
        <w:rPr>
          <w:rFonts w:ascii="Courier New"/>
          <w:sz w:val="13"/>
        </w:rPr>
      </w:pPr>
      <w:r>
        <w:br w:type="column"/>
      </w: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2033"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spacing w:after="0"/>
        <w:jc w:val="left"/>
        <w:rPr>
          <w:rFonts w:ascii="Courier New"/>
          <w:sz w:val="13"/>
        </w:rPr>
        <w:sectPr>
          <w:type w:val="continuous"/>
          <w:pgSz w:w="11920" w:h="16860"/>
          <w:pgMar w:top="960" w:right="0" w:bottom="500" w:left="20" w:header="295" w:footer="302" w:gutter="0"/>
          <w:cols w:equalWidth="0" w:num="2">
            <w:col w:w="3828" w:space="40"/>
            <w:col w:w="8032"/>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3"/>
        <w:ind w:left="420" w:right="0" w:firstLine="0"/>
        <w:jc w:val="left"/>
        <w:rPr>
          <w:rFonts w:ascii="Courier New"/>
          <w:sz w:val="13"/>
        </w:rPr>
      </w:pPr>
      <w:r>
        <w:br w:type="column"/>
      </w:r>
      <w:r>
        <w:rPr>
          <w:rFonts w:ascii="Courier New"/>
          <w:color w:val="525252"/>
          <w:spacing w:val="-5"/>
          <w:sz w:val="13"/>
        </w:rPr>
        <w:t>},</w:t>
      </w:r>
    </w:p>
    <w:p>
      <w:pPr>
        <w:spacing w:before="92"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1"/>
        <w:ind w:left="2214" w:right="0" w:firstLine="0"/>
        <w:jc w:val="left"/>
        <w:rPr>
          <w:rFonts w:ascii="Courier New"/>
          <w:sz w:val="13"/>
        </w:rPr>
      </w:pPr>
      <w:r>
        <w:rPr>
          <w:rFonts w:ascii="Courier New"/>
          <w:color w:val="525252"/>
          <w:spacing w:val="-4"/>
          <w:sz w:val="13"/>
        </w:rPr>
        <w:t>a06c-f062-3360-d1ed7f93ef9b",</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spacing w:before="136"/>
        <w:ind w:left="2214" w:right="0" w:firstLine="0"/>
        <w:jc w:val="left"/>
        <w:rPr>
          <w:rFonts w:ascii="Courier New"/>
          <w:sz w:val="13"/>
        </w:rPr>
      </w:pPr>
      <w:r>
        <w:rPr>
          <w:rFonts w:ascii="Courier New"/>
          <w:color w:val="525252"/>
          <w:spacing w:val="-2"/>
          <w:sz w:val="13"/>
        </w:rPr>
        <w:t>"DPCAMETHOD",</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simple"</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"595d76aa-</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0,</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1,</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3"/>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before="92"/>
        <w:ind w:left="1112" w:right="0" w:firstLine="0"/>
        <w:jc w:val="left"/>
        <w:rPr>
          <w:rFonts w:ascii="Courier New"/>
          <w:sz w:val="13"/>
        </w:rPr>
      </w:pPr>
      <w:r>
        <w:rPr>
          <w:rFonts w:ascii="Courier New"/>
          <w:color w:val="525252"/>
          <w:w w:val="98"/>
          <w:sz w:val="13"/>
        </w:rPr>
        <w:t>}</w:t>
      </w:r>
    </w:p>
    <w:p>
      <w:pPr>
        <w:spacing w:before="93"/>
        <w:ind w:left="804" w:right="0" w:firstLine="0"/>
        <w:jc w:val="left"/>
        <w:rPr>
          <w:rFonts w:ascii="Courier New"/>
          <w:sz w:val="13"/>
        </w:rPr>
      </w:pPr>
      <w:r>
        <w:rPr>
          <w:rFonts w:ascii="Courier New"/>
          <w:color w:val="525252"/>
          <w:spacing w:val="-5"/>
          <w:sz w:val="13"/>
        </w:rPr>
        <w:t>},</w:t>
      </w:r>
    </w:p>
    <w:p>
      <w:pPr>
        <w:spacing w:before="93"/>
        <w:ind w:left="804" w:right="0" w:firstLine="0"/>
        <w:jc w:val="left"/>
        <w:rPr>
          <w:rFonts w:ascii="Courier New"/>
          <w:sz w:val="13"/>
        </w:rPr>
      </w:pPr>
      <w:r>
        <w:rPr>
          <w:rFonts w:ascii="Courier New"/>
          <w:color w:val="525252"/>
          <w:w w:val="98"/>
          <w:sz w:val="13"/>
        </w:rPr>
        <w:t>{</w:t>
      </w:r>
    </w:p>
    <w:p>
      <w:pPr>
        <w:spacing w:before="92"/>
        <w:ind w:left="1112"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1419"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1419"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1"/>
        <w:ind w:left="1419"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spacing w:after="0"/>
        <w:jc w:val="left"/>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2"/>
        <w:ind w:left="420" w:right="0" w:firstLine="0"/>
        <w:jc w:val="left"/>
        <w:rPr>
          <w:rFonts w:ascii="Courier New"/>
          <w:sz w:val="13"/>
        </w:rPr>
      </w:pPr>
      <w:r>
        <w:br w:type="column"/>
      </w:r>
      <w:r>
        <w:rPr>
          <w:rFonts w:ascii="Courier New"/>
          <w:color w:val="525252"/>
          <w:spacing w:val="-5"/>
          <w:sz w:val="13"/>
        </w:rPr>
        <w:t>},</w:t>
      </w:r>
    </w:p>
    <w:p>
      <w:pPr>
        <w:spacing w:before="93"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c3c3-cae8-7428-2d7bed8730f1",</w:t>
      </w:r>
    </w:p>
    <w:p>
      <w:pPr>
        <w:pStyle w:val="11"/>
        <w:rPr>
          <w:rFonts w:ascii="Courier New"/>
          <w:sz w:val="16"/>
        </w:rPr>
      </w:pPr>
    </w:p>
    <w:p>
      <w:pPr>
        <w:pStyle w:val="11"/>
        <w:spacing w:before="5"/>
        <w:rPr>
          <w:rFonts w:ascii="Courier New"/>
          <w:sz w:val="13"/>
        </w:rPr>
      </w:pPr>
    </w:p>
    <w:p>
      <w:pPr>
        <w:spacing w:before="0"/>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spacing w:before="136"/>
        <w:ind w:left="2214" w:right="0" w:firstLine="0"/>
        <w:jc w:val="left"/>
        <w:rPr>
          <w:rFonts w:ascii="Courier New"/>
          <w:sz w:val="13"/>
        </w:rPr>
      </w:pPr>
      <w:r>
        <w:rPr>
          <w:rFonts w:ascii="Courier New"/>
          <w:color w:val="525252"/>
          <w:spacing w:val="-2"/>
          <w:sz w:val="13"/>
        </w:rPr>
        <w:t>"DPCARATE",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"34eb6d1d-</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1,</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1,</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2"/>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before="93"/>
        <w:ind w:left="1112" w:right="0" w:firstLine="0"/>
        <w:jc w:val="left"/>
        <w:rPr>
          <w:rFonts w:ascii="Courier New"/>
          <w:sz w:val="13"/>
        </w:rPr>
      </w:pPr>
      <w:r>
        <w:rPr>
          <w:rFonts w:ascii="Courier New"/>
          <w:color w:val="525252"/>
          <w:w w:val="98"/>
          <w:sz w:val="13"/>
        </w:rPr>
        <w:t>}</w:t>
      </w:r>
    </w:p>
    <w:p>
      <w:pPr>
        <w:spacing w:before="93"/>
        <w:ind w:left="804" w:right="0" w:firstLine="0"/>
        <w:jc w:val="left"/>
        <w:rPr>
          <w:rFonts w:ascii="Courier New"/>
          <w:sz w:val="13"/>
        </w:rPr>
      </w:pPr>
      <w:r>
        <w:rPr>
          <w:rFonts w:ascii="Courier New"/>
          <w:color w:val="525252"/>
          <w:spacing w:val="-5"/>
          <w:sz w:val="13"/>
        </w:rPr>
        <w:t>},</w:t>
      </w:r>
    </w:p>
    <w:p>
      <w:pPr>
        <w:spacing w:before="93"/>
        <w:ind w:left="804" w:right="0" w:firstLine="0"/>
        <w:jc w:val="left"/>
        <w:rPr>
          <w:rFonts w:ascii="Courier New"/>
          <w:sz w:val="13"/>
        </w:rPr>
      </w:pPr>
      <w:r>
        <w:rPr>
          <w:rFonts w:ascii="Courier New"/>
          <w:color w:val="525252"/>
          <w:w w:val="98"/>
          <w:sz w:val="13"/>
        </w:rPr>
        <w:t>{</w:t>
      </w:r>
    </w:p>
    <w:p>
      <w:pPr>
        <w:spacing w:before="92"/>
        <w:ind w:left="1112"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1419"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1419" w:right="0" w:firstLine="0"/>
        <w:jc w:val="left"/>
        <w:rPr>
          <w:rFonts w:ascii="Courier New"/>
          <w:sz w:val="13"/>
        </w:rPr>
      </w:pPr>
      <w:r>
        <w:rPr>
          <w:rFonts w:ascii="Courier New"/>
          <w:color w:val="525252"/>
          <w:spacing w:val="-2"/>
          <w:sz w:val="13"/>
        </w:rPr>
        <w:t>"tableName":</w:t>
      </w:r>
    </w:p>
    <w:p>
      <w:pPr>
        <w:spacing w:after="0"/>
        <w:jc w:val="left"/>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spacing w:before="98"/>
        <w:ind w:left="0" w:right="38" w:firstLine="0"/>
        <w:jc w:val="right"/>
        <w:rPr>
          <w:rFonts w:ascii="Courier New"/>
          <w:sz w:val="13"/>
        </w:rPr>
      </w:pPr>
      <w:r>
        <w:rPr>
          <w:rFonts w:ascii="Courier New"/>
          <w:color w:val="525252"/>
          <w:spacing w:val="-2"/>
          <w:sz w:val="13"/>
        </w:rPr>
        <w:t>simple"</w:t>
      </w:r>
    </w:p>
    <w:p>
      <w:pPr>
        <w:spacing w:before="5" w:line="240" w:lineRule="auto"/>
        <w:rPr>
          <w:rFonts w:ascii="Courier New"/>
          <w:sz w:val="19"/>
        </w:rPr>
      </w:pPr>
      <w:r>
        <w:br w:type="column"/>
      </w:r>
    </w:p>
    <w:p>
      <w:pPr>
        <w:spacing w:before="1"/>
        <w:ind w:left="2521"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5"/>
          <w:sz w:val="13"/>
        </w:rPr>
        <w:t>},</w:t>
      </w:r>
    </w:p>
    <w:p>
      <w:pPr>
        <w:spacing w:after="0"/>
        <w:jc w:val="left"/>
        <w:rPr>
          <w:rFonts w:ascii="Courier New"/>
          <w:sz w:val="13"/>
        </w:rPr>
        <w:sectPr>
          <w:pgSz w:w="11920" w:h="16860"/>
          <w:pgMar w:top="960" w:right="0" w:bottom="500" w:left="20" w:header="295" w:footer="302" w:gutter="0"/>
          <w:cols w:equalWidth="0" w:num="2">
            <w:col w:w="2792" w:space="587"/>
            <w:col w:w="8521"/>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3" w:line="391" w:lineRule="auto"/>
        <w:ind w:left="728" w:right="4670" w:hanging="308"/>
        <w:jc w:val="left"/>
        <w:rPr>
          <w:rFonts w:ascii="Courier New"/>
          <w:sz w:val="13"/>
        </w:rPr>
      </w:pPr>
      <w:r>
        <w:br w:type="column"/>
      </w: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1"/>
        <w:ind w:left="2214" w:right="0" w:firstLine="0"/>
        <w:jc w:val="left"/>
        <w:rPr>
          <w:rFonts w:ascii="Courier New"/>
          <w:sz w:val="13"/>
        </w:rPr>
      </w:pPr>
      <w:r>
        <w:rPr>
          <w:rFonts w:ascii="Courier New"/>
          <w:color w:val="525252"/>
          <w:spacing w:val="-4"/>
          <w:sz w:val="13"/>
        </w:rPr>
        <w:t>184a-2ec4-64c9-2ece1975dfc0",</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spacing w:before="136"/>
        <w:ind w:left="2214" w:right="0" w:firstLine="0"/>
        <w:jc w:val="left"/>
        <w:rPr>
          <w:rFonts w:ascii="Courier New"/>
          <w:sz w:val="13"/>
        </w:rPr>
      </w:pPr>
      <w:r>
        <w:rPr>
          <w:rFonts w:ascii="Courier New"/>
          <w:color w:val="525252"/>
          <w:spacing w:val="-2"/>
          <w:sz w:val="13"/>
        </w:rPr>
        <w:t>"RMVALUERATE",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simple"</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"51d3a0a2-</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2,</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1,</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3"/>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before="92"/>
        <w:ind w:left="1112" w:right="0" w:firstLine="0"/>
        <w:jc w:val="left"/>
        <w:rPr>
          <w:rFonts w:ascii="Courier New"/>
          <w:sz w:val="13"/>
        </w:rPr>
      </w:pPr>
      <w:r>
        <w:rPr>
          <w:rFonts w:ascii="Courier New"/>
          <w:color w:val="525252"/>
          <w:w w:val="98"/>
          <w:sz w:val="13"/>
        </w:rPr>
        <w:t>}</w:t>
      </w:r>
    </w:p>
    <w:p>
      <w:pPr>
        <w:spacing w:before="93"/>
        <w:ind w:left="804" w:right="0" w:firstLine="0"/>
        <w:jc w:val="left"/>
        <w:rPr>
          <w:rFonts w:ascii="Courier New"/>
          <w:sz w:val="13"/>
        </w:rPr>
      </w:pPr>
      <w:r>
        <w:rPr>
          <w:rFonts w:ascii="Courier New"/>
          <w:color w:val="525252"/>
          <w:spacing w:val="-5"/>
          <w:sz w:val="13"/>
        </w:rPr>
        <w:t>},</w:t>
      </w:r>
    </w:p>
    <w:p>
      <w:pPr>
        <w:spacing w:before="93"/>
        <w:ind w:left="804" w:right="0" w:firstLine="0"/>
        <w:jc w:val="left"/>
        <w:rPr>
          <w:rFonts w:ascii="Courier New"/>
          <w:sz w:val="13"/>
        </w:rPr>
      </w:pPr>
      <w:r>
        <w:rPr>
          <w:rFonts w:ascii="Courier New"/>
          <w:color w:val="525252"/>
          <w:w w:val="98"/>
          <w:sz w:val="13"/>
        </w:rPr>
        <w:t>{</w:t>
      </w:r>
    </w:p>
    <w:p>
      <w:pPr>
        <w:spacing w:before="92"/>
        <w:ind w:left="1112"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1419"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1419"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1"/>
        <w:ind w:left="1419"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spacing w:after="0"/>
        <w:jc w:val="left"/>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2"/>
        <w:ind w:left="420" w:right="0" w:firstLine="0"/>
        <w:jc w:val="left"/>
        <w:rPr>
          <w:rFonts w:ascii="Courier New"/>
          <w:sz w:val="13"/>
        </w:rPr>
      </w:pPr>
      <w:r>
        <w:br w:type="column"/>
      </w:r>
      <w:r>
        <w:rPr>
          <w:rFonts w:ascii="Courier New"/>
          <w:color w:val="525252"/>
          <w:spacing w:val="-5"/>
          <w:sz w:val="13"/>
        </w:rPr>
        <w:t>},</w:t>
      </w:r>
    </w:p>
    <w:p>
      <w:pPr>
        <w:spacing w:before="93"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d6c2-bde4-f180-1cb79a8d2431",</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spacing w:before="136"/>
        <w:ind w:left="2214" w:right="0" w:firstLine="0"/>
        <w:jc w:val="left"/>
        <w:rPr>
          <w:rFonts w:ascii="Courier New"/>
          <w:sz w:val="13"/>
        </w:rPr>
      </w:pPr>
      <w:r>
        <w:rPr>
          <w:rFonts w:ascii="Courier New"/>
          <w:color w:val="525252"/>
          <w:spacing w:val="-2"/>
          <w:sz w:val="13"/>
        </w:rPr>
        <w:t>"DPCASUBJECT",</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simple"</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"269cc4d4-</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0,</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2,</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2"/>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before="93"/>
        <w:ind w:left="1112" w:right="0" w:firstLine="0"/>
        <w:jc w:val="left"/>
        <w:rPr>
          <w:rFonts w:ascii="Courier New"/>
          <w:sz w:val="13"/>
        </w:rPr>
      </w:pPr>
      <w:r>
        <w:rPr>
          <w:rFonts w:ascii="Courier New"/>
          <w:color w:val="525252"/>
          <w:w w:val="98"/>
          <w:sz w:val="13"/>
        </w:rPr>
        <w:t>}</w:t>
      </w:r>
    </w:p>
    <w:p>
      <w:pPr>
        <w:spacing w:before="93"/>
        <w:ind w:left="804" w:right="0" w:firstLine="0"/>
        <w:jc w:val="left"/>
        <w:rPr>
          <w:rFonts w:ascii="Courier New"/>
          <w:sz w:val="13"/>
        </w:rPr>
      </w:pPr>
      <w:r>
        <w:rPr>
          <w:rFonts w:ascii="Courier New"/>
          <w:color w:val="525252"/>
          <w:spacing w:val="-5"/>
          <w:sz w:val="13"/>
        </w:rPr>
        <w:t>},</w:t>
      </w:r>
    </w:p>
    <w:p>
      <w:pPr>
        <w:spacing w:before="93"/>
        <w:ind w:left="804" w:right="0" w:firstLine="0"/>
        <w:jc w:val="left"/>
        <w:rPr>
          <w:rFonts w:ascii="Courier New"/>
          <w:sz w:val="13"/>
        </w:rPr>
      </w:pPr>
      <w:r>
        <w:rPr>
          <w:rFonts w:ascii="Courier New"/>
          <w:color w:val="525252"/>
          <w:w w:val="98"/>
          <w:sz w:val="13"/>
        </w:rPr>
        <w:t>{</w:t>
      </w:r>
    </w:p>
    <w:p>
      <w:pPr>
        <w:spacing w:before="92"/>
        <w:ind w:left="1112"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1419"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1419"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1"/>
        <w:ind w:left="1419"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spacing w:after="0"/>
        <w:jc w:val="left"/>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2"/>
        <w:ind w:left="420" w:right="0" w:firstLine="0"/>
        <w:jc w:val="left"/>
        <w:rPr>
          <w:rFonts w:ascii="Courier New"/>
          <w:sz w:val="13"/>
        </w:rPr>
      </w:pPr>
      <w:r>
        <w:br w:type="column"/>
      </w:r>
      <w:r>
        <w:rPr>
          <w:rFonts w:ascii="Courier New"/>
          <w:color w:val="525252"/>
          <w:spacing w:val="-5"/>
          <w:sz w:val="13"/>
        </w:rPr>
        <w:t>},</w:t>
      </w:r>
    </w:p>
    <w:p>
      <w:pPr>
        <w:spacing w:before="93"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2f2a-5acf-fc52-953bb56e65d8",</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combination",</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"99d25181-</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"layoutData":</w:t>
      </w:r>
      <w:r>
        <w:rPr>
          <w:rFonts w:ascii="Courier New"/>
          <w:color w:val="525252"/>
          <w:spacing w:val="-9"/>
          <w:sz w:val="13"/>
        </w:rPr>
        <w:t xml:space="preserve"> </w:t>
      </w:r>
      <w:r>
        <w:rPr>
          <w:rFonts w:ascii="Courier New"/>
          <w:color w:val="525252"/>
          <w:spacing w:val="-10"/>
          <w:sz w:val="13"/>
        </w:rPr>
        <w:t>{</w:t>
      </w:r>
    </w:p>
    <w:p>
      <w:pPr>
        <w:spacing w:after="0"/>
        <w:jc w:val="left"/>
        <w:rPr>
          <w:rFonts w:ascii="Courier New"/>
          <w:sz w:val="13"/>
        </w:rPr>
        <w:sectPr>
          <w:type w:val="continuous"/>
          <w:pgSz w:w="11920" w:h="16860"/>
          <w:pgMar w:top="960" w:right="0" w:bottom="500" w:left="20" w:header="295" w:footer="302" w:gutter="0"/>
          <w:cols w:equalWidth="0" w:num="2">
            <w:col w:w="4442" w:space="40"/>
            <w:col w:w="7418"/>
          </w:cols>
        </w:sectPr>
      </w:pPr>
    </w:p>
    <w:p>
      <w:pPr>
        <w:pStyle w:val="11"/>
        <w:spacing w:before="5"/>
        <w:rPr>
          <w:rFonts w:ascii="Courier New"/>
          <w:sz w:val="19"/>
        </w:rPr>
      </w:pPr>
    </w:p>
    <w:p>
      <w:pPr>
        <w:spacing w:before="1"/>
        <w:ind w:left="1531" w:right="1091" w:firstLine="0"/>
        <w:jc w:val="center"/>
        <w:rPr>
          <w:rFonts w:ascii="Courier New"/>
          <w:sz w:val="13"/>
        </w:rPr>
      </w:pPr>
      <w:r>
        <w:rPr>
          <w:rFonts w:ascii="Courier New"/>
          <w:color w:val="525252"/>
          <w:sz w:val="13"/>
        </w:rPr>
        <w:t>"x":</w:t>
      </w:r>
      <w:r>
        <w:rPr>
          <w:rFonts w:ascii="Courier New"/>
          <w:color w:val="525252"/>
          <w:spacing w:val="-12"/>
          <w:sz w:val="13"/>
        </w:rPr>
        <w:t xml:space="preserve"> </w:t>
      </w:r>
      <w:r>
        <w:rPr>
          <w:rFonts w:ascii="Courier New"/>
          <w:color w:val="525252"/>
          <w:spacing w:val="-5"/>
          <w:sz w:val="13"/>
        </w:rPr>
        <w:t>1,</w:t>
      </w:r>
    </w:p>
    <w:p>
      <w:pPr>
        <w:spacing w:before="92"/>
        <w:ind w:left="1531" w:right="1091"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2,</w:t>
      </w:r>
    </w:p>
    <w:p>
      <w:pPr>
        <w:spacing w:before="93"/>
        <w:ind w:left="1531" w:right="1091"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3"/>
        <w:ind w:left="1531" w:right="1168"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before="93"/>
        <w:ind w:left="0" w:right="632" w:firstLine="0"/>
        <w:jc w:val="center"/>
        <w:rPr>
          <w:rFonts w:ascii="Courier New"/>
          <w:sz w:val="13"/>
        </w:rPr>
      </w:pPr>
      <w:r>
        <w:rPr>
          <w:rFonts w:ascii="Courier New"/>
          <w:color w:val="525252"/>
          <w:w w:val="98"/>
          <w:sz w:val="13"/>
        </w:rPr>
        <w:t>}</w:t>
      </w:r>
    </w:p>
    <w:p>
      <w:pPr>
        <w:spacing w:before="92"/>
        <w:ind w:left="272" w:right="1442" w:firstLine="0"/>
        <w:jc w:val="center"/>
        <w:rPr>
          <w:rFonts w:ascii="Courier New"/>
          <w:sz w:val="13"/>
        </w:rPr>
      </w:pPr>
      <w:r>
        <w:rPr>
          <w:rFonts w:ascii="Courier New"/>
          <w:color w:val="525252"/>
          <w:spacing w:val="-5"/>
          <w:sz w:val="13"/>
        </w:rPr>
        <w:t>},</w:t>
      </w:r>
    </w:p>
    <w:p>
      <w:pPr>
        <w:spacing w:before="93"/>
        <w:ind w:left="0" w:right="1247" w:firstLine="0"/>
        <w:jc w:val="center"/>
        <w:rPr>
          <w:rFonts w:ascii="Courier New"/>
          <w:sz w:val="13"/>
        </w:rPr>
      </w:pPr>
      <w:r>
        <w:rPr>
          <w:rFonts w:ascii="Courier New"/>
          <w:color w:val="525252"/>
          <w:w w:val="98"/>
          <w:sz w:val="13"/>
        </w:rPr>
        <w:t>{</w:t>
      </w:r>
    </w:p>
    <w:p>
      <w:pPr>
        <w:spacing w:after="0"/>
        <w:jc w:val="center"/>
        <w:rPr>
          <w:rFonts w:ascii="Courier New"/>
          <w:sz w:val="13"/>
        </w:rPr>
        <w:sectPr>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2"/>
          <w:sz w:val="13"/>
        </w:rPr>
        <w:t>"USESTATE",</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simple"</w:t>
      </w:r>
    </w:p>
    <w:p>
      <w:pPr>
        <w:spacing w:before="93"/>
        <w:ind w:left="1726" w:right="0" w:firstLine="0"/>
        <w:jc w:val="left"/>
        <w:rPr>
          <w:rFonts w:ascii="Courier New"/>
          <w:sz w:val="13"/>
        </w:rPr>
      </w:pPr>
      <w:r>
        <w:br w:type="column"/>
      </w: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2033"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spacing w:after="0"/>
        <w:jc w:val="left"/>
        <w:rPr>
          <w:rFonts w:ascii="Courier New"/>
          <w:sz w:val="13"/>
        </w:rPr>
        <w:sectPr>
          <w:type w:val="continuous"/>
          <w:pgSz w:w="11920" w:h="16860"/>
          <w:pgMar w:top="960" w:right="0" w:bottom="500" w:left="20" w:header="295" w:footer="302" w:gutter="0"/>
          <w:cols w:equalWidth="0" w:num="2">
            <w:col w:w="3828" w:space="40"/>
            <w:col w:w="8032"/>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3"/>
        <w:ind w:left="420" w:right="0" w:firstLine="0"/>
        <w:jc w:val="left"/>
        <w:rPr>
          <w:rFonts w:ascii="Courier New"/>
          <w:sz w:val="13"/>
        </w:rPr>
      </w:pPr>
      <w:r>
        <w:br w:type="column"/>
      </w:r>
      <w:r>
        <w:rPr>
          <w:rFonts w:ascii="Courier New"/>
          <w:color w:val="525252"/>
          <w:spacing w:val="-5"/>
          <w:sz w:val="13"/>
        </w:rPr>
        <w:t>},</w:t>
      </w:r>
    </w:p>
    <w:p>
      <w:pPr>
        <w:spacing w:before="92"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1"/>
        <w:ind w:left="2214" w:right="0" w:firstLine="0"/>
        <w:jc w:val="left"/>
        <w:rPr>
          <w:rFonts w:ascii="Courier New"/>
          <w:sz w:val="13"/>
        </w:rPr>
      </w:pPr>
      <w:r>
        <w:rPr>
          <w:rFonts w:ascii="Courier New"/>
          <w:color w:val="525252"/>
          <w:spacing w:val="-4"/>
          <w:sz w:val="13"/>
        </w:rPr>
        <w:t>689f-237a-131f-ddc55f173152",</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spacing w:before="136"/>
        <w:ind w:left="2214" w:right="0" w:firstLine="0"/>
        <w:jc w:val="left"/>
        <w:rPr>
          <w:rFonts w:ascii="Courier New"/>
          <w:sz w:val="13"/>
        </w:rPr>
      </w:pPr>
      <w:r>
        <w:rPr>
          <w:rFonts w:ascii="Courier New"/>
          <w:color w:val="525252"/>
          <w:spacing w:val="-2"/>
          <w:sz w:val="13"/>
        </w:rPr>
        <w:t>"DSPESUBJECTCODE",</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simple"</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"082f6851-</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2,</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2,</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3"/>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before="92"/>
        <w:ind w:left="1112" w:right="0" w:firstLine="0"/>
        <w:jc w:val="left"/>
        <w:rPr>
          <w:rFonts w:ascii="Courier New"/>
          <w:sz w:val="13"/>
        </w:rPr>
      </w:pPr>
      <w:r>
        <w:rPr>
          <w:rFonts w:ascii="Courier New"/>
          <w:color w:val="525252"/>
          <w:w w:val="98"/>
          <w:sz w:val="13"/>
        </w:rPr>
        <w:t>}</w:t>
      </w:r>
    </w:p>
    <w:p>
      <w:pPr>
        <w:spacing w:before="93"/>
        <w:ind w:left="804" w:right="0" w:firstLine="0"/>
        <w:jc w:val="left"/>
        <w:rPr>
          <w:rFonts w:ascii="Courier New"/>
          <w:sz w:val="13"/>
        </w:rPr>
      </w:pPr>
      <w:r>
        <w:rPr>
          <w:rFonts w:ascii="Courier New"/>
          <w:color w:val="525252"/>
          <w:spacing w:val="-5"/>
          <w:sz w:val="13"/>
        </w:rPr>
        <w:t>},</w:t>
      </w:r>
    </w:p>
    <w:p>
      <w:pPr>
        <w:spacing w:before="93"/>
        <w:ind w:left="804" w:right="0" w:firstLine="0"/>
        <w:jc w:val="left"/>
        <w:rPr>
          <w:rFonts w:ascii="Courier New"/>
          <w:sz w:val="13"/>
        </w:rPr>
      </w:pPr>
      <w:r>
        <w:rPr>
          <w:rFonts w:ascii="Courier New"/>
          <w:color w:val="525252"/>
          <w:w w:val="98"/>
          <w:sz w:val="13"/>
        </w:rPr>
        <w:t>{</w:t>
      </w:r>
    </w:p>
    <w:p>
      <w:pPr>
        <w:spacing w:before="92"/>
        <w:ind w:left="1112"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1419"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1419"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1"/>
        <w:ind w:left="1419"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spacing w:after="0"/>
        <w:jc w:val="left"/>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2"/>
        <w:ind w:left="420" w:right="0" w:firstLine="0"/>
        <w:jc w:val="left"/>
        <w:rPr>
          <w:rFonts w:ascii="Courier New"/>
          <w:sz w:val="13"/>
        </w:rPr>
      </w:pPr>
      <w:r>
        <w:br w:type="column"/>
      </w:r>
      <w:r>
        <w:rPr>
          <w:rFonts w:ascii="Courier New"/>
          <w:color w:val="525252"/>
          <w:spacing w:val="-5"/>
          <w:sz w:val="13"/>
        </w:rPr>
        <w:t>},</w:t>
      </w:r>
    </w:p>
    <w:p>
      <w:pPr>
        <w:spacing w:before="93"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1"/>
        <w:ind w:left="2214" w:right="0" w:firstLine="0"/>
        <w:jc w:val="left"/>
        <w:rPr>
          <w:rFonts w:ascii="Courier New"/>
          <w:sz w:val="13"/>
        </w:rPr>
      </w:pPr>
      <w:r>
        <w:rPr>
          <w:rFonts w:ascii="Courier New"/>
          <w:color w:val="525252"/>
          <w:spacing w:val="-4"/>
          <w:sz w:val="13"/>
        </w:rPr>
        <w:t>87e7-5314-7e84-c415f23992b3",</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spacing w:before="136"/>
        <w:ind w:left="2214" w:right="0" w:firstLine="0"/>
        <w:jc w:val="left"/>
        <w:rPr>
          <w:rFonts w:ascii="Courier New"/>
          <w:sz w:val="13"/>
        </w:rPr>
      </w:pPr>
      <w:r>
        <w:rPr>
          <w:rFonts w:ascii="Courier New"/>
          <w:color w:val="525252"/>
          <w:spacing w:val="-2"/>
          <w:sz w:val="13"/>
        </w:rPr>
        <w:t>"DISPOSALDATE",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"f2bb3b30-</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0,</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3,</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2"/>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before="93"/>
        <w:ind w:left="1112" w:right="0" w:firstLine="0"/>
        <w:jc w:val="left"/>
        <w:rPr>
          <w:rFonts w:ascii="Courier New"/>
          <w:sz w:val="13"/>
        </w:rPr>
      </w:pPr>
      <w:r>
        <w:rPr>
          <w:rFonts w:ascii="Courier New"/>
          <w:color w:val="525252"/>
          <w:w w:val="98"/>
          <w:sz w:val="13"/>
        </w:rPr>
        <w:t>}</w:t>
      </w:r>
    </w:p>
    <w:p>
      <w:pPr>
        <w:spacing w:before="93"/>
        <w:ind w:left="804" w:right="0" w:firstLine="0"/>
        <w:jc w:val="left"/>
        <w:rPr>
          <w:rFonts w:ascii="Courier New"/>
          <w:sz w:val="13"/>
        </w:rPr>
      </w:pPr>
      <w:r>
        <w:rPr>
          <w:rFonts w:ascii="Courier New"/>
          <w:color w:val="525252"/>
          <w:spacing w:val="-5"/>
          <w:sz w:val="13"/>
        </w:rPr>
        <w:t>},</w:t>
      </w:r>
    </w:p>
    <w:p>
      <w:pPr>
        <w:spacing w:before="93"/>
        <w:ind w:left="804" w:right="0" w:firstLine="0"/>
        <w:jc w:val="left"/>
        <w:rPr>
          <w:rFonts w:ascii="Courier New"/>
          <w:sz w:val="13"/>
        </w:rPr>
      </w:pPr>
      <w:r>
        <w:rPr>
          <w:rFonts w:ascii="Courier New"/>
          <w:color w:val="525252"/>
          <w:w w:val="98"/>
          <w:sz w:val="13"/>
        </w:rPr>
        <w:t>{</w:t>
      </w:r>
    </w:p>
    <w:p>
      <w:pPr>
        <w:spacing w:before="92"/>
        <w:ind w:left="1112"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1419"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1419" w:right="0" w:firstLine="0"/>
        <w:jc w:val="left"/>
        <w:rPr>
          <w:rFonts w:ascii="Courier New"/>
          <w:sz w:val="13"/>
        </w:rPr>
      </w:pPr>
      <w:r>
        <w:rPr>
          <w:rFonts w:ascii="Courier New"/>
          <w:color w:val="525252"/>
          <w:spacing w:val="-2"/>
          <w:sz w:val="13"/>
        </w:rPr>
        <w:t>"tableName":</w:t>
      </w:r>
    </w:p>
    <w:p>
      <w:pPr>
        <w:spacing w:after="0"/>
        <w:jc w:val="left"/>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spacing w:before="98"/>
        <w:ind w:left="0" w:right="38" w:firstLine="0"/>
        <w:jc w:val="right"/>
        <w:rPr>
          <w:rFonts w:ascii="Courier New"/>
          <w:sz w:val="13"/>
        </w:rPr>
      </w:pPr>
      <w:r>
        <w:rPr>
          <w:rFonts w:ascii="Courier New"/>
          <w:color w:val="525252"/>
          <w:spacing w:val="-2"/>
          <w:sz w:val="13"/>
        </w:rPr>
        <w:t>simple"</w:t>
      </w:r>
    </w:p>
    <w:p>
      <w:pPr>
        <w:spacing w:before="5" w:line="240" w:lineRule="auto"/>
        <w:rPr>
          <w:rFonts w:ascii="Courier New"/>
          <w:sz w:val="19"/>
        </w:rPr>
      </w:pPr>
      <w:r>
        <w:br w:type="column"/>
      </w:r>
    </w:p>
    <w:p>
      <w:pPr>
        <w:spacing w:before="1"/>
        <w:ind w:left="2521"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5"/>
          <w:sz w:val="13"/>
        </w:rPr>
        <w:t>},</w:t>
      </w:r>
    </w:p>
    <w:p>
      <w:pPr>
        <w:spacing w:after="0"/>
        <w:jc w:val="left"/>
        <w:rPr>
          <w:rFonts w:ascii="Courier New"/>
          <w:sz w:val="13"/>
        </w:rPr>
        <w:sectPr>
          <w:pgSz w:w="11920" w:h="16860"/>
          <w:pgMar w:top="960" w:right="0" w:bottom="500" w:left="20" w:header="295" w:footer="302" w:gutter="0"/>
          <w:cols w:equalWidth="0" w:num="2">
            <w:col w:w="2792" w:space="587"/>
            <w:col w:w="8521"/>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3" w:line="391" w:lineRule="auto"/>
        <w:ind w:left="728" w:right="4670" w:hanging="308"/>
        <w:jc w:val="left"/>
        <w:rPr>
          <w:rFonts w:ascii="Courier New"/>
          <w:sz w:val="13"/>
        </w:rPr>
      </w:pPr>
      <w:r>
        <w:br w:type="column"/>
      </w: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1"/>
        <w:ind w:left="2214" w:right="0" w:firstLine="0"/>
        <w:jc w:val="left"/>
        <w:rPr>
          <w:rFonts w:ascii="Courier New"/>
          <w:sz w:val="13"/>
        </w:rPr>
      </w:pPr>
      <w:r>
        <w:rPr>
          <w:rFonts w:ascii="Courier New"/>
          <w:color w:val="525252"/>
          <w:spacing w:val="-4"/>
          <w:sz w:val="13"/>
        </w:rPr>
        <w:t>55f6-c1bd-72be-688fac2fabb9",</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spacing w:before="136"/>
        <w:ind w:left="2214" w:right="0" w:firstLine="0"/>
        <w:jc w:val="left"/>
        <w:rPr>
          <w:rFonts w:ascii="Courier New"/>
          <w:sz w:val="13"/>
        </w:rPr>
      </w:pPr>
      <w:r>
        <w:rPr>
          <w:rFonts w:ascii="Courier New"/>
          <w:color w:val="525252"/>
          <w:spacing w:val="-2"/>
          <w:sz w:val="13"/>
        </w:rPr>
        <w:t>"CURRENCYCODE",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simple"</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"dee62157-</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1,</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3,</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2"/>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before="93"/>
        <w:ind w:left="1112" w:right="0" w:firstLine="0"/>
        <w:jc w:val="left"/>
        <w:rPr>
          <w:rFonts w:ascii="Courier New"/>
          <w:sz w:val="13"/>
        </w:rPr>
      </w:pPr>
      <w:r>
        <w:rPr>
          <w:rFonts w:ascii="Courier New"/>
          <w:color w:val="525252"/>
          <w:w w:val="98"/>
          <w:sz w:val="13"/>
        </w:rPr>
        <w:t>}</w:t>
      </w:r>
    </w:p>
    <w:p>
      <w:pPr>
        <w:spacing w:before="93"/>
        <w:ind w:left="804" w:right="0" w:firstLine="0"/>
        <w:jc w:val="left"/>
        <w:rPr>
          <w:rFonts w:ascii="Courier New"/>
          <w:sz w:val="13"/>
        </w:rPr>
      </w:pPr>
      <w:r>
        <w:rPr>
          <w:rFonts w:ascii="Courier New"/>
          <w:color w:val="525252"/>
          <w:spacing w:val="-5"/>
          <w:sz w:val="13"/>
        </w:rPr>
        <w:t>},</w:t>
      </w:r>
    </w:p>
    <w:p>
      <w:pPr>
        <w:spacing w:before="93"/>
        <w:ind w:left="804" w:right="0" w:firstLine="0"/>
        <w:jc w:val="left"/>
        <w:rPr>
          <w:rFonts w:ascii="Courier New"/>
          <w:sz w:val="13"/>
        </w:rPr>
      </w:pPr>
      <w:r>
        <w:rPr>
          <w:rFonts w:ascii="Courier New"/>
          <w:color w:val="525252"/>
          <w:w w:val="98"/>
          <w:sz w:val="13"/>
        </w:rPr>
        <w:t>{</w:t>
      </w:r>
    </w:p>
    <w:p>
      <w:pPr>
        <w:spacing w:before="92"/>
        <w:ind w:left="1112"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1419" w:right="0" w:firstLine="0"/>
        <w:jc w:val="left"/>
        <w:rPr>
          <w:rFonts w:ascii="Courier New"/>
          <w:sz w:val="13"/>
        </w:rPr>
      </w:pPr>
      <w:r>
        <w:rPr>
          <w:rFonts w:ascii="Courier New"/>
          <w:color w:val="525252"/>
          <w:spacing w:val="-2"/>
          <w:sz w:val="13"/>
        </w:rPr>
        <w:t>"fieldName":</w:t>
      </w:r>
    </w:p>
    <w:p>
      <w:pPr>
        <w:pStyle w:val="11"/>
        <w:rPr>
          <w:rFonts w:ascii="Courier New"/>
          <w:sz w:val="16"/>
        </w:rPr>
      </w:pPr>
    </w:p>
    <w:p>
      <w:pPr>
        <w:pStyle w:val="11"/>
        <w:spacing w:before="4"/>
        <w:rPr>
          <w:rFonts w:ascii="Courier New"/>
          <w:sz w:val="13"/>
        </w:rPr>
      </w:pPr>
    </w:p>
    <w:p>
      <w:pPr>
        <w:spacing w:before="0"/>
        <w:ind w:left="1419"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1"/>
        <w:ind w:left="1419"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spacing w:after="0"/>
        <w:jc w:val="left"/>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"18524e21-742e-ec32-3043-541c9b56aea4"</w:t>
      </w:r>
    </w:p>
    <w:p>
      <w:pPr>
        <w:spacing w:before="92"/>
        <w:ind w:left="420" w:right="0" w:firstLine="0"/>
        <w:jc w:val="left"/>
        <w:rPr>
          <w:rFonts w:ascii="Courier New"/>
          <w:sz w:val="13"/>
        </w:rPr>
      </w:pPr>
      <w:r>
        <w:br w:type="column"/>
      </w:r>
      <w:r>
        <w:rPr>
          <w:rFonts w:ascii="Courier New"/>
          <w:color w:val="525252"/>
          <w:spacing w:val="-5"/>
          <w:sz w:val="13"/>
        </w:rPr>
        <w:t>},</w:t>
      </w:r>
    </w:p>
    <w:p>
      <w:pPr>
        <w:spacing w:before="93"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accb-ebc7-9d71-1b192ab5e316",</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combination",</w:t>
      </w:r>
    </w:p>
    <w:p>
      <w:pPr>
        <w:spacing w:before="93"/>
        <w:ind w:left="1112" w:right="0" w:firstLine="0"/>
        <w:jc w:val="left"/>
        <w:rPr>
          <w:rFonts w:ascii="Courier New"/>
          <w:sz w:val="13"/>
        </w:rPr>
      </w:pPr>
      <w:r>
        <w:br w:type="column"/>
      </w:r>
      <w:r>
        <w:rPr>
          <w:rFonts w:ascii="Courier New"/>
          <w:color w:val="525252"/>
          <w:spacing w:val="-5"/>
          <w:sz w:val="13"/>
        </w:rPr>
        <w:t>},</w:t>
      </w:r>
    </w:p>
    <w:p>
      <w:pPr>
        <w:spacing w:before="93"/>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"ae314761-</w:t>
      </w:r>
    </w:p>
    <w:p>
      <w:pPr>
        <w:pStyle w:val="11"/>
        <w:rPr>
          <w:rFonts w:ascii="Courier New"/>
          <w:sz w:val="16"/>
        </w:rPr>
      </w:pPr>
    </w:p>
    <w:p>
      <w:pPr>
        <w:pStyle w:val="11"/>
        <w:spacing w:before="4"/>
        <w:rPr>
          <w:rFonts w:ascii="Courier New"/>
          <w:sz w:val="13"/>
        </w:rPr>
      </w:pPr>
    </w:p>
    <w:p>
      <w:pPr>
        <w:spacing w:before="0"/>
        <w:ind w:left="1112"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2,</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3,</w:t>
      </w:r>
    </w:p>
    <w:p>
      <w:pPr>
        <w:spacing w:before="93"/>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2"/>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after="0"/>
        <w:jc w:val="center"/>
        <w:rPr>
          <w:rFonts w:ascii="Courier New"/>
          <w:sz w:val="13"/>
        </w:rPr>
        <w:sectPr>
          <w:type w:val="continuous"/>
          <w:pgSz w:w="11920" w:h="16860"/>
          <w:pgMar w:top="960" w:right="0" w:bottom="500" w:left="20" w:header="295" w:footer="302" w:gutter="0"/>
          <w:cols w:equalWidth="0" w:num="2">
            <w:col w:w="4442" w:space="40"/>
            <w:col w:w="7418"/>
          </w:cols>
        </w:sectPr>
      </w:pPr>
    </w:p>
    <w:p>
      <w:pPr>
        <w:spacing w:before="93"/>
        <w:ind w:left="0" w:right="632" w:firstLine="0"/>
        <w:jc w:val="center"/>
        <w:rPr>
          <w:rFonts w:ascii="Courier New"/>
          <w:sz w:val="13"/>
        </w:rPr>
      </w:pPr>
      <w:r>
        <w:rPr>
          <w:rFonts w:ascii="Courier New"/>
          <w:color w:val="525252"/>
          <w:w w:val="98"/>
          <w:sz w:val="13"/>
        </w:rPr>
        <w:t>}</w:t>
      </w:r>
    </w:p>
    <w:p>
      <w:pPr>
        <w:spacing w:before="93"/>
        <w:ind w:left="0" w:right="1247" w:firstLine="0"/>
        <w:jc w:val="center"/>
        <w:rPr>
          <w:rFonts w:ascii="Courier New"/>
          <w:sz w:val="13"/>
        </w:rPr>
      </w:pPr>
      <w:r>
        <w:rPr>
          <w:rFonts w:ascii="Courier New"/>
          <w:color w:val="525252"/>
          <w:w w:val="98"/>
          <w:sz w:val="13"/>
        </w:rPr>
        <w:t>}</w:t>
      </w:r>
    </w:p>
    <w:p>
      <w:pPr>
        <w:spacing w:before="93"/>
        <w:ind w:left="1531" w:right="3315" w:firstLine="0"/>
        <w:jc w:val="center"/>
        <w:rPr>
          <w:rFonts w:ascii="Courier New"/>
          <w:sz w:val="13"/>
        </w:rPr>
      </w:pPr>
      <w:r>
        <w:rPr>
          <w:rFonts w:ascii="Courier New"/>
          <w:color w:val="525252"/>
          <w:spacing w:val="-5"/>
          <w:sz w:val="13"/>
        </w:rPr>
        <w:t>],</w:t>
      </w:r>
    </w:p>
    <w:p>
      <w:pPr>
        <w:spacing w:after="0"/>
        <w:jc w:val="center"/>
        <w:rPr>
          <w:rFonts w:ascii="Courier New"/>
          <w:sz w:val="13"/>
        </w:rPr>
        <w:sectPr>
          <w:type w:val="continuous"/>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3043-</w:t>
      </w:r>
      <w:r>
        <w:rPr>
          <w:rFonts w:ascii="Courier New"/>
          <w:color w:val="525252"/>
          <w:spacing w:val="-2"/>
          <w:sz w:val="13"/>
        </w:rPr>
        <w:t>541c9b56aea4",</w:t>
      </w:r>
    </w:p>
    <w:p>
      <w:pPr>
        <w:spacing w:before="92" w:line="391" w:lineRule="auto"/>
        <w:ind w:left="1265" w:right="4766" w:firstLine="0"/>
        <w:jc w:val="left"/>
        <w:rPr>
          <w:rFonts w:ascii="Courier New"/>
          <w:sz w:val="13"/>
        </w:rPr>
      </w:pPr>
      <w:r>
        <w:br w:type="column"/>
      </w:r>
      <w:r>
        <w:rPr>
          <w:rFonts w:ascii="Courier New"/>
          <w:color w:val="525252"/>
          <w:sz w:val="13"/>
        </w:rPr>
        <w:t xml:space="preserve">"justification": "top", </w:t>
      </w:r>
      <w:r>
        <w:rPr>
          <w:rFonts w:ascii="Courier New"/>
          <w:color w:val="525252"/>
          <w:spacing w:val="-2"/>
          <w:sz w:val="13"/>
        </w:rPr>
        <w:t>"id":</w:t>
      </w:r>
      <w:r>
        <w:rPr>
          <w:rFonts w:ascii="Courier New"/>
          <w:color w:val="525252"/>
          <w:spacing w:val="-18"/>
          <w:sz w:val="13"/>
        </w:rPr>
        <w:t xml:space="preserve"> </w:t>
      </w:r>
      <w:r>
        <w:rPr>
          <w:rFonts w:ascii="Courier New"/>
          <w:color w:val="525252"/>
          <w:spacing w:val="-2"/>
          <w:sz w:val="13"/>
        </w:rPr>
        <w:t>"18524e21-742e-ec32-</w:t>
      </w:r>
    </w:p>
    <w:p>
      <w:pPr>
        <w:pStyle w:val="11"/>
        <w:spacing w:before="2"/>
        <w:rPr>
          <w:rFonts w:ascii="Courier New"/>
          <w:sz w:val="21"/>
        </w:rPr>
      </w:pPr>
    </w:p>
    <w:p>
      <w:pPr>
        <w:spacing w:before="0"/>
        <w:ind w:left="1265" w:right="0" w:firstLine="0"/>
        <w:jc w:val="left"/>
        <w:rPr>
          <w:rFonts w:ascii="Courier New"/>
          <w:sz w:val="13"/>
        </w:rPr>
      </w:pPr>
      <w:r>
        <w:rPr>
          <w:rFonts w:ascii="Courier New"/>
          <w:color w:val="525252"/>
          <w:spacing w:val="-2"/>
          <w:sz w:val="13"/>
        </w:rPr>
        <w:t>"type":</w:t>
      </w:r>
      <w:r>
        <w:rPr>
          <w:rFonts w:ascii="Courier New"/>
          <w:color w:val="525252"/>
          <w:spacing w:val="-11"/>
          <w:sz w:val="13"/>
        </w:rPr>
        <w:t xml:space="preserve"> </w:t>
      </w:r>
      <w:r>
        <w:rPr>
          <w:rFonts w:ascii="Courier New"/>
          <w:color w:val="525252"/>
          <w:spacing w:val="-2"/>
          <w:sz w:val="13"/>
        </w:rPr>
        <w:t>"v-master-area",</w:t>
      </w:r>
    </w:p>
    <w:p>
      <w:pPr>
        <w:spacing w:before="93" w:line="391" w:lineRule="auto"/>
        <w:ind w:left="1265" w:right="4766" w:firstLine="0"/>
        <w:jc w:val="left"/>
        <w:rPr>
          <w:rFonts w:ascii="Courier New"/>
          <w:sz w:val="13"/>
        </w:rPr>
      </w:pPr>
      <w:r>
        <w:rPr>
          <w:rFonts w:ascii="Courier New"/>
          <w:color w:val="525252"/>
          <w:sz w:val="13"/>
        </w:rPr>
        <w:t xml:space="preserve">"layoutData": {}, </w:t>
      </w:r>
      <w:r>
        <w:rPr>
          <w:rFonts w:ascii="Courier New"/>
          <w:color w:val="525252"/>
          <w:spacing w:val="-2"/>
          <w:sz w:val="13"/>
        </w:rPr>
        <w:t>"simpleForm":</w:t>
      </w:r>
      <w:r>
        <w:rPr>
          <w:rFonts w:ascii="Courier New"/>
          <w:color w:val="525252"/>
          <w:spacing w:val="-18"/>
          <w:sz w:val="13"/>
        </w:rPr>
        <w:t xml:space="preserve"> </w:t>
      </w:r>
      <w:r>
        <w:rPr>
          <w:rFonts w:ascii="Courier New"/>
          <w:color w:val="525252"/>
          <w:spacing w:val="-2"/>
          <w:sz w:val="13"/>
        </w:rPr>
        <w:t>true</w:t>
      </w:r>
    </w:p>
    <w:p>
      <w:pPr>
        <w:spacing w:before="0"/>
        <w:ind w:left="958" w:right="0" w:firstLine="0"/>
        <w:jc w:val="left"/>
        <w:rPr>
          <w:rFonts w:ascii="Courier New"/>
          <w:sz w:val="13"/>
        </w:rPr>
      </w:pPr>
      <w:r>
        <w:rPr>
          <w:rFonts w:ascii="Courier New"/>
          <w:color w:val="525252"/>
          <w:w w:val="98"/>
          <w:sz w:val="13"/>
        </w:rPr>
        <w:t>}</w:t>
      </w:r>
    </w:p>
    <w:p>
      <w:pPr>
        <w:spacing w:before="93"/>
        <w:ind w:left="651"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3674" w:space="40"/>
            <w:col w:w="8186"/>
          </w:cols>
        </w:sectPr>
      </w:pP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df31ba0574ca",</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
        <w:rPr>
          <w:rFonts w:ascii="Courier New"/>
          <w:sz w:val="18"/>
        </w:rPr>
      </w:pPr>
    </w:p>
    <w:p>
      <w:pPr>
        <w:spacing w:before="0"/>
        <w:ind w:left="2214" w:right="0" w:firstLine="0"/>
        <w:jc w:val="left"/>
        <w:rPr>
          <w:rFonts w:ascii="Courier New"/>
          <w:sz w:val="13"/>
        </w:rPr>
      </w:pPr>
      <w:r>
        <w:rPr>
          <w:rFonts w:ascii="Courier New"/>
          <w:color w:val="525252"/>
          <w:spacing w:val="-2"/>
          <w:sz w:val="13"/>
        </w:rPr>
        <w:t>J_TY_E_GC_caigoufangxinxi"</w:t>
      </w:r>
    </w:p>
    <w:p>
      <w:pPr>
        <w:spacing w:before="93"/>
        <w:ind w:left="0" w:right="0" w:firstLine="0"/>
        <w:jc w:val="right"/>
        <w:rPr>
          <w:rFonts w:ascii="Courier New"/>
          <w:sz w:val="13"/>
        </w:rPr>
      </w:pPr>
      <w:r>
        <w:rPr>
          <w:rFonts w:ascii="Courier New"/>
          <w:color w:val="525252"/>
          <w:spacing w:val="-5"/>
          <w:sz w:val="13"/>
        </w:rPr>
        <w:t>},</w:t>
      </w:r>
    </w:p>
    <w:p>
      <w:pPr>
        <w:spacing w:before="92"/>
        <w:ind w:left="113" w:right="0" w:firstLine="0"/>
        <w:jc w:val="left"/>
        <w:rPr>
          <w:rFonts w:ascii="Courier New"/>
          <w:sz w:val="13"/>
        </w:rPr>
      </w:pPr>
      <w:r>
        <w:br w:type="column"/>
      </w:r>
      <w:r>
        <w:rPr>
          <w:rFonts w:ascii="Courier New"/>
          <w:color w:val="525252"/>
          <w:spacing w:val="-2"/>
          <w:sz w:val="13"/>
        </w:rPr>
        <w:t>"id":</w:t>
      </w:r>
      <w:r>
        <w:rPr>
          <w:rFonts w:ascii="Courier New"/>
          <w:color w:val="525252"/>
          <w:spacing w:val="-17"/>
          <w:sz w:val="13"/>
        </w:rPr>
        <w:t xml:space="preserve"> </w:t>
      </w:r>
      <w:r>
        <w:rPr>
          <w:rFonts w:ascii="Courier New"/>
          <w:color w:val="525252"/>
          <w:spacing w:val="-2"/>
          <w:sz w:val="13"/>
        </w:rPr>
        <w:t>"bc1c1ae4-dfe2-2ef6-d990-</w:t>
      </w:r>
    </w:p>
    <w:p>
      <w:pPr>
        <w:pStyle w:val="11"/>
        <w:rPr>
          <w:rFonts w:ascii="Courier New"/>
          <w:sz w:val="16"/>
        </w:rPr>
      </w:pPr>
    </w:p>
    <w:p>
      <w:pPr>
        <w:pStyle w:val="11"/>
        <w:spacing w:before="5"/>
        <w:rPr>
          <w:rFonts w:ascii="Courier New"/>
          <w:sz w:val="13"/>
        </w:rPr>
      </w:pPr>
    </w:p>
    <w:p>
      <w:pPr>
        <w:spacing w:before="0"/>
        <w:ind w:left="113"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"v-panel",</w:t>
      </w:r>
    </w:p>
    <w:p>
      <w:pPr>
        <w:spacing w:before="92"/>
        <w:ind w:left="113" w:right="0" w:firstLine="0"/>
        <w:jc w:val="left"/>
        <w:rPr>
          <w:rFonts w:ascii="Courier New"/>
          <w:sz w:val="13"/>
        </w:rPr>
      </w:pPr>
      <w:r>
        <w:rPr>
          <w:rFonts w:ascii="Courier New"/>
          <w:color w:val="525252"/>
          <w:spacing w:val="-2"/>
          <w:sz w:val="13"/>
        </w:rPr>
        <w:t>"layout":</w:t>
      </w:r>
      <w:r>
        <w:rPr>
          <w:rFonts w:ascii="Courier New"/>
          <w:color w:val="525252"/>
          <w:spacing w:val="-7"/>
          <w:sz w:val="13"/>
        </w:rPr>
        <w:t xml:space="preserve"> </w:t>
      </w:r>
      <w:r>
        <w:rPr>
          <w:rFonts w:ascii="Courier New"/>
          <w:color w:val="525252"/>
          <w:spacing w:val="-5"/>
          <w:sz w:val="13"/>
        </w:rPr>
        <w:t>{},</w:t>
      </w:r>
    </w:p>
    <w:p>
      <w:pPr>
        <w:spacing w:before="93"/>
        <w:ind w:left="113" w:right="0" w:firstLine="0"/>
        <w:jc w:val="left"/>
        <w:rPr>
          <w:rFonts w:ascii="Courier New"/>
          <w:sz w:val="13"/>
        </w:rPr>
      </w:pPr>
      <w:r>
        <w:rPr>
          <w:rFonts w:ascii="Courier New"/>
          <w:color w:val="525252"/>
          <w:spacing w:val="-2"/>
          <w:sz w:val="13"/>
        </w:rPr>
        <w:t>"layoutData":</w:t>
      </w:r>
      <w:r>
        <w:rPr>
          <w:rFonts w:ascii="Courier New"/>
          <w:color w:val="525252"/>
          <w:spacing w:val="-9"/>
          <w:sz w:val="13"/>
        </w:rPr>
        <w:t xml:space="preserve"> </w:t>
      </w:r>
      <w:r>
        <w:rPr>
          <w:rFonts w:ascii="Courier New"/>
          <w:color w:val="525252"/>
          <w:spacing w:val="-5"/>
          <w:sz w:val="13"/>
        </w:rPr>
        <w:t>{},</w:t>
      </w:r>
    </w:p>
    <w:p>
      <w:pPr>
        <w:spacing w:before="71" w:line="372" w:lineRule="auto"/>
        <w:ind w:left="113" w:right="5527" w:firstLine="0"/>
        <w:jc w:val="left"/>
        <w:rPr>
          <w:rFonts w:ascii="Courier New" w:eastAsia="Courier New"/>
          <w:sz w:val="13"/>
        </w:rPr>
      </w:pPr>
      <w:r>
        <w:rPr>
          <w:rFonts w:ascii="Courier New" w:eastAsia="Courier New"/>
          <w:color w:val="525252"/>
          <w:sz w:val="13"/>
        </w:rPr>
        <w:t>"title": "</w:t>
      </w:r>
      <w:r>
        <w:rPr>
          <w:rFonts w:ascii="宋体" w:eastAsia="宋体"/>
          <w:color w:val="525252"/>
          <w:sz w:val="13"/>
        </w:rPr>
        <w:t>采购方信息</w:t>
      </w:r>
      <w:r>
        <w:rPr>
          <w:rFonts w:ascii="Courier New" w:eastAsia="Courier New"/>
          <w:color w:val="525252"/>
          <w:sz w:val="13"/>
        </w:rPr>
        <w:t>", "icon"</w:t>
      </w:r>
      <w:r>
        <w:rPr>
          <w:rFonts w:ascii="Courier New" w:eastAsia="Courier New"/>
          <w:color w:val="525252"/>
          <w:spacing w:val="-11"/>
          <w:sz w:val="13"/>
        </w:rPr>
        <w:t xml:space="preserve">: </w:t>
      </w:r>
      <w:r>
        <w:rPr>
          <w:rFonts w:ascii="Courier New" w:eastAsia="Courier New"/>
          <w:color w:val="525252"/>
          <w:sz w:val="13"/>
        </w:rPr>
        <w:t>"gc-iconfont</w:t>
      </w:r>
      <w:r>
        <w:rPr>
          <w:rFonts w:ascii="Courier New" w:eastAsia="Courier New"/>
          <w:color w:val="525252"/>
          <w:spacing w:val="-19"/>
          <w:sz w:val="13"/>
        </w:rPr>
        <w:t xml:space="preserve"> </w:t>
      </w:r>
      <w:r>
        <w:rPr>
          <w:rFonts w:ascii="Courier New" w:eastAsia="Courier New"/>
          <w:color w:val="525252"/>
          <w:sz w:val="13"/>
        </w:rPr>
        <w:t>icon-</w:t>
      </w:r>
    </w:p>
    <w:p>
      <w:pPr>
        <w:spacing w:after="0" w:line="372" w:lineRule="auto"/>
        <w:jc w:val="left"/>
        <w:rPr>
          <w:rFonts w:ascii="Courier New" w:eastAsia="Courier New"/>
          <w:sz w:val="13"/>
        </w:rPr>
        <w:sectPr>
          <w:type w:val="continuous"/>
          <w:pgSz w:w="11920" w:h="16860"/>
          <w:pgMar w:top="960" w:right="0" w:bottom="500" w:left="20" w:header="295" w:footer="302" w:gutter="0"/>
          <w:cols w:equalWidth="0" w:num="2">
            <w:col w:w="4212" w:space="40"/>
            <w:col w:w="7648"/>
          </w:cols>
        </w:sectPr>
      </w:pPr>
    </w:p>
    <w:p>
      <w:pPr>
        <w:pStyle w:val="11"/>
        <w:spacing w:before="5"/>
        <w:rPr>
          <w:rFonts w:ascii="Courier New"/>
          <w:sz w:val="19"/>
        </w:rPr>
      </w:pPr>
    </w:p>
    <w:p>
      <w:pPr>
        <w:spacing w:before="1"/>
        <w:ind w:left="0" w:right="3704" w:firstLine="0"/>
        <w:jc w:val="center"/>
        <w:rPr>
          <w:rFonts w:ascii="Courier New"/>
          <w:sz w:val="13"/>
        </w:rPr>
      </w:pPr>
      <w:r>
        <w:rPr>
          <w:rFonts w:ascii="Courier New"/>
          <w:color w:val="525252"/>
          <w:w w:val="98"/>
          <w:sz w:val="13"/>
        </w:rPr>
        <w:t>{</w:t>
      </w:r>
    </w:p>
    <w:p>
      <w:pPr>
        <w:spacing w:before="92"/>
        <w:ind w:left="1531" w:right="3699" w:firstLine="0"/>
        <w:jc w:val="center"/>
        <w:rPr>
          <w:rFonts w:ascii="Courier New"/>
          <w:sz w:val="13"/>
        </w:rPr>
      </w:pPr>
      <w:r>
        <w:rPr>
          <w:rFonts w:ascii="Courier New"/>
          <w:color w:val="525252"/>
          <w:spacing w:val="-2"/>
          <w:sz w:val="13"/>
        </w:rPr>
        <w:t>"children":</w:t>
      </w:r>
      <w:r>
        <w:rPr>
          <w:rFonts w:ascii="Courier New"/>
          <w:color w:val="525252"/>
          <w:spacing w:val="-8"/>
          <w:sz w:val="13"/>
        </w:rPr>
        <w:t xml:space="preserve"> </w:t>
      </w:r>
      <w:r>
        <w:rPr>
          <w:rFonts w:ascii="Courier New"/>
          <w:color w:val="525252"/>
          <w:spacing w:val="-10"/>
          <w:sz w:val="13"/>
        </w:rPr>
        <w:t>[</w:t>
      </w:r>
    </w:p>
    <w:p>
      <w:pPr>
        <w:spacing w:before="93"/>
        <w:ind w:left="0" w:right="2475" w:firstLine="0"/>
        <w:jc w:val="center"/>
        <w:rPr>
          <w:rFonts w:ascii="Courier New"/>
          <w:sz w:val="13"/>
        </w:rPr>
      </w:pPr>
      <w:r>
        <w:rPr>
          <w:rFonts w:ascii="Courier New"/>
          <w:color w:val="525252"/>
          <w:w w:val="98"/>
          <w:sz w:val="13"/>
        </w:rPr>
        <w:t>{</w:t>
      </w:r>
    </w:p>
    <w:p>
      <w:pPr>
        <w:spacing w:before="93"/>
        <w:ind w:left="4979" w:right="0" w:firstLine="0"/>
        <w:jc w:val="left"/>
        <w:rPr>
          <w:rFonts w:ascii="Courier New"/>
          <w:sz w:val="13"/>
        </w:rPr>
      </w:pPr>
      <w:r>
        <w:rPr>
          <w:rFonts w:ascii="Courier New"/>
          <w:color w:val="525252"/>
          <w:spacing w:val="-2"/>
          <w:sz w:val="13"/>
        </w:rPr>
        <w:t>"layout":</w:t>
      </w:r>
      <w:r>
        <w:rPr>
          <w:rFonts w:ascii="Courier New"/>
          <w:color w:val="525252"/>
          <w:spacing w:val="-7"/>
          <w:sz w:val="13"/>
        </w:rPr>
        <w:t xml:space="preserve"> </w:t>
      </w:r>
      <w:r>
        <w:rPr>
          <w:rFonts w:ascii="Courier New"/>
          <w:color w:val="525252"/>
          <w:spacing w:val="-10"/>
          <w:sz w:val="13"/>
        </w:rPr>
        <w:t>{</w:t>
      </w:r>
    </w:p>
    <w:p>
      <w:pPr>
        <w:spacing w:before="93" w:line="391" w:lineRule="auto"/>
        <w:ind w:left="5593" w:right="4701" w:hanging="308"/>
        <w:jc w:val="left"/>
        <w:rPr>
          <w:rFonts w:ascii="Courier New"/>
          <w:sz w:val="13"/>
        </w:rPr>
      </w:pPr>
      <w:r>
        <w:rPr>
          <w:rFonts w:ascii="Courier New"/>
          <w:color w:val="525252"/>
          <w:spacing w:val="-2"/>
          <w:sz w:val="13"/>
        </w:rPr>
        <w:t>"template-model":</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"title": "",</w:t>
      </w:r>
    </w:p>
    <w:p>
      <w:pPr>
        <w:spacing w:before="0"/>
        <w:ind w:left="5593"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7"/>
          <w:sz w:val="13"/>
        </w:rPr>
        <w:t>""</w:t>
      </w:r>
    </w:p>
    <w:p>
      <w:pPr>
        <w:spacing w:before="92"/>
        <w:ind w:left="5286" w:right="0" w:firstLine="0"/>
        <w:jc w:val="left"/>
        <w:rPr>
          <w:rFonts w:ascii="Courier New"/>
          <w:sz w:val="13"/>
        </w:rPr>
      </w:pPr>
      <w:r>
        <w:rPr>
          <w:rFonts w:ascii="Courier New"/>
          <w:color w:val="525252"/>
          <w:spacing w:val="-5"/>
          <w:sz w:val="13"/>
        </w:rPr>
        <w:t>},</w:t>
      </w:r>
    </w:p>
    <w:p>
      <w:pPr>
        <w:spacing w:before="93" w:line="391" w:lineRule="auto"/>
        <w:ind w:left="5286" w:right="4963" w:firstLine="0"/>
        <w:jc w:val="left"/>
        <w:rPr>
          <w:rFonts w:ascii="Courier New"/>
          <w:sz w:val="13"/>
        </w:rPr>
      </w:pPr>
      <w:r>
        <w:rPr>
          <w:rFonts w:ascii="Courier New"/>
          <w:color w:val="525252"/>
          <w:spacing w:val="-2"/>
          <w:sz w:val="13"/>
        </w:rPr>
        <w:t>"type":</w:t>
      </w:r>
      <w:r>
        <w:rPr>
          <w:rFonts w:ascii="Courier New"/>
          <w:color w:val="525252"/>
          <w:spacing w:val="-18"/>
          <w:sz w:val="13"/>
        </w:rPr>
        <w:t xml:space="preserve"> </w:t>
      </w:r>
      <w:r>
        <w:rPr>
          <w:rFonts w:ascii="Courier New"/>
          <w:color w:val="525252"/>
          <w:spacing w:val="-2"/>
          <w:sz w:val="13"/>
        </w:rPr>
        <w:t xml:space="preserve">"grid", </w:t>
      </w:r>
      <w:r>
        <w:rPr>
          <w:rFonts w:ascii="Courier New"/>
          <w:color w:val="525252"/>
          <w:sz w:val="13"/>
        </w:rPr>
        <w:t>"columns": [</w:t>
      </w:r>
    </w:p>
    <w:p>
      <w:pPr>
        <w:spacing w:before="0"/>
        <w:ind w:left="5593" w:right="0" w:firstLine="0"/>
        <w:jc w:val="left"/>
        <w:rPr>
          <w:rFonts w:ascii="Courier New"/>
          <w:sz w:val="13"/>
        </w:rPr>
      </w:pPr>
      <w:r>
        <w:rPr>
          <w:rFonts w:ascii="Courier New"/>
          <w:color w:val="525252"/>
          <w:w w:val="98"/>
          <w:sz w:val="13"/>
        </w:rPr>
        <w:t>{</w:t>
      </w:r>
    </w:p>
    <w:p>
      <w:pPr>
        <w:spacing w:after="0"/>
        <w:jc w:val="left"/>
        <w:rPr>
          <w:rFonts w:ascii="Courier New"/>
          <w:sz w:val="13"/>
        </w:rPr>
        <w:sectPr>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"206481cc-e1a3-4a58-88e4-bb5f65614689"</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
        <w:rPr>
          <w:rFonts w:ascii="Courier New"/>
          <w:sz w:val="18"/>
        </w:rPr>
      </w:pPr>
    </w:p>
    <w:p>
      <w:pPr>
        <w:spacing w:before="1"/>
        <w:ind w:left="2214" w:right="0" w:firstLine="0"/>
        <w:jc w:val="left"/>
        <w:rPr>
          <w:rFonts w:ascii="Courier New"/>
          <w:sz w:val="13"/>
        </w:rPr>
      </w:pPr>
      <w:r>
        <w:rPr>
          <w:rFonts w:ascii="Courier New"/>
          <w:color w:val="525252"/>
          <w:spacing w:val="-4"/>
          <w:sz w:val="13"/>
        </w:rPr>
        <w:t>"9954701f-861b-489d-8af0-57b9b46fbd82"</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
        <w:rPr>
          <w:rFonts w:ascii="Courier New"/>
          <w:sz w:val="18"/>
        </w:rPr>
      </w:pPr>
    </w:p>
    <w:p>
      <w:pPr>
        <w:spacing w:before="0"/>
        <w:ind w:left="2214" w:right="0" w:firstLine="0"/>
        <w:jc w:val="left"/>
        <w:rPr>
          <w:rFonts w:ascii="Courier New"/>
          <w:sz w:val="13"/>
        </w:rPr>
      </w:pPr>
      <w:r>
        <w:rPr>
          <w:rFonts w:ascii="Courier New"/>
          <w:color w:val="525252"/>
          <w:spacing w:val="-4"/>
          <w:sz w:val="13"/>
        </w:rPr>
        <w:t>"814ea2db-e681-43df-a5c1-d921398e928a"</w:t>
      </w:r>
    </w:p>
    <w:p>
      <w:pPr>
        <w:spacing w:before="93" w:line="391" w:lineRule="auto"/>
        <w:ind w:left="728" w:right="4997" w:firstLine="0"/>
        <w:jc w:val="both"/>
        <w:rPr>
          <w:rFonts w:ascii="Courier New"/>
          <w:sz w:val="13"/>
        </w:rPr>
      </w:pPr>
      <w:r>
        <w:br w:type="column"/>
      </w:r>
      <w:r>
        <w:rPr>
          <w:rFonts w:ascii="Courier New"/>
          <w:color w:val="525252"/>
          <w:spacing w:val="-2"/>
          <w:sz w:val="13"/>
        </w:rPr>
        <w:t>"width":</w:t>
      </w:r>
      <w:r>
        <w:rPr>
          <w:rFonts w:ascii="Courier New"/>
          <w:color w:val="525252"/>
          <w:spacing w:val="-18"/>
          <w:sz w:val="13"/>
        </w:rPr>
        <w:t xml:space="preserve"> </w:t>
      </w:r>
      <w:r>
        <w:rPr>
          <w:rFonts w:ascii="Courier New"/>
          <w:color w:val="525252"/>
          <w:spacing w:val="-2"/>
          <w:sz w:val="13"/>
        </w:rPr>
        <w:t>100, "unit":</w:t>
      </w:r>
      <w:r>
        <w:rPr>
          <w:rFonts w:ascii="Courier New"/>
          <w:color w:val="525252"/>
          <w:spacing w:val="-18"/>
          <w:sz w:val="13"/>
        </w:rPr>
        <w:t xml:space="preserve"> </w:t>
      </w:r>
      <w:r>
        <w:rPr>
          <w:rFonts w:ascii="Courier New"/>
          <w:color w:val="525252"/>
          <w:spacing w:val="-2"/>
          <w:sz w:val="13"/>
        </w:rPr>
        <w:t>"fr", "id":</w:t>
      </w:r>
    </w:p>
    <w:p>
      <w:pPr>
        <w:pStyle w:val="11"/>
        <w:spacing w:before="1"/>
        <w:rPr>
          <w:rFonts w:ascii="Courier New"/>
          <w:sz w:val="21"/>
        </w:rPr>
      </w:pPr>
    </w:p>
    <w:p>
      <w:pPr>
        <w:spacing w:before="1"/>
        <w:ind w:left="420" w:right="0" w:firstLine="0"/>
        <w:jc w:val="left"/>
        <w:rPr>
          <w:rFonts w:ascii="Courier New"/>
          <w:sz w:val="13"/>
        </w:rPr>
      </w:pPr>
      <w:r>
        <w:rPr>
          <w:rFonts w:ascii="Courier New"/>
          <w:color w:val="525252"/>
          <w:spacing w:val="-5"/>
          <w:sz w:val="13"/>
        </w:rPr>
        <w:t>},</w:t>
      </w:r>
    </w:p>
    <w:p>
      <w:pPr>
        <w:spacing w:before="92"/>
        <w:ind w:left="420" w:right="0" w:firstLine="0"/>
        <w:jc w:val="left"/>
        <w:rPr>
          <w:rFonts w:ascii="Courier New"/>
          <w:sz w:val="13"/>
        </w:rPr>
      </w:pPr>
      <w:r>
        <w:rPr>
          <w:rFonts w:ascii="Courier New"/>
          <w:color w:val="525252"/>
          <w:w w:val="98"/>
          <w:sz w:val="13"/>
        </w:rPr>
        <w:t>{</w:t>
      </w:r>
    </w:p>
    <w:p>
      <w:pPr>
        <w:spacing w:before="93" w:line="391" w:lineRule="auto"/>
        <w:ind w:left="728" w:right="4997" w:firstLine="0"/>
        <w:jc w:val="both"/>
        <w:rPr>
          <w:rFonts w:ascii="Courier New"/>
          <w:sz w:val="13"/>
        </w:rPr>
      </w:pPr>
      <w:r>
        <w:rPr>
          <w:rFonts w:ascii="Courier New"/>
          <w:color w:val="525252"/>
          <w:spacing w:val="-2"/>
          <w:sz w:val="13"/>
        </w:rPr>
        <w:t>"width":</w:t>
      </w:r>
      <w:r>
        <w:rPr>
          <w:rFonts w:ascii="Courier New"/>
          <w:color w:val="525252"/>
          <w:spacing w:val="-18"/>
          <w:sz w:val="13"/>
        </w:rPr>
        <w:t xml:space="preserve"> </w:t>
      </w:r>
      <w:r>
        <w:rPr>
          <w:rFonts w:ascii="Courier New"/>
          <w:color w:val="525252"/>
          <w:spacing w:val="-2"/>
          <w:sz w:val="13"/>
        </w:rPr>
        <w:t>100, "unit":</w:t>
      </w:r>
      <w:r>
        <w:rPr>
          <w:rFonts w:ascii="Courier New"/>
          <w:color w:val="525252"/>
          <w:spacing w:val="-18"/>
          <w:sz w:val="13"/>
        </w:rPr>
        <w:t xml:space="preserve"> </w:t>
      </w:r>
      <w:r>
        <w:rPr>
          <w:rFonts w:ascii="Courier New"/>
          <w:color w:val="525252"/>
          <w:spacing w:val="-2"/>
          <w:sz w:val="13"/>
        </w:rPr>
        <w:t>"fr", "id":</w:t>
      </w:r>
    </w:p>
    <w:p>
      <w:pPr>
        <w:pStyle w:val="11"/>
        <w:spacing w:before="2"/>
        <w:rPr>
          <w:rFonts w:ascii="Courier New"/>
          <w:sz w:val="21"/>
        </w:rPr>
      </w:pPr>
    </w:p>
    <w:p>
      <w:pPr>
        <w:spacing w:before="0"/>
        <w:ind w:left="420" w:right="0" w:firstLine="0"/>
        <w:jc w:val="left"/>
        <w:rPr>
          <w:rFonts w:ascii="Courier New"/>
          <w:sz w:val="13"/>
        </w:rPr>
      </w:pPr>
      <w:r>
        <w:rPr>
          <w:rFonts w:ascii="Courier New"/>
          <w:color w:val="525252"/>
          <w:spacing w:val="-5"/>
          <w:sz w:val="13"/>
        </w:rPr>
        <w:t>},</w:t>
      </w:r>
    </w:p>
    <w:p>
      <w:pPr>
        <w:spacing w:before="93"/>
        <w:ind w:left="420" w:right="0" w:firstLine="0"/>
        <w:jc w:val="left"/>
        <w:rPr>
          <w:rFonts w:ascii="Courier New"/>
          <w:sz w:val="13"/>
        </w:rPr>
      </w:pPr>
      <w:r>
        <w:rPr>
          <w:rFonts w:ascii="Courier New"/>
          <w:color w:val="525252"/>
          <w:w w:val="98"/>
          <w:sz w:val="13"/>
        </w:rPr>
        <w:t>{</w:t>
      </w:r>
    </w:p>
    <w:p>
      <w:pPr>
        <w:spacing w:before="93" w:line="391" w:lineRule="auto"/>
        <w:ind w:left="728" w:right="4997" w:firstLine="0"/>
        <w:jc w:val="both"/>
        <w:rPr>
          <w:rFonts w:ascii="Courier New"/>
          <w:sz w:val="13"/>
        </w:rPr>
      </w:pPr>
      <w:r>
        <w:rPr>
          <w:rFonts w:ascii="Courier New"/>
          <w:color w:val="525252"/>
          <w:spacing w:val="-2"/>
          <w:sz w:val="13"/>
        </w:rPr>
        <w:t>"width":</w:t>
      </w:r>
      <w:r>
        <w:rPr>
          <w:rFonts w:ascii="Courier New"/>
          <w:color w:val="525252"/>
          <w:spacing w:val="-18"/>
          <w:sz w:val="13"/>
        </w:rPr>
        <w:t xml:space="preserve"> </w:t>
      </w:r>
      <w:r>
        <w:rPr>
          <w:rFonts w:ascii="Courier New"/>
          <w:color w:val="525252"/>
          <w:spacing w:val="-2"/>
          <w:sz w:val="13"/>
        </w:rPr>
        <w:t>100, "unit":</w:t>
      </w:r>
      <w:r>
        <w:rPr>
          <w:rFonts w:ascii="Courier New"/>
          <w:color w:val="525252"/>
          <w:spacing w:val="-18"/>
          <w:sz w:val="13"/>
        </w:rPr>
        <w:t xml:space="preserve"> </w:t>
      </w:r>
      <w:r>
        <w:rPr>
          <w:rFonts w:ascii="Courier New"/>
          <w:color w:val="525252"/>
          <w:spacing w:val="-2"/>
          <w:sz w:val="13"/>
        </w:rPr>
        <w:t>"fr", "id":</w:t>
      </w:r>
    </w:p>
    <w:p>
      <w:pPr>
        <w:pStyle w:val="11"/>
        <w:spacing w:before="1"/>
        <w:rPr>
          <w:rFonts w:ascii="Courier New"/>
          <w:sz w:val="21"/>
        </w:rPr>
      </w:pPr>
    </w:p>
    <w:p>
      <w:pPr>
        <w:spacing w:before="1"/>
        <w:ind w:left="420" w:right="0" w:firstLine="0"/>
        <w:jc w:val="left"/>
        <w:rPr>
          <w:rFonts w:ascii="Courier New"/>
          <w:sz w:val="13"/>
        </w:rPr>
      </w:pPr>
      <w:r>
        <w:rPr>
          <w:rFonts w:ascii="Courier New"/>
          <w:color w:val="525252"/>
          <w:w w:val="98"/>
          <w:sz w:val="13"/>
        </w:rPr>
        <w:t>}</w:t>
      </w:r>
    </w:p>
    <w:p>
      <w:pPr>
        <w:spacing w:before="92"/>
        <w:ind w:left="113"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5133" w:space="40"/>
            <w:col w:w="6727"/>
          </w:cols>
        </w:sectPr>
      </w:pPr>
    </w:p>
    <w:p>
      <w:pPr>
        <w:spacing w:before="93"/>
        <w:ind w:left="810" w:right="1442" w:firstLine="0"/>
        <w:jc w:val="center"/>
        <w:rPr>
          <w:rFonts w:ascii="Courier New"/>
          <w:sz w:val="13"/>
        </w:rPr>
      </w:pPr>
      <w:r>
        <w:rPr>
          <w:rFonts w:ascii="Courier New"/>
          <w:color w:val="525252"/>
          <w:sz w:val="13"/>
        </w:rPr>
        <w:t>"rows":</w:t>
      </w:r>
      <w:r>
        <w:rPr>
          <w:rFonts w:ascii="Courier New"/>
          <w:color w:val="525252"/>
          <w:spacing w:val="-19"/>
          <w:sz w:val="13"/>
        </w:rPr>
        <w:t xml:space="preserve"> </w:t>
      </w:r>
      <w:r>
        <w:rPr>
          <w:rFonts w:ascii="Courier New"/>
          <w:color w:val="525252"/>
          <w:spacing w:val="-10"/>
          <w:sz w:val="13"/>
        </w:rPr>
        <w:t>[</w:t>
      </w:r>
    </w:p>
    <w:p>
      <w:pPr>
        <w:spacing w:before="93"/>
        <w:ind w:left="0" w:right="632" w:firstLine="0"/>
        <w:jc w:val="center"/>
        <w:rPr>
          <w:rFonts w:ascii="Courier New"/>
          <w:sz w:val="13"/>
        </w:rPr>
      </w:pPr>
      <w:r>
        <w:rPr>
          <w:rFonts w:ascii="Courier New"/>
          <w:color w:val="525252"/>
          <w:w w:val="98"/>
          <w:sz w:val="13"/>
        </w:rPr>
        <w:t>{</w:t>
      </w:r>
    </w:p>
    <w:p>
      <w:pPr>
        <w:spacing w:after="0"/>
        <w:jc w:val="center"/>
        <w:rPr>
          <w:rFonts w:ascii="Courier New"/>
          <w:sz w:val="13"/>
        </w:rPr>
        <w:sectPr>
          <w:type w:val="continuous"/>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"02f1ce96-e41f-47e7-a0f1-983ebe0846c3"</w:t>
      </w:r>
    </w:p>
    <w:p>
      <w:pPr>
        <w:spacing w:before="93"/>
        <w:ind w:left="0" w:right="0" w:firstLine="0"/>
        <w:jc w:val="right"/>
        <w:rPr>
          <w:rFonts w:ascii="Courier New"/>
          <w:sz w:val="13"/>
        </w:rPr>
      </w:pPr>
      <w:r>
        <w:rPr>
          <w:rFonts w:ascii="Courier New"/>
          <w:color w:val="525252"/>
          <w:w w:val="98"/>
          <w:sz w:val="13"/>
        </w:rPr>
        <w:t>}</w:t>
      </w:r>
    </w:p>
    <w:p>
      <w:pPr>
        <w:spacing w:before="93"/>
        <w:ind w:left="0" w:right="228" w:firstLine="0"/>
        <w:jc w:val="right"/>
        <w:rPr>
          <w:rFonts w:ascii="Courier New"/>
          <w:sz w:val="13"/>
        </w:rPr>
      </w:pPr>
      <w:r>
        <w:rPr>
          <w:rFonts w:ascii="Courier New"/>
          <w:color w:val="525252"/>
          <w:spacing w:val="-5"/>
          <w:sz w:val="13"/>
        </w:rPr>
        <w:t>],</w:t>
      </w:r>
    </w:p>
    <w:p>
      <w:pPr>
        <w:spacing w:before="92" w:line="391" w:lineRule="auto"/>
        <w:ind w:left="190" w:right="4997" w:firstLine="0"/>
        <w:jc w:val="both"/>
        <w:rPr>
          <w:rFonts w:ascii="Courier New"/>
          <w:sz w:val="13"/>
        </w:rPr>
      </w:pPr>
      <w:r>
        <w:br w:type="column"/>
      </w:r>
      <w:r>
        <w:rPr>
          <w:rFonts w:ascii="Courier New"/>
          <w:color w:val="525252"/>
          <w:spacing w:val="-2"/>
          <w:sz w:val="13"/>
        </w:rPr>
        <w:t>"height":</w:t>
      </w:r>
      <w:r>
        <w:rPr>
          <w:rFonts w:ascii="Courier New"/>
          <w:color w:val="525252"/>
          <w:spacing w:val="-18"/>
          <w:sz w:val="13"/>
        </w:rPr>
        <w:t xml:space="preserve"> </w:t>
      </w:r>
      <w:r>
        <w:rPr>
          <w:rFonts w:ascii="Courier New"/>
          <w:color w:val="525252"/>
          <w:spacing w:val="-2"/>
          <w:sz w:val="13"/>
        </w:rPr>
        <w:t>58, "unit":</w:t>
      </w:r>
      <w:r>
        <w:rPr>
          <w:rFonts w:ascii="Courier New"/>
          <w:color w:val="525252"/>
          <w:spacing w:val="-18"/>
          <w:sz w:val="13"/>
        </w:rPr>
        <w:t xml:space="preserve"> </w:t>
      </w:r>
      <w:r>
        <w:rPr>
          <w:rFonts w:ascii="Courier New"/>
          <w:color w:val="525252"/>
          <w:spacing w:val="-2"/>
          <w:sz w:val="13"/>
        </w:rPr>
        <w:t>"px", "id":</w:t>
      </w:r>
    </w:p>
    <w:p>
      <w:pPr>
        <w:spacing w:after="0" w:line="391" w:lineRule="auto"/>
        <w:jc w:val="both"/>
        <w:rPr>
          <w:rFonts w:ascii="Courier New"/>
          <w:sz w:val="13"/>
        </w:rPr>
        <w:sectPr>
          <w:type w:val="continuous"/>
          <w:pgSz w:w="11920" w:h="16860"/>
          <w:pgMar w:top="960" w:right="0" w:bottom="500" w:left="20" w:header="295" w:footer="302" w:gutter="0"/>
          <w:cols w:equalWidth="0" w:num="2">
            <w:col w:w="5671" w:space="40"/>
            <w:col w:w="6189"/>
          </w:cols>
        </w:sectPr>
      </w:pPr>
    </w:p>
    <w:p>
      <w:pPr>
        <w:spacing w:before="92"/>
        <w:ind w:left="5286" w:right="0" w:firstLine="0"/>
        <w:jc w:val="left"/>
        <w:rPr>
          <w:rFonts w:ascii="Courier New"/>
          <w:sz w:val="13"/>
        </w:rPr>
      </w:pPr>
      <w:r>
        <w:rPr>
          <w:rFonts w:ascii="Courier New"/>
          <w:color w:val="525252"/>
          <w:spacing w:val="-2"/>
          <w:sz w:val="13"/>
        </w:rPr>
        <w:t>"padding":</w:t>
      </w:r>
      <w:r>
        <w:rPr>
          <w:rFonts w:ascii="Courier New"/>
          <w:color w:val="525252"/>
          <w:spacing w:val="-7"/>
          <w:sz w:val="13"/>
        </w:rPr>
        <w:t xml:space="preserve"> </w:t>
      </w:r>
      <w:r>
        <w:rPr>
          <w:rFonts w:ascii="Courier New"/>
          <w:color w:val="525252"/>
          <w:spacing w:val="-5"/>
          <w:sz w:val="13"/>
        </w:rPr>
        <w:t>0,</w:t>
      </w:r>
    </w:p>
    <w:p>
      <w:pPr>
        <w:spacing w:before="93"/>
        <w:ind w:left="5286" w:right="0" w:firstLine="0"/>
        <w:jc w:val="left"/>
        <w:rPr>
          <w:rFonts w:ascii="Courier New"/>
          <w:sz w:val="13"/>
        </w:rPr>
      </w:pPr>
      <w:r>
        <w:rPr>
          <w:rFonts w:ascii="Courier New"/>
          <w:color w:val="525252"/>
          <w:spacing w:val="-2"/>
          <w:sz w:val="13"/>
        </w:rPr>
        <w:t>"row-gap":</w:t>
      </w:r>
      <w:r>
        <w:rPr>
          <w:rFonts w:ascii="Courier New"/>
          <w:color w:val="525252"/>
          <w:spacing w:val="-7"/>
          <w:sz w:val="13"/>
        </w:rPr>
        <w:t xml:space="preserve"> </w:t>
      </w:r>
      <w:r>
        <w:rPr>
          <w:rFonts w:ascii="Courier New"/>
          <w:color w:val="525252"/>
          <w:spacing w:val="-5"/>
          <w:sz w:val="13"/>
        </w:rPr>
        <w:t>12,</w:t>
      </w:r>
    </w:p>
    <w:p>
      <w:pPr>
        <w:spacing w:before="93"/>
        <w:ind w:left="5286" w:right="0" w:firstLine="0"/>
        <w:jc w:val="left"/>
        <w:rPr>
          <w:rFonts w:ascii="Courier New"/>
          <w:sz w:val="13"/>
        </w:rPr>
      </w:pPr>
      <w:r>
        <w:rPr>
          <w:rFonts w:ascii="Courier New"/>
          <w:color w:val="525252"/>
          <w:spacing w:val="-2"/>
          <w:sz w:val="13"/>
        </w:rPr>
        <w:t>"column-gap":</w:t>
      </w:r>
      <w:r>
        <w:rPr>
          <w:rFonts w:ascii="Courier New"/>
          <w:color w:val="525252"/>
          <w:spacing w:val="-9"/>
          <w:sz w:val="13"/>
        </w:rPr>
        <w:t xml:space="preserve"> </w:t>
      </w:r>
      <w:r>
        <w:rPr>
          <w:rFonts w:ascii="Courier New"/>
          <w:color w:val="525252"/>
          <w:spacing w:val="-5"/>
          <w:sz w:val="13"/>
        </w:rPr>
        <w:t>32</w:t>
      </w:r>
    </w:p>
    <w:p>
      <w:pPr>
        <w:spacing w:before="93"/>
        <w:ind w:left="1531" w:right="3315" w:firstLine="0"/>
        <w:jc w:val="center"/>
        <w:rPr>
          <w:rFonts w:ascii="Courier New"/>
          <w:sz w:val="13"/>
        </w:rPr>
      </w:pPr>
      <w:r>
        <w:rPr>
          <w:rFonts w:ascii="Courier New"/>
          <w:color w:val="525252"/>
          <w:spacing w:val="-5"/>
          <w:sz w:val="13"/>
        </w:rPr>
        <w:t>},</w:t>
      </w:r>
    </w:p>
    <w:p>
      <w:pPr>
        <w:spacing w:before="92"/>
        <w:ind w:left="503" w:right="1442" w:firstLine="0"/>
        <w:jc w:val="center"/>
        <w:rPr>
          <w:rFonts w:ascii="Courier New"/>
          <w:sz w:val="13"/>
        </w:rPr>
      </w:pPr>
      <w:r>
        <w:rPr>
          <w:rFonts w:ascii="Courier New"/>
          <w:color w:val="525252"/>
          <w:spacing w:val="-2"/>
          <w:sz w:val="13"/>
        </w:rPr>
        <w:t>"children":</w:t>
      </w:r>
      <w:r>
        <w:rPr>
          <w:rFonts w:ascii="Courier New"/>
          <w:color w:val="525252"/>
          <w:spacing w:val="-8"/>
          <w:sz w:val="13"/>
        </w:rPr>
        <w:t xml:space="preserve"> </w:t>
      </w:r>
      <w:r>
        <w:rPr>
          <w:rFonts w:ascii="Courier New"/>
          <w:color w:val="525252"/>
          <w:spacing w:val="-10"/>
          <w:sz w:val="13"/>
        </w:rPr>
        <w:t>[</w:t>
      </w:r>
    </w:p>
    <w:p>
      <w:pPr>
        <w:spacing w:before="93"/>
        <w:ind w:left="0" w:right="1247" w:firstLine="0"/>
        <w:jc w:val="center"/>
        <w:rPr>
          <w:rFonts w:ascii="Courier New"/>
          <w:sz w:val="13"/>
        </w:rPr>
      </w:pPr>
      <w:r>
        <w:rPr>
          <w:rFonts w:ascii="Courier New"/>
          <w:color w:val="525252"/>
          <w:w w:val="98"/>
          <w:sz w:val="13"/>
        </w:rPr>
        <w:t>{</w:t>
      </w:r>
    </w:p>
    <w:p>
      <w:pPr>
        <w:spacing w:after="0"/>
        <w:jc w:val="center"/>
        <w:rPr>
          <w:rFonts w:ascii="Courier New"/>
          <w:sz w:val="13"/>
        </w:rPr>
        <w:sectPr>
          <w:type w:val="continuous"/>
          <w:pgSz w:w="11920" w:h="16860"/>
          <w:pgMar w:top="960" w:right="0" w:bottom="500" w:left="20" w:header="295" w:footer="302" w:gutter="0"/>
          <w:cols w:space="720" w:num="1"/>
        </w:sectPr>
      </w:pP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1"/>
        <w:ind w:left="2214" w:right="0" w:firstLine="0"/>
        <w:jc w:val="left"/>
        <w:rPr>
          <w:rFonts w:ascii="Courier New"/>
          <w:sz w:val="13"/>
        </w:rPr>
      </w:pPr>
      <w:r>
        <w:rPr>
          <w:rFonts w:ascii="Courier New"/>
          <w:color w:val="525252"/>
          <w:spacing w:val="-2"/>
          <w:sz w:val="13"/>
        </w:rPr>
        <w:t>simple",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"GROSSPROFITRATE"</w:t>
      </w:r>
    </w:p>
    <w:p>
      <w:pPr>
        <w:spacing w:before="93"/>
        <w:ind w:left="1726" w:right="0" w:firstLine="0"/>
        <w:jc w:val="left"/>
        <w:rPr>
          <w:rFonts w:ascii="Courier New"/>
          <w:sz w:val="13"/>
        </w:rPr>
      </w:pPr>
      <w:r>
        <w:br w:type="column"/>
      </w: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ind w:left="1726"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2033"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pacing w:val="-2"/>
          <w:sz w:val="13"/>
        </w:rPr>
        <w:t>"fieldName":</w:t>
      </w:r>
    </w:p>
    <w:p>
      <w:pPr>
        <w:spacing w:after="0"/>
        <w:jc w:val="left"/>
        <w:rPr>
          <w:rFonts w:ascii="Courier New"/>
          <w:sz w:val="13"/>
        </w:rPr>
        <w:sectPr>
          <w:type w:val="continuous"/>
          <w:pgSz w:w="11920" w:h="16860"/>
          <w:pgMar w:top="960" w:right="0" w:bottom="500" w:left="20" w:header="295" w:footer="302" w:gutter="0"/>
          <w:cols w:equalWidth="0" w:num="2">
            <w:col w:w="3828" w:space="40"/>
            <w:col w:w="8032"/>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8387-485a-b5db-e59ac264ed3e",</w:t>
      </w:r>
    </w:p>
    <w:p>
      <w:pPr>
        <w:spacing w:before="93"/>
        <w:ind w:left="1112" w:right="0" w:firstLine="0"/>
        <w:jc w:val="left"/>
        <w:rPr>
          <w:rFonts w:ascii="Courier New"/>
          <w:sz w:val="13"/>
        </w:rPr>
      </w:pPr>
      <w:r>
        <w:br w:type="column"/>
      </w:r>
      <w:r>
        <w:rPr>
          <w:rFonts w:ascii="Courier New"/>
          <w:color w:val="525252"/>
          <w:spacing w:val="-5"/>
          <w:sz w:val="13"/>
        </w:rPr>
        <w:t>},</w:t>
      </w:r>
    </w:p>
    <w:p>
      <w:pPr>
        <w:spacing w:before="92"/>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"76327f7d-</w:t>
      </w:r>
    </w:p>
    <w:p>
      <w:pPr>
        <w:pStyle w:val="11"/>
        <w:rPr>
          <w:rFonts w:ascii="Courier New"/>
          <w:sz w:val="16"/>
        </w:rPr>
      </w:pPr>
    </w:p>
    <w:p>
      <w:pPr>
        <w:pStyle w:val="11"/>
        <w:spacing w:before="5"/>
        <w:rPr>
          <w:rFonts w:ascii="Courier New"/>
          <w:sz w:val="13"/>
        </w:rPr>
      </w:pPr>
    </w:p>
    <w:p>
      <w:pPr>
        <w:spacing w:before="0"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0,</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0,</w:t>
      </w:r>
    </w:p>
    <w:p>
      <w:pPr>
        <w:spacing w:before="92"/>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3"/>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after="0"/>
        <w:jc w:val="center"/>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9"/>
        </w:rPr>
      </w:pPr>
    </w:p>
    <w:p>
      <w:pPr>
        <w:spacing w:before="1"/>
        <w:ind w:left="2214" w:right="0" w:firstLine="0"/>
        <w:jc w:val="left"/>
        <w:rPr>
          <w:rFonts w:ascii="Courier New"/>
          <w:sz w:val="13"/>
        </w:rPr>
      </w:pPr>
      <w:r>
        <w:rPr>
          <w:rFonts w:ascii="Courier New"/>
          <w:color w:val="525252"/>
          <w:spacing w:val="-4"/>
          <w:sz w:val="13"/>
        </w:rPr>
        <w:t>"0ef8e170-08c3-d66c-376c-7c63f1401fc6"</w:t>
      </w:r>
    </w:p>
    <w:p>
      <w:pPr>
        <w:spacing w:before="5" w:line="240" w:lineRule="auto"/>
        <w:rPr>
          <w:rFonts w:ascii="Courier New"/>
          <w:sz w:val="19"/>
        </w:rPr>
      </w:pPr>
      <w:r>
        <w:br w:type="column"/>
      </w:r>
    </w:p>
    <w:p>
      <w:pPr>
        <w:spacing w:before="1"/>
        <w:ind w:left="420" w:right="0" w:firstLine="0"/>
        <w:jc w:val="left"/>
        <w:rPr>
          <w:rFonts w:ascii="Courier New"/>
          <w:sz w:val="13"/>
        </w:rPr>
      </w:pPr>
      <w:r>
        <w:rPr>
          <w:rFonts w:ascii="Courier New"/>
          <w:color w:val="525252"/>
          <w:spacing w:val="-5"/>
          <w:sz w:val="13"/>
        </w:rPr>
        <w:t>},</w:t>
      </w:r>
    </w:p>
    <w:p>
      <w:pPr>
        <w:spacing w:before="92"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pgSz w:w="11920" w:h="16860"/>
          <w:pgMar w:top="960" w:right="0" w:bottom="500" w:left="20" w:header="295" w:footer="302" w:gutter="0"/>
          <w:cols w:equalWidth="0" w:num="2">
            <w:col w:w="5133" w:space="40"/>
            <w:col w:w="6727"/>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0"/>
        <w:rPr>
          <w:rFonts w:ascii="Courier New"/>
          <w:sz w:val="12"/>
        </w:rPr>
      </w:pPr>
    </w:p>
    <w:p>
      <w:pPr>
        <w:spacing w:before="0"/>
        <w:ind w:left="2214" w:right="0" w:firstLine="0"/>
        <w:jc w:val="left"/>
        <w:rPr>
          <w:rFonts w:ascii="Courier New"/>
          <w:sz w:val="13"/>
        </w:rPr>
      </w:pPr>
      <w:r>
        <w:rPr>
          <w:rFonts w:ascii="Courier New"/>
          <w:color w:val="525252"/>
          <w:spacing w:val="-2"/>
          <w:sz w:val="13"/>
        </w:rPr>
        <w:t>combination",</w:t>
      </w: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1"/>
        <w:ind w:left="2214" w:right="0" w:firstLine="0"/>
        <w:jc w:val="left"/>
        <w:rPr>
          <w:rFonts w:ascii="Courier New"/>
          <w:sz w:val="13"/>
        </w:rPr>
      </w:pPr>
      <w:r>
        <w:rPr>
          <w:rFonts w:ascii="Courier New"/>
          <w:color w:val="525252"/>
          <w:spacing w:val="-2"/>
          <w:sz w:val="13"/>
        </w:rPr>
        <w:t>simple",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"UNREALIZEDGAINLOSS"</w:t>
      </w:r>
    </w:p>
    <w:p>
      <w:pPr>
        <w:spacing w:before="92"/>
        <w:ind w:left="1726" w:right="0" w:firstLine="0"/>
        <w:jc w:val="left"/>
        <w:rPr>
          <w:rFonts w:ascii="Courier New"/>
          <w:sz w:val="13"/>
        </w:rPr>
      </w:pPr>
      <w:r>
        <w:br w:type="column"/>
      </w:r>
      <w:r>
        <w:rPr>
          <w:rFonts w:ascii="Courier New"/>
          <w:color w:val="525252"/>
          <w:spacing w:val="-10"/>
          <w:sz w:val="13"/>
        </w:rPr>
        <w:t>}</w:t>
      </w:r>
    </w:p>
    <w:p>
      <w:pPr>
        <w:spacing w:before="93"/>
        <w:ind w:left="1419" w:right="0" w:firstLine="0"/>
        <w:jc w:val="left"/>
        <w:rPr>
          <w:rFonts w:ascii="Courier New"/>
          <w:sz w:val="13"/>
        </w:rPr>
      </w:pPr>
      <w:r>
        <w:rPr>
          <w:rFonts w:ascii="Courier New"/>
          <w:color w:val="525252"/>
          <w:spacing w:val="-5"/>
          <w:sz w:val="13"/>
        </w:rPr>
        <w:t>},</w:t>
      </w:r>
    </w:p>
    <w:p>
      <w:pPr>
        <w:spacing w:before="93"/>
        <w:ind w:left="1419" w:right="0" w:firstLine="0"/>
        <w:jc w:val="left"/>
        <w:rPr>
          <w:rFonts w:ascii="Courier New"/>
          <w:sz w:val="13"/>
        </w:rPr>
      </w:pPr>
      <w:r>
        <w:rPr>
          <w:rFonts w:ascii="Courier New"/>
          <w:color w:val="525252"/>
          <w:w w:val="98"/>
          <w:sz w:val="13"/>
        </w:rPr>
        <w:t>{</w:t>
      </w:r>
    </w:p>
    <w:p>
      <w:pPr>
        <w:spacing w:before="93"/>
        <w:ind w:left="1726"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"v-field-</w:t>
      </w:r>
    </w:p>
    <w:p>
      <w:pPr>
        <w:pStyle w:val="11"/>
        <w:rPr>
          <w:rFonts w:ascii="Courier New"/>
          <w:sz w:val="16"/>
        </w:rPr>
      </w:pPr>
    </w:p>
    <w:p>
      <w:pPr>
        <w:pStyle w:val="11"/>
        <w:spacing w:before="4"/>
        <w:rPr>
          <w:rFonts w:ascii="Courier New"/>
          <w:sz w:val="13"/>
        </w:rPr>
      </w:pPr>
    </w:p>
    <w:p>
      <w:pPr>
        <w:spacing w:before="0"/>
        <w:ind w:left="1726" w:right="0" w:firstLine="0"/>
        <w:jc w:val="left"/>
        <w:rPr>
          <w:rFonts w:ascii="Courier New"/>
          <w:sz w:val="13"/>
        </w:rPr>
      </w:pPr>
      <w:r>
        <w:rPr>
          <w:rFonts w:ascii="Courier New"/>
          <w:color w:val="525252"/>
          <w:spacing w:val="-2"/>
          <w:sz w:val="13"/>
        </w:rPr>
        <w:t>"binding":</w:t>
      </w:r>
      <w:r>
        <w:rPr>
          <w:rFonts w:ascii="Courier New"/>
          <w:color w:val="525252"/>
          <w:spacing w:val="-7"/>
          <w:sz w:val="13"/>
        </w:rPr>
        <w:t xml:space="preserve"> </w:t>
      </w:r>
      <w:r>
        <w:rPr>
          <w:rFonts w:ascii="Courier New"/>
          <w:color w:val="525252"/>
          <w:spacing w:val="-10"/>
          <w:sz w:val="13"/>
        </w:rPr>
        <w:t>{</w:t>
      </w:r>
    </w:p>
    <w:p>
      <w:pPr>
        <w:spacing w:before="93"/>
        <w:ind w:left="2033" w:right="0" w:firstLine="0"/>
        <w:jc w:val="left"/>
        <w:rPr>
          <w:rFonts w:ascii="Courier New"/>
          <w:sz w:val="13"/>
        </w:rPr>
      </w:pPr>
      <w:r>
        <w:rPr>
          <w:rFonts w:ascii="Courier New"/>
          <w:color w:val="525252"/>
          <w:sz w:val="13"/>
        </w:rPr>
        <w:t>"type":</w:t>
      </w:r>
      <w:r>
        <w:rPr>
          <w:rFonts w:ascii="Courier New"/>
          <w:color w:val="525252"/>
          <w:spacing w:val="-19"/>
          <w:sz w:val="13"/>
        </w:rPr>
        <w:t xml:space="preserve"> </w:t>
      </w:r>
      <w:r>
        <w:rPr>
          <w:rFonts w:ascii="Courier New"/>
          <w:color w:val="525252"/>
          <w:spacing w:val="-2"/>
          <w:sz w:val="13"/>
        </w:rPr>
        <w:t>"field-</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0"/>
        <w:ind w:left="2033" w:right="0" w:firstLine="0"/>
        <w:jc w:val="left"/>
        <w:rPr>
          <w:rFonts w:ascii="Courier New"/>
          <w:sz w:val="13"/>
        </w:rPr>
      </w:pPr>
      <w:r>
        <w:rPr>
          <w:rFonts w:ascii="Courier New"/>
          <w:color w:val="525252"/>
          <w:spacing w:val="-2"/>
          <w:sz w:val="13"/>
        </w:rPr>
        <w:t>"fieldName":</w:t>
      </w:r>
    </w:p>
    <w:p>
      <w:pPr>
        <w:spacing w:after="0"/>
        <w:jc w:val="left"/>
        <w:rPr>
          <w:rFonts w:ascii="Courier New"/>
          <w:sz w:val="13"/>
        </w:rPr>
        <w:sectPr>
          <w:type w:val="continuous"/>
          <w:pgSz w:w="11920" w:h="16860"/>
          <w:pgMar w:top="960" w:right="0" w:bottom="500" w:left="20" w:header="295" w:footer="302" w:gutter="0"/>
          <w:cols w:equalWidth="0" w:num="2">
            <w:col w:w="3828" w:space="40"/>
            <w:col w:w="8032"/>
          </w:cols>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559b-4b95-b5f2-975a2de69d1a",</w:t>
      </w:r>
    </w:p>
    <w:p>
      <w:pPr>
        <w:spacing w:before="93"/>
        <w:ind w:left="1112" w:right="0" w:firstLine="0"/>
        <w:jc w:val="left"/>
        <w:rPr>
          <w:rFonts w:ascii="Courier New"/>
          <w:sz w:val="13"/>
        </w:rPr>
      </w:pPr>
      <w:r>
        <w:br w:type="column"/>
      </w:r>
      <w:r>
        <w:rPr>
          <w:rFonts w:ascii="Courier New"/>
          <w:color w:val="525252"/>
          <w:spacing w:val="-5"/>
          <w:sz w:val="13"/>
        </w:rPr>
        <w:t>},</w:t>
      </w:r>
    </w:p>
    <w:p>
      <w:pPr>
        <w:spacing w:before="92"/>
        <w:ind w:left="1112" w:right="0" w:firstLine="0"/>
        <w:jc w:val="left"/>
        <w:rPr>
          <w:rFonts w:ascii="Courier New"/>
          <w:sz w:val="13"/>
        </w:rPr>
      </w:pPr>
      <w:r>
        <w:rPr>
          <w:rFonts w:ascii="Courier New"/>
          <w:color w:val="525252"/>
          <w:sz w:val="13"/>
        </w:rPr>
        <w:t>"id":</w:t>
      </w:r>
      <w:r>
        <w:rPr>
          <w:rFonts w:ascii="Courier New"/>
          <w:color w:val="525252"/>
          <w:spacing w:val="-14"/>
          <w:sz w:val="13"/>
        </w:rPr>
        <w:t xml:space="preserve"> </w:t>
      </w:r>
      <w:r>
        <w:rPr>
          <w:rFonts w:ascii="Courier New"/>
          <w:color w:val="525252"/>
          <w:spacing w:val="-2"/>
          <w:sz w:val="13"/>
        </w:rPr>
        <w:t>"a9dae1e3-</w:t>
      </w:r>
    </w:p>
    <w:p>
      <w:pPr>
        <w:pStyle w:val="11"/>
        <w:rPr>
          <w:rFonts w:ascii="Courier New"/>
          <w:sz w:val="16"/>
        </w:rPr>
      </w:pPr>
    </w:p>
    <w:p>
      <w:pPr>
        <w:pStyle w:val="11"/>
        <w:spacing w:before="4"/>
        <w:rPr>
          <w:rFonts w:ascii="Courier New"/>
          <w:sz w:val="13"/>
        </w:rPr>
      </w:pPr>
    </w:p>
    <w:p>
      <w:pPr>
        <w:spacing w:before="1" w:line="391" w:lineRule="auto"/>
        <w:ind w:left="1112" w:right="5151" w:firstLine="0"/>
        <w:jc w:val="center"/>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"x": 1,</w:t>
      </w:r>
    </w:p>
    <w:p>
      <w:pPr>
        <w:spacing w:before="0"/>
        <w:ind w:left="1112" w:right="5150" w:firstLine="0"/>
        <w:jc w:val="center"/>
        <w:rPr>
          <w:rFonts w:ascii="Courier New"/>
          <w:sz w:val="13"/>
        </w:rPr>
      </w:pPr>
      <w:r>
        <w:rPr>
          <w:rFonts w:ascii="Courier New"/>
          <w:color w:val="525252"/>
          <w:sz w:val="13"/>
        </w:rPr>
        <w:t>"y":</w:t>
      </w:r>
      <w:r>
        <w:rPr>
          <w:rFonts w:ascii="Courier New"/>
          <w:color w:val="525252"/>
          <w:spacing w:val="-12"/>
          <w:sz w:val="13"/>
        </w:rPr>
        <w:t xml:space="preserve"> </w:t>
      </w:r>
      <w:r>
        <w:rPr>
          <w:rFonts w:ascii="Courier New"/>
          <w:color w:val="525252"/>
          <w:spacing w:val="-5"/>
          <w:sz w:val="13"/>
        </w:rPr>
        <w:t>0,</w:t>
      </w:r>
    </w:p>
    <w:p>
      <w:pPr>
        <w:spacing w:before="92"/>
        <w:ind w:left="1112" w:right="5150" w:firstLine="0"/>
        <w:jc w:val="center"/>
        <w:rPr>
          <w:rFonts w:ascii="Courier New"/>
          <w:sz w:val="13"/>
        </w:rPr>
      </w:pPr>
      <w:r>
        <w:rPr>
          <w:rFonts w:ascii="Courier New"/>
          <w:color w:val="525252"/>
          <w:sz w:val="13"/>
        </w:rPr>
        <w:t>"w":</w:t>
      </w:r>
      <w:r>
        <w:rPr>
          <w:rFonts w:ascii="Courier New"/>
          <w:color w:val="525252"/>
          <w:spacing w:val="-12"/>
          <w:sz w:val="13"/>
        </w:rPr>
        <w:t xml:space="preserve"> </w:t>
      </w:r>
      <w:r>
        <w:rPr>
          <w:rFonts w:ascii="Courier New"/>
          <w:color w:val="525252"/>
          <w:spacing w:val="-5"/>
          <w:sz w:val="13"/>
        </w:rPr>
        <w:t>1,</w:t>
      </w:r>
    </w:p>
    <w:p>
      <w:pPr>
        <w:spacing w:before="93"/>
        <w:ind w:left="1036" w:right="5151" w:firstLine="0"/>
        <w:jc w:val="center"/>
        <w:rPr>
          <w:rFonts w:ascii="Courier New"/>
          <w:sz w:val="13"/>
        </w:rPr>
      </w:pPr>
      <w:r>
        <w:rPr>
          <w:rFonts w:ascii="Courier New"/>
          <w:color w:val="525252"/>
          <w:sz w:val="13"/>
        </w:rPr>
        <w:t>"h":</w:t>
      </w:r>
      <w:r>
        <w:rPr>
          <w:rFonts w:ascii="Courier New"/>
          <w:color w:val="525252"/>
          <w:spacing w:val="-12"/>
          <w:sz w:val="13"/>
        </w:rPr>
        <w:t xml:space="preserve"> </w:t>
      </w:r>
      <w:r>
        <w:rPr>
          <w:rFonts w:ascii="Courier New"/>
          <w:color w:val="525252"/>
          <w:spacing w:val="-10"/>
          <w:sz w:val="13"/>
        </w:rPr>
        <w:t>1</w:t>
      </w:r>
    </w:p>
    <w:p>
      <w:pPr>
        <w:spacing w:after="0"/>
        <w:jc w:val="center"/>
        <w:rPr>
          <w:rFonts w:ascii="Courier New"/>
          <w:sz w:val="13"/>
        </w:rPr>
        <w:sectPr>
          <w:type w:val="continuous"/>
          <w:pgSz w:w="11920" w:h="16860"/>
          <w:pgMar w:top="960" w:right="0" w:bottom="500" w:left="20" w:header="295" w:footer="302" w:gutter="0"/>
          <w:cols w:equalWidth="0" w:num="2">
            <w:col w:w="4442" w:space="40"/>
            <w:col w:w="7418"/>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4"/>
          <w:sz w:val="13"/>
        </w:rPr>
        <w:t>"0ef8e170-08c3-d66c-376c-7c63f1401fc6"</w:t>
      </w:r>
    </w:p>
    <w:p>
      <w:pPr>
        <w:spacing w:before="93"/>
        <w:ind w:left="420" w:right="0" w:firstLine="0"/>
        <w:jc w:val="left"/>
        <w:rPr>
          <w:rFonts w:ascii="Courier New"/>
          <w:sz w:val="13"/>
        </w:rPr>
      </w:pPr>
      <w:r>
        <w:br w:type="column"/>
      </w:r>
      <w:r>
        <w:rPr>
          <w:rFonts w:ascii="Courier New"/>
          <w:color w:val="525252"/>
          <w:spacing w:val="-5"/>
          <w:sz w:val="13"/>
        </w:rPr>
        <w:t>},</w:t>
      </w:r>
    </w:p>
    <w:p>
      <w:pPr>
        <w:spacing w:before="93" w:line="391" w:lineRule="auto"/>
        <w:ind w:left="728" w:right="4670" w:hanging="308"/>
        <w:jc w:val="left"/>
        <w:rPr>
          <w:rFonts w:ascii="Courier New"/>
          <w:sz w:val="13"/>
        </w:rPr>
      </w:pPr>
      <w:r>
        <w:rPr>
          <w:rFonts w:ascii="Courier New"/>
          <w:color w:val="525252"/>
          <w:spacing w:val="-2"/>
          <w:sz w:val="13"/>
        </w:rPr>
        <w:t>"gridtemplate":</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5133" w:space="40"/>
            <w:col w:w="6727"/>
          </w:cols>
        </w:sectPr>
      </w:pPr>
    </w:p>
    <w:p>
      <w:pPr>
        <w:spacing w:before="93"/>
        <w:ind w:left="0" w:right="632" w:firstLine="0"/>
        <w:jc w:val="center"/>
        <w:rPr>
          <w:rFonts w:ascii="Courier New"/>
          <w:sz w:val="13"/>
        </w:rPr>
      </w:pPr>
      <w:r>
        <w:rPr>
          <w:rFonts w:ascii="Courier New"/>
          <w:color w:val="525252"/>
          <w:w w:val="98"/>
          <w:sz w:val="13"/>
        </w:rPr>
        <w:t>}</w:t>
      </w:r>
    </w:p>
    <w:p>
      <w:pPr>
        <w:spacing w:before="93"/>
        <w:ind w:left="0" w:right="1247" w:firstLine="0"/>
        <w:jc w:val="center"/>
        <w:rPr>
          <w:rFonts w:ascii="Courier New"/>
          <w:sz w:val="13"/>
        </w:rPr>
      </w:pPr>
      <w:r>
        <w:rPr>
          <w:rFonts w:ascii="Courier New"/>
          <w:color w:val="525252"/>
          <w:w w:val="98"/>
          <w:sz w:val="13"/>
        </w:rPr>
        <w:t>}</w:t>
      </w:r>
    </w:p>
    <w:p>
      <w:pPr>
        <w:spacing w:before="93"/>
        <w:ind w:left="1531" w:right="3315" w:firstLine="0"/>
        <w:jc w:val="center"/>
        <w:rPr>
          <w:rFonts w:ascii="Courier New"/>
          <w:sz w:val="13"/>
        </w:rPr>
      </w:pPr>
      <w:r>
        <w:rPr>
          <w:rFonts w:ascii="Courier New"/>
          <w:color w:val="525252"/>
          <w:spacing w:val="-5"/>
          <w:sz w:val="13"/>
        </w:rPr>
        <w:t>],</w:t>
      </w:r>
    </w:p>
    <w:p>
      <w:pPr>
        <w:spacing w:after="0"/>
        <w:jc w:val="center"/>
        <w:rPr>
          <w:rFonts w:ascii="Courier New"/>
          <w:sz w:val="13"/>
        </w:rPr>
        <w:sectPr>
          <w:type w:val="continuous"/>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376c-</w:t>
      </w:r>
      <w:r>
        <w:rPr>
          <w:rFonts w:ascii="Courier New"/>
          <w:color w:val="525252"/>
          <w:spacing w:val="-2"/>
          <w:sz w:val="13"/>
        </w:rPr>
        <w:t>7c63f1401fc6",</w:t>
      </w:r>
    </w:p>
    <w:p>
      <w:pPr>
        <w:spacing w:before="92" w:line="391" w:lineRule="auto"/>
        <w:ind w:left="1265" w:right="4766" w:firstLine="0"/>
        <w:jc w:val="left"/>
        <w:rPr>
          <w:rFonts w:ascii="Courier New"/>
          <w:sz w:val="13"/>
        </w:rPr>
      </w:pPr>
      <w:r>
        <w:br w:type="column"/>
      </w:r>
      <w:r>
        <w:rPr>
          <w:rFonts w:ascii="Courier New"/>
          <w:color w:val="525252"/>
          <w:sz w:val="13"/>
        </w:rPr>
        <w:t xml:space="preserve">"justification": "top", </w:t>
      </w:r>
      <w:r>
        <w:rPr>
          <w:rFonts w:ascii="Courier New"/>
          <w:color w:val="525252"/>
          <w:spacing w:val="-2"/>
          <w:sz w:val="13"/>
        </w:rPr>
        <w:t>"id":</w:t>
      </w:r>
      <w:r>
        <w:rPr>
          <w:rFonts w:ascii="Courier New"/>
          <w:color w:val="525252"/>
          <w:spacing w:val="-18"/>
          <w:sz w:val="13"/>
        </w:rPr>
        <w:t xml:space="preserve"> </w:t>
      </w:r>
      <w:r>
        <w:rPr>
          <w:rFonts w:ascii="Courier New"/>
          <w:color w:val="525252"/>
          <w:spacing w:val="-2"/>
          <w:sz w:val="13"/>
        </w:rPr>
        <w:t>"0ef8e170-08c3-d66c-</w:t>
      </w:r>
    </w:p>
    <w:p>
      <w:pPr>
        <w:pStyle w:val="11"/>
        <w:spacing w:before="2"/>
        <w:rPr>
          <w:rFonts w:ascii="Courier New"/>
          <w:sz w:val="21"/>
        </w:rPr>
      </w:pPr>
    </w:p>
    <w:p>
      <w:pPr>
        <w:spacing w:before="0"/>
        <w:ind w:left="1265" w:right="0" w:firstLine="0"/>
        <w:jc w:val="left"/>
        <w:rPr>
          <w:rFonts w:ascii="Courier New"/>
          <w:sz w:val="13"/>
        </w:rPr>
      </w:pPr>
      <w:r>
        <w:rPr>
          <w:rFonts w:ascii="Courier New"/>
          <w:color w:val="525252"/>
          <w:spacing w:val="-2"/>
          <w:sz w:val="13"/>
        </w:rPr>
        <w:t>"type":</w:t>
      </w:r>
      <w:r>
        <w:rPr>
          <w:rFonts w:ascii="Courier New"/>
          <w:color w:val="525252"/>
          <w:spacing w:val="-11"/>
          <w:sz w:val="13"/>
        </w:rPr>
        <w:t xml:space="preserve"> </w:t>
      </w:r>
      <w:r>
        <w:rPr>
          <w:rFonts w:ascii="Courier New"/>
          <w:color w:val="525252"/>
          <w:spacing w:val="-2"/>
          <w:sz w:val="13"/>
        </w:rPr>
        <w:t>"v-master-area",</w:t>
      </w:r>
    </w:p>
    <w:p>
      <w:pPr>
        <w:spacing w:before="93" w:line="391" w:lineRule="auto"/>
        <w:ind w:left="1265" w:right="4766" w:firstLine="0"/>
        <w:jc w:val="left"/>
        <w:rPr>
          <w:rFonts w:ascii="Courier New"/>
          <w:sz w:val="13"/>
        </w:rPr>
      </w:pPr>
      <w:r>
        <w:rPr>
          <w:rFonts w:ascii="Courier New"/>
          <w:color w:val="525252"/>
          <w:sz w:val="13"/>
        </w:rPr>
        <w:t xml:space="preserve">"layoutData": {}, </w:t>
      </w:r>
      <w:r>
        <w:rPr>
          <w:rFonts w:ascii="Courier New"/>
          <w:color w:val="525252"/>
          <w:spacing w:val="-2"/>
          <w:sz w:val="13"/>
        </w:rPr>
        <w:t>"simpleForm":</w:t>
      </w:r>
      <w:r>
        <w:rPr>
          <w:rFonts w:ascii="Courier New"/>
          <w:color w:val="525252"/>
          <w:spacing w:val="-18"/>
          <w:sz w:val="13"/>
        </w:rPr>
        <w:t xml:space="preserve"> </w:t>
      </w:r>
      <w:r>
        <w:rPr>
          <w:rFonts w:ascii="Courier New"/>
          <w:color w:val="525252"/>
          <w:spacing w:val="-2"/>
          <w:sz w:val="13"/>
        </w:rPr>
        <w:t>true</w:t>
      </w:r>
    </w:p>
    <w:p>
      <w:pPr>
        <w:spacing w:before="0"/>
        <w:ind w:left="958" w:right="0" w:firstLine="0"/>
        <w:jc w:val="left"/>
        <w:rPr>
          <w:rFonts w:ascii="Courier New"/>
          <w:sz w:val="13"/>
        </w:rPr>
      </w:pPr>
      <w:r>
        <w:rPr>
          <w:rFonts w:ascii="Courier New"/>
          <w:color w:val="525252"/>
          <w:w w:val="98"/>
          <w:sz w:val="13"/>
        </w:rPr>
        <w:t>}</w:t>
      </w:r>
    </w:p>
    <w:p>
      <w:pPr>
        <w:spacing w:before="93"/>
        <w:ind w:left="651"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3674" w:space="40"/>
            <w:col w:w="8186"/>
          </w:cols>
        </w:sectPr>
      </w:pP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dafd1cd76e8c",</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
        <w:rPr>
          <w:rFonts w:ascii="Courier New"/>
          <w:sz w:val="18"/>
        </w:rPr>
      </w:pPr>
    </w:p>
    <w:p>
      <w:pPr>
        <w:spacing w:before="0"/>
        <w:ind w:left="2214" w:right="0" w:firstLine="0"/>
        <w:jc w:val="left"/>
        <w:rPr>
          <w:rFonts w:ascii="Courier New"/>
          <w:sz w:val="13"/>
        </w:rPr>
      </w:pPr>
      <w:r>
        <w:rPr>
          <w:rFonts w:ascii="Courier New"/>
          <w:color w:val="525252"/>
          <w:spacing w:val="-2"/>
          <w:sz w:val="13"/>
        </w:rPr>
        <w:t>J_TY_E_GC_xiaoshoufangxinxi"</w:t>
      </w:r>
    </w:p>
    <w:p>
      <w:pPr>
        <w:spacing w:before="93"/>
        <w:ind w:left="4057" w:right="0" w:firstLine="0"/>
        <w:jc w:val="left"/>
        <w:rPr>
          <w:rFonts w:ascii="Courier New"/>
          <w:sz w:val="13"/>
        </w:rPr>
      </w:pPr>
      <w:r>
        <w:rPr>
          <w:rFonts w:ascii="Courier New"/>
          <w:color w:val="525252"/>
          <w:spacing w:val="-5"/>
          <w:sz w:val="13"/>
        </w:rPr>
        <w:t>},</w:t>
      </w:r>
    </w:p>
    <w:p>
      <w:pPr>
        <w:spacing w:before="93"/>
        <w:ind w:left="4057" w:right="0" w:firstLine="0"/>
        <w:jc w:val="left"/>
        <w:rPr>
          <w:rFonts w:ascii="Courier New"/>
          <w:sz w:val="13"/>
        </w:rPr>
      </w:pPr>
      <w:r>
        <w:rPr>
          <w:rFonts w:ascii="Courier New"/>
          <w:color w:val="525252"/>
          <w:w w:val="98"/>
          <w:sz w:val="13"/>
        </w:rPr>
        <w:t>{</w:t>
      </w:r>
    </w:p>
    <w:p>
      <w:pPr>
        <w:spacing w:before="93"/>
        <w:ind w:left="-40" w:right="0" w:firstLine="0"/>
        <w:jc w:val="left"/>
        <w:rPr>
          <w:rFonts w:ascii="Courier New"/>
          <w:sz w:val="13"/>
        </w:rPr>
      </w:pPr>
      <w:r>
        <w:br w:type="column"/>
      </w:r>
      <w:r>
        <w:rPr>
          <w:rFonts w:ascii="Courier New"/>
          <w:color w:val="525252"/>
          <w:spacing w:val="-2"/>
          <w:sz w:val="13"/>
        </w:rPr>
        <w:t>"id":</w:t>
      </w:r>
      <w:r>
        <w:rPr>
          <w:rFonts w:ascii="Courier New"/>
          <w:color w:val="525252"/>
          <w:spacing w:val="-17"/>
          <w:sz w:val="13"/>
        </w:rPr>
        <w:t xml:space="preserve"> </w:t>
      </w:r>
      <w:r>
        <w:rPr>
          <w:rFonts w:ascii="Courier New"/>
          <w:color w:val="525252"/>
          <w:spacing w:val="-2"/>
          <w:sz w:val="13"/>
        </w:rPr>
        <w:t>"ee753a8e-d7e6-9684-12d2-</w:t>
      </w:r>
    </w:p>
    <w:p>
      <w:pPr>
        <w:pStyle w:val="11"/>
        <w:rPr>
          <w:rFonts w:ascii="Courier New"/>
          <w:sz w:val="16"/>
        </w:rPr>
      </w:pPr>
    </w:p>
    <w:p>
      <w:pPr>
        <w:pStyle w:val="11"/>
        <w:spacing w:before="4"/>
        <w:rPr>
          <w:rFonts w:ascii="Courier New"/>
          <w:sz w:val="13"/>
        </w:rPr>
      </w:pPr>
    </w:p>
    <w:p>
      <w:pPr>
        <w:spacing w:before="0"/>
        <w:ind w:left="-40"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"v-panel",</w:t>
      </w:r>
    </w:p>
    <w:p>
      <w:pPr>
        <w:spacing w:before="93"/>
        <w:ind w:left="-40" w:right="0" w:firstLine="0"/>
        <w:jc w:val="left"/>
        <w:rPr>
          <w:rFonts w:ascii="Courier New"/>
          <w:sz w:val="13"/>
        </w:rPr>
      </w:pPr>
      <w:r>
        <w:rPr>
          <w:rFonts w:ascii="Courier New"/>
          <w:color w:val="525252"/>
          <w:spacing w:val="-2"/>
          <w:sz w:val="13"/>
        </w:rPr>
        <w:t>"layout":</w:t>
      </w:r>
      <w:r>
        <w:rPr>
          <w:rFonts w:ascii="Courier New"/>
          <w:color w:val="525252"/>
          <w:spacing w:val="-7"/>
          <w:sz w:val="13"/>
        </w:rPr>
        <w:t xml:space="preserve"> </w:t>
      </w:r>
      <w:r>
        <w:rPr>
          <w:rFonts w:ascii="Courier New"/>
          <w:color w:val="525252"/>
          <w:spacing w:val="-5"/>
          <w:sz w:val="13"/>
        </w:rPr>
        <w:t>{},</w:t>
      </w:r>
    </w:p>
    <w:p>
      <w:pPr>
        <w:spacing w:before="92"/>
        <w:ind w:left="-40" w:right="0" w:firstLine="0"/>
        <w:jc w:val="left"/>
        <w:rPr>
          <w:rFonts w:ascii="Courier New"/>
          <w:sz w:val="13"/>
        </w:rPr>
      </w:pPr>
      <w:r>
        <w:rPr>
          <w:rFonts w:ascii="Courier New"/>
          <w:color w:val="525252"/>
          <w:spacing w:val="-2"/>
          <w:sz w:val="13"/>
        </w:rPr>
        <w:t>"layoutData":</w:t>
      </w:r>
      <w:r>
        <w:rPr>
          <w:rFonts w:ascii="Courier New"/>
          <w:color w:val="525252"/>
          <w:spacing w:val="-9"/>
          <w:sz w:val="13"/>
        </w:rPr>
        <w:t xml:space="preserve"> </w:t>
      </w:r>
      <w:r>
        <w:rPr>
          <w:rFonts w:ascii="Courier New"/>
          <w:color w:val="525252"/>
          <w:spacing w:val="-5"/>
          <w:sz w:val="13"/>
        </w:rPr>
        <w:t>{},</w:t>
      </w:r>
    </w:p>
    <w:p>
      <w:pPr>
        <w:spacing w:before="71" w:line="372" w:lineRule="auto"/>
        <w:ind w:left="-40" w:right="5527" w:firstLine="0"/>
        <w:jc w:val="left"/>
        <w:rPr>
          <w:rFonts w:ascii="Courier New" w:eastAsia="Courier New"/>
          <w:sz w:val="13"/>
        </w:rPr>
      </w:pPr>
      <w:r>
        <w:rPr>
          <w:rFonts w:ascii="Courier New" w:eastAsia="Courier New"/>
          <w:color w:val="525252"/>
          <w:sz w:val="13"/>
        </w:rPr>
        <w:t>"title": "</w:t>
      </w:r>
      <w:r>
        <w:rPr>
          <w:rFonts w:ascii="宋体" w:eastAsia="宋体"/>
          <w:color w:val="525252"/>
          <w:sz w:val="13"/>
        </w:rPr>
        <w:t>销售方信息</w:t>
      </w:r>
      <w:r>
        <w:rPr>
          <w:rFonts w:ascii="Courier New" w:eastAsia="Courier New"/>
          <w:color w:val="525252"/>
          <w:sz w:val="13"/>
        </w:rPr>
        <w:t>", "icon"</w:t>
      </w:r>
      <w:r>
        <w:rPr>
          <w:rFonts w:ascii="Courier New" w:eastAsia="Courier New"/>
          <w:color w:val="525252"/>
          <w:spacing w:val="-11"/>
          <w:sz w:val="13"/>
        </w:rPr>
        <w:t xml:space="preserve">: </w:t>
      </w:r>
      <w:r>
        <w:rPr>
          <w:rFonts w:ascii="Courier New" w:eastAsia="Courier New"/>
          <w:color w:val="525252"/>
          <w:sz w:val="13"/>
        </w:rPr>
        <w:t>"gc-iconfont</w:t>
      </w:r>
      <w:r>
        <w:rPr>
          <w:rFonts w:ascii="Courier New" w:eastAsia="Courier New"/>
          <w:color w:val="525252"/>
          <w:spacing w:val="-19"/>
          <w:sz w:val="13"/>
        </w:rPr>
        <w:t xml:space="preserve"> </w:t>
      </w:r>
      <w:r>
        <w:rPr>
          <w:rFonts w:ascii="Courier New" w:eastAsia="Courier New"/>
          <w:color w:val="525252"/>
          <w:sz w:val="13"/>
        </w:rPr>
        <w:t>icon-</w:t>
      </w: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16"/>
        </w:rPr>
      </w:pPr>
    </w:p>
    <w:p>
      <w:pPr>
        <w:spacing w:before="0"/>
        <w:ind w:left="-40" w:right="0" w:firstLine="0"/>
        <w:jc w:val="left"/>
        <w:rPr>
          <w:rFonts w:ascii="Courier New"/>
          <w:sz w:val="13"/>
        </w:rPr>
      </w:pPr>
      <w:r>
        <w:rPr>
          <w:rFonts w:ascii="Courier New"/>
          <w:color w:val="525252"/>
          <w:spacing w:val="-2"/>
          <w:sz w:val="13"/>
        </w:rPr>
        <w:t>"layout":</w:t>
      </w:r>
      <w:r>
        <w:rPr>
          <w:rFonts w:ascii="Courier New"/>
          <w:color w:val="525252"/>
          <w:spacing w:val="-7"/>
          <w:sz w:val="13"/>
        </w:rPr>
        <w:t xml:space="preserve"> </w:t>
      </w:r>
      <w:r>
        <w:rPr>
          <w:rFonts w:ascii="Courier New"/>
          <w:color w:val="525252"/>
          <w:spacing w:val="-5"/>
          <w:sz w:val="13"/>
        </w:rPr>
        <w:t>{},</w:t>
      </w:r>
    </w:p>
    <w:p>
      <w:pPr>
        <w:spacing w:before="93" w:line="391" w:lineRule="auto"/>
        <w:ind w:left="-40" w:right="5527" w:firstLine="0"/>
        <w:jc w:val="left"/>
        <w:rPr>
          <w:rFonts w:ascii="Courier New"/>
          <w:sz w:val="13"/>
        </w:rPr>
      </w:pPr>
      <w:r>
        <w:rPr>
          <w:rFonts w:ascii="Courier New"/>
          <w:color w:val="525252"/>
          <w:spacing w:val="-2"/>
          <w:sz w:val="13"/>
        </w:rPr>
        <w:t>"layoutData":</w:t>
      </w:r>
      <w:r>
        <w:rPr>
          <w:rFonts w:ascii="Courier New"/>
          <w:color w:val="525252"/>
          <w:spacing w:val="-18"/>
          <w:sz w:val="13"/>
        </w:rPr>
        <w:t xml:space="preserve"> </w:t>
      </w:r>
      <w:r>
        <w:rPr>
          <w:rFonts w:ascii="Courier New"/>
          <w:color w:val="525252"/>
          <w:spacing w:val="-2"/>
          <w:sz w:val="13"/>
        </w:rPr>
        <w:t xml:space="preserve">{}, </w:t>
      </w:r>
      <w:r>
        <w:rPr>
          <w:rFonts w:ascii="Courier New"/>
          <w:color w:val="525252"/>
          <w:sz w:val="13"/>
        </w:rPr>
        <w:t>"children": [</w:t>
      </w:r>
    </w:p>
    <w:p>
      <w:pPr>
        <w:spacing w:before="0"/>
        <w:ind w:left="267" w:right="0" w:firstLine="0"/>
        <w:jc w:val="left"/>
        <w:rPr>
          <w:rFonts w:ascii="Courier New"/>
          <w:sz w:val="13"/>
        </w:rPr>
      </w:pPr>
      <w:r>
        <w:rPr>
          <w:rFonts w:ascii="Courier New"/>
          <w:color w:val="525252"/>
          <w:w w:val="98"/>
          <w:sz w:val="13"/>
        </w:rPr>
        <w:t>{</w:t>
      </w:r>
    </w:p>
    <w:p>
      <w:pPr>
        <w:spacing w:after="0"/>
        <w:jc w:val="left"/>
        <w:rPr>
          <w:rFonts w:ascii="Courier New"/>
          <w:sz w:val="13"/>
        </w:rPr>
        <w:sectPr>
          <w:type w:val="continuous"/>
          <w:pgSz w:w="11920" w:h="16860"/>
          <w:pgMar w:top="960" w:right="0" w:bottom="500" w:left="20" w:header="295" w:footer="302" w:gutter="0"/>
          <w:cols w:equalWidth="0" w:num="2">
            <w:col w:w="4365" w:space="40"/>
            <w:col w:w="7495"/>
          </w:cols>
        </w:sect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
        <w:rPr>
          <w:rFonts w:ascii="Courier New"/>
          <w:sz w:val="18"/>
        </w:rPr>
      </w:pPr>
    </w:p>
    <w:p>
      <w:pPr>
        <w:spacing w:before="0"/>
        <w:ind w:left="0" w:right="38" w:firstLine="0"/>
        <w:jc w:val="right"/>
        <w:rPr>
          <w:rFonts w:ascii="Courier New"/>
          <w:sz w:val="13"/>
        </w:rPr>
      </w:pPr>
      <w:r>
        <w:rPr>
          <w:rFonts w:ascii="Courier New"/>
          <w:color w:val="525252"/>
          <w:spacing w:val="-2"/>
          <w:sz w:val="13"/>
        </w:rPr>
        <w:t>false,</w:t>
      </w:r>
    </w:p>
    <w:p>
      <w:pPr>
        <w:spacing w:before="92" w:line="391" w:lineRule="auto"/>
        <w:ind w:left="2214" w:right="4474" w:firstLine="0"/>
        <w:jc w:val="left"/>
        <w:rPr>
          <w:rFonts w:ascii="Courier New"/>
          <w:sz w:val="13"/>
        </w:rPr>
      </w:pPr>
      <w:r>
        <w:br w:type="column"/>
      </w:r>
      <w:r>
        <w:rPr>
          <w:rFonts w:ascii="Courier New"/>
          <w:color w:val="525252"/>
          <w:sz w:val="13"/>
        </w:rPr>
        <w:t xml:space="preserve">"layoutData": {}, </w:t>
      </w:r>
      <w:r>
        <w:rPr>
          <w:rFonts w:ascii="Courier New"/>
          <w:color w:val="525252"/>
          <w:spacing w:val="-2"/>
          <w:sz w:val="13"/>
        </w:rPr>
        <w:t>"cardPagespec":</w:t>
      </w:r>
      <w:r>
        <w:rPr>
          <w:rFonts w:ascii="Courier New"/>
          <w:color w:val="525252"/>
          <w:spacing w:val="-18"/>
          <w:sz w:val="13"/>
        </w:rPr>
        <w:t xml:space="preserve"> </w:t>
      </w:r>
      <w:r>
        <w:rPr>
          <w:rFonts w:ascii="Courier New"/>
          <w:color w:val="525252"/>
          <w:spacing w:val="-2"/>
          <w:sz w:val="13"/>
        </w:rPr>
        <w:t xml:space="preserve">"MEDIUM", </w:t>
      </w:r>
      <w:r>
        <w:rPr>
          <w:rFonts w:ascii="Courier New"/>
          <w:color w:val="525252"/>
          <w:sz w:val="13"/>
        </w:rPr>
        <w:t>"binding": {</w:t>
      </w:r>
    </w:p>
    <w:p>
      <w:pPr>
        <w:spacing w:before="0"/>
        <w:ind w:left="2521" w:right="0" w:firstLine="0"/>
        <w:jc w:val="left"/>
        <w:rPr>
          <w:rFonts w:ascii="Courier New"/>
          <w:sz w:val="13"/>
        </w:rPr>
      </w:pPr>
      <w:r>
        <w:rPr>
          <w:rFonts w:ascii="Courier New"/>
          <w:color w:val="525252"/>
          <w:spacing w:val="-2"/>
          <w:sz w:val="13"/>
        </w:rPr>
        <w:t>"baseInfo":</w:t>
      </w:r>
      <w:r>
        <w:rPr>
          <w:rFonts w:ascii="Courier New"/>
          <w:color w:val="525252"/>
          <w:spacing w:val="-8"/>
          <w:sz w:val="13"/>
        </w:rPr>
        <w:t xml:space="preserve"> </w:t>
      </w:r>
      <w:r>
        <w:rPr>
          <w:rFonts w:ascii="Courier New"/>
          <w:color w:val="525252"/>
          <w:spacing w:val="-10"/>
          <w:sz w:val="13"/>
        </w:rPr>
        <w:t>{</w:t>
      </w:r>
    </w:p>
    <w:p>
      <w:pPr>
        <w:spacing w:before="93"/>
        <w:ind w:left="2828" w:right="0" w:firstLine="0"/>
        <w:jc w:val="left"/>
        <w:rPr>
          <w:rFonts w:ascii="Courier New"/>
          <w:sz w:val="13"/>
        </w:rPr>
      </w:pPr>
      <w:r>
        <w:rPr>
          <w:rFonts w:ascii="Courier New"/>
          <w:color w:val="525252"/>
          <w:spacing w:val="-2"/>
          <w:sz w:val="13"/>
        </w:rPr>
        <w:t>"showSummary":</w:t>
      </w:r>
    </w:p>
    <w:p>
      <w:pPr>
        <w:pStyle w:val="11"/>
        <w:rPr>
          <w:rFonts w:ascii="Courier New"/>
          <w:sz w:val="16"/>
        </w:rPr>
      </w:pPr>
    </w:p>
    <w:p>
      <w:pPr>
        <w:pStyle w:val="11"/>
        <w:spacing w:before="4"/>
        <w:rPr>
          <w:rFonts w:ascii="Courier New"/>
          <w:sz w:val="13"/>
        </w:rPr>
      </w:pPr>
    </w:p>
    <w:p>
      <w:pPr>
        <w:spacing w:before="0"/>
        <w:ind w:left="2828" w:right="0" w:firstLine="0"/>
        <w:jc w:val="left"/>
        <w:rPr>
          <w:rFonts w:ascii="Courier New"/>
          <w:sz w:val="13"/>
        </w:rPr>
      </w:pPr>
      <w:r>
        <w:rPr>
          <w:rFonts w:ascii="Courier New"/>
          <w:color w:val="525252"/>
          <w:spacing w:val="-2"/>
          <w:sz w:val="13"/>
        </w:rPr>
        <w:t>"rightToColumn":</w:t>
      </w:r>
    </w:p>
    <w:p>
      <w:pPr>
        <w:spacing w:after="0"/>
        <w:jc w:val="left"/>
        <w:rPr>
          <w:rFonts w:ascii="Courier New"/>
          <w:sz w:val="13"/>
        </w:rPr>
        <w:sectPr>
          <w:type w:val="continuous"/>
          <w:pgSz w:w="11920" w:h="16860"/>
          <w:pgMar w:top="960" w:right="0" w:bottom="500" w:left="20" w:header="295" w:footer="302" w:gutter="0"/>
          <w:cols w:equalWidth="0" w:num="2">
            <w:col w:w="2716" w:space="49"/>
            <w:col w:w="9135"/>
          </w:cols>
        </w:sectPr>
      </w:pPr>
    </w:p>
    <w:p>
      <w:pPr>
        <w:pStyle w:val="11"/>
        <w:spacing w:before="5"/>
        <w:rPr>
          <w:rFonts w:ascii="Courier New"/>
          <w:sz w:val="19"/>
        </w:rPr>
      </w:pPr>
    </w:p>
    <w:p>
      <w:pPr>
        <w:spacing w:before="1"/>
        <w:ind w:left="0" w:right="38" w:firstLine="0"/>
        <w:jc w:val="right"/>
        <w:rPr>
          <w:rFonts w:ascii="Courier New"/>
          <w:sz w:val="13"/>
        </w:rPr>
      </w:pPr>
      <w:r>
        <w:rPr>
          <w:rFonts w:ascii="Courier New"/>
          <w:color w:val="525252"/>
          <w:spacing w:val="-4"/>
          <w:sz w:val="13"/>
        </w:rPr>
        <w:t>"0",</w:t>
      </w:r>
    </w:p>
    <w:p>
      <w:pPr>
        <w:spacing w:before="0" w:line="240" w:lineRule="auto"/>
        <w:rPr>
          <w:rFonts w:ascii="Courier New"/>
          <w:sz w:val="16"/>
        </w:rPr>
      </w:pPr>
      <w:r>
        <w:br w:type="column"/>
      </w:r>
    </w:p>
    <w:p>
      <w:pPr>
        <w:pStyle w:val="11"/>
        <w:rPr>
          <w:rFonts w:ascii="Courier New"/>
          <w:sz w:val="16"/>
        </w:rPr>
      </w:pPr>
    </w:p>
    <w:p>
      <w:pPr>
        <w:spacing w:before="98" w:line="391" w:lineRule="auto"/>
        <w:ind w:left="2521" w:right="4476" w:firstLine="0"/>
        <w:jc w:val="left"/>
        <w:rPr>
          <w:rFonts w:ascii="Courier New"/>
          <w:sz w:val="13"/>
        </w:rPr>
      </w:pPr>
      <w:r>
        <w:rPr>
          <w:rFonts w:ascii="Courier New"/>
          <w:color w:val="525252"/>
          <w:sz w:val="13"/>
        </w:rPr>
        <w:t xml:space="preserve">"search": false, "column": "", </w:t>
      </w:r>
      <w:r>
        <w:rPr>
          <w:rFonts w:ascii="Courier New"/>
          <w:color w:val="525252"/>
          <w:spacing w:val="-2"/>
          <w:sz w:val="13"/>
        </w:rPr>
        <w:t>"multiple":</w:t>
      </w:r>
      <w:r>
        <w:rPr>
          <w:rFonts w:ascii="Courier New"/>
          <w:color w:val="525252"/>
          <w:spacing w:val="-18"/>
          <w:sz w:val="13"/>
        </w:rPr>
        <w:t xml:space="preserve"> </w:t>
      </w:r>
      <w:r>
        <w:rPr>
          <w:rFonts w:ascii="Courier New"/>
          <w:color w:val="525252"/>
          <w:spacing w:val="-2"/>
          <w:sz w:val="13"/>
        </w:rPr>
        <w:t>false</w:t>
      </w:r>
    </w:p>
    <w:p>
      <w:pPr>
        <w:spacing w:before="0"/>
        <w:ind w:left="2214" w:right="0" w:firstLine="0"/>
        <w:jc w:val="left"/>
        <w:rPr>
          <w:rFonts w:ascii="Courier New"/>
          <w:sz w:val="13"/>
        </w:rPr>
      </w:pPr>
      <w:r>
        <w:rPr>
          <w:rFonts w:ascii="Courier New"/>
          <w:color w:val="525252"/>
          <w:spacing w:val="-5"/>
          <w:sz w:val="13"/>
        </w:rPr>
        <w:t>},</w:t>
      </w:r>
    </w:p>
    <w:p>
      <w:pPr>
        <w:spacing w:after="0"/>
        <w:jc w:val="left"/>
        <w:rPr>
          <w:rFonts w:ascii="Courier New"/>
          <w:sz w:val="13"/>
        </w:rPr>
        <w:sectPr>
          <w:pgSz w:w="11920" w:h="16860"/>
          <w:pgMar w:top="960" w:right="0" w:bottom="500" w:left="20" w:header="295" w:footer="302" w:gutter="0"/>
          <w:cols w:equalWidth="0" w:num="2">
            <w:col w:w="2562" w:space="510"/>
            <w:col w:w="8828"/>
          </w:cols>
        </w:sectPr>
      </w:pPr>
    </w:p>
    <w:p>
      <w:pPr>
        <w:spacing w:before="93" w:line="391" w:lineRule="auto"/>
        <w:ind w:left="5286" w:right="4936" w:firstLine="0"/>
        <w:jc w:val="left"/>
        <w:rPr>
          <w:rFonts w:ascii="Courier New"/>
          <w:sz w:val="13"/>
        </w:rPr>
      </w:pPr>
      <w:r>
        <w:rPr>
          <w:rFonts w:ascii="Courier New"/>
          <w:color w:val="525252"/>
          <w:sz w:val="13"/>
        </w:rPr>
        <w:t>"initRows":</w:t>
      </w:r>
      <w:r>
        <w:rPr>
          <w:rFonts w:ascii="Courier New"/>
          <w:color w:val="525252"/>
          <w:spacing w:val="33"/>
          <w:sz w:val="13"/>
        </w:rPr>
        <w:t xml:space="preserve"> </w:t>
      </w:r>
      <w:r>
        <w:rPr>
          <w:rFonts w:ascii="Courier New"/>
          <w:color w:val="525252"/>
          <w:sz w:val="13"/>
        </w:rPr>
        <w:t xml:space="preserve">0, </w:t>
      </w:r>
      <w:r>
        <w:rPr>
          <w:rFonts w:ascii="Courier New"/>
          <w:color w:val="525252"/>
          <w:spacing w:val="-2"/>
          <w:sz w:val="13"/>
        </w:rPr>
        <w:t>"type":</w:t>
      </w:r>
      <w:r>
        <w:rPr>
          <w:rFonts w:ascii="Courier New"/>
          <w:color w:val="525252"/>
          <w:spacing w:val="-18"/>
          <w:sz w:val="13"/>
        </w:rPr>
        <w:t xml:space="preserve"> </w:t>
      </w:r>
      <w:r>
        <w:rPr>
          <w:rFonts w:ascii="Courier New"/>
          <w:color w:val="525252"/>
          <w:spacing w:val="-2"/>
          <w:sz w:val="13"/>
        </w:rPr>
        <w:t xml:space="preserve">"field-table", </w:t>
      </w:r>
      <w:r>
        <w:rPr>
          <w:rFonts w:ascii="Courier New"/>
          <w:color w:val="525252"/>
          <w:sz w:val="13"/>
        </w:rPr>
        <w:t>"fields": [</w:t>
      </w:r>
    </w:p>
    <w:p>
      <w:pPr>
        <w:spacing w:before="0"/>
        <w:ind w:left="5593" w:right="0" w:firstLine="0"/>
        <w:jc w:val="left"/>
        <w:rPr>
          <w:rFonts w:ascii="Courier New"/>
          <w:sz w:val="13"/>
        </w:rPr>
      </w:pPr>
      <w:r>
        <w:rPr>
          <w:rFonts w:ascii="Courier New"/>
          <w:color w:val="525252"/>
          <w:w w:val="98"/>
          <w:sz w:val="13"/>
        </w:rPr>
        <w:t>{</w:t>
      </w:r>
    </w:p>
    <w:p>
      <w:pPr>
        <w:spacing w:after="0"/>
        <w:jc w:val="left"/>
        <w:rPr>
          <w:rFonts w:ascii="Courier New"/>
          <w:sz w:val="13"/>
        </w:rPr>
        <w:sectPr>
          <w:type w:val="continuous"/>
          <w:pgSz w:w="11920" w:h="16860"/>
          <w:pgMar w:top="960" w:right="0" w:bottom="500" w:left="20" w:header="295" w:footer="302" w:gutter="0"/>
          <w:cols w:space="720" w:num="1"/>
        </w:sectPr>
      </w:pP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2"/>
          <w:sz w:val="13"/>
        </w:rPr>
        <w:t>"DPCAMONTH",</w:t>
      </w:r>
    </w:p>
    <w:p>
      <w:pPr>
        <w:pStyle w:val="11"/>
        <w:rPr>
          <w:rFonts w:ascii="Courier New"/>
          <w:sz w:val="16"/>
        </w:rPr>
      </w:pPr>
    </w:p>
    <w:p>
      <w:pPr>
        <w:pStyle w:val="11"/>
        <w:rPr>
          <w:rFonts w:ascii="Courier New"/>
          <w:sz w:val="16"/>
        </w:rPr>
      </w:pPr>
    </w:p>
    <w:p>
      <w:pPr>
        <w:pStyle w:val="11"/>
        <w:spacing w:before="7"/>
        <w:rPr>
          <w:rFonts w:ascii="Courier New"/>
          <w:sz w:val="16"/>
        </w:rPr>
      </w:pPr>
    </w:p>
    <w:p>
      <w:pPr>
        <w:spacing w:before="0" w:line="712" w:lineRule="auto"/>
        <w:ind w:left="2214" w:right="2531" w:firstLine="0"/>
        <w:jc w:val="left"/>
        <w:rPr>
          <w:rFonts w:ascii="Courier New" w:eastAsia="Courier New"/>
          <w:sz w:val="13"/>
        </w:rPr>
      </w:pPr>
      <w:r>
        <w:rPr>
          <w:rFonts w:ascii="宋体" w:eastAsia="宋体"/>
          <w:color w:val="525252"/>
          <w:spacing w:val="-4"/>
          <w:sz w:val="13"/>
        </w:rPr>
        <w:t>份</w:t>
      </w:r>
      <w:r>
        <w:rPr>
          <w:rFonts w:ascii="Courier New" w:eastAsia="Courier New"/>
          <w:color w:val="525252"/>
          <w:spacing w:val="-4"/>
          <w:sz w:val="13"/>
        </w:rPr>
        <w:t>", false,</w:t>
      </w:r>
    </w:p>
    <w:p>
      <w:pPr>
        <w:spacing w:before="48"/>
        <w:ind w:left="2214" w:right="0" w:firstLine="0"/>
        <w:jc w:val="left"/>
        <w:rPr>
          <w:rFonts w:ascii="Courier New"/>
          <w:sz w:val="13"/>
        </w:rPr>
      </w:pP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"multiChoiceStore":</w:t>
      </w:r>
      <w:r>
        <w:rPr>
          <w:rFonts w:ascii="Courier New"/>
          <w:color w:val="525252"/>
          <w:spacing w:val="-12"/>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"DATE",</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"DPCAMONTH",</w:t>
      </w: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"6b91e51c-d8f5-1ec0-d57c-b0ab96f615b5",</w:t>
      </w:r>
    </w:p>
    <w:p>
      <w:pPr>
        <w:spacing w:before="93" w:line="391" w:lineRule="auto"/>
        <w:ind w:left="651" w:right="4843" w:firstLine="0"/>
        <w:jc w:val="left"/>
        <w:rPr>
          <w:rFonts w:ascii="Courier New"/>
          <w:sz w:val="13"/>
        </w:rPr>
      </w:pPr>
      <w:r>
        <w:br w:type="column"/>
      </w:r>
      <w:r>
        <w:rPr>
          <w:rFonts w:ascii="Courier New"/>
          <w:color w:val="525252"/>
          <w:spacing w:val="-2"/>
          <w:sz w:val="13"/>
        </w:rPr>
        <w:t>"canSum":</w:t>
      </w:r>
      <w:r>
        <w:rPr>
          <w:rFonts w:ascii="Courier New"/>
          <w:color w:val="525252"/>
          <w:spacing w:val="-18"/>
          <w:sz w:val="13"/>
        </w:rPr>
        <w:t xml:space="preserve"> </w:t>
      </w:r>
      <w:r>
        <w:rPr>
          <w:rFonts w:ascii="Courier New"/>
          <w:color w:val="525252"/>
          <w:spacing w:val="-2"/>
          <w:sz w:val="13"/>
        </w:rPr>
        <w:t>true, "fieldName":</w:t>
      </w:r>
    </w:p>
    <w:p>
      <w:pPr>
        <w:pStyle w:val="11"/>
        <w:spacing w:before="1"/>
        <w:rPr>
          <w:rFonts w:ascii="Courier New"/>
          <w:sz w:val="21"/>
        </w:rPr>
      </w:pPr>
    </w:p>
    <w:p>
      <w:pPr>
        <w:spacing w:before="1" w:line="355" w:lineRule="auto"/>
        <w:ind w:left="651" w:right="4843" w:firstLine="0"/>
        <w:jc w:val="left"/>
        <w:rPr>
          <w:rFonts w:ascii="宋体" w:eastAsia="宋体"/>
          <w:sz w:val="13"/>
        </w:rPr>
      </w:pPr>
      <w:r>
        <w:rPr>
          <w:rFonts w:ascii="Courier New" w:eastAsia="Courier New"/>
          <w:color w:val="525252"/>
          <w:sz w:val="13"/>
        </w:rPr>
        <w:t xml:space="preserve">"length": "", </w:t>
      </w:r>
      <w:r>
        <w:rPr>
          <w:rFonts w:ascii="Courier New" w:eastAsia="Courier New"/>
          <w:color w:val="525252"/>
          <w:spacing w:val="-2"/>
          <w:sz w:val="13"/>
        </w:rPr>
        <w:t>"title"</w:t>
      </w:r>
      <w:r>
        <w:rPr>
          <w:rFonts w:ascii="Courier New" w:eastAsia="Courier New"/>
          <w:color w:val="525252"/>
          <w:spacing w:val="-8"/>
          <w:sz w:val="13"/>
        </w:rPr>
        <w:t>: "</w:t>
      </w:r>
      <w:r>
        <w:rPr>
          <w:rFonts w:ascii="宋体" w:eastAsia="宋体"/>
          <w:color w:val="525252"/>
          <w:spacing w:val="-2"/>
          <w:sz w:val="13"/>
        </w:rPr>
        <w:t>折旧月</w:t>
      </w:r>
    </w:p>
    <w:p>
      <w:pPr>
        <w:pStyle w:val="11"/>
        <w:spacing w:before="9"/>
        <w:rPr>
          <w:rFonts w:ascii="宋体"/>
          <w:sz w:val="19"/>
        </w:rPr>
      </w:pPr>
    </w:p>
    <w:p>
      <w:pPr>
        <w:spacing w:before="0"/>
        <w:ind w:left="651" w:right="0" w:firstLine="0"/>
        <w:jc w:val="left"/>
        <w:rPr>
          <w:rFonts w:ascii="Courier New"/>
          <w:sz w:val="13"/>
        </w:rPr>
      </w:pPr>
      <w:r>
        <w:rPr>
          <w:rFonts w:ascii="Courier New"/>
          <w:color w:val="525252"/>
          <w:spacing w:val="-2"/>
          <w:sz w:val="13"/>
        </w:rPr>
        <w:t>"required":</w:t>
      </w:r>
    </w:p>
    <w:p>
      <w:pPr>
        <w:pStyle w:val="11"/>
        <w:rPr>
          <w:rFonts w:ascii="Courier New"/>
          <w:sz w:val="16"/>
        </w:rPr>
      </w:pPr>
    </w:p>
    <w:p>
      <w:pPr>
        <w:pStyle w:val="11"/>
        <w:spacing w:before="4"/>
        <w:rPr>
          <w:rFonts w:ascii="Courier New"/>
          <w:sz w:val="13"/>
        </w:rPr>
      </w:pPr>
    </w:p>
    <w:p>
      <w:pPr>
        <w:spacing w:before="0"/>
        <w:ind w:left="651" w:right="0" w:firstLine="0"/>
        <w:jc w:val="left"/>
        <w:rPr>
          <w:rFonts w:ascii="Courier New"/>
          <w:sz w:val="13"/>
        </w:rPr>
      </w:pPr>
      <w:r>
        <w:rPr>
          <w:rFonts w:ascii="Courier New"/>
          <w:color w:val="525252"/>
          <w:spacing w:val="-2"/>
          <w:sz w:val="13"/>
        </w:rPr>
        <w:t>"multiChoice":</w:t>
      </w:r>
    </w:p>
    <w:p>
      <w:pPr>
        <w:pStyle w:val="11"/>
        <w:rPr>
          <w:rFonts w:ascii="Courier New"/>
          <w:sz w:val="16"/>
        </w:rPr>
      </w:pPr>
    </w:p>
    <w:p>
      <w:pPr>
        <w:pStyle w:val="11"/>
        <w:spacing w:before="4"/>
        <w:rPr>
          <w:rFonts w:ascii="Courier New"/>
          <w:sz w:val="13"/>
        </w:rPr>
      </w:pPr>
    </w:p>
    <w:p>
      <w:pPr>
        <w:spacing w:before="1"/>
        <w:ind w:left="651" w:right="0" w:firstLine="0"/>
        <w:jc w:val="left"/>
        <w:rPr>
          <w:rFonts w:ascii="Courier New"/>
          <w:sz w:val="13"/>
        </w:rPr>
      </w:pPr>
      <w:r>
        <w:rPr>
          <w:rFonts w:ascii="Courier New"/>
          <w:color w:val="525252"/>
          <w:spacing w:val="-2"/>
          <w:sz w:val="13"/>
        </w:rPr>
        <w:t>"readonly":</w:t>
      </w: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651" w:right="0" w:firstLine="0"/>
        <w:jc w:val="left"/>
        <w:rPr>
          <w:rFonts w:ascii="Courier New"/>
          <w:sz w:val="13"/>
        </w:rPr>
      </w:pPr>
      <w:r>
        <w:rPr>
          <w:rFonts w:ascii="Courier New"/>
          <w:color w:val="525252"/>
          <w:spacing w:val="-2"/>
          <w:sz w:val="13"/>
        </w:rPr>
        <w:t>"valueType":</w:t>
      </w:r>
    </w:p>
    <w:p>
      <w:pPr>
        <w:pStyle w:val="11"/>
        <w:rPr>
          <w:rFonts w:ascii="Courier New"/>
          <w:sz w:val="16"/>
        </w:rPr>
      </w:pPr>
    </w:p>
    <w:p>
      <w:pPr>
        <w:pStyle w:val="11"/>
        <w:spacing w:before="4"/>
        <w:rPr>
          <w:rFonts w:ascii="Courier New"/>
          <w:sz w:val="13"/>
        </w:rPr>
      </w:pPr>
    </w:p>
    <w:p>
      <w:pPr>
        <w:spacing w:before="0"/>
        <w:ind w:left="651" w:right="0" w:firstLine="0"/>
        <w:jc w:val="left"/>
        <w:rPr>
          <w:rFonts w:ascii="Courier New"/>
          <w:sz w:val="13"/>
        </w:rPr>
      </w:pPr>
      <w:r>
        <w:rPr>
          <w:rFonts w:ascii="Courier New"/>
          <w:color w:val="525252"/>
          <w:spacing w:val="-2"/>
          <w:sz w:val="13"/>
        </w:rPr>
        <w:t>"name":</w:t>
      </w:r>
    </w:p>
    <w:p>
      <w:pPr>
        <w:pStyle w:val="11"/>
        <w:rPr>
          <w:rFonts w:ascii="Courier New"/>
          <w:sz w:val="16"/>
        </w:rPr>
      </w:pPr>
    </w:p>
    <w:p>
      <w:pPr>
        <w:pStyle w:val="11"/>
        <w:spacing w:before="4"/>
        <w:rPr>
          <w:rFonts w:ascii="Courier New"/>
          <w:sz w:val="13"/>
        </w:rPr>
      </w:pPr>
    </w:p>
    <w:p>
      <w:pPr>
        <w:spacing w:before="1" w:line="391" w:lineRule="auto"/>
        <w:ind w:left="651" w:right="4666" w:firstLine="0"/>
        <w:jc w:val="left"/>
        <w:rPr>
          <w:rFonts w:ascii="Courier New"/>
          <w:sz w:val="13"/>
        </w:rPr>
      </w:pPr>
      <w:r>
        <w:rPr>
          <w:rFonts w:ascii="Courier New"/>
          <w:color w:val="525252"/>
          <w:spacing w:val="-2"/>
          <w:sz w:val="13"/>
        </w:rPr>
        <w:t>"digits":</w:t>
      </w:r>
      <w:r>
        <w:rPr>
          <w:rFonts w:ascii="Courier New"/>
          <w:color w:val="525252"/>
          <w:spacing w:val="-18"/>
          <w:sz w:val="13"/>
        </w:rPr>
        <w:t xml:space="preserve"> </w:t>
      </w:r>
      <w:r>
        <w:rPr>
          <w:rFonts w:ascii="Courier New"/>
          <w:color w:val="525252"/>
          <w:spacing w:val="-2"/>
          <w:sz w:val="13"/>
        </w:rPr>
        <w:t>"", "id":</w:t>
      </w:r>
    </w:p>
    <w:p>
      <w:pPr>
        <w:pStyle w:val="11"/>
        <w:spacing w:before="1"/>
        <w:rPr>
          <w:rFonts w:ascii="Courier New"/>
          <w:sz w:val="21"/>
        </w:rPr>
      </w:pPr>
    </w:p>
    <w:p>
      <w:pPr>
        <w:spacing w:before="1"/>
        <w:ind w:left="651" w:right="0" w:firstLine="0"/>
        <w:jc w:val="left"/>
        <w:rPr>
          <w:rFonts w:ascii="Courier New"/>
          <w:sz w:val="13"/>
        </w:rPr>
      </w:pPr>
      <w:r>
        <w:rPr>
          <w:rFonts w:ascii="Courier New"/>
          <w:color w:val="525252"/>
          <w:spacing w:val="-2"/>
          <w:sz w:val="13"/>
        </w:rPr>
        <w:t>"formatType":</w:t>
      </w:r>
      <w:r>
        <w:rPr>
          <w:rFonts w:ascii="Courier New"/>
          <w:color w:val="525252"/>
          <w:spacing w:val="-9"/>
          <w:sz w:val="13"/>
        </w:rPr>
        <w:t xml:space="preserve"> </w:t>
      </w:r>
      <w:r>
        <w:rPr>
          <w:rFonts w:ascii="Courier New"/>
          <w:color w:val="525252"/>
          <w:spacing w:val="-10"/>
          <w:sz w:val="13"/>
        </w:rPr>
        <w:t>{</w:t>
      </w:r>
    </w:p>
    <w:p>
      <w:pPr>
        <w:spacing w:after="0"/>
        <w:jc w:val="left"/>
        <w:rPr>
          <w:rFonts w:ascii="Courier New"/>
          <w:sz w:val="13"/>
        </w:rPr>
        <w:sectPr>
          <w:type w:val="continuous"/>
          <w:pgSz w:w="11920" w:h="16860"/>
          <w:pgMar w:top="960" w:right="0" w:bottom="500" w:left="20" w:header="295" w:footer="302" w:gutter="0"/>
          <w:cols w:equalWidth="0" w:num="2">
            <w:col w:w="5210" w:space="40"/>
            <w:col w:w="6650"/>
          </w:cols>
        </w:sectPr>
      </w:pPr>
    </w:p>
    <w:p>
      <w:pPr>
        <w:pStyle w:val="11"/>
        <w:spacing w:before="2"/>
        <w:rPr>
          <w:rFonts w:ascii="Courier New"/>
          <w:sz w:val="18"/>
        </w:rPr>
      </w:pPr>
    </w:p>
    <w:p>
      <w:pPr>
        <w:spacing w:before="126"/>
        <w:ind w:left="2214" w:right="0" w:firstLine="0"/>
        <w:jc w:val="left"/>
        <w:rPr>
          <w:rFonts w:ascii="Courier New"/>
          <w:sz w:val="13"/>
        </w:rPr>
      </w:pPr>
      <w:r>
        <w:rPr>
          <w:rFonts w:ascii="Courier New"/>
          <w:color w:val="525252"/>
          <w:spacing w:val="-2"/>
          <w:sz w:val="13"/>
        </w:rPr>
        <w:t>"formatVal":</w:t>
      </w:r>
      <w:r>
        <w:rPr>
          <w:rFonts w:ascii="Courier New"/>
          <w:color w:val="525252"/>
          <w:spacing w:val="-8"/>
          <w:sz w:val="13"/>
        </w:rPr>
        <w:t xml:space="preserve"> </w:t>
      </w:r>
      <w:r>
        <w:rPr>
          <w:rFonts w:ascii="Courier New"/>
          <w:color w:val="525252"/>
          <w:spacing w:val="-10"/>
          <w:sz w:val="13"/>
        </w:rPr>
        <w:t>{</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"disim":</w:t>
      </w:r>
      <w:r>
        <w:rPr>
          <w:rFonts w:ascii="Courier New"/>
          <w:color w:val="525252"/>
          <w:spacing w:val="-6"/>
          <w:sz w:val="13"/>
        </w:rPr>
        <w:t xml:space="preserve"> </w:t>
      </w:r>
      <w:r>
        <w:rPr>
          <w:rFonts w:ascii="Courier New"/>
          <w:color w:val="525252"/>
          <w:spacing w:val="-5"/>
          <w:sz w:val="13"/>
        </w:rPr>
        <w:t>0,</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"thousandSeparator":</w:t>
      </w:r>
      <w:r>
        <w:rPr>
          <w:rFonts w:ascii="Courier New"/>
          <w:color w:val="525252"/>
          <w:spacing w:val="-13"/>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"divisor":</w:t>
      </w:r>
      <w:r>
        <w:rPr>
          <w:rFonts w:ascii="Courier New"/>
          <w:color w:val="525252"/>
          <w:spacing w:val="-7"/>
          <w:sz w:val="13"/>
        </w:rPr>
        <w:t xml:space="preserve"> </w:t>
      </w:r>
      <w:r>
        <w:rPr>
          <w:rFonts w:ascii="Courier New"/>
          <w:color w:val="525252"/>
          <w:spacing w:val="-5"/>
          <w:sz w:val="13"/>
        </w:rPr>
        <w:t>1,</w:t>
      </w:r>
    </w:p>
    <w:p>
      <w:pPr>
        <w:pStyle w:val="11"/>
        <w:spacing w:before="3"/>
        <w:rPr>
          <w:rFonts w:ascii="Courier New"/>
          <w:sz w:val="18"/>
        </w:rPr>
      </w:pPr>
    </w:p>
    <w:p>
      <w:pPr>
        <w:spacing w:before="126"/>
        <w:ind w:left="2214" w:right="0" w:firstLine="0"/>
        <w:jc w:val="left"/>
        <w:rPr>
          <w:rFonts w:ascii="Courier New"/>
          <w:sz w:val="13"/>
        </w:rPr>
      </w:pPr>
      <w:r>
        <w:rPr>
          <w:rFonts w:ascii="Courier New"/>
          <w:color w:val="525252"/>
          <w:spacing w:val="-2"/>
          <w:sz w:val="13"/>
        </w:rPr>
        <w:t>"unitStr":</w:t>
      </w:r>
      <w:r>
        <w:rPr>
          <w:rFonts w:ascii="Courier New"/>
          <w:color w:val="525252"/>
          <w:spacing w:val="-7"/>
          <w:sz w:val="13"/>
        </w:rPr>
        <w:t xml:space="preserve"> </w:t>
      </w:r>
      <w:r>
        <w:rPr>
          <w:rFonts w:ascii="Courier New"/>
          <w:color w:val="525252"/>
          <w:spacing w:val="-5"/>
          <w:sz w:val="13"/>
        </w:rPr>
        <w:t>""</w:t>
      </w:r>
    </w:p>
    <w:p>
      <w:pPr>
        <w:spacing w:before="93"/>
        <w:ind w:left="1531" w:right="861" w:firstLine="0"/>
        <w:jc w:val="center"/>
        <w:rPr>
          <w:rFonts w:ascii="Courier New"/>
          <w:sz w:val="13"/>
        </w:rPr>
      </w:pPr>
      <w:r>
        <w:rPr>
          <w:rFonts w:ascii="Courier New"/>
          <w:color w:val="525252"/>
          <w:spacing w:val="-5"/>
          <w:sz w:val="13"/>
        </w:rPr>
        <w:t>},</w:t>
      </w:r>
    </w:p>
    <w:p>
      <w:pPr>
        <w:pStyle w:val="11"/>
        <w:spacing w:before="2"/>
        <w:rPr>
          <w:rFonts w:ascii="Courier New"/>
          <w:sz w:val="18"/>
        </w:rPr>
      </w:pPr>
    </w:p>
    <w:p>
      <w:pPr>
        <w:spacing w:before="126"/>
        <w:ind w:left="2214" w:right="0" w:firstLine="0"/>
        <w:jc w:val="left"/>
        <w:rPr>
          <w:rFonts w:ascii="Courier New"/>
          <w:sz w:val="13"/>
        </w:rPr>
      </w:pPr>
      <w:r>
        <w:rPr>
          <w:rFonts w:ascii="Courier New"/>
          <w:color w:val="525252"/>
          <w:spacing w:val="-2"/>
          <w:sz w:val="13"/>
        </w:rPr>
        <w:t>"checkedZero":</w:t>
      </w:r>
      <w:r>
        <w:rPr>
          <w:rFonts w:ascii="Courier New"/>
          <w:color w:val="525252"/>
          <w:spacing w:val="-9"/>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"checkedEmpty":</w:t>
      </w:r>
      <w:r>
        <w:rPr>
          <w:rFonts w:ascii="Courier New"/>
          <w:color w:val="525252"/>
          <w:spacing w:val="-10"/>
          <w:sz w:val="13"/>
        </w:rPr>
        <w:t xml:space="preserve"> </w:t>
      </w:r>
      <w:r>
        <w:rPr>
          <w:rFonts w:ascii="Courier New"/>
          <w:color w:val="525252"/>
          <w:spacing w:val="-2"/>
          <w:sz w:val="13"/>
        </w:rPr>
        <w:t>false,</w:t>
      </w:r>
    </w:p>
    <w:p>
      <w:pPr>
        <w:pStyle w:val="11"/>
        <w:spacing w:before="2"/>
        <w:rPr>
          <w:rFonts w:ascii="Courier New"/>
          <w:sz w:val="18"/>
        </w:rPr>
      </w:pPr>
    </w:p>
    <w:p>
      <w:pPr>
        <w:spacing w:after="0"/>
        <w:rPr>
          <w:rFonts w:ascii="Courier New"/>
          <w:sz w:val="18"/>
        </w:rPr>
        <w:sectPr>
          <w:type w:val="continuous"/>
          <w:pgSz w:w="11920" w:h="16860"/>
          <w:pgMar w:top="960" w:right="0" w:bottom="500" w:left="20" w:header="295" w:footer="302" w:gutter="0"/>
          <w:cols w:space="720" w:num="1"/>
        </w:sectPr>
      </w:pPr>
    </w:p>
    <w:p>
      <w:pPr>
        <w:spacing w:before="127"/>
        <w:ind w:left="2214" w:right="0" w:firstLine="0"/>
        <w:jc w:val="left"/>
        <w:rPr>
          <w:rFonts w:ascii="Courier New"/>
          <w:sz w:val="13"/>
        </w:rPr>
      </w:pPr>
      <w:r>
        <w:rPr>
          <w:rFonts w:ascii="Courier New"/>
          <w:color w:val="525252"/>
          <w:spacing w:val="-2"/>
          <w:sz w:val="13"/>
        </w:rPr>
        <w:t>"isInitAdd":</w:t>
      </w:r>
      <w:r>
        <w:rPr>
          <w:rFonts w:ascii="Courier New"/>
          <w:color w:val="525252"/>
          <w:spacing w:val="-8"/>
          <w:sz w:val="13"/>
        </w:rPr>
        <w:t xml:space="preserve"> </w:t>
      </w:r>
      <w:r>
        <w:rPr>
          <w:rFonts w:ascii="Courier New"/>
          <w:color w:val="525252"/>
          <w:spacing w:val="-2"/>
          <w:sz w:val="13"/>
        </w:rPr>
        <w:t>true,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"Number"</w:t>
      </w:r>
    </w:p>
    <w:p>
      <w:pPr>
        <w:spacing w:before="0" w:line="240" w:lineRule="auto"/>
        <w:rPr>
          <w:rFonts w:ascii="Courier New"/>
          <w:sz w:val="16"/>
        </w:rPr>
      </w:pPr>
      <w:r>
        <w:br w:type="column"/>
      </w:r>
    </w:p>
    <w:p>
      <w:pPr>
        <w:pStyle w:val="11"/>
        <w:spacing w:before="4"/>
        <w:rPr>
          <w:rFonts w:ascii="Courier New"/>
          <w:sz w:val="16"/>
        </w:rPr>
      </w:pPr>
    </w:p>
    <w:p>
      <w:pPr>
        <w:spacing w:before="0"/>
        <w:ind w:left="2521" w:right="0" w:firstLine="0"/>
        <w:jc w:val="left"/>
        <w:rPr>
          <w:rFonts w:ascii="Courier New"/>
          <w:sz w:val="13"/>
        </w:rPr>
      </w:pPr>
      <w:r>
        <w:rPr>
          <w:rFonts w:ascii="Courier New"/>
          <w:color w:val="525252"/>
          <w:spacing w:val="-2"/>
          <w:sz w:val="13"/>
        </w:rPr>
        <w:t>"showType":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3637" w:space="49"/>
            <w:col w:w="8214"/>
          </w:cols>
        </w:sectPr>
      </w:pP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"DATA"</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1"/>
        <w:rPr>
          <w:rFonts w:ascii="Courier New"/>
          <w:sz w:val="12"/>
        </w:rPr>
      </w:pPr>
    </w:p>
    <w:p>
      <w:pPr>
        <w:spacing w:before="0"/>
        <w:ind w:left="2214" w:right="0" w:firstLine="0"/>
        <w:jc w:val="left"/>
        <w:rPr>
          <w:rFonts w:ascii="Courier New"/>
          <w:sz w:val="13"/>
        </w:rPr>
      </w:pPr>
      <w:r>
        <w:rPr>
          <w:rFonts w:ascii="Courier New"/>
          <w:color w:val="525252"/>
          <w:spacing w:val="-2"/>
          <w:sz w:val="13"/>
        </w:rPr>
        <w:t>"DPCAAMT",</w:t>
      </w:r>
    </w:p>
    <w:p>
      <w:pPr>
        <w:spacing w:before="93"/>
        <w:ind w:left="2521" w:right="0" w:firstLine="0"/>
        <w:jc w:val="left"/>
        <w:rPr>
          <w:rFonts w:ascii="Courier New"/>
          <w:sz w:val="13"/>
        </w:rPr>
      </w:pPr>
      <w:r>
        <w:br w:type="column"/>
      </w:r>
      <w:r>
        <w:rPr>
          <w:rFonts w:ascii="Courier New"/>
          <w:color w:val="525252"/>
          <w:spacing w:val="-2"/>
          <w:sz w:val="13"/>
        </w:rPr>
        <w:t>"fieldType":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5"/>
          <w:sz w:val="13"/>
        </w:rPr>
        <w:t>},</w:t>
      </w:r>
    </w:p>
    <w:p>
      <w:pPr>
        <w:spacing w:before="93"/>
        <w:ind w:left="2214" w:right="0" w:firstLine="0"/>
        <w:jc w:val="left"/>
        <w:rPr>
          <w:rFonts w:ascii="Courier New"/>
          <w:sz w:val="13"/>
        </w:rPr>
      </w:pPr>
      <w:r>
        <w:rPr>
          <w:rFonts w:ascii="Courier New"/>
          <w:color w:val="525252"/>
          <w:w w:val="98"/>
          <w:sz w:val="13"/>
        </w:rPr>
        <w:t>{</w:t>
      </w:r>
    </w:p>
    <w:p>
      <w:pPr>
        <w:spacing w:before="93" w:line="391" w:lineRule="auto"/>
        <w:ind w:left="2521" w:right="3983" w:firstLine="0"/>
        <w:jc w:val="left"/>
        <w:rPr>
          <w:rFonts w:ascii="Courier New"/>
          <w:sz w:val="13"/>
        </w:rPr>
      </w:pPr>
      <w:r>
        <w:rPr>
          <w:rFonts w:ascii="Courier New"/>
          <w:color w:val="525252"/>
          <w:spacing w:val="-2"/>
          <w:sz w:val="13"/>
        </w:rPr>
        <w:t>"canSum":</w:t>
      </w:r>
      <w:r>
        <w:rPr>
          <w:rFonts w:ascii="Courier New"/>
          <w:color w:val="525252"/>
          <w:spacing w:val="-18"/>
          <w:sz w:val="13"/>
        </w:rPr>
        <w:t xml:space="preserve"> </w:t>
      </w:r>
      <w:r>
        <w:rPr>
          <w:rFonts w:ascii="Courier New"/>
          <w:color w:val="525252"/>
          <w:spacing w:val="-2"/>
          <w:sz w:val="13"/>
        </w:rPr>
        <w:t>true, "fieldName":</w:t>
      </w:r>
    </w:p>
    <w:p>
      <w:pPr>
        <w:pStyle w:val="11"/>
        <w:spacing w:before="1"/>
        <w:rPr>
          <w:rFonts w:ascii="Courier New"/>
          <w:sz w:val="21"/>
        </w:rPr>
      </w:pPr>
    </w:p>
    <w:p>
      <w:pPr>
        <w:spacing w:before="1"/>
        <w:ind w:left="2521" w:right="0" w:firstLine="0"/>
        <w:jc w:val="left"/>
        <w:rPr>
          <w:rFonts w:ascii="Courier New"/>
          <w:sz w:val="13"/>
        </w:rPr>
      </w:pPr>
      <w:r>
        <w:rPr>
          <w:rFonts w:ascii="Courier New"/>
          <w:color w:val="525252"/>
          <w:spacing w:val="-2"/>
          <w:sz w:val="13"/>
        </w:rPr>
        <w:t>"length":</w:t>
      </w:r>
      <w:r>
        <w:rPr>
          <w:rFonts w:ascii="Courier New"/>
          <w:color w:val="525252"/>
          <w:spacing w:val="-7"/>
          <w:sz w:val="13"/>
        </w:rPr>
        <w:t xml:space="preserve"> </w:t>
      </w:r>
      <w:r>
        <w:rPr>
          <w:rFonts w:ascii="Courier New"/>
          <w:color w:val="525252"/>
          <w:spacing w:val="-5"/>
          <w:sz w:val="13"/>
        </w:rPr>
        <w:t>19,</w:t>
      </w:r>
    </w:p>
    <w:p>
      <w:pPr>
        <w:spacing w:before="71"/>
        <w:ind w:left="2521" w:right="0" w:firstLine="0"/>
        <w:jc w:val="left"/>
        <w:rPr>
          <w:rFonts w:ascii="宋体" w:eastAsia="宋体"/>
          <w:sz w:val="13"/>
        </w:rPr>
      </w:pPr>
      <w:r>
        <w:rPr>
          <w:rFonts w:ascii="Courier New" w:eastAsia="Courier New"/>
          <w:color w:val="525252"/>
          <w:spacing w:val="-2"/>
          <w:sz w:val="13"/>
        </w:rPr>
        <w:t>"title"</w:t>
      </w:r>
      <w:r>
        <w:rPr>
          <w:rFonts w:ascii="Courier New" w:eastAsia="Courier New"/>
          <w:color w:val="525252"/>
          <w:spacing w:val="-5"/>
          <w:sz w:val="13"/>
        </w:rPr>
        <w:t>: "</w:t>
      </w:r>
      <w:r>
        <w:rPr>
          <w:rFonts w:ascii="宋体" w:eastAsia="宋体"/>
          <w:color w:val="525252"/>
          <w:spacing w:val="-5"/>
          <w:sz w:val="13"/>
        </w:rPr>
        <w:t>折旧金</w:t>
      </w:r>
    </w:p>
    <w:p>
      <w:pPr>
        <w:spacing w:after="0"/>
        <w:jc w:val="left"/>
        <w:rPr>
          <w:rFonts w:ascii="宋体" w:eastAsia="宋体"/>
          <w:sz w:val="13"/>
        </w:rPr>
        <w:sectPr>
          <w:type w:val="continuous"/>
          <w:pgSz w:w="11920" w:h="16860"/>
          <w:pgMar w:top="960" w:right="0" w:bottom="500" w:left="20" w:header="295" w:footer="302" w:gutter="0"/>
          <w:cols w:equalWidth="0" w:num="2">
            <w:col w:w="3023" w:space="356"/>
            <w:col w:w="8521"/>
          </w:cols>
        </w:sectPr>
      </w:pPr>
    </w:p>
    <w:p>
      <w:pPr>
        <w:pStyle w:val="11"/>
        <w:spacing w:before="7"/>
        <w:rPr>
          <w:rFonts w:ascii="宋体"/>
          <w:sz w:val="15"/>
        </w:rPr>
      </w:pPr>
    </w:p>
    <w:p>
      <w:pPr>
        <w:spacing w:before="0" w:line="712" w:lineRule="auto"/>
        <w:ind w:left="2214" w:right="2531" w:firstLine="0"/>
        <w:jc w:val="left"/>
        <w:rPr>
          <w:rFonts w:ascii="Courier New" w:eastAsia="Courier New"/>
          <w:sz w:val="13"/>
        </w:rPr>
      </w:pPr>
      <w:r>
        <w:rPr>
          <w:rFonts w:ascii="宋体" w:eastAsia="宋体"/>
          <w:color w:val="525252"/>
          <w:spacing w:val="-4"/>
          <w:sz w:val="13"/>
        </w:rPr>
        <w:t>额</w:t>
      </w:r>
      <w:r>
        <w:rPr>
          <w:rFonts w:ascii="Courier New" w:eastAsia="Courier New"/>
          <w:color w:val="525252"/>
          <w:spacing w:val="-4"/>
          <w:sz w:val="13"/>
        </w:rPr>
        <w:t>", false,</w:t>
      </w:r>
    </w:p>
    <w:p>
      <w:pPr>
        <w:spacing w:before="47"/>
        <w:ind w:left="2214" w:right="0" w:firstLine="0"/>
        <w:jc w:val="left"/>
        <w:rPr>
          <w:rFonts w:ascii="Courier New"/>
          <w:sz w:val="13"/>
        </w:rPr>
      </w:pP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"multiChoiceStore":</w:t>
      </w:r>
      <w:r>
        <w:rPr>
          <w:rFonts w:ascii="Courier New"/>
          <w:color w:val="525252"/>
          <w:spacing w:val="-12"/>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"DECIMAL",</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"DPCAAMT",</w:t>
      </w: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"f694c7b2-7b15-5494-5b86-71342e44d9f4",</w:t>
      </w:r>
    </w:p>
    <w:p>
      <w:pPr>
        <w:spacing w:before="0" w:line="240" w:lineRule="auto"/>
        <w:rPr>
          <w:rFonts w:ascii="Courier New"/>
          <w:sz w:val="16"/>
        </w:rPr>
      </w:pPr>
      <w:r>
        <w:br w:type="column"/>
      </w:r>
    </w:p>
    <w:p>
      <w:pPr>
        <w:pStyle w:val="11"/>
        <w:rPr>
          <w:rFonts w:ascii="Courier New"/>
          <w:sz w:val="16"/>
        </w:rPr>
      </w:pPr>
    </w:p>
    <w:p>
      <w:pPr>
        <w:spacing w:before="98"/>
        <w:ind w:left="651" w:right="0" w:firstLine="0"/>
        <w:jc w:val="left"/>
        <w:rPr>
          <w:rFonts w:ascii="Courier New"/>
          <w:sz w:val="13"/>
        </w:rPr>
      </w:pPr>
      <w:r>
        <w:rPr>
          <w:rFonts w:ascii="Courier New"/>
          <w:color w:val="525252"/>
          <w:spacing w:val="-2"/>
          <w:sz w:val="13"/>
        </w:rPr>
        <w:t>"required":</w:t>
      </w:r>
    </w:p>
    <w:p>
      <w:pPr>
        <w:pStyle w:val="11"/>
        <w:rPr>
          <w:rFonts w:ascii="Courier New"/>
          <w:sz w:val="16"/>
        </w:rPr>
      </w:pPr>
    </w:p>
    <w:p>
      <w:pPr>
        <w:pStyle w:val="11"/>
        <w:spacing w:before="4"/>
        <w:rPr>
          <w:rFonts w:ascii="Courier New"/>
          <w:sz w:val="13"/>
        </w:rPr>
      </w:pPr>
    </w:p>
    <w:p>
      <w:pPr>
        <w:spacing w:before="1"/>
        <w:ind w:left="651" w:right="0" w:firstLine="0"/>
        <w:jc w:val="left"/>
        <w:rPr>
          <w:rFonts w:ascii="Courier New"/>
          <w:sz w:val="13"/>
        </w:rPr>
      </w:pPr>
      <w:r>
        <w:rPr>
          <w:rFonts w:ascii="Courier New"/>
          <w:color w:val="525252"/>
          <w:spacing w:val="-2"/>
          <w:sz w:val="13"/>
        </w:rPr>
        <w:t>"multiChoice":</w:t>
      </w:r>
    </w:p>
    <w:p>
      <w:pPr>
        <w:pStyle w:val="11"/>
        <w:rPr>
          <w:rFonts w:ascii="Courier New"/>
          <w:sz w:val="16"/>
        </w:rPr>
      </w:pPr>
    </w:p>
    <w:p>
      <w:pPr>
        <w:pStyle w:val="11"/>
        <w:spacing w:before="4"/>
        <w:rPr>
          <w:rFonts w:ascii="Courier New"/>
          <w:sz w:val="13"/>
        </w:rPr>
      </w:pPr>
    </w:p>
    <w:p>
      <w:pPr>
        <w:spacing w:before="0"/>
        <w:ind w:left="651" w:right="0" w:firstLine="0"/>
        <w:jc w:val="left"/>
        <w:rPr>
          <w:rFonts w:ascii="Courier New"/>
          <w:sz w:val="13"/>
        </w:rPr>
      </w:pPr>
      <w:r>
        <w:rPr>
          <w:rFonts w:ascii="Courier New"/>
          <w:color w:val="525252"/>
          <w:spacing w:val="-2"/>
          <w:sz w:val="13"/>
        </w:rPr>
        <w:t>"readonly":</w:t>
      </w: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651" w:right="0" w:firstLine="0"/>
        <w:jc w:val="left"/>
        <w:rPr>
          <w:rFonts w:ascii="Courier New"/>
          <w:sz w:val="13"/>
        </w:rPr>
      </w:pPr>
      <w:r>
        <w:rPr>
          <w:rFonts w:ascii="Courier New"/>
          <w:color w:val="525252"/>
          <w:spacing w:val="-2"/>
          <w:sz w:val="13"/>
        </w:rPr>
        <w:t>"valueType":</w:t>
      </w:r>
    </w:p>
    <w:p>
      <w:pPr>
        <w:pStyle w:val="11"/>
        <w:rPr>
          <w:rFonts w:ascii="Courier New"/>
          <w:sz w:val="16"/>
        </w:rPr>
      </w:pPr>
    </w:p>
    <w:p>
      <w:pPr>
        <w:pStyle w:val="11"/>
        <w:spacing w:before="4"/>
        <w:rPr>
          <w:rFonts w:ascii="Courier New"/>
          <w:sz w:val="13"/>
        </w:rPr>
      </w:pPr>
    </w:p>
    <w:p>
      <w:pPr>
        <w:spacing w:before="1"/>
        <w:ind w:left="651" w:right="0" w:firstLine="0"/>
        <w:jc w:val="left"/>
        <w:rPr>
          <w:rFonts w:ascii="Courier New"/>
          <w:sz w:val="13"/>
        </w:rPr>
      </w:pPr>
      <w:r>
        <w:rPr>
          <w:rFonts w:ascii="Courier New"/>
          <w:color w:val="525252"/>
          <w:spacing w:val="-2"/>
          <w:sz w:val="13"/>
        </w:rPr>
        <w:t>"name":</w:t>
      </w:r>
    </w:p>
    <w:p>
      <w:pPr>
        <w:pStyle w:val="11"/>
        <w:rPr>
          <w:rFonts w:ascii="Courier New"/>
          <w:sz w:val="16"/>
        </w:rPr>
      </w:pPr>
    </w:p>
    <w:p>
      <w:pPr>
        <w:pStyle w:val="11"/>
        <w:spacing w:before="4"/>
        <w:rPr>
          <w:rFonts w:ascii="Courier New"/>
          <w:sz w:val="13"/>
        </w:rPr>
      </w:pPr>
    </w:p>
    <w:p>
      <w:pPr>
        <w:spacing w:before="0"/>
        <w:ind w:left="651" w:right="0" w:firstLine="0"/>
        <w:jc w:val="left"/>
        <w:rPr>
          <w:rFonts w:ascii="Courier New"/>
          <w:sz w:val="13"/>
        </w:rPr>
      </w:pPr>
      <w:r>
        <w:rPr>
          <w:rFonts w:ascii="Courier New"/>
          <w:color w:val="525252"/>
          <w:spacing w:val="-2"/>
          <w:sz w:val="13"/>
        </w:rPr>
        <w:t>"digits":</w:t>
      </w:r>
      <w:r>
        <w:rPr>
          <w:rFonts w:ascii="Courier New"/>
          <w:color w:val="525252"/>
          <w:spacing w:val="-7"/>
          <w:sz w:val="13"/>
        </w:rPr>
        <w:t xml:space="preserve"> </w:t>
      </w:r>
      <w:r>
        <w:rPr>
          <w:rFonts w:ascii="Courier New"/>
          <w:color w:val="525252"/>
          <w:spacing w:val="-5"/>
          <w:sz w:val="13"/>
        </w:rPr>
        <w:t>2,</w:t>
      </w:r>
    </w:p>
    <w:p>
      <w:pPr>
        <w:spacing w:before="92"/>
        <w:ind w:left="651" w:right="0" w:firstLine="0"/>
        <w:jc w:val="left"/>
        <w:rPr>
          <w:rFonts w:ascii="Courier New"/>
          <w:sz w:val="13"/>
        </w:rPr>
      </w:pPr>
      <w:r>
        <w:rPr>
          <w:rFonts w:ascii="Courier New"/>
          <w:color w:val="525252"/>
          <w:spacing w:val="-2"/>
          <w:sz w:val="13"/>
        </w:rPr>
        <w:t>"id":</w:t>
      </w:r>
    </w:p>
    <w:p>
      <w:pPr>
        <w:pStyle w:val="11"/>
        <w:rPr>
          <w:rFonts w:ascii="Courier New"/>
          <w:sz w:val="16"/>
        </w:rPr>
      </w:pPr>
    </w:p>
    <w:p>
      <w:pPr>
        <w:pStyle w:val="11"/>
        <w:spacing w:before="4"/>
        <w:rPr>
          <w:rFonts w:ascii="Courier New"/>
          <w:sz w:val="13"/>
        </w:rPr>
      </w:pPr>
    </w:p>
    <w:p>
      <w:pPr>
        <w:spacing w:before="1"/>
        <w:ind w:left="651" w:right="0" w:firstLine="0"/>
        <w:jc w:val="left"/>
        <w:rPr>
          <w:rFonts w:ascii="Courier New"/>
          <w:sz w:val="13"/>
        </w:rPr>
      </w:pPr>
      <w:r>
        <w:rPr>
          <w:rFonts w:ascii="Courier New"/>
          <w:color w:val="525252"/>
          <w:spacing w:val="-2"/>
          <w:sz w:val="13"/>
        </w:rPr>
        <w:t>"formatType":</w:t>
      </w:r>
      <w:r>
        <w:rPr>
          <w:rFonts w:ascii="Courier New"/>
          <w:color w:val="525252"/>
          <w:spacing w:val="-9"/>
          <w:sz w:val="13"/>
        </w:rPr>
        <w:t xml:space="preserve"> </w:t>
      </w:r>
      <w:r>
        <w:rPr>
          <w:rFonts w:ascii="Courier New"/>
          <w:color w:val="525252"/>
          <w:spacing w:val="-10"/>
          <w:sz w:val="13"/>
        </w:rPr>
        <w:t>{</w:t>
      </w:r>
    </w:p>
    <w:p>
      <w:pPr>
        <w:spacing w:after="0"/>
        <w:jc w:val="left"/>
        <w:rPr>
          <w:rFonts w:ascii="Courier New"/>
          <w:sz w:val="13"/>
        </w:rPr>
        <w:sectPr>
          <w:pgSz w:w="11920" w:h="16860"/>
          <w:pgMar w:top="960" w:right="0" w:bottom="500" w:left="20" w:header="295" w:footer="302" w:gutter="0"/>
          <w:cols w:equalWidth="0" w:num="2">
            <w:col w:w="5210" w:space="40"/>
            <w:col w:w="6650"/>
          </w:cols>
        </w:sectPr>
      </w:pPr>
    </w:p>
    <w:p>
      <w:pPr>
        <w:pStyle w:val="11"/>
        <w:spacing w:before="2"/>
        <w:rPr>
          <w:rFonts w:ascii="Courier New"/>
          <w:sz w:val="18"/>
        </w:rPr>
      </w:pPr>
    </w:p>
    <w:p>
      <w:pPr>
        <w:spacing w:before="127"/>
        <w:ind w:left="2214" w:right="0" w:firstLine="0"/>
        <w:jc w:val="left"/>
        <w:rPr>
          <w:rFonts w:ascii="Courier New"/>
          <w:sz w:val="13"/>
        </w:rPr>
      </w:pPr>
      <w:r>
        <w:rPr>
          <w:rFonts w:ascii="Courier New"/>
          <w:color w:val="525252"/>
          <w:spacing w:val="-2"/>
          <w:sz w:val="13"/>
        </w:rPr>
        <w:t>"formatVal":</w:t>
      </w:r>
      <w:r>
        <w:rPr>
          <w:rFonts w:ascii="Courier New"/>
          <w:color w:val="525252"/>
          <w:spacing w:val="-8"/>
          <w:sz w:val="13"/>
        </w:rPr>
        <w:t xml:space="preserve"> </w:t>
      </w:r>
      <w:r>
        <w:rPr>
          <w:rFonts w:ascii="Courier New"/>
          <w:color w:val="525252"/>
          <w:spacing w:val="-10"/>
          <w:sz w:val="13"/>
        </w:rPr>
        <w:t>{</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"disim":</w:t>
      </w:r>
      <w:r>
        <w:rPr>
          <w:rFonts w:ascii="Courier New"/>
          <w:color w:val="525252"/>
          <w:spacing w:val="-6"/>
          <w:sz w:val="13"/>
        </w:rPr>
        <w:t xml:space="preserve"> </w:t>
      </w:r>
      <w:r>
        <w:rPr>
          <w:rFonts w:ascii="Courier New"/>
          <w:color w:val="525252"/>
          <w:spacing w:val="-5"/>
          <w:sz w:val="13"/>
        </w:rPr>
        <w:t>2,</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"thousandSeparator":</w:t>
      </w:r>
      <w:r>
        <w:rPr>
          <w:rFonts w:ascii="Courier New"/>
          <w:color w:val="525252"/>
          <w:spacing w:val="-13"/>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"divisor":</w:t>
      </w:r>
      <w:r>
        <w:rPr>
          <w:rFonts w:ascii="Courier New"/>
          <w:color w:val="525252"/>
          <w:spacing w:val="-7"/>
          <w:sz w:val="13"/>
        </w:rPr>
        <w:t xml:space="preserve"> </w:t>
      </w:r>
      <w:r>
        <w:rPr>
          <w:rFonts w:ascii="Courier New"/>
          <w:color w:val="525252"/>
          <w:spacing w:val="-5"/>
          <w:sz w:val="13"/>
        </w:rPr>
        <w:t>1,</w:t>
      </w:r>
    </w:p>
    <w:p>
      <w:pPr>
        <w:pStyle w:val="11"/>
        <w:spacing w:before="3"/>
        <w:rPr>
          <w:rFonts w:ascii="Courier New"/>
          <w:sz w:val="18"/>
        </w:rPr>
      </w:pPr>
    </w:p>
    <w:p>
      <w:pPr>
        <w:spacing w:before="126"/>
        <w:ind w:left="2214" w:right="0" w:firstLine="0"/>
        <w:jc w:val="left"/>
        <w:rPr>
          <w:rFonts w:ascii="Courier New"/>
          <w:sz w:val="13"/>
        </w:rPr>
      </w:pPr>
      <w:r>
        <w:rPr>
          <w:rFonts w:ascii="Courier New"/>
          <w:color w:val="525252"/>
          <w:spacing w:val="-2"/>
          <w:sz w:val="13"/>
        </w:rPr>
        <w:t>"unitStr":</w:t>
      </w:r>
      <w:r>
        <w:rPr>
          <w:rFonts w:ascii="Courier New"/>
          <w:color w:val="525252"/>
          <w:spacing w:val="-7"/>
          <w:sz w:val="13"/>
        </w:rPr>
        <w:t xml:space="preserve"> </w:t>
      </w:r>
      <w:r>
        <w:rPr>
          <w:rFonts w:ascii="Courier New"/>
          <w:color w:val="525252"/>
          <w:spacing w:val="-5"/>
          <w:sz w:val="13"/>
        </w:rPr>
        <w:t>""</w:t>
      </w:r>
    </w:p>
    <w:p>
      <w:pPr>
        <w:spacing w:before="93"/>
        <w:ind w:left="1531" w:right="861" w:firstLine="0"/>
        <w:jc w:val="center"/>
        <w:rPr>
          <w:rFonts w:ascii="Courier New"/>
          <w:sz w:val="13"/>
        </w:rPr>
      </w:pPr>
      <w:r>
        <w:rPr>
          <w:rFonts w:ascii="Courier New"/>
          <w:color w:val="525252"/>
          <w:spacing w:val="-5"/>
          <w:sz w:val="13"/>
        </w:rPr>
        <w:t>},</w:t>
      </w:r>
    </w:p>
    <w:p>
      <w:pPr>
        <w:pStyle w:val="11"/>
        <w:spacing w:before="2"/>
        <w:rPr>
          <w:rFonts w:ascii="Courier New"/>
          <w:sz w:val="18"/>
        </w:rPr>
      </w:pPr>
    </w:p>
    <w:p>
      <w:pPr>
        <w:spacing w:before="127"/>
        <w:ind w:left="2214" w:right="0" w:firstLine="0"/>
        <w:jc w:val="left"/>
        <w:rPr>
          <w:rFonts w:ascii="Courier New"/>
          <w:sz w:val="13"/>
        </w:rPr>
      </w:pPr>
      <w:r>
        <w:rPr>
          <w:rFonts w:ascii="Courier New"/>
          <w:color w:val="525252"/>
          <w:spacing w:val="-2"/>
          <w:sz w:val="13"/>
        </w:rPr>
        <w:t>"checkedZero":</w:t>
      </w:r>
      <w:r>
        <w:rPr>
          <w:rFonts w:ascii="Courier New"/>
          <w:color w:val="525252"/>
          <w:spacing w:val="-9"/>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"checkedEmpty":</w:t>
      </w:r>
      <w:r>
        <w:rPr>
          <w:rFonts w:ascii="Courier New"/>
          <w:color w:val="525252"/>
          <w:spacing w:val="-10"/>
          <w:sz w:val="13"/>
        </w:rPr>
        <w:t xml:space="preserve"> </w:t>
      </w:r>
      <w:r>
        <w:rPr>
          <w:rFonts w:ascii="Courier New"/>
          <w:color w:val="525252"/>
          <w:spacing w:val="-2"/>
          <w:sz w:val="13"/>
        </w:rPr>
        <w:t>false,</w:t>
      </w:r>
    </w:p>
    <w:p>
      <w:pPr>
        <w:pStyle w:val="11"/>
        <w:spacing w:before="3"/>
        <w:rPr>
          <w:rFonts w:ascii="Courier New"/>
          <w:sz w:val="18"/>
        </w:rPr>
      </w:pPr>
    </w:p>
    <w:p>
      <w:pPr>
        <w:spacing w:after="0"/>
        <w:rPr>
          <w:rFonts w:ascii="Courier New"/>
          <w:sz w:val="18"/>
        </w:rPr>
        <w:sectPr>
          <w:type w:val="continuous"/>
          <w:pgSz w:w="11920" w:h="16860"/>
          <w:pgMar w:top="960" w:right="0" w:bottom="500" w:left="20" w:header="295" w:footer="302" w:gutter="0"/>
          <w:cols w:space="720" w:num="1"/>
        </w:sectPr>
      </w:pPr>
    </w:p>
    <w:p>
      <w:pPr>
        <w:spacing w:before="126"/>
        <w:ind w:left="2214" w:right="0" w:firstLine="0"/>
        <w:jc w:val="left"/>
        <w:rPr>
          <w:rFonts w:ascii="Courier New"/>
          <w:sz w:val="13"/>
        </w:rPr>
      </w:pPr>
      <w:r>
        <w:rPr>
          <w:rFonts w:ascii="Courier New"/>
          <w:color w:val="525252"/>
          <w:spacing w:val="-2"/>
          <w:sz w:val="13"/>
        </w:rPr>
        <w:t>"isInitAdd":</w:t>
      </w:r>
      <w:r>
        <w:rPr>
          <w:rFonts w:ascii="Courier New"/>
          <w:color w:val="525252"/>
          <w:spacing w:val="-8"/>
          <w:sz w:val="13"/>
        </w:rPr>
        <w:t xml:space="preserve"> </w:t>
      </w:r>
      <w:r>
        <w:rPr>
          <w:rFonts w:ascii="Courier New"/>
          <w:color w:val="525252"/>
          <w:spacing w:val="-2"/>
          <w:sz w:val="13"/>
        </w:rPr>
        <w:t>true,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"Number"</w:t>
      </w:r>
    </w:p>
    <w:p>
      <w:pPr>
        <w:spacing w:before="0" w:line="240" w:lineRule="auto"/>
        <w:rPr>
          <w:rFonts w:ascii="Courier New"/>
          <w:sz w:val="16"/>
        </w:rPr>
      </w:pPr>
      <w:r>
        <w:br w:type="column"/>
      </w:r>
    </w:p>
    <w:p>
      <w:pPr>
        <w:pStyle w:val="11"/>
        <w:spacing w:before="3"/>
        <w:rPr>
          <w:rFonts w:ascii="Courier New"/>
          <w:sz w:val="16"/>
        </w:rPr>
      </w:pPr>
    </w:p>
    <w:p>
      <w:pPr>
        <w:spacing w:before="0"/>
        <w:ind w:left="2521" w:right="0" w:firstLine="0"/>
        <w:jc w:val="left"/>
        <w:rPr>
          <w:rFonts w:ascii="Courier New"/>
          <w:sz w:val="13"/>
        </w:rPr>
      </w:pPr>
      <w:r>
        <w:rPr>
          <w:rFonts w:ascii="Courier New"/>
          <w:color w:val="525252"/>
          <w:spacing w:val="-2"/>
          <w:sz w:val="13"/>
        </w:rPr>
        <w:t>"showType":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3637" w:space="49"/>
            <w:col w:w="8214"/>
          </w:cols>
        </w:sectPr>
      </w:pP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"DATA"</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0"/>
        <w:rPr>
          <w:rFonts w:ascii="Courier New"/>
          <w:sz w:val="12"/>
        </w:rPr>
      </w:pPr>
    </w:p>
    <w:p>
      <w:pPr>
        <w:spacing w:before="0"/>
        <w:ind w:left="2214" w:right="0" w:firstLine="0"/>
        <w:jc w:val="left"/>
        <w:rPr>
          <w:rFonts w:ascii="Courier New"/>
          <w:sz w:val="13"/>
        </w:rPr>
      </w:pPr>
      <w:r>
        <w:rPr>
          <w:rFonts w:ascii="Courier New"/>
          <w:color w:val="525252"/>
          <w:spacing w:val="-2"/>
          <w:sz w:val="13"/>
        </w:rPr>
        <w:t>"MEMO",</w:t>
      </w:r>
    </w:p>
    <w:p>
      <w:pPr>
        <w:pStyle w:val="11"/>
        <w:rPr>
          <w:rFonts w:ascii="Courier New"/>
          <w:sz w:val="16"/>
        </w:rPr>
      </w:pPr>
    </w:p>
    <w:p>
      <w:pPr>
        <w:pStyle w:val="11"/>
        <w:rPr>
          <w:rFonts w:ascii="Courier New"/>
          <w:sz w:val="16"/>
        </w:rPr>
      </w:pPr>
    </w:p>
    <w:p>
      <w:pPr>
        <w:pStyle w:val="11"/>
        <w:spacing w:before="7"/>
        <w:rPr>
          <w:rFonts w:ascii="Courier New"/>
          <w:sz w:val="16"/>
        </w:rPr>
      </w:pPr>
    </w:p>
    <w:p>
      <w:pPr>
        <w:spacing w:before="0" w:line="712" w:lineRule="auto"/>
        <w:ind w:left="2214" w:right="1299" w:firstLine="0"/>
        <w:jc w:val="left"/>
        <w:rPr>
          <w:rFonts w:ascii="Courier New" w:eastAsia="Courier New"/>
          <w:sz w:val="13"/>
        </w:rPr>
      </w:pPr>
      <w:r>
        <w:rPr>
          <w:rFonts w:ascii="宋体" w:eastAsia="宋体"/>
          <w:color w:val="525252"/>
          <w:spacing w:val="-4"/>
          <w:sz w:val="13"/>
        </w:rPr>
        <w:t>息</w:t>
      </w:r>
      <w:r>
        <w:rPr>
          <w:rFonts w:ascii="Courier New" w:eastAsia="Courier New"/>
          <w:color w:val="525252"/>
          <w:spacing w:val="-4"/>
          <w:sz w:val="13"/>
        </w:rPr>
        <w:t>", false,</w:t>
      </w:r>
    </w:p>
    <w:p>
      <w:pPr>
        <w:spacing w:before="48"/>
        <w:ind w:left="2214" w:right="0" w:firstLine="0"/>
        <w:jc w:val="left"/>
        <w:rPr>
          <w:rFonts w:ascii="Courier New"/>
          <w:sz w:val="13"/>
        </w:rPr>
      </w:pP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"multiChoiceStore":</w:t>
      </w:r>
      <w:r>
        <w:rPr>
          <w:rFonts w:ascii="Courier New"/>
          <w:color w:val="525252"/>
          <w:spacing w:val="-12"/>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"STRING",</w:t>
      </w:r>
    </w:p>
    <w:p>
      <w:pPr>
        <w:spacing w:before="93"/>
        <w:ind w:left="1649" w:right="0" w:firstLine="0"/>
        <w:jc w:val="left"/>
        <w:rPr>
          <w:rFonts w:ascii="Courier New"/>
          <w:sz w:val="13"/>
        </w:rPr>
      </w:pPr>
      <w:r>
        <w:br w:type="column"/>
      </w:r>
      <w:r>
        <w:rPr>
          <w:rFonts w:ascii="Courier New"/>
          <w:color w:val="525252"/>
          <w:spacing w:val="-2"/>
          <w:sz w:val="13"/>
        </w:rPr>
        <w:t>"fieldType":</w:t>
      </w:r>
    </w:p>
    <w:p>
      <w:pPr>
        <w:pStyle w:val="11"/>
        <w:rPr>
          <w:rFonts w:ascii="Courier New"/>
          <w:sz w:val="16"/>
        </w:rPr>
      </w:pPr>
    </w:p>
    <w:p>
      <w:pPr>
        <w:pStyle w:val="11"/>
        <w:spacing w:before="4"/>
        <w:rPr>
          <w:rFonts w:ascii="Courier New"/>
          <w:sz w:val="13"/>
        </w:rPr>
      </w:pPr>
    </w:p>
    <w:p>
      <w:pPr>
        <w:spacing w:before="0"/>
        <w:ind w:left="1342" w:right="0" w:firstLine="0"/>
        <w:jc w:val="left"/>
        <w:rPr>
          <w:rFonts w:ascii="Courier New"/>
          <w:sz w:val="13"/>
        </w:rPr>
      </w:pPr>
      <w:r>
        <w:rPr>
          <w:rFonts w:ascii="Courier New"/>
          <w:color w:val="525252"/>
          <w:spacing w:val="-5"/>
          <w:sz w:val="13"/>
        </w:rPr>
        <w:t>},</w:t>
      </w:r>
    </w:p>
    <w:p>
      <w:pPr>
        <w:spacing w:before="93"/>
        <w:ind w:left="1342" w:right="0" w:firstLine="0"/>
        <w:jc w:val="left"/>
        <w:rPr>
          <w:rFonts w:ascii="Courier New"/>
          <w:sz w:val="13"/>
        </w:rPr>
      </w:pPr>
      <w:r>
        <w:rPr>
          <w:rFonts w:ascii="Courier New"/>
          <w:color w:val="525252"/>
          <w:w w:val="98"/>
          <w:sz w:val="13"/>
        </w:rPr>
        <w:t>{</w:t>
      </w:r>
    </w:p>
    <w:p>
      <w:pPr>
        <w:spacing w:before="93" w:line="391" w:lineRule="auto"/>
        <w:ind w:left="1649" w:right="4843" w:firstLine="0"/>
        <w:jc w:val="left"/>
        <w:rPr>
          <w:rFonts w:ascii="Courier New"/>
          <w:sz w:val="13"/>
        </w:rPr>
      </w:pPr>
      <w:r>
        <w:rPr>
          <w:rFonts w:ascii="Courier New"/>
          <w:color w:val="525252"/>
          <w:spacing w:val="-2"/>
          <w:sz w:val="13"/>
        </w:rPr>
        <w:t>"canSum":</w:t>
      </w:r>
      <w:r>
        <w:rPr>
          <w:rFonts w:ascii="Courier New"/>
          <w:color w:val="525252"/>
          <w:spacing w:val="-18"/>
          <w:sz w:val="13"/>
        </w:rPr>
        <w:t xml:space="preserve"> </w:t>
      </w:r>
      <w:r>
        <w:rPr>
          <w:rFonts w:ascii="Courier New"/>
          <w:color w:val="525252"/>
          <w:spacing w:val="-2"/>
          <w:sz w:val="13"/>
        </w:rPr>
        <w:t>true, "fieldName":</w:t>
      </w:r>
    </w:p>
    <w:p>
      <w:pPr>
        <w:pStyle w:val="11"/>
        <w:spacing w:before="2"/>
        <w:rPr>
          <w:rFonts w:ascii="Courier New"/>
          <w:sz w:val="21"/>
        </w:rPr>
      </w:pPr>
    </w:p>
    <w:p>
      <w:pPr>
        <w:spacing w:before="0"/>
        <w:ind w:left="1649" w:right="0" w:firstLine="0"/>
        <w:jc w:val="left"/>
        <w:rPr>
          <w:rFonts w:ascii="Courier New"/>
          <w:sz w:val="13"/>
        </w:rPr>
      </w:pPr>
      <w:r>
        <w:rPr>
          <w:rFonts w:ascii="Courier New"/>
          <w:color w:val="525252"/>
          <w:spacing w:val="-2"/>
          <w:sz w:val="13"/>
        </w:rPr>
        <w:t>"length":</w:t>
      </w:r>
      <w:r>
        <w:rPr>
          <w:rFonts w:ascii="Courier New"/>
          <w:color w:val="525252"/>
          <w:spacing w:val="-7"/>
          <w:sz w:val="13"/>
        </w:rPr>
        <w:t xml:space="preserve"> </w:t>
      </w:r>
      <w:r>
        <w:rPr>
          <w:rFonts w:ascii="Courier New"/>
          <w:color w:val="525252"/>
          <w:spacing w:val="-5"/>
          <w:sz w:val="13"/>
        </w:rPr>
        <w:t>60,</w:t>
      </w:r>
    </w:p>
    <w:p>
      <w:pPr>
        <w:spacing w:before="71" w:line="712" w:lineRule="auto"/>
        <w:ind w:left="1649" w:right="4843" w:firstLine="0"/>
        <w:jc w:val="left"/>
        <w:rPr>
          <w:rFonts w:ascii="Courier New" w:eastAsia="Courier New"/>
          <w:sz w:val="13"/>
        </w:rPr>
      </w:pPr>
      <w:r>
        <w:rPr>
          <w:rFonts w:ascii="Courier New" w:eastAsia="Courier New"/>
          <w:color w:val="525252"/>
          <w:spacing w:val="-2"/>
          <w:sz w:val="13"/>
        </w:rPr>
        <w:t>"title"</w:t>
      </w:r>
      <w:r>
        <w:rPr>
          <w:rFonts w:ascii="Courier New" w:eastAsia="Courier New"/>
          <w:color w:val="525252"/>
          <w:spacing w:val="-8"/>
          <w:sz w:val="13"/>
        </w:rPr>
        <w:t>: "</w:t>
      </w:r>
      <w:r>
        <w:rPr>
          <w:rFonts w:ascii="宋体" w:eastAsia="宋体"/>
          <w:color w:val="525252"/>
          <w:spacing w:val="-2"/>
          <w:sz w:val="13"/>
        </w:rPr>
        <w:t xml:space="preserve">描述信 </w:t>
      </w:r>
      <w:r>
        <w:rPr>
          <w:rFonts w:ascii="Courier New" w:eastAsia="Courier New"/>
          <w:color w:val="525252"/>
          <w:spacing w:val="-2"/>
          <w:sz w:val="13"/>
        </w:rPr>
        <w:t>"required":</w:t>
      </w:r>
    </w:p>
    <w:p>
      <w:pPr>
        <w:spacing w:before="47"/>
        <w:ind w:left="1649" w:right="0" w:firstLine="0"/>
        <w:jc w:val="left"/>
        <w:rPr>
          <w:rFonts w:ascii="Courier New"/>
          <w:sz w:val="13"/>
        </w:rPr>
      </w:pPr>
      <w:r>
        <w:rPr>
          <w:rFonts w:ascii="Courier New"/>
          <w:color w:val="525252"/>
          <w:spacing w:val="-2"/>
          <w:sz w:val="13"/>
        </w:rPr>
        <w:t>"multiChoice":</w:t>
      </w:r>
    </w:p>
    <w:p>
      <w:pPr>
        <w:pStyle w:val="11"/>
        <w:rPr>
          <w:rFonts w:ascii="Courier New"/>
          <w:sz w:val="16"/>
        </w:rPr>
      </w:pPr>
    </w:p>
    <w:p>
      <w:pPr>
        <w:pStyle w:val="11"/>
        <w:spacing w:before="4"/>
        <w:rPr>
          <w:rFonts w:ascii="Courier New"/>
          <w:sz w:val="13"/>
        </w:rPr>
      </w:pPr>
    </w:p>
    <w:p>
      <w:pPr>
        <w:spacing w:before="0"/>
        <w:ind w:left="1649" w:right="0" w:firstLine="0"/>
        <w:jc w:val="left"/>
        <w:rPr>
          <w:rFonts w:ascii="Courier New"/>
          <w:sz w:val="13"/>
        </w:rPr>
      </w:pPr>
      <w:r>
        <w:rPr>
          <w:rFonts w:ascii="Courier New"/>
          <w:color w:val="525252"/>
          <w:spacing w:val="-2"/>
          <w:sz w:val="13"/>
        </w:rPr>
        <w:t>"readonly":</w:t>
      </w: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1"/>
        <w:ind w:left="1649" w:right="0" w:firstLine="0"/>
        <w:jc w:val="left"/>
        <w:rPr>
          <w:rFonts w:ascii="Courier New"/>
          <w:sz w:val="13"/>
        </w:rPr>
      </w:pPr>
      <w:r>
        <w:rPr>
          <w:rFonts w:ascii="Courier New"/>
          <w:color w:val="525252"/>
          <w:spacing w:val="-2"/>
          <w:sz w:val="13"/>
        </w:rPr>
        <w:t>"valueType":</w:t>
      </w:r>
    </w:p>
    <w:p>
      <w:pPr>
        <w:pStyle w:val="11"/>
        <w:rPr>
          <w:rFonts w:ascii="Courier New"/>
          <w:sz w:val="16"/>
        </w:rPr>
      </w:pPr>
    </w:p>
    <w:p>
      <w:pPr>
        <w:pStyle w:val="11"/>
        <w:spacing w:before="4"/>
        <w:rPr>
          <w:rFonts w:ascii="Courier New"/>
          <w:sz w:val="13"/>
        </w:rPr>
      </w:pPr>
    </w:p>
    <w:p>
      <w:pPr>
        <w:spacing w:before="0"/>
        <w:ind w:left="1649" w:right="0" w:firstLine="0"/>
        <w:jc w:val="left"/>
        <w:rPr>
          <w:rFonts w:ascii="Courier New"/>
          <w:sz w:val="13"/>
        </w:rPr>
      </w:pPr>
      <w:r>
        <w:rPr>
          <w:rFonts w:ascii="Courier New"/>
          <w:color w:val="525252"/>
          <w:sz w:val="13"/>
        </w:rPr>
        <w:t>"name":</w:t>
      </w:r>
      <w:r>
        <w:rPr>
          <w:rFonts w:ascii="Courier New"/>
          <w:color w:val="525252"/>
          <w:spacing w:val="-19"/>
          <w:sz w:val="13"/>
        </w:rPr>
        <w:t xml:space="preserve"> </w:t>
      </w:r>
      <w:r>
        <w:rPr>
          <w:rFonts w:ascii="Courier New"/>
          <w:color w:val="525252"/>
          <w:spacing w:val="-2"/>
          <w:sz w:val="13"/>
        </w:rPr>
        <w:t>"MEMO",</w:t>
      </w:r>
    </w:p>
    <w:p>
      <w:pPr>
        <w:spacing w:before="93" w:line="391" w:lineRule="auto"/>
        <w:ind w:left="1649" w:right="4843" w:firstLine="0"/>
        <w:jc w:val="left"/>
        <w:rPr>
          <w:rFonts w:ascii="Courier New"/>
          <w:sz w:val="13"/>
        </w:rPr>
      </w:pPr>
      <w:r>
        <w:rPr>
          <w:rFonts w:ascii="Courier New"/>
          <w:color w:val="525252"/>
          <w:spacing w:val="-2"/>
          <w:sz w:val="13"/>
        </w:rPr>
        <w:t>"digits":</w:t>
      </w:r>
      <w:r>
        <w:rPr>
          <w:rFonts w:ascii="Courier New"/>
          <w:color w:val="525252"/>
          <w:spacing w:val="-18"/>
          <w:sz w:val="13"/>
        </w:rPr>
        <w:t xml:space="preserve"> </w:t>
      </w:r>
      <w:r>
        <w:rPr>
          <w:rFonts w:ascii="Courier New"/>
          <w:color w:val="525252"/>
          <w:spacing w:val="-2"/>
          <w:sz w:val="13"/>
        </w:rPr>
        <w:t>"", "id":</w:t>
      </w:r>
    </w:p>
    <w:p>
      <w:pPr>
        <w:spacing w:after="0" w:line="391" w:lineRule="auto"/>
        <w:jc w:val="left"/>
        <w:rPr>
          <w:rFonts w:ascii="Courier New"/>
          <w:sz w:val="13"/>
        </w:rPr>
        <w:sectPr>
          <w:type w:val="continuous"/>
          <w:pgSz w:w="11920" w:h="16860"/>
          <w:pgMar w:top="960" w:right="0" w:bottom="500" w:left="20" w:header="295" w:footer="302" w:gutter="0"/>
          <w:cols w:equalWidth="0" w:num="2">
            <w:col w:w="4212" w:space="40"/>
            <w:col w:w="7648"/>
          </w:cols>
        </w:sectPr>
      </w:pPr>
    </w:p>
    <w:p>
      <w:pPr>
        <w:pStyle w:val="11"/>
        <w:spacing w:before="5"/>
        <w:rPr>
          <w:rFonts w:ascii="Courier New"/>
          <w:sz w:val="19"/>
        </w:rPr>
      </w:pPr>
    </w:p>
    <w:p>
      <w:pPr>
        <w:spacing w:before="1"/>
        <w:ind w:left="2214" w:right="0" w:firstLine="0"/>
        <w:jc w:val="left"/>
        <w:rPr>
          <w:rFonts w:ascii="Courier New"/>
          <w:sz w:val="13"/>
        </w:rPr>
      </w:pPr>
      <w:r>
        <w:rPr>
          <w:rFonts w:ascii="Courier New"/>
          <w:color w:val="525252"/>
          <w:spacing w:val="-4"/>
          <w:sz w:val="13"/>
        </w:rPr>
        <w:t>"8751afcd-af96-31ca-45f0-77d76630ad9e",</w:t>
      </w:r>
    </w:p>
    <w:p>
      <w:pPr>
        <w:spacing w:before="92"/>
        <w:ind w:left="1531" w:right="477" w:firstLine="0"/>
        <w:jc w:val="center"/>
        <w:rPr>
          <w:rFonts w:ascii="Courier New"/>
          <w:sz w:val="13"/>
        </w:rPr>
      </w:pPr>
      <w:r>
        <w:rPr>
          <w:rFonts w:ascii="Courier New"/>
          <w:color w:val="525252"/>
          <w:spacing w:val="-2"/>
          <w:sz w:val="13"/>
        </w:rPr>
        <w:t>"formatType":</w:t>
      </w:r>
      <w:r>
        <w:rPr>
          <w:rFonts w:ascii="Courier New"/>
          <w:color w:val="525252"/>
          <w:spacing w:val="-9"/>
          <w:sz w:val="13"/>
        </w:rPr>
        <w:t xml:space="preserve"> </w:t>
      </w:r>
      <w:r>
        <w:rPr>
          <w:rFonts w:ascii="Courier New"/>
          <w:color w:val="525252"/>
          <w:spacing w:val="-10"/>
          <w:sz w:val="13"/>
        </w:rPr>
        <w:t>{</w:t>
      </w:r>
    </w:p>
    <w:p>
      <w:pPr>
        <w:pStyle w:val="11"/>
        <w:spacing w:before="3"/>
        <w:rPr>
          <w:rFonts w:ascii="Courier New"/>
          <w:sz w:val="18"/>
        </w:rPr>
      </w:pPr>
    </w:p>
    <w:p>
      <w:pPr>
        <w:spacing w:before="126"/>
        <w:ind w:left="2214" w:right="0" w:firstLine="0"/>
        <w:jc w:val="left"/>
        <w:rPr>
          <w:rFonts w:ascii="Courier New"/>
          <w:sz w:val="13"/>
        </w:rPr>
      </w:pPr>
      <w:r>
        <w:rPr>
          <w:rFonts w:ascii="Courier New"/>
          <w:color w:val="525252"/>
          <w:spacing w:val="-2"/>
          <w:sz w:val="13"/>
        </w:rPr>
        <w:t>"formatVal":</w:t>
      </w:r>
      <w:r>
        <w:rPr>
          <w:rFonts w:ascii="Courier New"/>
          <w:color w:val="525252"/>
          <w:spacing w:val="-8"/>
          <w:sz w:val="13"/>
        </w:rPr>
        <w:t xml:space="preserve"> </w:t>
      </w:r>
      <w:r>
        <w:rPr>
          <w:rFonts w:ascii="Courier New"/>
          <w:color w:val="525252"/>
          <w:spacing w:val="-10"/>
          <w:sz w:val="13"/>
        </w:rPr>
        <w:t>{</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"disim":</w:t>
      </w:r>
      <w:r>
        <w:rPr>
          <w:rFonts w:ascii="Courier New"/>
          <w:color w:val="525252"/>
          <w:spacing w:val="-6"/>
          <w:sz w:val="13"/>
        </w:rPr>
        <w:t xml:space="preserve"> </w:t>
      </w:r>
      <w:r>
        <w:rPr>
          <w:rFonts w:ascii="Courier New"/>
          <w:color w:val="525252"/>
          <w:spacing w:val="-5"/>
          <w:sz w:val="13"/>
        </w:rPr>
        <w:t>0,</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"thousandSeparator":</w:t>
      </w:r>
      <w:r>
        <w:rPr>
          <w:rFonts w:ascii="Courier New"/>
          <w:color w:val="525252"/>
          <w:spacing w:val="-13"/>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"divisor":</w:t>
      </w:r>
      <w:r>
        <w:rPr>
          <w:rFonts w:ascii="Courier New"/>
          <w:color w:val="525252"/>
          <w:spacing w:val="-7"/>
          <w:sz w:val="13"/>
        </w:rPr>
        <w:t xml:space="preserve"> </w:t>
      </w:r>
      <w:r>
        <w:rPr>
          <w:rFonts w:ascii="Courier New"/>
          <w:color w:val="525252"/>
          <w:spacing w:val="-5"/>
          <w:sz w:val="13"/>
        </w:rPr>
        <w:t>1,</w:t>
      </w:r>
    </w:p>
    <w:p>
      <w:pPr>
        <w:pStyle w:val="11"/>
        <w:spacing w:before="3"/>
        <w:rPr>
          <w:rFonts w:ascii="Courier New"/>
          <w:sz w:val="18"/>
        </w:rPr>
      </w:pPr>
    </w:p>
    <w:p>
      <w:pPr>
        <w:spacing w:before="126"/>
        <w:ind w:left="2214" w:right="0" w:firstLine="0"/>
        <w:jc w:val="left"/>
        <w:rPr>
          <w:rFonts w:ascii="Courier New"/>
          <w:sz w:val="13"/>
        </w:rPr>
      </w:pPr>
      <w:r>
        <w:rPr>
          <w:rFonts w:ascii="Courier New"/>
          <w:color w:val="525252"/>
          <w:spacing w:val="-2"/>
          <w:sz w:val="13"/>
        </w:rPr>
        <w:t>"unitStr":</w:t>
      </w:r>
      <w:r>
        <w:rPr>
          <w:rFonts w:ascii="Courier New"/>
          <w:color w:val="525252"/>
          <w:spacing w:val="-7"/>
          <w:sz w:val="13"/>
        </w:rPr>
        <w:t xml:space="preserve"> </w:t>
      </w:r>
      <w:r>
        <w:rPr>
          <w:rFonts w:ascii="Courier New"/>
          <w:color w:val="525252"/>
          <w:spacing w:val="-5"/>
          <w:sz w:val="13"/>
        </w:rPr>
        <w:t>""</w:t>
      </w:r>
    </w:p>
    <w:p>
      <w:pPr>
        <w:spacing w:before="92"/>
        <w:ind w:left="1531" w:right="861" w:firstLine="0"/>
        <w:jc w:val="center"/>
        <w:rPr>
          <w:rFonts w:ascii="Courier New"/>
          <w:sz w:val="13"/>
        </w:rPr>
      </w:pPr>
      <w:r>
        <w:rPr>
          <w:rFonts w:ascii="Courier New"/>
          <w:color w:val="525252"/>
          <w:spacing w:val="-5"/>
          <w:sz w:val="13"/>
        </w:rPr>
        <w:t>},</w:t>
      </w:r>
    </w:p>
    <w:p>
      <w:pPr>
        <w:pStyle w:val="11"/>
        <w:spacing w:before="3"/>
        <w:rPr>
          <w:rFonts w:ascii="Courier New"/>
          <w:sz w:val="18"/>
        </w:rPr>
      </w:pPr>
    </w:p>
    <w:p>
      <w:pPr>
        <w:spacing w:before="126"/>
        <w:ind w:left="2214" w:right="0" w:firstLine="0"/>
        <w:jc w:val="left"/>
        <w:rPr>
          <w:rFonts w:ascii="Courier New"/>
          <w:sz w:val="13"/>
        </w:rPr>
      </w:pPr>
      <w:r>
        <w:rPr>
          <w:rFonts w:ascii="Courier New"/>
          <w:color w:val="525252"/>
          <w:spacing w:val="-2"/>
          <w:sz w:val="13"/>
        </w:rPr>
        <w:t>"checkedZero":</w:t>
      </w:r>
      <w:r>
        <w:rPr>
          <w:rFonts w:ascii="Courier New"/>
          <w:color w:val="525252"/>
          <w:spacing w:val="-9"/>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"checkedEmpty":</w:t>
      </w:r>
      <w:r>
        <w:rPr>
          <w:rFonts w:ascii="Courier New"/>
          <w:color w:val="525252"/>
          <w:spacing w:val="-10"/>
          <w:sz w:val="13"/>
        </w:rPr>
        <w:t xml:space="preserve"> </w:t>
      </w:r>
      <w:r>
        <w:rPr>
          <w:rFonts w:ascii="Courier New"/>
          <w:color w:val="525252"/>
          <w:spacing w:val="-2"/>
          <w:sz w:val="13"/>
        </w:rPr>
        <w:t>false,</w:t>
      </w:r>
    </w:p>
    <w:p>
      <w:pPr>
        <w:pStyle w:val="11"/>
        <w:spacing w:before="3"/>
        <w:rPr>
          <w:rFonts w:ascii="Courier New"/>
          <w:sz w:val="18"/>
        </w:rPr>
      </w:pPr>
    </w:p>
    <w:p>
      <w:pPr>
        <w:spacing w:after="0"/>
        <w:rPr>
          <w:rFonts w:ascii="Courier New"/>
          <w:sz w:val="18"/>
        </w:rPr>
        <w:sectPr>
          <w:pgSz w:w="11920" w:h="16860"/>
          <w:pgMar w:top="960" w:right="0" w:bottom="500" w:left="20" w:header="295" w:footer="302" w:gutter="0"/>
          <w:cols w:space="720" w:num="1"/>
        </w:sectPr>
      </w:pPr>
    </w:p>
    <w:p>
      <w:pPr>
        <w:spacing w:before="126"/>
        <w:ind w:left="2214" w:right="0" w:firstLine="0"/>
        <w:jc w:val="left"/>
        <w:rPr>
          <w:rFonts w:ascii="Courier New"/>
          <w:sz w:val="13"/>
        </w:rPr>
      </w:pPr>
      <w:r>
        <w:rPr>
          <w:rFonts w:ascii="Courier New"/>
          <w:color w:val="525252"/>
          <w:spacing w:val="-2"/>
          <w:sz w:val="13"/>
        </w:rPr>
        <w:t>"isInitAdd":</w:t>
      </w:r>
      <w:r>
        <w:rPr>
          <w:rFonts w:ascii="Courier New"/>
          <w:color w:val="525252"/>
          <w:spacing w:val="-8"/>
          <w:sz w:val="13"/>
        </w:rPr>
        <w:t xml:space="preserve"> </w:t>
      </w:r>
      <w:r>
        <w:rPr>
          <w:rFonts w:ascii="Courier New"/>
          <w:color w:val="525252"/>
          <w:spacing w:val="-2"/>
          <w:sz w:val="13"/>
        </w:rPr>
        <w:t>true,</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"Number"</w:t>
      </w:r>
    </w:p>
    <w:p>
      <w:pPr>
        <w:spacing w:before="0" w:line="240" w:lineRule="auto"/>
        <w:rPr>
          <w:rFonts w:ascii="Courier New"/>
          <w:sz w:val="16"/>
        </w:rPr>
      </w:pPr>
      <w:r>
        <w:br w:type="column"/>
      </w:r>
    </w:p>
    <w:p>
      <w:pPr>
        <w:pStyle w:val="11"/>
        <w:spacing w:before="4"/>
        <w:rPr>
          <w:rFonts w:ascii="Courier New"/>
          <w:sz w:val="16"/>
        </w:rPr>
      </w:pPr>
    </w:p>
    <w:p>
      <w:pPr>
        <w:spacing w:before="0"/>
        <w:ind w:left="2521" w:right="0" w:firstLine="0"/>
        <w:jc w:val="left"/>
        <w:rPr>
          <w:rFonts w:ascii="Courier New"/>
          <w:sz w:val="13"/>
        </w:rPr>
      </w:pPr>
      <w:r>
        <w:rPr>
          <w:rFonts w:ascii="Courier New"/>
          <w:color w:val="525252"/>
          <w:spacing w:val="-2"/>
          <w:sz w:val="13"/>
        </w:rPr>
        <w:t>"showType":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3637" w:space="49"/>
            <w:col w:w="8214"/>
          </w:cols>
        </w:sectPr>
      </w:pP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"DATA"</w:t>
      </w: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rPr>
          <w:rFonts w:ascii="Courier New"/>
          <w:sz w:val="16"/>
        </w:rPr>
      </w:pPr>
    </w:p>
    <w:p>
      <w:pPr>
        <w:pStyle w:val="11"/>
        <w:spacing w:before="11"/>
        <w:rPr>
          <w:rFonts w:ascii="Courier New"/>
          <w:sz w:val="12"/>
        </w:rPr>
      </w:pPr>
    </w:p>
    <w:p>
      <w:pPr>
        <w:spacing w:before="0"/>
        <w:ind w:left="2214" w:right="0" w:firstLine="0"/>
        <w:jc w:val="left"/>
        <w:rPr>
          <w:rFonts w:ascii="Courier New"/>
          <w:sz w:val="13"/>
        </w:rPr>
      </w:pPr>
      <w:r>
        <w:rPr>
          <w:rFonts w:ascii="Courier New"/>
          <w:color w:val="525252"/>
          <w:spacing w:val="-2"/>
          <w:sz w:val="13"/>
        </w:rPr>
        <w:t>"DPCATYPE",</w:t>
      </w:r>
    </w:p>
    <w:p>
      <w:pPr>
        <w:pStyle w:val="11"/>
        <w:rPr>
          <w:rFonts w:ascii="Courier New"/>
          <w:sz w:val="16"/>
        </w:rPr>
      </w:pPr>
    </w:p>
    <w:p>
      <w:pPr>
        <w:pStyle w:val="11"/>
        <w:rPr>
          <w:rFonts w:ascii="Courier New"/>
          <w:sz w:val="16"/>
        </w:rPr>
      </w:pPr>
    </w:p>
    <w:p>
      <w:pPr>
        <w:pStyle w:val="11"/>
        <w:spacing w:before="7"/>
        <w:rPr>
          <w:rFonts w:ascii="Courier New"/>
          <w:sz w:val="16"/>
        </w:rPr>
      </w:pPr>
    </w:p>
    <w:p>
      <w:pPr>
        <w:spacing w:before="0" w:line="712" w:lineRule="auto"/>
        <w:ind w:left="2214" w:right="2531" w:firstLine="0"/>
        <w:jc w:val="left"/>
        <w:rPr>
          <w:rFonts w:ascii="Courier New" w:eastAsia="Courier New"/>
          <w:sz w:val="13"/>
        </w:rPr>
      </w:pPr>
      <w:r>
        <w:rPr>
          <w:rFonts w:ascii="宋体" w:eastAsia="宋体"/>
          <w:color w:val="525252"/>
          <w:spacing w:val="-4"/>
          <w:sz w:val="13"/>
        </w:rPr>
        <w:t>型</w:t>
      </w:r>
      <w:r>
        <w:rPr>
          <w:rFonts w:ascii="Courier New" w:eastAsia="Courier New"/>
          <w:color w:val="525252"/>
          <w:spacing w:val="-4"/>
          <w:sz w:val="13"/>
        </w:rPr>
        <w:t>", false,</w:t>
      </w:r>
    </w:p>
    <w:p>
      <w:pPr>
        <w:spacing w:before="47"/>
        <w:ind w:left="2214" w:right="0" w:firstLine="0"/>
        <w:jc w:val="left"/>
        <w:rPr>
          <w:rFonts w:ascii="Courier New"/>
          <w:sz w:val="13"/>
        </w:rPr>
      </w:pP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1"/>
        <w:ind w:left="2214" w:right="0" w:firstLine="0"/>
        <w:jc w:val="left"/>
        <w:rPr>
          <w:rFonts w:ascii="Courier New"/>
          <w:sz w:val="13"/>
        </w:rPr>
      </w:pPr>
      <w:r>
        <w:rPr>
          <w:rFonts w:ascii="Courier New"/>
          <w:color w:val="525252"/>
          <w:spacing w:val="-2"/>
          <w:sz w:val="13"/>
        </w:rPr>
        <w:t>"multiChoiceStore":</w:t>
      </w:r>
      <w:r>
        <w:rPr>
          <w:rFonts w:ascii="Courier New"/>
          <w:color w:val="525252"/>
          <w:spacing w:val="-12"/>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"STRING",</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"DPCATYPE",</w:t>
      </w:r>
    </w:p>
    <w:p>
      <w:pPr>
        <w:pStyle w:val="11"/>
        <w:rPr>
          <w:rFonts w:ascii="Courier New"/>
          <w:sz w:val="16"/>
        </w:rPr>
      </w:pPr>
    </w:p>
    <w:p>
      <w:pPr>
        <w:pStyle w:val="11"/>
        <w:rPr>
          <w:rFonts w:ascii="Courier New"/>
          <w:sz w:val="16"/>
        </w:rPr>
      </w:pPr>
    </w:p>
    <w:p>
      <w:pPr>
        <w:pStyle w:val="11"/>
        <w:spacing w:before="6"/>
        <w:rPr>
          <w:rFonts w:ascii="Courier New"/>
          <w:sz w:val="18"/>
        </w:rPr>
      </w:pPr>
    </w:p>
    <w:p>
      <w:pPr>
        <w:spacing w:before="0"/>
        <w:ind w:left="2214" w:right="0" w:firstLine="0"/>
        <w:jc w:val="left"/>
        <w:rPr>
          <w:rFonts w:ascii="Courier New"/>
          <w:sz w:val="13"/>
        </w:rPr>
      </w:pPr>
      <w:r>
        <w:rPr>
          <w:rFonts w:ascii="Courier New"/>
          <w:color w:val="525252"/>
          <w:spacing w:val="-4"/>
          <w:sz w:val="13"/>
        </w:rPr>
        <w:t>"0bbf59a2-fbb3-a0de-ca43-72c5946ac1c6",</w:t>
      </w:r>
    </w:p>
    <w:p>
      <w:pPr>
        <w:spacing w:before="93"/>
        <w:ind w:left="651" w:right="0" w:firstLine="0"/>
        <w:jc w:val="left"/>
        <w:rPr>
          <w:rFonts w:ascii="Courier New"/>
          <w:sz w:val="13"/>
        </w:rPr>
      </w:pPr>
      <w:r>
        <w:br w:type="column"/>
      </w:r>
      <w:r>
        <w:rPr>
          <w:rFonts w:ascii="Courier New"/>
          <w:color w:val="525252"/>
          <w:spacing w:val="-2"/>
          <w:sz w:val="13"/>
        </w:rPr>
        <w:t>"fieldType":</w:t>
      </w:r>
    </w:p>
    <w:p>
      <w:pPr>
        <w:pStyle w:val="11"/>
        <w:rPr>
          <w:rFonts w:ascii="Courier New"/>
          <w:sz w:val="16"/>
        </w:rPr>
      </w:pPr>
    </w:p>
    <w:p>
      <w:pPr>
        <w:pStyle w:val="11"/>
        <w:spacing w:before="4"/>
        <w:rPr>
          <w:rFonts w:ascii="Courier New"/>
          <w:sz w:val="13"/>
        </w:rPr>
      </w:pPr>
    </w:p>
    <w:p>
      <w:pPr>
        <w:spacing w:before="0"/>
        <w:ind w:left="344" w:right="0" w:firstLine="0"/>
        <w:jc w:val="left"/>
        <w:rPr>
          <w:rFonts w:ascii="Courier New"/>
          <w:sz w:val="13"/>
        </w:rPr>
      </w:pPr>
      <w:r>
        <w:rPr>
          <w:rFonts w:ascii="Courier New"/>
          <w:color w:val="525252"/>
          <w:spacing w:val="-5"/>
          <w:sz w:val="13"/>
        </w:rPr>
        <w:t>},</w:t>
      </w:r>
    </w:p>
    <w:p>
      <w:pPr>
        <w:spacing w:before="93"/>
        <w:ind w:left="344" w:right="0" w:firstLine="0"/>
        <w:jc w:val="left"/>
        <w:rPr>
          <w:rFonts w:ascii="Courier New"/>
          <w:sz w:val="13"/>
        </w:rPr>
      </w:pPr>
      <w:r>
        <w:rPr>
          <w:rFonts w:ascii="Courier New"/>
          <w:color w:val="525252"/>
          <w:w w:val="98"/>
          <w:sz w:val="13"/>
        </w:rPr>
        <w:t>{</w:t>
      </w:r>
    </w:p>
    <w:p>
      <w:pPr>
        <w:spacing w:before="92" w:line="391" w:lineRule="auto"/>
        <w:ind w:left="651" w:right="4843" w:firstLine="0"/>
        <w:jc w:val="left"/>
        <w:rPr>
          <w:rFonts w:ascii="Courier New"/>
          <w:sz w:val="13"/>
        </w:rPr>
      </w:pPr>
      <w:r>
        <w:rPr>
          <w:rFonts w:ascii="Courier New"/>
          <w:color w:val="525252"/>
          <w:spacing w:val="-2"/>
          <w:sz w:val="13"/>
        </w:rPr>
        <w:t>"canSum":</w:t>
      </w:r>
      <w:r>
        <w:rPr>
          <w:rFonts w:ascii="Courier New"/>
          <w:color w:val="525252"/>
          <w:spacing w:val="-18"/>
          <w:sz w:val="13"/>
        </w:rPr>
        <w:t xml:space="preserve"> </w:t>
      </w:r>
      <w:r>
        <w:rPr>
          <w:rFonts w:ascii="Courier New"/>
          <w:color w:val="525252"/>
          <w:spacing w:val="-2"/>
          <w:sz w:val="13"/>
        </w:rPr>
        <w:t>true, "fieldName":</w:t>
      </w:r>
    </w:p>
    <w:p>
      <w:pPr>
        <w:pStyle w:val="11"/>
        <w:spacing w:before="2"/>
        <w:rPr>
          <w:rFonts w:ascii="Courier New"/>
          <w:sz w:val="21"/>
        </w:rPr>
      </w:pPr>
    </w:p>
    <w:p>
      <w:pPr>
        <w:spacing w:before="0"/>
        <w:ind w:left="651" w:right="0" w:firstLine="0"/>
        <w:jc w:val="left"/>
        <w:rPr>
          <w:rFonts w:ascii="Courier New"/>
          <w:sz w:val="13"/>
        </w:rPr>
      </w:pPr>
      <w:r>
        <w:rPr>
          <w:rFonts w:ascii="Courier New"/>
          <w:color w:val="525252"/>
          <w:spacing w:val="-2"/>
          <w:sz w:val="13"/>
        </w:rPr>
        <w:t>"length":</w:t>
      </w:r>
      <w:r>
        <w:rPr>
          <w:rFonts w:ascii="Courier New"/>
          <w:color w:val="525252"/>
          <w:spacing w:val="-7"/>
          <w:sz w:val="13"/>
        </w:rPr>
        <w:t xml:space="preserve"> </w:t>
      </w:r>
      <w:r>
        <w:rPr>
          <w:rFonts w:ascii="Courier New"/>
          <w:color w:val="525252"/>
          <w:spacing w:val="-5"/>
          <w:sz w:val="13"/>
        </w:rPr>
        <w:t>20,</w:t>
      </w:r>
    </w:p>
    <w:p>
      <w:pPr>
        <w:spacing w:before="71" w:line="712" w:lineRule="auto"/>
        <w:ind w:left="651" w:right="4843" w:firstLine="0"/>
        <w:jc w:val="left"/>
        <w:rPr>
          <w:rFonts w:ascii="Courier New" w:eastAsia="Courier New"/>
          <w:sz w:val="13"/>
        </w:rPr>
      </w:pPr>
      <w:r>
        <w:rPr>
          <w:rFonts w:ascii="Courier New" w:eastAsia="Courier New"/>
          <w:color w:val="525252"/>
          <w:spacing w:val="-2"/>
          <w:sz w:val="13"/>
        </w:rPr>
        <w:t>"title"</w:t>
      </w:r>
      <w:r>
        <w:rPr>
          <w:rFonts w:ascii="Courier New" w:eastAsia="Courier New"/>
          <w:color w:val="525252"/>
          <w:spacing w:val="-8"/>
          <w:sz w:val="13"/>
        </w:rPr>
        <w:t>: "</w:t>
      </w:r>
      <w:r>
        <w:rPr>
          <w:rFonts w:ascii="宋体" w:eastAsia="宋体"/>
          <w:color w:val="525252"/>
          <w:spacing w:val="-2"/>
          <w:sz w:val="13"/>
        </w:rPr>
        <w:t xml:space="preserve">折旧类 </w:t>
      </w:r>
      <w:r>
        <w:rPr>
          <w:rFonts w:ascii="Courier New" w:eastAsia="Courier New"/>
          <w:color w:val="525252"/>
          <w:spacing w:val="-2"/>
          <w:sz w:val="13"/>
        </w:rPr>
        <w:t>"required":</w:t>
      </w:r>
    </w:p>
    <w:p>
      <w:pPr>
        <w:spacing w:before="48"/>
        <w:ind w:left="651" w:right="0" w:firstLine="0"/>
        <w:jc w:val="left"/>
        <w:rPr>
          <w:rFonts w:ascii="Courier New"/>
          <w:sz w:val="13"/>
        </w:rPr>
      </w:pPr>
      <w:r>
        <w:rPr>
          <w:rFonts w:ascii="Courier New"/>
          <w:color w:val="525252"/>
          <w:spacing w:val="-2"/>
          <w:sz w:val="13"/>
        </w:rPr>
        <w:t>"multiChoice":</w:t>
      </w:r>
    </w:p>
    <w:p>
      <w:pPr>
        <w:pStyle w:val="11"/>
        <w:rPr>
          <w:rFonts w:ascii="Courier New"/>
          <w:sz w:val="16"/>
        </w:rPr>
      </w:pPr>
    </w:p>
    <w:p>
      <w:pPr>
        <w:pStyle w:val="11"/>
        <w:spacing w:before="4"/>
        <w:rPr>
          <w:rFonts w:ascii="Courier New"/>
          <w:sz w:val="13"/>
        </w:rPr>
      </w:pPr>
    </w:p>
    <w:p>
      <w:pPr>
        <w:spacing w:before="0"/>
        <w:ind w:left="651" w:right="0" w:firstLine="0"/>
        <w:jc w:val="left"/>
        <w:rPr>
          <w:rFonts w:ascii="Courier New"/>
          <w:sz w:val="13"/>
        </w:rPr>
      </w:pPr>
      <w:r>
        <w:rPr>
          <w:rFonts w:ascii="Courier New"/>
          <w:color w:val="525252"/>
          <w:spacing w:val="-2"/>
          <w:sz w:val="13"/>
        </w:rPr>
        <w:t>"readonly":</w:t>
      </w: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651" w:right="0" w:firstLine="0"/>
        <w:jc w:val="left"/>
        <w:rPr>
          <w:rFonts w:ascii="Courier New"/>
          <w:sz w:val="13"/>
        </w:rPr>
      </w:pPr>
      <w:r>
        <w:rPr>
          <w:rFonts w:ascii="Courier New"/>
          <w:color w:val="525252"/>
          <w:spacing w:val="-2"/>
          <w:sz w:val="13"/>
        </w:rPr>
        <w:t>"valueType":</w:t>
      </w:r>
    </w:p>
    <w:p>
      <w:pPr>
        <w:pStyle w:val="11"/>
        <w:rPr>
          <w:rFonts w:ascii="Courier New"/>
          <w:sz w:val="16"/>
        </w:rPr>
      </w:pPr>
    </w:p>
    <w:p>
      <w:pPr>
        <w:pStyle w:val="11"/>
        <w:spacing w:before="4"/>
        <w:rPr>
          <w:rFonts w:ascii="Courier New"/>
          <w:sz w:val="13"/>
        </w:rPr>
      </w:pPr>
    </w:p>
    <w:p>
      <w:pPr>
        <w:spacing w:before="1"/>
        <w:ind w:left="651" w:right="0" w:firstLine="0"/>
        <w:jc w:val="left"/>
        <w:rPr>
          <w:rFonts w:ascii="Courier New"/>
          <w:sz w:val="13"/>
        </w:rPr>
      </w:pPr>
      <w:r>
        <w:rPr>
          <w:rFonts w:ascii="Courier New"/>
          <w:color w:val="525252"/>
          <w:spacing w:val="-2"/>
          <w:sz w:val="13"/>
        </w:rPr>
        <w:t>"name":</w:t>
      </w:r>
    </w:p>
    <w:p>
      <w:pPr>
        <w:pStyle w:val="11"/>
        <w:rPr>
          <w:rFonts w:ascii="Courier New"/>
          <w:sz w:val="16"/>
        </w:rPr>
      </w:pPr>
    </w:p>
    <w:p>
      <w:pPr>
        <w:pStyle w:val="11"/>
        <w:spacing w:before="4"/>
        <w:rPr>
          <w:rFonts w:ascii="Courier New"/>
          <w:sz w:val="13"/>
        </w:rPr>
      </w:pPr>
    </w:p>
    <w:p>
      <w:pPr>
        <w:spacing w:before="0" w:line="391" w:lineRule="auto"/>
        <w:ind w:left="651" w:right="4666" w:firstLine="0"/>
        <w:jc w:val="left"/>
        <w:rPr>
          <w:rFonts w:ascii="Courier New"/>
          <w:sz w:val="13"/>
        </w:rPr>
      </w:pPr>
      <w:r>
        <w:rPr>
          <w:rFonts w:ascii="Courier New"/>
          <w:color w:val="525252"/>
          <w:spacing w:val="-2"/>
          <w:sz w:val="13"/>
        </w:rPr>
        <w:t>"digits":</w:t>
      </w:r>
      <w:r>
        <w:rPr>
          <w:rFonts w:ascii="Courier New"/>
          <w:color w:val="525252"/>
          <w:spacing w:val="-18"/>
          <w:sz w:val="13"/>
        </w:rPr>
        <w:t xml:space="preserve"> </w:t>
      </w:r>
      <w:r>
        <w:rPr>
          <w:rFonts w:ascii="Courier New"/>
          <w:color w:val="525252"/>
          <w:spacing w:val="-2"/>
          <w:sz w:val="13"/>
        </w:rPr>
        <w:t>"", "id":</w:t>
      </w:r>
    </w:p>
    <w:p>
      <w:pPr>
        <w:pStyle w:val="11"/>
        <w:spacing w:before="2"/>
        <w:rPr>
          <w:rFonts w:ascii="Courier New"/>
          <w:sz w:val="21"/>
        </w:rPr>
      </w:pPr>
    </w:p>
    <w:p>
      <w:pPr>
        <w:spacing w:before="0"/>
        <w:ind w:left="651" w:right="0" w:firstLine="0"/>
        <w:jc w:val="left"/>
        <w:rPr>
          <w:rFonts w:ascii="Courier New"/>
          <w:sz w:val="13"/>
        </w:rPr>
      </w:pPr>
      <w:r>
        <w:rPr>
          <w:rFonts w:ascii="Courier New"/>
          <w:color w:val="525252"/>
          <w:spacing w:val="-2"/>
          <w:sz w:val="13"/>
        </w:rPr>
        <w:t>"formatType":</w:t>
      </w:r>
      <w:r>
        <w:rPr>
          <w:rFonts w:ascii="Courier New"/>
          <w:color w:val="525252"/>
          <w:spacing w:val="-9"/>
          <w:sz w:val="13"/>
        </w:rPr>
        <w:t xml:space="preserve"> </w:t>
      </w:r>
      <w:r>
        <w:rPr>
          <w:rFonts w:ascii="Courier New"/>
          <w:color w:val="525252"/>
          <w:spacing w:val="-10"/>
          <w:sz w:val="13"/>
        </w:rPr>
        <w:t>{</w:t>
      </w:r>
    </w:p>
    <w:p>
      <w:pPr>
        <w:spacing w:after="0"/>
        <w:jc w:val="left"/>
        <w:rPr>
          <w:rFonts w:ascii="Courier New"/>
          <w:sz w:val="13"/>
        </w:rPr>
        <w:sectPr>
          <w:type w:val="continuous"/>
          <w:pgSz w:w="11920" w:h="16860"/>
          <w:pgMar w:top="960" w:right="0" w:bottom="500" w:left="20" w:header="295" w:footer="302" w:gutter="0"/>
          <w:cols w:equalWidth="0" w:num="2">
            <w:col w:w="5210" w:space="40"/>
            <w:col w:w="6650"/>
          </w:cols>
        </w:sectPr>
      </w:pPr>
    </w:p>
    <w:p>
      <w:pPr>
        <w:pStyle w:val="11"/>
        <w:spacing w:before="3"/>
        <w:rPr>
          <w:rFonts w:ascii="Courier New"/>
          <w:sz w:val="18"/>
        </w:rPr>
      </w:pPr>
    </w:p>
    <w:p>
      <w:pPr>
        <w:spacing w:before="126"/>
        <w:ind w:left="2214" w:right="0" w:firstLine="0"/>
        <w:jc w:val="left"/>
        <w:rPr>
          <w:rFonts w:ascii="Courier New"/>
          <w:sz w:val="13"/>
        </w:rPr>
      </w:pPr>
      <w:r>
        <w:rPr>
          <w:rFonts w:ascii="Courier New"/>
          <w:color w:val="525252"/>
          <w:spacing w:val="-2"/>
          <w:sz w:val="13"/>
        </w:rPr>
        <w:t>"formatVal":</w:t>
      </w:r>
      <w:r>
        <w:rPr>
          <w:rFonts w:ascii="Courier New"/>
          <w:color w:val="525252"/>
          <w:spacing w:val="-8"/>
          <w:sz w:val="13"/>
        </w:rPr>
        <w:t xml:space="preserve"> </w:t>
      </w:r>
      <w:r>
        <w:rPr>
          <w:rFonts w:ascii="Courier New"/>
          <w:color w:val="525252"/>
          <w:spacing w:val="-10"/>
          <w:sz w:val="13"/>
        </w:rPr>
        <w:t>{</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"disim":</w:t>
      </w:r>
      <w:r>
        <w:rPr>
          <w:rFonts w:ascii="Courier New"/>
          <w:color w:val="525252"/>
          <w:spacing w:val="-6"/>
          <w:sz w:val="13"/>
        </w:rPr>
        <w:t xml:space="preserve"> </w:t>
      </w:r>
      <w:r>
        <w:rPr>
          <w:rFonts w:ascii="Courier New"/>
          <w:color w:val="525252"/>
          <w:spacing w:val="-5"/>
          <w:sz w:val="13"/>
        </w:rPr>
        <w:t>0,</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"thousandSeparator":</w:t>
      </w:r>
      <w:r>
        <w:rPr>
          <w:rFonts w:ascii="Courier New"/>
          <w:color w:val="525252"/>
          <w:spacing w:val="-13"/>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"divisor":</w:t>
      </w:r>
      <w:r>
        <w:rPr>
          <w:rFonts w:ascii="Courier New"/>
          <w:color w:val="525252"/>
          <w:spacing w:val="-7"/>
          <w:sz w:val="13"/>
        </w:rPr>
        <w:t xml:space="preserve"> </w:t>
      </w:r>
      <w:r>
        <w:rPr>
          <w:rFonts w:ascii="Courier New"/>
          <w:color w:val="525252"/>
          <w:spacing w:val="-5"/>
          <w:sz w:val="13"/>
        </w:rPr>
        <w:t>1,</w:t>
      </w:r>
    </w:p>
    <w:p>
      <w:pPr>
        <w:pStyle w:val="11"/>
        <w:spacing w:before="3"/>
        <w:rPr>
          <w:rFonts w:ascii="Courier New"/>
          <w:sz w:val="18"/>
        </w:rPr>
      </w:pPr>
    </w:p>
    <w:p>
      <w:pPr>
        <w:spacing w:before="126"/>
        <w:ind w:left="2214" w:right="0" w:firstLine="0"/>
        <w:jc w:val="left"/>
        <w:rPr>
          <w:rFonts w:ascii="Courier New"/>
          <w:sz w:val="13"/>
        </w:rPr>
      </w:pPr>
      <w:r>
        <w:rPr>
          <w:rFonts w:ascii="Courier New"/>
          <w:color w:val="525252"/>
          <w:spacing w:val="-2"/>
          <w:sz w:val="13"/>
        </w:rPr>
        <w:t>"unitStr":</w:t>
      </w:r>
      <w:r>
        <w:rPr>
          <w:rFonts w:ascii="Courier New"/>
          <w:color w:val="525252"/>
          <w:spacing w:val="-7"/>
          <w:sz w:val="13"/>
        </w:rPr>
        <w:t xml:space="preserve"> </w:t>
      </w:r>
      <w:r>
        <w:rPr>
          <w:rFonts w:ascii="Courier New"/>
          <w:color w:val="525252"/>
          <w:spacing w:val="-5"/>
          <w:sz w:val="13"/>
        </w:rPr>
        <w:t>""</w:t>
      </w:r>
    </w:p>
    <w:p>
      <w:pPr>
        <w:spacing w:before="93"/>
        <w:ind w:left="1531" w:right="861" w:firstLine="0"/>
        <w:jc w:val="center"/>
        <w:rPr>
          <w:rFonts w:ascii="Courier New"/>
          <w:sz w:val="13"/>
        </w:rPr>
      </w:pPr>
      <w:r>
        <w:rPr>
          <w:rFonts w:ascii="Courier New"/>
          <w:color w:val="525252"/>
          <w:spacing w:val="-5"/>
          <w:sz w:val="13"/>
        </w:rPr>
        <w:t>},</w:t>
      </w:r>
    </w:p>
    <w:p>
      <w:pPr>
        <w:spacing w:after="0"/>
        <w:jc w:val="center"/>
        <w:rPr>
          <w:rFonts w:ascii="Courier New"/>
          <w:sz w:val="13"/>
        </w:rPr>
        <w:sectPr>
          <w:type w:val="continuous"/>
          <w:pgSz w:w="11920" w:h="16860"/>
          <w:pgMar w:top="960" w:right="0" w:bottom="500" w:left="20" w:header="295" w:footer="302" w:gutter="0"/>
          <w:cols w:space="720" w:num="1"/>
        </w:sectPr>
      </w:pPr>
    </w:p>
    <w:p>
      <w:pPr>
        <w:pStyle w:val="11"/>
        <w:spacing w:before="5"/>
        <w:rPr>
          <w:rFonts w:ascii="Courier New"/>
          <w:sz w:val="19"/>
        </w:rPr>
      </w:pPr>
    </w:p>
    <w:p>
      <w:pPr>
        <w:spacing w:before="1"/>
        <w:ind w:left="2214" w:right="0" w:firstLine="0"/>
        <w:jc w:val="left"/>
        <w:rPr>
          <w:rFonts w:ascii="Courier New"/>
          <w:sz w:val="13"/>
        </w:rPr>
      </w:pPr>
      <w:r>
        <w:rPr>
          <w:rFonts w:ascii="Courier New"/>
          <w:color w:val="525252"/>
          <w:spacing w:val="-2"/>
          <w:sz w:val="13"/>
        </w:rPr>
        <w:t>"checkedZero":</w:t>
      </w:r>
      <w:r>
        <w:rPr>
          <w:rFonts w:ascii="Courier New"/>
          <w:color w:val="525252"/>
          <w:spacing w:val="-9"/>
          <w:sz w:val="13"/>
        </w:rPr>
        <w:t xml:space="preserve"> </w:t>
      </w:r>
      <w:r>
        <w:rPr>
          <w:rFonts w:ascii="Courier New"/>
          <w:color w:val="525252"/>
          <w:spacing w:val="-2"/>
          <w:sz w:val="13"/>
        </w:rPr>
        <w:t>false,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"checkedEmpty":</w:t>
      </w:r>
      <w:r>
        <w:rPr>
          <w:rFonts w:ascii="Courier New"/>
          <w:color w:val="525252"/>
          <w:spacing w:val="-10"/>
          <w:sz w:val="13"/>
        </w:rPr>
        <w:t xml:space="preserve"> </w:t>
      </w:r>
      <w:r>
        <w:rPr>
          <w:rFonts w:ascii="Courier New"/>
          <w:color w:val="525252"/>
          <w:spacing w:val="-2"/>
          <w:sz w:val="13"/>
        </w:rPr>
        <w:t>false,</w:t>
      </w:r>
    </w:p>
    <w:p>
      <w:pPr>
        <w:pStyle w:val="11"/>
        <w:spacing w:before="3"/>
        <w:rPr>
          <w:rFonts w:ascii="Courier New"/>
          <w:sz w:val="18"/>
        </w:rPr>
      </w:pPr>
    </w:p>
    <w:p>
      <w:pPr>
        <w:spacing w:after="0"/>
        <w:rPr>
          <w:rFonts w:ascii="Courier New"/>
          <w:sz w:val="18"/>
        </w:rPr>
        <w:sectPr>
          <w:pgSz w:w="11920" w:h="16860"/>
          <w:pgMar w:top="960" w:right="0" w:bottom="500" w:left="20" w:header="295" w:footer="302" w:gutter="0"/>
          <w:cols w:space="720" w:num="1"/>
        </w:sectPr>
      </w:pPr>
    </w:p>
    <w:p>
      <w:pPr>
        <w:spacing w:before="126"/>
        <w:ind w:left="2214" w:right="0" w:firstLine="0"/>
        <w:jc w:val="left"/>
        <w:rPr>
          <w:rFonts w:ascii="Courier New"/>
          <w:sz w:val="13"/>
        </w:rPr>
      </w:pPr>
      <w:r>
        <w:rPr>
          <w:rFonts w:ascii="Courier New"/>
          <w:color w:val="525252"/>
          <w:spacing w:val="-2"/>
          <w:sz w:val="13"/>
        </w:rPr>
        <w:t>"isInitAdd":</w:t>
      </w:r>
      <w:r>
        <w:rPr>
          <w:rFonts w:ascii="Courier New"/>
          <w:color w:val="525252"/>
          <w:spacing w:val="-8"/>
          <w:sz w:val="13"/>
        </w:rPr>
        <w:t xml:space="preserve"> </w:t>
      </w:r>
      <w:r>
        <w:rPr>
          <w:rFonts w:ascii="Courier New"/>
          <w:color w:val="525252"/>
          <w:spacing w:val="-2"/>
          <w:sz w:val="13"/>
        </w:rPr>
        <w:t>true,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"Number"</w:t>
      </w:r>
    </w:p>
    <w:p>
      <w:pPr>
        <w:spacing w:before="0" w:line="240" w:lineRule="auto"/>
        <w:rPr>
          <w:rFonts w:ascii="Courier New"/>
          <w:sz w:val="16"/>
        </w:rPr>
      </w:pPr>
      <w:r>
        <w:br w:type="column"/>
      </w:r>
    </w:p>
    <w:p>
      <w:pPr>
        <w:pStyle w:val="11"/>
        <w:spacing w:before="3"/>
        <w:rPr>
          <w:rFonts w:ascii="Courier New"/>
          <w:sz w:val="16"/>
        </w:rPr>
      </w:pPr>
    </w:p>
    <w:p>
      <w:pPr>
        <w:spacing w:before="0"/>
        <w:ind w:left="2521" w:right="0" w:firstLine="0"/>
        <w:jc w:val="left"/>
        <w:rPr>
          <w:rFonts w:ascii="Courier New"/>
          <w:sz w:val="13"/>
        </w:rPr>
      </w:pPr>
      <w:r>
        <w:rPr>
          <w:rFonts w:ascii="Courier New"/>
          <w:color w:val="525252"/>
          <w:spacing w:val="-2"/>
          <w:sz w:val="13"/>
        </w:rPr>
        <w:t>"showType":</w:t>
      </w: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3637" w:space="49"/>
            <w:col w:w="8214"/>
          </w:cols>
        </w:sectPr>
      </w:pPr>
    </w:p>
    <w:p>
      <w:pPr>
        <w:pStyle w:val="11"/>
        <w:rPr>
          <w:rFonts w:ascii="Courier New"/>
          <w:sz w:val="16"/>
        </w:rPr>
      </w:pPr>
    </w:p>
    <w:p>
      <w:pPr>
        <w:pStyle w:val="11"/>
        <w:spacing w:before="4"/>
        <w:rPr>
          <w:rFonts w:ascii="Courier New"/>
          <w:sz w:val="13"/>
        </w:rPr>
      </w:pPr>
    </w:p>
    <w:p>
      <w:pPr>
        <w:spacing w:before="1"/>
        <w:ind w:left="0" w:right="38" w:firstLine="0"/>
        <w:jc w:val="right"/>
        <w:rPr>
          <w:rFonts w:ascii="Courier New"/>
          <w:sz w:val="13"/>
        </w:rPr>
      </w:pPr>
      <w:r>
        <w:rPr>
          <w:rFonts w:ascii="Courier New"/>
          <w:color w:val="525252"/>
          <w:spacing w:val="-2"/>
          <w:sz w:val="13"/>
        </w:rPr>
        <w:t>"DATA"</w:t>
      </w:r>
    </w:p>
    <w:p>
      <w:pPr>
        <w:spacing w:before="93"/>
        <w:ind w:left="2828" w:right="0" w:firstLine="0"/>
        <w:jc w:val="left"/>
        <w:rPr>
          <w:rFonts w:ascii="Courier New"/>
          <w:sz w:val="13"/>
        </w:rPr>
      </w:pPr>
      <w:r>
        <w:br w:type="column"/>
      </w:r>
      <w:r>
        <w:rPr>
          <w:rFonts w:ascii="Courier New"/>
          <w:color w:val="525252"/>
          <w:spacing w:val="-2"/>
          <w:sz w:val="13"/>
        </w:rPr>
        <w:t>"fieldType":</w:t>
      </w:r>
    </w:p>
    <w:p>
      <w:pPr>
        <w:pStyle w:val="11"/>
        <w:rPr>
          <w:rFonts w:ascii="Courier New"/>
          <w:sz w:val="16"/>
        </w:rPr>
      </w:pPr>
    </w:p>
    <w:p>
      <w:pPr>
        <w:pStyle w:val="11"/>
        <w:spacing w:before="4"/>
        <w:rPr>
          <w:rFonts w:ascii="Courier New"/>
          <w:sz w:val="13"/>
        </w:rPr>
      </w:pPr>
    </w:p>
    <w:p>
      <w:pPr>
        <w:spacing w:before="0"/>
        <w:ind w:left="2521" w:right="0" w:firstLine="0"/>
        <w:jc w:val="left"/>
        <w:rPr>
          <w:rFonts w:ascii="Courier New"/>
          <w:sz w:val="13"/>
        </w:rPr>
      </w:pPr>
      <w:r>
        <w:rPr>
          <w:rFonts w:ascii="Courier New"/>
          <w:color w:val="525252"/>
          <w:w w:val="98"/>
          <w:sz w:val="13"/>
        </w:rPr>
        <w:t>}</w:t>
      </w:r>
    </w:p>
    <w:p>
      <w:pPr>
        <w:spacing w:before="93"/>
        <w:ind w:left="2214"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2716" w:space="356"/>
            <w:col w:w="8828"/>
          </w:cols>
        </w:sectPr>
      </w:pP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2"/>
          <w:sz w:val="13"/>
        </w:rPr>
        <w:t>"GC_COMMONASSETBILLITEM"</w:t>
      </w:r>
    </w:p>
    <w:p>
      <w:pPr>
        <w:spacing w:before="93"/>
        <w:ind w:left="1188" w:right="0" w:firstLine="0"/>
        <w:jc w:val="left"/>
        <w:rPr>
          <w:rFonts w:ascii="Courier New"/>
          <w:sz w:val="13"/>
        </w:rPr>
      </w:pPr>
      <w:r>
        <w:br w:type="column"/>
      </w:r>
      <w:r>
        <w:rPr>
          <w:rFonts w:ascii="Courier New"/>
          <w:color w:val="525252"/>
          <w:spacing w:val="-2"/>
          <w:sz w:val="13"/>
        </w:rPr>
        <w:t>"tableName":</w:t>
      </w:r>
    </w:p>
    <w:p>
      <w:pPr>
        <w:pStyle w:val="11"/>
        <w:rPr>
          <w:rFonts w:ascii="Courier New"/>
          <w:sz w:val="16"/>
        </w:rPr>
      </w:pPr>
    </w:p>
    <w:p>
      <w:pPr>
        <w:pStyle w:val="11"/>
        <w:spacing w:before="4"/>
        <w:rPr>
          <w:rFonts w:ascii="Courier New"/>
          <w:sz w:val="13"/>
        </w:rPr>
      </w:pPr>
    </w:p>
    <w:p>
      <w:pPr>
        <w:spacing w:before="0"/>
        <w:ind w:left="881"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4058" w:space="40"/>
            <w:col w:w="7802"/>
          </w:cols>
        </w:sectPr>
      </w:pPr>
    </w:p>
    <w:p>
      <w:pPr>
        <w:pStyle w:val="11"/>
        <w:rPr>
          <w:rFonts w:ascii="Courier New"/>
          <w:sz w:val="16"/>
        </w:rPr>
      </w:pPr>
    </w:p>
    <w:p>
      <w:pPr>
        <w:pStyle w:val="11"/>
        <w:spacing w:before="4"/>
        <w:rPr>
          <w:rFonts w:ascii="Courier New"/>
          <w:sz w:val="13"/>
        </w:rPr>
      </w:pPr>
    </w:p>
    <w:p>
      <w:pPr>
        <w:spacing w:before="0"/>
        <w:ind w:left="2214" w:right="0" w:firstLine="0"/>
        <w:jc w:val="left"/>
        <w:rPr>
          <w:rFonts w:ascii="Courier New"/>
          <w:sz w:val="13"/>
        </w:rPr>
      </w:pPr>
      <w:r>
        <w:rPr>
          <w:rFonts w:ascii="Courier New"/>
          <w:color w:val="525252"/>
          <w:spacing w:val="-4"/>
          <w:sz w:val="13"/>
        </w:rPr>
        <w:t>9a7f-</w:t>
      </w:r>
      <w:r>
        <w:rPr>
          <w:rFonts w:ascii="Courier New"/>
          <w:color w:val="525252"/>
          <w:spacing w:val="-2"/>
          <w:sz w:val="13"/>
        </w:rPr>
        <w:t>4845a3e1a72a",</w:t>
      </w:r>
    </w:p>
    <w:p>
      <w:pPr>
        <w:spacing w:before="93"/>
        <w:ind w:left="1265" w:right="0" w:firstLine="0"/>
        <w:jc w:val="left"/>
        <w:rPr>
          <w:rFonts w:ascii="Courier New"/>
          <w:sz w:val="13"/>
        </w:rPr>
      </w:pPr>
      <w:r>
        <w:br w:type="column"/>
      </w:r>
      <w:r>
        <w:rPr>
          <w:rFonts w:ascii="Courier New"/>
          <w:color w:val="525252"/>
          <w:spacing w:val="-2"/>
          <w:sz w:val="13"/>
        </w:rPr>
        <w:t>"id":</w:t>
      </w:r>
      <w:r>
        <w:rPr>
          <w:rFonts w:ascii="Courier New"/>
          <w:color w:val="525252"/>
          <w:spacing w:val="-13"/>
          <w:sz w:val="13"/>
        </w:rPr>
        <w:t xml:space="preserve"> </w:t>
      </w:r>
      <w:r>
        <w:rPr>
          <w:rFonts w:ascii="Courier New"/>
          <w:color w:val="525252"/>
          <w:spacing w:val="-2"/>
          <w:sz w:val="13"/>
        </w:rPr>
        <w:t>"13d4ce18-af94-1a10-</w:t>
      </w:r>
    </w:p>
    <w:p>
      <w:pPr>
        <w:pStyle w:val="11"/>
        <w:rPr>
          <w:rFonts w:ascii="Courier New"/>
          <w:sz w:val="16"/>
        </w:rPr>
      </w:pPr>
    </w:p>
    <w:p>
      <w:pPr>
        <w:pStyle w:val="11"/>
        <w:spacing w:before="4"/>
        <w:rPr>
          <w:rFonts w:ascii="Courier New"/>
          <w:sz w:val="13"/>
        </w:rPr>
      </w:pPr>
    </w:p>
    <w:p>
      <w:pPr>
        <w:spacing w:before="0"/>
        <w:ind w:left="1265"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"v-grid"</w:t>
      </w:r>
    </w:p>
    <w:p>
      <w:pPr>
        <w:spacing w:before="93"/>
        <w:ind w:left="958" w:right="0" w:firstLine="0"/>
        <w:jc w:val="left"/>
        <w:rPr>
          <w:rFonts w:ascii="Courier New"/>
          <w:sz w:val="13"/>
        </w:rPr>
      </w:pPr>
      <w:r>
        <w:rPr>
          <w:rFonts w:ascii="Courier New"/>
          <w:color w:val="525252"/>
          <w:w w:val="98"/>
          <w:sz w:val="13"/>
        </w:rPr>
        <w:t>}</w:t>
      </w:r>
    </w:p>
    <w:p>
      <w:pPr>
        <w:spacing w:before="92"/>
        <w:ind w:left="651" w:right="0" w:firstLine="0"/>
        <w:jc w:val="left"/>
        <w:rPr>
          <w:rFonts w:ascii="Courier New"/>
          <w:sz w:val="13"/>
        </w:rPr>
      </w:pPr>
      <w:r>
        <w:rPr>
          <w:rFonts w:ascii="Courier New"/>
          <w:color w:val="525252"/>
          <w:spacing w:val="-5"/>
          <w:sz w:val="13"/>
        </w:rPr>
        <w:t>],</w:t>
      </w:r>
    </w:p>
    <w:p>
      <w:pPr>
        <w:spacing w:after="0"/>
        <w:jc w:val="left"/>
        <w:rPr>
          <w:rFonts w:ascii="Courier New"/>
          <w:sz w:val="13"/>
        </w:rPr>
        <w:sectPr>
          <w:type w:val="continuous"/>
          <w:pgSz w:w="11920" w:h="16860"/>
          <w:pgMar w:top="960" w:right="0" w:bottom="500" w:left="20" w:header="295" w:footer="302" w:gutter="0"/>
          <w:cols w:equalWidth="0" w:num="2">
            <w:col w:w="3674" w:space="40"/>
            <w:col w:w="8186"/>
          </w:cols>
        </w:sectPr>
      </w:pPr>
    </w:p>
    <w:p>
      <w:pPr>
        <w:pStyle w:val="11"/>
        <w:rPr>
          <w:rFonts w:ascii="Courier New"/>
          <w:sz w:val="16"/>
        </w:rPr>
      </w:pPr>
    </w:p>
    <w:p>
      <w:pPr>
        <w:pStyle w:val="11"/>
        <w:spacing w:before="5"/>
        <w:rPr>
          <w:rFonts w:ascii="Courier New"/>
          <w:sz w:val="13"/>
        </w:rPr>
      </w:pPr>
    </w:p>
    <w:p>
      <w:pPr>
        <w:spacing w:before="0"/>
        <w:ind w:left="2214" w:right="0" w:firstLine="0"/>
        <w:jc w:val="left"/>
        <w:rPr>
          <w:rFonts w:ascii="Courier New"/>
          <w:sz w:val="13"/>
        </w:rPr>
      </w:pPr>
      <w:r>
        <w:rPr>
          <w:rFonts w:ascii="Courier New"/>
          <w:color w:val="525252"/>
          <w:spacing w:val="-2"/>
          <w:sz w:val="13"/>
        </w:rPr>
        <w:t>35e72fd59897",</w:t>
      </w:r>
    </w:p>
    <w:p>
      <w:pPr>
        <w:pStyle w:val="11"/>
        <w:rPr>
          <w:rFonts w:ascii="Courier New"/>
          <w:sz w:val="16"/>
        </w:rPr>
      </w:pPr>
    </w:p>
    <w:p>
      <w:pPr>
        <w:pStyle w:val="11"/>
        <w:rPr>
          <w:rFonts w:ascii="Courier New"/>
          <w:sz w:val="16"/>
        </w:rPr>
      </w:pPr>
    </w:p>
    <w:p>
      <w:pPr>
        <w:pStyle w:val="11"/>
        <w:rPr>
          <w:rFonts w:ascii="Courier New"/>
          <w:sz w:val="16"/>
        </w:rPr>
      </w:pPr>
    </w:p>
    <w:p>
      <w:pPr>
        <w:pStyle w:val="11"/>
        <w:spacing w:before="8"/>
        <w:rPr>
          <w:rFonts w:ascii="Courier New"/>
          <w:sz w:val="23"/>
        </w:rPr>
      </w:pPr>
    </w:p>
    <w:p>
      <w:pPr>
        <w:spacing w:before="0"/>
        <w:ind w:left="2214" w:right="0" w:firstLine="0"/>
        <w:jc w:val="left"/>
        <w:rPr>
          <w:rFonts w:ascii="Courier New"/>
          <w:sz w:val="13"/>
        </w:rPr>
      </w:pPr>
      <w:r>
        <w:rPr>
          <w:rFonts w:ascii="Courier New"/>
          <w:color w:val="525252"/>
          <w:spacing w:val="-2"/>
          <w:sz w:val="13"/>
        </w:rPr>
        <w:t>J_TY_E_GC_zibiaoquyu"</w:t>
      </w:r>
    </w:p>
    <w:p>
      <w:pPr>
        <w:spacing w:before="93"/>
        <w:ind w:left="0" w:right="0" w:firstLine="0"/>
        <w:jc w:val="right"/>
        <w:rPr>
          <w:rFonts w:ascii="Courier New"/>
          <w:sz w:val="13"/>
        </w:rPr>
      </w:pPr>
      <w:r>
        <w:rPr>
          <w:rFonts w:ascii="Courier New"/>
          <w:color w:val="525252"/>
          <w:w w:val="98"/>
          <w:sz w:val="13"/>
        </w:rPr>
        <w:t>}</w:t>
      </w:r>
    </w:p>
    <w:p>
      <w:pPr>
        <w:spacing w:before="93"/>
        <w:ind w:left="0" w:right="228" w:firstLine="0"/>
        <w:jc w:val="right"/>
        <w:rPr>
          <w:rFonts w:ascii="Courier New"/>
          <w:sz w:val="13"/>
        </w:rPr>
      </w:pPr>
      <w:r>
        <w:rPr>
          <w:rFonts w:ascii="Courier New"/>
          <w:color w:val="525252"/>
          <w:spacing w:val="-5"/>
          <w:sz w:val="13"/>
        </w:rPr>
        <w:t>],</w:t>
      </w:r>
    </w:p>
    <w:p>
      <w:pPr>
        <w:spacing w:before="93"/>
        <w:ind w:left="190" w:right="0" w:firstLine="0"/>
        <w:jc w:val="left"/>
        <w:rPr>
          <w:rFonts w:ascii="Courier New"/>
          <w:sz w:val="13"/>
        </w:rPr>
      </w:pPr>
      <w:r>
        <w:br w:type="column"/>
      </w:r>
      <w:r>
        <w:rPr>
          <w:rFonts w:ascii="Courier New"/>
          <w:color w:val="525252"/>
          <w:spacing w:val="-2"/>
          <w:sz w:val="13"/>
        </w:rPr>
        <w:t>"id":</w:t>
      </w:r>
      <w:r>
        <w:rPr>
          <w:rFonts w:ascii="Courier New"/>
          <w:color w:val="525252"/>
          <w:spacing w:val="-17"/>
          <w:sz w:val="13"/>
        </w:rPr>
        <w:t xml:space="preserve"> </w:t>
      </w:r>
      <w:r>
        <w:rPr>
          <w:rFonts w:ascii="Courier New"/>
          <w:color w:val="525252"/>
          <w:spacing w:val="-2"/>
          <w:sz w:val="13"/>
        </w:rPr>
        <w:t>"00f7bb5f-53b4-2094-6f97-</w:t>
      </w:r>
    </w:p>
    <w:p>
      <w:pPr>
        <w:pStyle w:val="11"/>
        <w:rPr>
          <w:rFonts w:ascii="Courier New"/>
          <w:sz w:val="16"/>
        </w:rPr>
      </w:pPr>
    </w:p>
    <w:p>
      <w:pPr>
        <w:spacing w:before="130"/>
        <w:ind w:left="190" w:right="0" w:firstLine="0"/>
        <w:jc w:val="left"/>
        <w:rPr>
          <w:rFonts w:ascii="Courier New" w:eastAsia="Courier New"/>
          <w:sz w:val="13"/>
        </w:rPr>
      </w:pPr>
      <w:r>
        <w:rPr>
          <w:rFonts w:ascii="Courier New" w:eastAsia="Courier New"/>
          <w:color w:val="525252"/>
          <w:spacing w:val="-2"/>
          <w:sz w:val="13"/>
        </w:rPr>
        <w:t>"title"</w:t>
      </w:r>
      <w:r>
        <w:rPr>
          <w:rFonts w:ascii="Courier New" w:eastAsia="Courier New"/>
          <w:color w:val="525252"/>
          <w:spacing w:val="-6"/>
          <w:sz w:val="13"/>
        </w:rPr>
        <w:t>: "</w:t>
      </w:r>
      <w:r>
        <w:rPr>
          <w:rFonts w:ascii="宋体" w:eastAsia="宋体"/>
          <w:color w:val="525252"/>
          <w:spacing w:val="-2"/>
          <w:sz w:val="13"/>
        </w:rPr>
        <w:t>子表区域</w:t>
      </w:r>
      <w:r>
        <w:rPr>
          <w:rFonts w:ascii="Courier New" w:eastAsia="Courier New"/>
          <w:color w:val="525252"/>
          <w:spacing w:val="-5"/>
          <w:sz w:val="13"/>
        </w:rPr>
        <w:t>",</w:t>
      </w:r>
    </w:p>
    <w:p>
      <w:pPr>
        <w:spacing w:before="93" w:line="391" w:lineRule="auto"/>
        <w:ind w:left="190" w:right="5527" w:firstLine="0"/>
        <w:jc w:val="left"/>
        <w:rPr>
          <w:rFonts w:ascii="Courier New"/>
          <w:sz w:val="13"/>
        </w:rPr>
      </w:pPr>
      <w:r>
        <w:rPr>
          <w:rFonts w:ascii="Courier New"/>
          <w:color w:val="525252"/>
          <w:sz w:val="13"/>
        </w:rPr>
        <w:t>"type": "v-collapse", "icon":</w:t>
      </w:r>
      <w:r>
        <w:rPr>
          <w:rFonts w:ascii="Courier New"/>
          <w:color w:val="525252"/>
          <w:spacing w:val="-22"/>
          <w:sz w:val="13"/>
        </w:rPr>
        <w:t xml:space="preserve"> </w:t>
      </w:r>
      <w:r>
        <w:rPr>
          <w:rFonts w:ascii="Courier New"/>
          <w:color w:val="525252"/>
          <w:sz w:val="13"/>
        </w:rPr>
        <w:t>"gc-iconfont</w:t>
      </w:r>
      <w:r>
        <w:rPr>
          <w:rFonts w:ascii="Courier New"/>
          <w:color w:val="525252"/>
          <w:spacing w:val="-19"/>
          <w:sz w:val="13"/>
        </w:rPr>
        <w:t xml:space="preserve"> </w:t>
      </w:r>
      <w:r>
        <w:rPr>
          <w:rFonts w:ascii="Courier New"/>
          <w:color w:val="525252"/>
          <w:sz w:val="13"/>
        </w:rPr>
        <w:t>icon-</w:t>
      </w:r>
    </w:p>
    <w:p>
      <w:pPr>
        <w:spacing w:after="0" w:line="391" w:lineRule="auto"/>
        <w:jc w:val="left"/>
        <w:rPr>
          <w:rFonts w:ascii="Courier New"/>
          <w:sz w:val="13"/>
        </w:rPr>
        <w:sectPr>
          <w:type w:val="continuous"/>
          <w:pgSz w:w="11920" w:h="16860"/>
          <w:pgMar w:top="960" w:right="0" w:bottom="500" w:left="20" w:header="295" w:footer="302" w:gutter="0"/>
          <w:cols w:equalWidth="0" w:num="2">
            <w:col w:w="4135" w:space="40"/>
            <w:col w:w="7725"/>
          </w:cols>
        </w:sectPr>
      </w:pPr>
    </w:p>
    <w:p>
      <w:pPr>
        <w:pStyle w:val="11"/>
        <w:rPr>
          <w:rFonts w:ascii="Courier New"/>
          <w:sz w:val="16"/>
        </w:rPr>
      </w:pPr>
    </w:p>
    <w:p>
      <w:pPr>
        <w:pStyle w:val="11"/>
        <w:spacing w:before="4"/>
        <w:rPr>
          <w:rFonts w:ascii="Courier New"/>
          <w:sz w:val="13"/>
        </w:rPr>
      </w:pPr>
    </w:p>
    <w:p>
      <w:pPr>
        <w:spacing w:before="0"/>
        <w:ind w:left="0" w:right="228" w:firstLine="0"/>
        <w:jc w:val="right"/>
        <w:rPr>
          <w:rFonts w:ascii="Courier New"/>
          <w:sz w:val="13"/>
        </w:rPr>
      </w:pPr>
      <w:r>
        <w:rPr>
          <w:rFonts w:ascii="Courier New"/>
          <w:color w:val="525252"/>
          <w:spacing w:val="-2"/>
          <w:sz w:val="13"/>
        </w:rPr>
        <w:t>861b33994291",</w:t>
      </w:r>
    </w:p>
    <w:p>
      <w:pPr>
        <w:pStyle w:val="11"/>
        <w:rPr>
          <w:rFonts w:ascii="Courier New"/>
          <w:sz w:val="16"/>
        </w:rPr>
      </w:pPr>
    </w:p>
    <w:p>
      <w:pPr>
        <w:pStyle w:val="11"/>
        <w:spacing w:before="4"/>
        <w:rPr>
          <w:rFonts w:ascii="Courier New"/>
          <w:sz w:val="13"/>
        </w:rPr>
      </w:pPr>
    </w:p>
    <w:p>
      <w:pPr>
        <w:spacing w:before="0"/>
        <w:ind w:left="0" w:right="0" w:firstLine="0"/>
        <w:jc w:val="right"/>
        <w:rPr>
          <w:rFonts w:ascii="Courier New"/>
          <w:sz w:val="13"/>
        </w:rPr>
      </w:pPr>
      <w:r>
        <w:rPr>
          <w:rFonts w:ascii="Courier New"/>
          <w:color w:val="525252"/>
          <w:w w:val="98"/>
          <w:sz w:val="13"/>
        </w:rPr>
        <w:t>}</w:t>
      </w:r>
    </w:p>
    <w:p>
      <w:pPr>
        <w:spacing w:before="93"/>
        <w:ind w:left="0" w:right="228" w:firstLine="0"/>
        <w:jc w:val="right"/>
        <w:rPr>
          <w:rFonts w:ascii="Courier New"/>
          <w:sz w:val="13"/>
        </w:rPr>
      </w:pPr>
      <w:r>
        <w:rPr>
          <w:rFonts w:ascii="Courier New"/>
          <w:color w:val="525252"/>
          <w:spacing w:val="-5"/>
          <w:sz w:val="13"/>
        </w:rPr>
        <w:t>],</w:t>
      </w:r>
    </w:p>
    <w:p>
      <w:pPr>
        <w:spacing w:before="92"/>
        <w:ind w:left="190" w:right="0" w:firstLine="0"/>
        <w:jc w:val="left"/>
        <w:rPr>
          <w:rFonts w:ascii="Courier New"/>
          <w:sz w:val="13"/>
        </w:rPr>
      </w:pPr>
      <w:r>
        <w:br w:type="column"/>
      </w:r>
      <w:r>
        <w:rPr>
          <w:rFonts w:ascii="Courier New"/>
          <w:color w:val="525252"/>
          <w:spacing w:val="-2"/>
          <w:sz w:val="13"/>
        </w:rPr>
        <w:t>"id":</w:t>
      </w:r>
      <w:r>
        <w:rPr>
          <w:rFonts w:ascii="Courier New"/>
          <w:color w:val="525252"/>
          <w:spacing w:val="-17"/>
          <w:sz w:val="13"/>
        </w:rPr>
        <w:t xml:space="preserve"> </w:t>
      </w:r>
      <w:r>
        <w:rPr>
          <w:rFonts w:ascii="Courier New"/>
          <w:color w:val="525252"/>
          <w:spacing w:val="-2"/>
          <w:sz w:val="13"/>
        </w:rPr>
        <w:t>"228b7abe-40b4-e30b-728e-</w:t>
      </w:r>
    </w:p>
    <w:p>
      <w:pPr>
        <w:pStyle w:val="11"/>
        <w:rPr>
          <w:rFonts w:ascii="Courier New"/>
          <w:sz w:val="16"/>
        </w:rPr>
      </w:pPr>
    </w:p>
    <w:p>
      <w:pPr>
        <w:pStyle w:val="11"/>
        <w:spacing w:before="4"/>
        <w:rPr>
          <w:rFonts w:ascii="Courier New"/>
          <w:sz w:val="13"/>
        </w:rPr>
      </w:pPr>
    </w:p>
    <w:p>
      <w:pPr>
        <w:spacing w:before="1"/>
        <w:ind w:left="190"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"v-composite"</w:t>
      </w:r>
    </w:p>
    <w:p>
      <w:pPr>
        <w:spacing w:after="0"/>
        <w:jc w:val="left"/>
        <w:rPr>
          <w:rFonts w:ascii="Courier New"/>
          <w:sz w:val="13"/>
        </w:rPr>
        <w:sectPr>
          <w:type w:val="continuous"/>
          <w:pgSz w:w="11920" w:h="16860"/>
          <w:pgMar w:top="960" w:right="0" w:bottom="500" w:left="20" w:header="295" w:footer="302" w:gutter="0"/>
          <w:cols w:equalWidth="0" w:num="2">
            <w:col w:w="3520" w:space="40"/>
            <w:col w:w="8340"/>
          </w:cols>
        </w:sectPr>
      </w:pPr>
    </w:p>
    <w:p>
      <w:pPr>
        <w:spacing w:before="93"/>
        <w:ind w:left="3135" w:right="0" w:firstLine="0"/>
        <w:jc w:val="left"/>
        <w:rPr>
          <w:rFonts w:ascii="Courier New"/>
          <w:sz w:val="13"/>
        </w:rPr>
      </w:pPr>
      <w:r>
        <w:rPr>
          <w:rFonts w:ascii="Courier New"/>
          <w:color w:val="525252"/>
          <w:spacing w:val="-4"/>
          <w:sz w:val="13"/>
        </w:rPr>
        <w:t>"id":</w:t>
      </w:r>
      <w:r>
        <w:rPr>
          <w:rFonts w:ascii="Courier New"/>
          <w:color w:val="525252"/>
          <w:spacing w:val="42"/>
          <w:sz w:val="13"/>
        </w:rPr>
        <w:t xml:space="preserve"> </w:t>
      </w:r>
      <w:r>
        <w:rPr>
          <w:rFonts w:ascii="Courier New"/>
          <w:color w:val="525252"/>
          <w:spacing w:val="-4"/>
          <w:sz w:val="13"/>
        </w:rPr>
        <w:t>"8242a3ba-f291-3802-3948-3f849e17f384",</w:t>
      </w:r>
    </w:p>
    <w:p>
      <w:pPr>
        <w:spacing w:before="92"/>
        <w:ind w:left="3135"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"v-composite"</w:t>
      </w:r>
    </w:p>
    <w:p>
      <w:pPr>
        <w:spacing w:before="93"/>
        <w:ind w:left="2828" w:right="0" w:firstLine="0"/>
        <w:jc w:val="left"/>
        <w:rPr>
          <w:rFonts w:ascii="Courier New"/>
          <w:sz w:val="13"/>
        </w:rPr>
      </w:pPr>
      <w:r>
        <w:rPr>
          <w:rFonts w:ascii="Courier New"/>
          <w:color w:val="525252"/>
          <w:w w:val="98"/>
          <w:sz w:val="13"/>
        </w:rPr>
        <w:t>}</w:t>
      </w:r>
    </w:p>
    <w:p>
      <w:pPr>
        <w:spacing w:before="93"/>
        <w:ind w:left="2521" w:right="0" w:firstLine="0"/>
        <w:jc w:val="left"/>
        <w:rPr>
          <w:rFonts w:ascii="Courier New"/>
          <w:sz w:val="13"/>
        </w:rPr>
      </w:pPr>
      <w:r>
        <w:rPr>
          <w:rFonts w:ascii="Courier New"/>
          <w:color w:val="525252"/>
          <w:spacing w:val="-5"/>
          <w:sz w:val="13"/>
        </w:rPr>
        <w:t>],</w:t>
      </w:r>
    </w:p>
    <w:p>
      <w:pPr>
        <w:spacing w:before="92"/>
        <w:ind w:left="2521" w:right="0" w:firstLine="0"/>
        <w:jc w:val="left"/>
        <w:rPr>
          <w:rFonts w:ascii="Courier New"/>
          <w:sz w:val="13"/>
        </w:rPr>
      </w:pPr>
      <w:r>
        <w:rPr>
          <w:rFonts w:ascii="Courier New"/>
          <w:color w:val="525252"/>
          <w:sz w:val="13"/>
        </w:rPr>
        <w:t>"kind":</w:t>
      </w:r>
      <w:r>
        <w:rPr>
          <w:rFonts w:ascii="Courier New"/>
          <w:color w:val="525252"/>
          <w:spacing w:val="-19"/>
          <w:sz w:val="13"/>
        </w:rPr>
        <w:t xml:space="preserve"> </w:t>
      </w:r>
      <w:r>
        <w:rPr>
          <w:rFonts w:ascii="Courier New"/>
          <w:color w:val="525252"/>
          <w:spacing w:val="-5"/>
          <w:sz w:val="13"/>
        </w:rPr>
        <w:t>0,</w:t>
      </w:r>
    </w:p>
    <w:p>
      <w:pPr>
        <w:spacing w:before="93"/>
        <w:ind w:left="2521" w:right="0" w:firstLine="0"/>
        <w:jc w:val="left"/>
        <w:rPr>
          <w:rFonts w:ascii="Courier New"/>
          <w:sz w:val="13"/>
        </w:rPr>
      </w:pPr>
      <w:r>
        <w:rPr>
          <w:rFonts w:ascii="Courier New"/>
          <w:color w:val="525252"/>
          <w:spacing w:val="-2"/>
          <w:sz w:val="13"/>
        </w:rPr>
        <w:t>"width":</w:t>
      </w:r>
      <w:r>
        <w:rPr>
          <w:rFonts w:ascii="Courier New"/>
          <w:color w:val="525252"/>
          <w:spacing w:val="-6"/>
          <w:sz w:val="13"/>
        </w:rPr>
        <w:t xml:space="preserve"> </w:t>
      </w:r>
      <w:r>
        <w:rPr>
          <w:rFonts w:ascii="Courier New"/>
          <w:color w:val="525252"/>
          <w:spacing w:val="-2"/>
          <w:sz w:val="13"/>
        </w:rPr>
        <w:t>1000,</w:t>
      </w:r>
    </w:p>
    <w:p>
      <w:pPr>
        <w:spacing w:before="93"/>
        <w:ind w:left="2521" w:right="0" w:firstLine="0"/>
        <w:jc w:val="left"/>
        <w:rPr>
          <w:rFonts w:ascii="Courier New"/>
          <w:sz w:val="13"/>
        </w:rPr>
      </w:pPr>
      <w:r>
        <w:rPr>
          <w:rFonts w:ascii="Courier New"/>
          <w:color w:val="525252"/>
          <w:spacing w:val="-4"/>
          <w:sz w:val="13"/>
        </w:rPr>
        <w:t>"id":</w:t>
      </w:r>
      <w:r>
        <w:rPr>
          <w:rFonts w:ascii="Courier New"/>
          <w:color w:val="525252"/>
          <w:spacing w:val="42"/>
          <w:sz w:val="13"/>
        </w:rPr>
        <w:t xml:space="preserve"> </w:t>
      </w:r>
      <w:r>
        <w:rPr>
          <w:rFonts w:ascii="Courier New"/>
          <w:color w:val="525252"/>
          <w:spacing w:val="-4"/>
          <w:sz w:val="13"/>
        </w:rPr>
        <w:t>"c05e3be8-71a5-1c8c-3918-160355d5e992",</w:t>
      </w:r>
    </w:p>
    <w:p>
      <w:pPr>
        <w:spacing w:before="93"/>
        <w:ind w:left="2521" w:right="0" w:firstLine="0"/>
        <w:jc w:val="left"/>
        <w:rPr>
          <w:rFonts w:ascii="Courier New"/>
          <w:sz w:val="13"/>
        </w:rPr>
      </w:pPr>
      <w:r>
        <w:rPr>
          <w:rFonts w:ascii="Courier New"/>
          <w:color w:val="525252"/>
          <w:spacing w:val="-2"/>
          <w:sz w:val="13"/>
        </w:rPr>
        <w:t>"type":</w:t>
      </w:r>
      <w:r>
        <w:rPr>
          <w:rFonts w:ascii="Courier New"/>
          <w:color w:val="525252"/>
          <w:spacing w:val="-7"/>
          <w:sz w:val="13"/>
        </w:rPr>
        <w:t xml:space="preserve"> </w:t>
      </w:r>
      <w:r>
        <w:rPr>
          <w:rFonts w:ascii="Courier New"/>
          <w:color w:val="525252"/>
          <w:spacing w:val="-2"/>
          <w:sz w:val="13"/>
        </w:rPr>
        <w:t>"v-board"</w:t>
      </w:r>
    </w:p>
    <w:p>
      <w:pPr>
        <w:spacing w:before="92"/>
        <w:ind w:left="2214" w:right="0" w:firstLine="0"/>
        <w:jc w:val="left"/>
        <w:rPr>
          <w:rFonts w:ascii="Courier New"/>
          <w:sz w:val="13"/>
        </w:rPr>
      </w:pPr>
      <w:r>
        <mc:AlternateContent>
          <mc:Choice Requires="wps">
            <w:drawing>
              <wp:anchor distT="0" distB="0" distL="0" distR="0" simplePos="0" relativeHeight="251799552" behindDoc="0" locked="0" layoutInCell="1" allowOverlap="1">
                <wp:simplePos x="0" y="0"/>
                <wp:positionH relativeFrom="page">
                  <wp:posOffset>1231900</wp:posOffset>
                </wp:positionH>
                <wp:positionV relativeFrom="paragraph">
                  <wp:posOffset>425450</wp:posOffset>
                </wp:positionV>
                <wp:extent cx="6336665" cy="6350"/>
                <wp:effectExtent l="0" t="0" r="0" b="0"/>
                <wp:wrapNone/>
                <wp:docPr id="937" name="Graphic 937"/>
                <wp:cNvGraphicFramePr/>
                <a:graphic xmlns:a="http://schemas.openxmlformats.org/drawingml/2006/main">
                  <a:graphicData uri="http://schemas.microsoft.com/office/word/2010/wordprocessingShape">
                    <wps:wsp>
                      <wps:cNvSpPr/>
                      <wps:spPr>
                        <a:xfrm>
                          <a:off x="0" y="0"/>
                          <a:ext cx="6336665" cy="6350"/>
                        </a:xfrm>
                        <a:custGeom>
                          <a:avLst/>
                          <a:gdLst/>
                          <a:ahLst/>
                          <a:cxnLst/>
                          <a:rect l="l" t="t" r="r" b="b"/>
                          <a:pathLst>
                            <a:path w="6336665" h="6350">
                              <a:moveTo>
                                <a:pt x="0" y="0"/>
                              </a:moveTo>
                              <a:lnTo>
                                <a:pt x="6336283" y="0"/>
                              </a:lnTo>
                              <a:lnTo>
                                <a:pt x="6336283" y="6350"/>
                              </a:lnTo>
                              <a:lnTo>
                                <a:pt x="0" y="6350"/>
                              </a:lnTo>
                              <a:lnTo>
                                <a:pt x="0" y="0"/>
                              </a:lnTo>
                              <a:close/>
                            </a:path>
                          </a:pathLst>
                        </a:custGeom>
                        <a:solidFill>
                          <a:srgbClr val="EDEDED"/>
                        </a:solidFill>
                      </wps:spPr>
                      <wps:bodyPr wrap="square" lIns="0" tIns="0" rIns="0" bIns="0" rtlCol="0">
                        <a:noAutofit/>
                      </wps:bodyPr>
                    </wps:wsp>
                  </a:graphicData>
                </a:graphic>
              </wp:anchor>
            </w:drawing>
          </mc:Choice>
          <mc:Fallback>
            <w:pict>
              <v:shape id="Graphic 937" o:spid="_x0000_s1026" o:spt="100" style="position:absolute;left:0pt;margin-left:97pt;margin-top:33.5pt;height:0.5pt;width:498.95pt;mso-position-horizontal-relative:page;z-index:251799552;mso-width-relative:page;mso-height-relative:page;" fillcolor="#EDEDED" filled="t" stroked="f" coordsize="6336665,6350" o:gfxdata="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D&#10;iBkQ1wAAAAoBAAAPAAAAAAAAAAEAIAAAACIAAABkcnMvZG93bnJldi54bWxQSwECFAAUAAAACACH&#10;TuJANAjLsCUCAADaBAAADgAAAAAAAAABACAAAAAmAQAAZHJzL2Uyb0RvYy54bWxQSwUGAAAAAAYA&#10;BgBZAQAAvQUAAAAA&#10;" path="m0,0l6336283,0,6336283,6350,0,6350,0,0xe">
                <v:fill on="t" focussize="0,0"/>
                <v:stroke on="f"/>
                <v:imagedata o:title=""/>
                <o:lock v:ext="edit" aspectratio="f"/>
                <v:textbox inset="0mm,0mm,0mm,0mm"/>
              </v:shape>
            </w:pict>
          </mc:Fallback>
        </mc:AlternateContent>
      </w:r>
      <w:r>
        <w:rPr>
          <w:rFonts w:ascii="Courier New"/>
          <w:color w:val="525252"/>
          <w:w w:val="98"/>
          <w:sz w:val="13"/>
        </w:rPr>
        <w:t>}</w:t>
      </w:r>
    </w:p>
    <w:p>
      <w:pPr>
        <w:spacing w:after="0"/>
        <w:jc w:val="left"/>
        <w:rPr>
          <w:rFonts w:ascii="Courier New"/>
          <w:sz w:val="13"/>
        </w:rPr>
        <w:sectPr>
          <w:type w:val="continuous"/>
          <w:pgSz w:w="11920" w:h="16860"/>
          <w:pgMar w:top="960" w:right="0" w:bottom="500" w:left="20" w:header="295" w:footer="302" w:gutter="0"/>
          <w:cols w:space="720" w:num="1"/>
        </w:sectPr>
      </w:pPr>
    </w:p>
    <w:p>
      <w:pPr>
        <w:spacing w:before="11"/>
        <w:ind w:left="1172" w:right="0" w:firstLine="0"/>
        <w:jc w:val="left"/>
        <w:rPr>
          <w:b/>
          <w:sz w:val="39"/>
        </w:rPr>
      </w:pPr>
      <w:r>
        <w:rPr>
          <w:b/>
          <w:color w:val="212121"/>
          <w:spacing w:val="-3"/>
          <w:sz w:val="39"/>
        </w:rPr>
        <w:t>租赁台账</w:t>
      </w:r>
    </w:p>
    <w:p>
      <w:pPr>
        <w:spacing w:before="111"/>
        <w:ind w:left="1172" w:right="0" w:firstLine="0"/>
        <w:jc w:val="left"/>
        <w:rPr>
          <w:sz w:val="21"/>
        </w:rPr>
      </w:pPr>
      <w:r>
        <w:rPr>
          <w:b/>
          <w:color w:val="2B3D4F"/>
          <w:sz w:val="21"/>
        </w:rPr>
        <w:t>功能概述</w:t>
      </w:r>
      <w:r>
        <w:rPr>
          <w:color w:val="212121"/>
          <w:spacing w:val="-10"/>
          <w:sz w:val="21"/>
        </w:rPr>
        <w:t>：</w:t>
      </w:r>
    </w:p>
    <w:p>
      <w:pPr>
        <w:pStyle w:val="11"/>
        <w:spacing w:before="17"/>
        <w:rPr>
          <w:sz w:val="14"/>
        </w:rPr>
      </w:pPr>
    </w:p>
    <w:p>
      <w:pPr>
        <w:spacing w:before="1" w:line="249" w:lineRule="auto"/>
        <w:ind w:left="1172" w:right="1417" w:firstLine="0"/>
        <w:jc w:val="both"/>
        <w:rPr>
          <w:sz w:val="21"/>
        </w:rPr>
      </w:pPr>
      <w:r>
        <w:rPr>
          <w:color w:val="212121"/>
          <w:spacing w:val="-2"/>
          <w:sz w:val="21"/>
        </w:rPr>
        <w:t>租赁台账是单独在单据模块中固化出租方和承租方单据模型，单据定义，单据列表，在首页门户设置中增加单据台账功能。在规则设置中增加单据规则，单据规则中支持取当期子表数据，取当年子表数据合计，取所有子表数据。</w:t>
      </w:r>
    </w:p>
    <w:p>
      <w:pPr>
        <w:pStyle w:val="11"/>
        <w:rPr>
          <w:sz w:val="14"/>
        </w:rPr>
      </w:pPr>
    </w:p>
    <w:p>
      <w:pPr>
        <w:spacing w:before="0"/>
        <w:ind w:left="1172" w:right="0" w:firstLine="0"/>
        <w:jc w:val="left"/>
        <w:rPr>
          <w:sz w:val="21"/>
        </w:rPr>
      </w:pPr>
      <w:r>
        <w:rPr>
          <w:b/>
          <w:color w:val="2B3D4F"/>
          <w:sz w:val="21"/>
        </w:rPr>
        <w:t>适用用户</w:t>
      </w:r>
      <w:r>
        <w:rPr>
          <w:color w:val="212121"/>
          <w:spacing w:val="-1"/>
          <w:sz w:val="21"/>
        </w:rPr>
        <w:t>：录入适用于合并户或单户单位用户。</w:t>
      </w:r>
    </w:p>
    <w:p>
      <w:pPr>
        <w:pStyle w:val="11"/>
        <w:spacing w:before="11"/>
        <w:rPr>
          <w:sz w:val="28"/>
        </w:rPr>
      </w:pPr>
    </w:p>
    <w:p>
      <w:pPr>
        <w:pStyle w:val="4"/>
        <w:numPr>
          <w:ilvl w:val="0"/>
          <w:numId w:val="33"/>
        </w:numPr>
        <w:tabs>
          <w:tab w:val="left" w:pos="1581"/>
        </w:tabs>
        <w:spacing w:before="0" w:after="0" w:line="240" w:lineRule="auto"/>
        <w:ind w:left="1581" w:right="0" w:hanging="308"/>
        <w:jc w:val="left"/>
      </w:pPr>
      <w:r>
        <w:rPr>
          <w:color w:val="212121"/>
          <w:spacing w:val="-6"/>
        </w:rPr>
        <w:t>基础配置</w:t>
      </w:r>
    </w:p>
    <w:p>
      <w:pPr>
        <w:pStyle w:val="11"/>
        <w:spacing w:before="11"/>
        <w:rPr>
          <w:b/>
          <w:sz w:val="21"/>
        </w:rPr>
      </w:pPr>
    </w:p>
    <w:p>
      <w:pPr>
        <w:pStyle w:val="6"/>
        <w:numPr>
          <w:ilvl w:val="1"/>
          <w:numId w:val="33"/>
        </w:numPr>
        <w:tabs>
          <w:tab w:val="left" w:pos="1788"/>
        </w:tabs>
        <w:spacing w:before="0" w:after="0" w:line="240" w:lineRule="auto"/>
        <w:ind w:left="1788" w:right="0" w:hanging="529"/>
        <w:jc w:val="left"/>
      </w:pPr>
      <w:r>
        <w:rPr>
          <w:color w:val="212121"/>
          <w:spacing w:val="-3"/>
        </w:rPr>
        <w:t>基础数据</w:t>
      </w:r>
    </w:p>
    <w:p>
      <w:pPr>
        <w:spacing w:before="192"/>
        <w:ind w:left="1172" w:right="0" w:firstLine="0"/>
        <w:jc w:val="left"/>
        <w:rPr>
          <w:sz w:val="21"/>
        </w:rPr>
      </w:pPr>
      <w:r>
        <w:rPr>
          <w:color w:val="212121"/>
          <w:spacing w:val="-1"/>
          <w:sz w:val="21"/>
        </w:rPr>
        <w:t>租赁台账中字段关联的基础数据如下表：</w:t>
      </w:r>
    </w:p>
    <w:p>
      <w:pPr>
        <w:pStyle w:val="11"/>
        <w:spacing w:before="12" w:after="1"/>
        <w:rPr>
          <w:sz w:val="14"/>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72"/>
        <w:gridCol w:w="5429"/>
        <w:gridCol w:w="2002"/>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1072" w:type="dxa"/>
          </w:tcPr>
          <w:p>
            <w:pPr>
              <w:pStyle w:val="16"/>
              <w:spacing w:before="89" w:line="254" w:lineRule="auto"/>
              <w:ind w:left="425" w:right="206" w:hanging="212"/>
              <w:rPr>
                <w:b/>
                <w:sz w:val="21"/>
              </w:rPr>
            </w:pPr>
            <w:r>
              <w:rPr>
                <w:b/>
                <w:color w:val="212121"/>
                <w:spacing w:val="-4"/>
                <w:sz w:val="21"/>
              </w:rPr>
              <w:t>基础数</w:t>
            </w:r>
            <w:r>
              <w:rPr>
                <w:b/>
                <w:color w:val="212121"/>
                <w:spacing w:val="-10"/>
                <w:sz w:val="21"/>
              </w:rPr>
              <w:t>据</w:t>
            </w:r>
          </w:p>
        </w:tc>
        <w:tc>
          <w:tcPr>
            <w:tcW w:w="5429" w:type="dxa"/>
          </w:tcPr>
          <w:p>
            <w:pPr>
              <w:pStyle w:val="16"/>
              <w:spacing w:before="5"/>
              <w:rPr>
                <w:sz w:val="16"/>
              </w:rPr>
            </w:pPr>
          </w:p>
          <w:p>
            <w:pPr>
              <w:pStyle w:val="16"/>
              <w:ind w:left="2168" w:right="2166"/>
              <w:jc w:val="center"/>
              <w:rPr>
                <w:b/>
                <w:sz w:val="21"/>
              </w:rPr>
            </w:pPr>
            <w:r>
              <w:rPr>
                <w:b/>
                <w:color w:val="212121"/>
                <w:spacing w:val="-2"/>
                <w:sz w:val="21"/>
              </w:rPr>
              <w:t>基础数据项</w:t>
            </w:r>
          </w:p>
        </w:tc>
        <w:tc>
          <w:tcPr>
            <w:tcW w:w="2002" w:type="dxa"/>
          </w:tcPr>
          <w:p>
            <w:pPr>
              <w:pStyle w:val="16"/>
              <w:spacing w:before="5"/>
              <w:rPr>
                <w:sz w:val="16"/>
              </w:rPr>
            </w:pPr>
          </w:p>
          <w:p>
            <w:pPr>
              <w:pStyle w:val="16"/>
              <w:ind w:left="577"/>
              <w:rPr>
                <w:b/>
                <w:sz w:val="21"/>
              </w:rPr>
            </w:pPr>
            <w:r>
              <w:rPr>
                <w:b/>
                <w:color w:val="212121"/>
                <w:spacing w:val="-3"/>
                <w:sz w:val="21"/>
              </w:rPr>
              <w:t>使用前提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72" w:hRule="atLeast"/>
        </w:trPr>
        <w:tc>
          <w:tcPr>
            <w:tcW w:w="1072" w:type="dxa"/>
          </w:tcPr>
          <w:p>
            <w:pPr>
              <w:pStyle w:val="16"/>
              <w:spacing w:before="89" w:line="254" w:lineRule="auto"/>
              <w:ind w:left="189" w:right="230"/>
              <w:rPr>
                <w:sz w:val="21"/>
              </w:rPr>
            </w:pPr>
            <w:r>
              <w:rPr>
                <w:color w:val="212121"/>
                <w:spacing w:val="-4"/>
                <w:sz w:val="21"/>
              </w:rPr>
              <w:t>租赁性</w:t>
            </w:r>
            <w:r>
              <w:rPr>
                <w:color w:val="212121"/>
                <w:spacing w:val="-10"/>
                <w:sz w:val="21"/>
              </w:rPr>
              <w:t>质</w:t>
            </w:r>
          </w:p>
        </w:tc>
        <w:tc>
          <w:tcPr>
            <w:tcW w:w="5429" w:type="dxa"/>
          </w:tcPr>
          <w:p>
            <w:pPr>
              <w:pStyle w:val="16"/>
              <w:spacing w:before="9"/>
              <w:rPr>
                <w:sz w:val="15"/>
              </w:rPr>
            </w:pPr>
          </w:p>
          <w:p>
            <w:pPr>
              <w:pStyle w:val="16"/>
              <w:spacing w:before="1"/>
              <w:ind w:left="182"/>
              <w:rPr>
                <w:sz w:val="21"/>
              </w:rPr>
            </w:pPr>
            <w:r>
              <w:rPr>
                <w:color w:val="212121"/>
                <w:spacing w:val="-2"/>
                <w:sz w:val="21"/>
              </w:rPr>
              <w:t>经营租赁/融资租赁</w:t>
            </w:r>
          </w:p>
        </w:tc>
        <w:tc>
          <w:tcPr>
            <w:tcW w:w="2002" w:type="dxa"/>
          </w:tcPr>
          <w:p>
            <w:pPr>
              <w:pStyle w:val="16"/>
              <w:spacing w:before="89" w:line="254" w:lineRule="auto"/>
              <w:ind w:left="185" w:right="318"/>
              <w:rPr>
                <w:sz w:val="21"/>
              </w:rPr>
            </w:pPr>
            <w:r>
              <w:rPr>
                <w:color w:val="212121"/>
                <w:spacing w:val="-2"/>
                <w:sz w:val="21"/>
              </w:rPr>
              <w:t>按照项目需求自</w:t>
            </w:r>
            <w:r>
              <w:rPr>
                <w:color w:val="212121"/>
                <w:spacing w:val="-4"/>
                <w:sz w:val="21"/>
              </w:rPr>
              <w:t>行创建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1072" w:type="dxa"/>
          </w:tcPr>
          <w:p>
            <w:pPr>
              <w:pStyle w:val="16"/>
              <w:spacing w:before="89" w:line="254" w:lineRule="auto"/>
              <w:ind w:left="189" w:right="230"/>
              <w:rPr>
                <w:sz w:val="21"/>
              </w:rPr>
            </w:pPr>
            <w:r>
              <w:rPr>
                <w:color w:val="212121"/>
                <w:spacing w:val="-4"/>
                <w:sz w:val="21"/>
              </w:rPr>
              <w:t>资产类</w:t>
            </w:r>
            <w:r>
              <w:rPr>
                <w:color w:val="212121"/>
                <w:spacing w:val="-10"/>
                <w:sz w:val="21"/>
              </w:rPr>
              <w:t>型</w:t>
            </w:r>
          </w:p>
        </w:tc>
        <w:tc>
          <w:tcPr>
            <w:tcW w:w="5429" w:type="dxa"/>
          </w:tcPr>
          <w:p>
            <w:pPr>
              <w:pStyle w:val="16"/>
              <w:spacing w:before="89" w:line="254" w:lineRule="auto"/>
              <w:ind w:left="182" w:right="335"/>
              <w:rPr>
                <w:sz w:val="21"/>
              </w:rPr>
            </w:pPr>
            <w:r>
              <w:rPr>
                <w:color w:val="212121"/>
                <w:spacing w:val="-2"/>
                <w:sz w:val="21"/>
              </w:rPr>
              <w:t>土地/房屋建筑物/通用设备/专用设备/运输设备/非生产用设备器具/其他</w:t>
            </w:r>
          </w:p>
        </w:tc>
        <w:tc>
          <w:tcPr>
            <w:tcW w:w="2002" w:type="dxa"/>
          </w:tcPr>
          <w:p>
            <w:pPr>
              <w:pStyle w:val="16"/>
              <w:spacing w:before="89" w:line="254" w:lineRule="auto"/>
              <w:ind w:left="185" w:right="318"/>
              <w:rPr>
                <w:sz w:val="21"/>
              </w:rPr>
            </w:pPr>
            <w:r>
              <w:rPr>
                <w:color w:val="212121"/>
                <w:spacing w:val="-2"/>
                <w:sz w:val="21"/>
              </w:rPr>
              <w:t>按照项目需求自</w:t>
            </w:r>
            <w:r>
              <w:rPr>
                <w:color w:val="212121"/>
                <w:spacing w:val="-4"/>
                <w:sz w:val="21"/>
              </w:rPr>
              <w:t>行创建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1072" w:type="dxa"/>
          </w:tcPr>
          <w:p>
            <w:pPr>
              <w:pStyle w:val="16"/>
              <w:spacing w:before="89" w:line="254" w:lineRule="auto"/>
              <w:ind w:left="189" w:right="230"/>
              <w:rPr>
                <w:sz w:val="21"/>
              </w:rPr>
            </w:pPr>
            <w:r>
              <w:rPr>
                <w:color w:val="212121"/>
                <w:spacing w:val="-4"/>
                <w:sz w:val="21"/>
              </w:rPr>
              <w:t>收款周</w:t>
            </w:r>
            <w:r>
              <w:rPr>
                <w:color w:val="212121"/>
                <w:spacing w:val="-10"/>
                <w:sz w:val="21"/>
              </w:rPr>
              <w:t>期</w:t>
            </w:r>
          </w:p>
        </w:tc>
        <w:tc>
          <w:tcPr>
            <w:tcW w:w="5429" w:type="dxa"/>
          </w:tcPr>
          <w:p>
            <w:pPr>
              <w:pStyle w:val="16"/>
              <w:spacing w:before="9"/>
              <w:rPr>
                <w:sz w:val="15"/>
              </w:rPr>
            </w:pPr>
          </w:p>
          <w:p>
            <w:pPr>
              <w:pStyle w:val="16"/>
              <w:spacing w:before="1"/>
              <w:ind w:left="182"/>
              <w:rPr>
                <w:sz w:val="21"/>
              </w:rPr>
            </w:pPr>
            <w:r>
              <w:rPr>
                <w:color w:val="212121"/>
                <w:spacing w:val="-1"/>
                <w:sz w:val="21"/>
              </w:rPr>
              <w:t>月/季/半年/不定期/年</w:t>
            </w:r>
          </w:p>
        </w:tc>
        <w:tc>
          <w:tcPr>
            <w:tcW w:w="2002" w:type="dxa"/>
          </w:tcPr>
          <w:p>
            <w:pPr>
              <w:pStyle w:val="16"/>
              <w:spacing w:before="9"/>
              <w:rPr>
                <w:sz w:val="15"/>
              </w:rPr>
            </w:pPr>
          </w:p>
          <w:p>
            <w:pPr>
              <w:pStyle w:val="16"/>
              <w:spacing w:before="1"/>
              <w:ind w:left="185"/>
              <w:rPr>
                <w:sz w:val="21"/>
              </w:rPr>
            </w:pPr>
            <w:r>
              <w:rPr>
                <w:color w:val="212121"/>
                <w:spacing w:val="-3"/>
                <w:sz w:val="21"/>
              </w:rPr>
              <w:t>系统固化</w:t>
            </w:r>
          </w:p>
        </w:tc>
      </w:tr>
    </w:tbl>
    <w:p>
      <w:pPr>
        <w:pStyle w:val="11"/>
        <w:spacing w:before="11"/>
        <w:rPr>
          <w:sz w:val="26"/>
        </w:rPr>
      </w:pPr>
    </w:p>
    <w:p>
      <w:pPr>
        <w:pStyle w:val="6"/>
        <w:numPr>
          <w:ilvl w:val="1"/>
          <w:numId w:val="33"/>
        </w:numPr>
        <w:tabs>
          <w:tab w:val="left" w:pos="1788"/>
        </w:tabs>
        <w:spacing w:before="1" w:after="0" w:line="240" w:lineRule="auto"/>
        <w:ind w:left="1788" w:right="0" w:hanging="529"/>
        <w:jc w:val="left"/>
      </w:pPr>
      <w:r>
        <w:rPr>
          <w:color w:val="212121"/>
          <w:spacing w:val="-3"/>
        </w:rPr>
        <w:t>单据建模</w:t>
      </w:r>
    </w:p>
    <w:p>
      <w:pPr>
        <w:spacing w:before="191"/>
        <w:ind w:left="1172" w:right="0" w:firstLine="0"/>
        <w:jc w:val="left"/>
        <w:rPr>
          <w:b/>
          <w:sz w:val="21"/>
        </w:rPr>
      </w:pPr>
      <w:r>
        <w:rPr>
          <w:b/>
          <w:color w:val="2B3D4F"/>
          <w:spacing w:val="-3"/>
          <w:sz w:val="21"/>
        </w:rPr>
        <w:t>功能概述</w:t>
      </w:r>
    </w:p>
    <w:p>
      <w:pPr>
        <w:pStyle w:val="11"/>
        <w:spacing w:before="18"/>
        <w:rPr>
          <w:b/>
          <w:sz w:val="14"/>
        </w:rPr>
      </w:pPr>
    </w:p>
    <w:p>
      <w:pPr>
        <w:spacing w:before="0"/>
        <w:ind w:left="1172" w:right="0" w:firstLine="0"/>
        <w:jc w:val="left"/>
        <w:rPr>
          <w:sz w:val="21"/>
        </w:rPr>
      </w:pPr>
      <w:r>
        <w:rPr>
          <w:color w:val="212121"/>
          <w:spacing w:val="-1"/>
          <w:sz w:val="21"/>
        </w:rPr>
        <w:t>数据建模是实施人员用于配置、维护租赁台账中字段的功能。</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07025" cy="2757170"/>
            <wp:effectExtent l="0" t="0" r="0" b="0"/>
            <wp:docPr id="938" name="Image 938"/>
            <wp:cNvGraphicFramePr/>
            <a:graphic xmlns:a="http://schemas.openxmlformats.org/drawingml/2006/main">
              <a:graphicData uri="http://schemas.openxmlformats.org/drawingml/2006/picture">
                <pic:pic xmlns:pic="http://schemas.openxmlformats.org/drawingml/2006/picture">
                  <pic:nvPicPr>
                    <pic:cNvPr id="938" name="Image 938"/>
                    <pic:cNvPicPr/>
                  </pic:nvPicPr>
                  <pic:blipFill>
                    <a:blip r:embed="rId240" cstate="print"/>
                    <a:stretch>
                      <a:fillRect/>
                    </a:stretch>
                  </pic:blipFill>
                  <pic:spPr>
                    <a:xfrm>
                      <a:off x="0" y="0"/>
                      <a:ext cx="5407540" cy="2757487"/>
                    </a:xfrm>
                    <a:prstGeom prst="rect">
                      <a:avLst/>
                    </a:prstGeom>
                  </pic:spPr>
                </pic:pic>
              </a:graphicData>
            </a:graphic>
          </wp:inline>
        </w:drawing>
      </w:r>
    </w:p>
    <w:p>
      <w:pPr>
        <w:pStyle w:val="11"/>
        <w:spacing w:before="7"/>
        <w:rPr>
          <w:sz w:val="18"/>
        </w:rPr>
      </w:pPr>
    </w:p>
    <w:p>
      <w:pPr>
        <w:spacing w:before="47" w:line="410" w:lineRule="auto"/>
        <w:ind w:left="1172" w:right="4589" w:firstLine="0"/>
        <w:jc w:val="left"/>
        <w:rPr>
          <w:sz w:val="21"/>
        </w:rPr>
      </w:pPr>
      <w:r>
        <w:rPr>
          <w:color w:val="212121"/>
          <w:spacing w:val="-2"/>
          <w:sz w:val="21"/>
        </w:rPr>
        <w:t>数据建模功能中已固化出租方单据主、子表和承租单据主、子表。出租方单据主表固化字段：</w:t>
      </w: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524"/>
        <w:gridCol w:w="733"/>
        <w:gridCol w:w="3031"/>
        <w:gridCol w:w="592"/>
        <w:gridCol w:w="162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72" w:hRule="atLeast"/>
        </w:trPr>
        <w:tc>
          <w:tcPr>
            <w:tcW w:w="2524" w:type="dxa"/>
          </w:tcPr>
          <w:p>
            <w:pPr>
              <w:pStyle w:val="16"/>
              <w:spacing w:before="6"/>
              <w:rPr>
                <w:sz w:val="15"/>
              </w:rPr>
            </w:pPr>
          </w:p>
          <w:p>
            <w:pPr>
              <w:pStyle w:val="16"/>
              <w:ind w:left="1037" w:right="1022"/>
              <w:jc w:val="center"/>
              <w:rPr>
                <w:b/>
                <w:sz w:val="21"/>
              </w:rPr>
            </w:pPr>
            <w:r>
              <w:rPr>
                <w:b/>
                <w:color w:val="212121"/>
                <w:spacing w:val="-5"/>
                <w:sz w:val="21"/>
              </w:rPr>
              <w:t>标识</w:t>
            </w:r>
          </w:p>
        </w:tc>
        <w:tc>
          <w:tcPr>
            <w:tcW w:w="733" w:type="dxa"/>
          </w:tcPr>
          <w:p>
            <w:pPr>
              <w:pStyle w:val="16"/>
              <w:spacing w:before="85" w:line="244" w:lineRule="auto"/>
              <w:ind w:left="263" w:right="241"/>
              <w:jc w:val="center"/>
              <w:rPr>
                <w:b/>
                <w:sz w:val="21"/>
              </w:rPr>
            </w:pPr>
            <w:r>
              <w:rPr>
                <w:b/>
                <w:color w:val="212121"/>
                <w:spacing w:val="-10"/>
                <w:sz w:val="21"/>
              </w:rPr>
              <w:t>名称</w:t>
            </w:r>
          </w:p>
        </w:tc>
        <w:tc>
          <w:tcPr>
            <w:tcW w:w="3031" w:type="dxa"/>
          </w:tcPr>
          <w:p>
            <w:pPr>
              <w:pStyle w:val="16"/>
              <w:spacing w:before="6"/>
              <w:rPr>
                <w:sz w:val="15"/>
              </w:rPr>
            </w:pPr>
          </w:p>
          <w:p>
            <w:pPr>
              <w:pStyle w:val="16"/>
              <w:ind w:left="1294" w:right="1271"/>
              <w:jc w:val="center"/>
              <w:rPr>
                <w:b/>
                <w:sz w:val="21"/>
              </w:rPr>
            </w:pPr>
            <w:r>
              <w:rPr>
                <w:b/>
                <w:color w:val="212121"/>
                <w:spacing w:val="-5"/>
                <w:sz w:val="21"/>
              </w:rPr>
              <w:t>标识</w:t>
            </w:r>
          </w:p>
        </w:tc>
        <w:tc>
          <w:tcPr>
            <w:tcW w:w="592" w:type="dxa"/>
          </w:tcPr>
          <w:p>
            <w:pPr>
              <w:pStyle w:val="16"/>
              <w:spacing w:before="85" w:line="244" w:lineRule="auto"/>
              <w:ind w:left="196" w:right="167"/>
              <w:rPr>
                <w:b/>
                <w:sz w:val="21"/>
              </w:rPr>
            </w:pPr>
            <w:r>
              <w:rPr>
                <w:b/>
                <w:color w:val="212121"/>
                <w:spacing w:val="-10"/>
                <w:sz w:val="21"/>
              </w:rPr>
              <w:t>名称</w:t>
            </w:r>
          </w:p>
        </w:tc>
        <w:tc>
          <w:tcPr>
            <w:tcW w:w="1628" w:type="dxa"/>
            <w:tcBorders>
              <w:right w:val="nil"/>
            </w:tcBorders>
          </w:tcPr>
          <w:p>
            <w:pPr>
              <w:pStyle w:val="16"/>
              <w:spacing w:before="6"/>
              <w:rPr>
                <w:sz w:val="15"/>
              </w:rPr>
            </w:pPr>
          </w:p>
          <w:p>
            <w:pPr>
              <w:pStyle w:val="16"/>
              <w:ind w:right="-44"/>
              <w:jc w:val="right"/>
              <w:rPr>
                <w:b/>
                <w:sz w:val="21"/>
              </w:rPr>
            </w:pPr>
            <w:r>
              <w:rPr>
                <w:b/>
                <w:color w:val="212121"/>
                <w:w w:val="100"/>
                <w:sz w:val="21"/>
              </w:rPr>
              <w:t>标</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198" w:hRule="atLeast"/>
        </w:trPr>
        <w:tc>
          <w:tcPr>
            <w:tcW w:w="2524" w:type="dxa"/>
          </w:tcPr>
          <w:p>
            <w:pPr>
              <w:pStyle w:val="16"/>
              <w:rPr>
                <w:sz w:val="28"/>
              </w:rPr>
            </w:pPr>
          </w:p>
          <w:p>
            <w:pPr>
              <w:pStyle w:val="16"/>
              <w:rPr>
                <w:sz w:val="21"/>
              </w:rPr>
            </w:pPr>
          </w:p>
          <w:p>
            <w:pPr>
              <w:pStyle w:val="16"/>
              <w:ind w:left="189"/>
              <w:rPr>
                <w:sz w:val="21"/>
              </w:rPr>
            </w:pPr>
            <w:r>
              <w:rPr>
                <w:color w:val="212121"/>
                <w:spacing w:val="-2"/>
                <w:sz w:val="21"/>
              </w:rPr>
              <w:t>UNITCODE</w:t>
            </w:r>
          </w:p>
        </w:tc>
        <w:tc>
          <w:tcPr>
            <w:tcW w:w="733" w:type="dxa"/>
          </w:tcPr>
          <w:p>
            <w:pPr>
              <w:pStyle w:val="16"/>
              <w:spacing w:before="15"/>
              <w:rPr>
                <w:sz w:val="26"/>
              </w:rPr>
            </w:pPr>
          </w:p>
          <w:p>
            <w:pPr>
              <w:pStyle w:val="16"/>
              <w:spacing w:line="254" w:lineRule="auto"/>
              <w:ind w:left="192" w:right="312"/>
              <w:jc w:val="both"/>
              <w:rPr>
                <w:sz w:val="21"/>
              </w:rPr>
            </w:pPr>
            <w:r>
              <w:rPr>
                <w:color w:val="212121"/>
                <w:spacing w:val="-10"/>
                <w:sz w:val="21"/>
              </w:rPr>
              <w:t>出租方</w:t>
            </w:r>
          </w:p>
        </w:tc>
        <w:tc>
          <w:tcPr>
            <w:tcW w:w="3031" w:type="dxa"/>
          </w:tcPr>
          <w:p>
            <w:pPr>
              <w:pStyle w:val="16"/>
              <w:rPr>
                <w:sz w:val="28"/>
              </w:rPr>
            </w:pPr>
          </w:p>
          <w:p>
            <w:pPr>
              <w:pStyle w:val="16"/>
              <w:rPr>
                <w:sz w:val="21"/>
              </w:rPr>
            </w:pPr>
          </w:p>
          <w:p>
            <w:pPr>
              <w:pStyle w:val="16"/>
              <w:ind w:left="193"/>
              <w:rPr>
                <w:sz w:val="21"/>
              </w:rPr>
            </w:pPr>
            <w:r>
              <w:rPr>
                <w:color w:val="212121"/>
                <w:spacing w:val="-2"/>
                <w:sz w:val="21"/>
              </w:rPr>
              <w:t>COLLECTAMT</w:t>
            </w:r>
          </w:p>
        </w:tc>
        <w:tc>
          <w:tcPr>
            <w:tcW w:w="592" w:type="dxa"/>
          </w:tcPr>
          <w:p>
            <w:pPr>
              <w:pStyle w:val="16"/>
              <w:spacing w:before="85" w:line="252" w:lineRule="auto"/>
              <w:ind w:left="196" w:right="167"/>
              <w:jc w:val="both"/>
              <w:rPr>
                <w:sz w:val="21"/>
              </w:rPr>
            </w:pPr>
            <w:r>
              <w:rPr>
                <w:color w:val="212121"/>
                <w:spacing w:val="-10"/>
                <w:sz w:val="21"/>
              </w:rPr>
              <w:t>每期收款额</w:t>
            </w:r>
          </w:p>
        </w:tc>
        <w:tc>
          <w:tcPr>
            <w:tcW w:w="1628" w:type="dxa"/>
            <w:tcBorders>
              <w:right w:val="nil"/>
            </w:tcBorders>
          </w:tcPr>
          <w:p>
            <w:pPr>
              <w:pStyle w:val="16"/>
              <w:rPr>
                <w:sz w:val="28"/>
              </w:rPr>
            </w:pPr>
          </w:p>
          <w:p>
            <w:pPr>
              <w:pStyle w:val="16"/>
              <w:rPr>
                <w:sz w:val="21"/>
              </w:rPr>
            </w:pPr>
          </w:p>
          <w:p>
            <w:pPr>
              <w:pStyle w:val="16"/>
              <w:ind w:left="196"/>
              <w:rPr>
                <w:sz w:val="21"/>
              </w:rPr>
            </w:pPr>
            <w:r>
              <w:rPr>
                <w:color w:val="212121"/>
                <w:spacing w:val="-2"/>
                <w:sz w:val="21"/>
              </w:rPr>
              <w:t>INITASSETDIS</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16" w:hRule="atLeast"/>
        </w:trPr>
        <w:tc>
          <w:tcPr>
            <w:tcW w:w="2524" w:type="dxa"/>
          </w:tcPr>
          <w:p>
            <w:pPr>
              <w:pStyle w:val="16"/>
              <w:rPr>
                <w:sz w:val="28"/>
              </w:rPr>
            </w:pPr>
          </w:p>
          <w:p>
            <w:pPr>
              <w:pStyle w:val="16"/>
              <w:rPr>
                <w:sz w:val="28"/>
              </w:rPr>
            </w:pPr>
          </w:p>
          <w:p>
            <w:pPr>
              <w:pStyle w:val="16"/>
              <w:spacing w:before="3"/>
              <w:rPr>
                <w:sz w:val="15"/>
              </w:rPr>
            </w:pPr>
          </w:p>
          <w:p>
            <w:pPr>
              <w:pStyle w:val="16"/>
              <w:ind w:left="189"/>
              <w:rPr>
                <w:sz w:val="21"/>
              </w:rPr>
            </w:pPr>
            <w:r>
              <w:rPr>
                <w:color w:val="212121"/>
                <w:spacing w:val="-2"/>
                <w:sz w:val="21"/>
              </w:rPr>
              <w:t>OPPUNITCODE</w:t>
            </w:r>
          </w:p>
        </w:tc>
        <w:tc>
          <w:tcPr>
            <w:tcW w:w="733" w:type="dxa"/>
          </w:tcPr>
          <w:p>
            <w:pPr>
              <w:pStyle w:val="16"/>
              <w:rPr>
                <w:sz w:val="28"/>
              </w:rPr>
            </w:pPr>
          </w:p>
          <w:p>
            <w:pPr>
              <w:pStyle w:val="16"/>
              <w:rPr>
                <w:sz w:val="21"/>
              </w:rPr>
            </w:pPr>
          </w:p>
          <w:p>
            <w:pPr>
              <w:pStyle w:val="16"/>
              <w:spacing w:line="249" w:lineRule="auto"/>
              <w:ind w:left="192" w:right="312"/>
              <w:jc w:val="both"/>
              <w:rPr>
                <w:sz w:val="21"/>
              </w:rPr>
            </w:pPr>
            <w:r>
              <w:rPr>
                <w:color w:val="212121"/>
                <w:spacing w:val="-10"/>
                <w:sz w:val="21"/>
              </w:rPr>
              <w:t>承租方</w:t>
            </w:r>
          </w:p>
        </w:tc>
        <w:tc>
          <w:tcPr>
            <w:tcW w:w="3031" w:type="dxa"/>
          </w:tcPr>
          <w:p>
            <w:pPr>
              <w:pStyle w:val="16"/>
              <w:rPr>
                <w:sz w:val="28"/>
              </w:rPr>
            </w:pPr>
          </w:p>
          <w:p>
            <w:pPr>
              <w:pStyle w:val="16"/>
              <w:rPr>
                <w:sz w:val="28"/>
              </w:rPr>
            </w:pPr>
          </w:p>
          <w:p>
            <w:pPr>
              <w:pStyle w:val="16"/>
              <w:spacing w:before="3"/>
              <w:rPr>
                <w:sz w:val="15"/>
              </w:rPr>
            </w:pPr>
          </w:p>
          <w:p>
            <w:pPr>
              <w:pStyle w:val="16"/>
              <w:ind w:left="193"/>
              <w:rPr>
                <w:sz w:val="21"/>
              </w:rPr>
            </w:pPr>
            <w:r>
              <w:rPr>
                <w:color w:val="212121"/>
                <w:spacing w:val="-2"/>
                <w:sz w:val="21"/>
              </w:rPr>
              <w:t>LASTPERIODCOLLECTAMT</w:t>
            </w:r>
          </w:p>
        </w:tc>
        <w:tc>
          <w:tcPr>
            <w:tcW w:w="592" w:type="dxa"/>
          </w:tcPr>
          <w:p>
            <w:pPr>
              <w:pStyle w:val="16"/>
              <w:spacing w:before="85" w:line="252" w:lineRule="auto"/>
              <w:ind w:left="196" w:right="167"/>
              <w:jc w:val="both"/>
              <w:rPr>
                <w:sz w:val="21"/>
              </w:rPr>
            </w:pPr>
            <w:r>
              <w:rPr>
                <w:color w:val="212121"/>
                <w:spacing w:val="-10"/>
                <w:sz w:val="21"/>
              </w:rPr>
              <w:t>最后一期收款额</w:t>
            </w:r>
          </w:p>
        </w:tc>
        <w:tc>
          <w:tcPr>
            <w:tcW w:w="1628" w:type="dxa"/>
            <w:tcBorders>
              <w:right w:val="nil"/>
            </w:tcBorders>
          </w:tcPr>
          <w:p>
            <w:pPr>
              <w:pStyle w:val="16"/>
              <w:rPr>
                <w:sz w:val="28"/>
              </w:rPr>
            </w:pPr>
          </w:p>
          <w:p>
            <w:pPr>
              <w:pStyle w:val="16"/>
              <w:rPr>
                <w:sz w:val="28"/>
              </w:rPr>
            </w:pPr>
          </w:p>
          <w:p>
            <w:pPr>
              <w:pStyle w:val="16"/>
              <w:spacing w:before="3"/>
              <w:rPr>
                <w:sz w:val="15"/>
              </w:rPr>
            </w:pPr>
          </w:p>
          <w:p>
            <w:pPr>
              <w:pStyle w:val="16"/>
              <w:ind w:left="196"/>
              <w:rPr>
                <w:sz w:val="21"/>
              </w:rPr>
            </w:pPr>
            <w:r>
              <w:rPr>
                <w:color w:val="212121"/>
                <w:spacing w:val="-2"/>
                <w:sz w:val="21"/>
              </w:rPr>
              <w:t>DISCOUNTRA</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26" w:hRule="atLeast"/>
        </w:trPr>
        <w:tc>
          <w:tcPr>
            <w:tcW w:w="2524" w:type="dxa"/>
            <w:tcBorders>
              <w:bottom w:val="nil"/>
            </w:tcBorders>
          </w:tcPr>
          <w:p>
            <w:pPr>
              <w:pStyle w:val="16"/>
              <w:spacing w:before="85"/>
              <w:ind w:left="189"/>
              <w:rPr>
                <w:sz w:val="21"/>
              </w:rPr>
            </w:pPr>
            <w:r>
              <w:rPr>
                <w:color w:val="212121"/>
                <w:spacing w:val="-2"/>
                <w:sz w:val="21"/>
              </w:rPr>
              <w:t>ASSETTYPE</w:t>
            </w:r>
          </w:p>
        </w:tc>
        <w:tc>
          <w:tcPr>
            <w:tcW w:w="733" w:type="dxa"/>
            <w:tcBorders>
              <w:bottom w:val="nil"/>
            </w:tcBorders>
          </w:tcPr>
          <w:p>
            <w:pPr>
              <w:pStyle w:val="16"/>
              <w:spacing w:before="85" w:line="249" w:lineRule="auto"/>
              <w:ind w:left="192" w:right="312"/>
              <w:jc w:val="both"/>
              <w:rPr>
                <w:sz w:val="21"/>
              </w:rPr>
            </w:pPr>
            <w:r>
              <w:rPr>
                <w:color w:val="212121"/>
                <w:spacing w:val="-10"/>
                <w:sz w:val="21"/>
              </w:rPr>
              <w:t>资产类型</w:t>
            </w:r>
          </w:p>
        </w:tc>
        <w:tc>
          <w:tcPr>
            <w:tcW w:w="3031" w:type="dxa"/>
            <w:tcBorders>
              <w:bottom w:val="nil"/>
            </w:tcBorders>
          </w:tcPr>
          <w:p>
            <w:pPr>
              <w:pStyle w:val="16"/>
              <w:spacing w:before="85"/>
              <w:ind w:left="193"/>
              <w:rPr>
                <w:sz w:val="21"/>
              </w:rPr>
            </w:pPr>
            <w:r>
              <w:rPr>
                <w:color w:val="212121"/>
                <w:spacing w:val="-2"/>
                <w:sz w:val="21"/>
              </w:rPr>
              <w:t>INITLEASEPAYAMT</w:t>
            </w:r>
          </w:p>
        </w:tc>
        <w:tc>
          <w:tcPr>
            <w:tcW w:w="592" w:type="dxa"/>
            <w:tcBorders>
              <w:bottom w:val="nil"/>
            </w:tcBorders>
          </w:tcPr>
          <w:p>
            <w:pPr>
              <w:pStyle w:val="16"/>
              <w:spacing w:before="85" w:line="252" w:lineRule="auto"/>
              <w:ind w:left="196" w:right="167"/>
              <w:jc w:val="both"/>
              <w:rPr>
                <w:sz w:val="21"/>
              </w:rPr>
            </w:pPr>
            <w:r>
              <w:rPr>
                <w:color w:val="212121"/>
                <w:spacing w:val="-10"/>
                <w:sz w:val="21"/>
              </w:rPr>
              <w:t>初始确认租</w:t>
            </w:r>
          </w:p>
        </w:tc>
        <w:tc>
          <w:tcPr>
            <w:tcW w:w="1628" w:type="dxa"/>
            <w:tcBorders>
              <w:bottom w:val="nil"/>
              <w:right w:val="nil"/>
            </w:tcBorders>
          </w:tcPr>
          <w:p>
            <w:pPr>
              <w:pStyle w:val="16"/>
              <w:spacing w:before="85"/>
              <w:ind w:right="-44"/>
              <w:jc w:val="right"/>
              <w:rPr>
                <w:sz w:val="21"/>
              </w:rPr>
            </w:pPr>
            <w:r>
              <w:rPr>
                <w:color w:val="212121"/>
                <w:spacing w:val="-2"/>
                <w:sz w:val="21"/>
              </w:rPr>
              <w:t>SUBJECTCODE</w:t>
            </w:r>
          </w:p>
        </w:tc>
      </w:tr>
    </w:tbl>
    <w:p>
      <w:pPr>
        <w:spacing w:after="0"/>
        <w:jc w:val="right"/>
        <w:rPr>
          <w:sz w:val="21"/>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524"/>
        <w:gridCol w:w="733"/>
        <w:gridCol w:w="3031"/>
        <w:gridCol w:w="592"/>
        <w:gridCol w:w="162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2524" w:type="dxa"/>
          </w:tcPr>
          <w:p>
            <w:pPr>
              <w:pStyle w:val="16"/>
              <w:spacing w:before="9"/>
              <w:rPr>
                <w:sz w:val="15"/>
              </w:rPr>
            </w:pPr>
          </w:p>
          <w:p>
            <w:pPr>
              <w:pStyle w:val="16"/>
              <w:spacing w:before="1"/>
              <w:ind w:left="1037" w:right="1022"/>
              <w:jc w:val="center"/>
              <w:rPr>
                <w:b/>
                <w:sz w:val="21"/>
              </w:rPr>
            </w:pPr>
            <w:r>
              <w:rPr>
                <w:b/>
                <w:color w:val="212121"/>
                <w:spacing w:val="-5"/>
                <w:sz w:val="21"/>
              </w:rPr>
              <w:t>标识</w:t>
            </w:r>
          </w:p>
        </w:tc>
        <w:tc>
          <w:tcPr>
            <w:tcW w:w="733" w:type="dxa"/>
          </w:tcPr>
          <w:p>
            <w:pPr>
              <w:pStyle w:val="16"/>
              <w:spacing w:before="89" w:line="254" w:lineRule="auto"/>
              <w:ind w:left="263" w:right="241"/>
              <w:jc w:val="center"/>
              <w:rPr>
                <w:b/>
                <w:sz w:val="21"/>
              </w:rPr>
            </w:pPr>
            <w:r>
              <w:rPr>
                <w:b/>
                <w:color w:val="212121"/>
                <w:spacing w:val="-10"/>
                <w:sz w:val="21"/>
              </w:rPr>
              <w:t>名称</w:t>
            </w:r>
          </w:p>
        </w:tc>
        <w:tc>
          <w:tcPr>
            <w:tcW w:w="3031" w:type="dxa"/>
          </w:tcPr>
          <w:p>
            <w:pPr>
              <w:pStyle w:val="16"/>
              <w:spacing w:before="9"/>
              <w:rPr>
                <w:sz w:val="15"/>
              </w:rPr>
            </w:pPr>
          </w:p>
          <w:p>
            <w:pPr>
              <w:pStyle w:val="16"/>
              <w:spacing w:before="1"/>
              <w:ind w:left="1294" w:right="1271"/>
              <w:jc w:val="center"/>
              <w:rPr>
                <w:b/>
                <w:sz w:val="21"/>
              </w:rPr>
            </w:pPr>
            <w:r>
              <w:rPr>
                <w:b/>
                <w:color w:val="212121"/>
                <w:spacing w:val="-5"/>
                <w:sz w:val="21"/>
              </w:rPr>
              <w:t>标识</w:t>
            </w:r>
          </w:p>
        </w:tc>
        <w:tc>
          <w:tcPr>
            <w:tcW w:w="592" w:type="dxa"/>
          </w:tcPr>
          <w:p>
            <w:pPr>
              <w:pStyle w:val="16"/>
              <w:spacing w:before="89" w:line="254" w:lineRule="auto"/>
              <w:ind w:left="196" w:right="167"/>
              <w:rPr>
                <w:b/>
                <w:sz w:val="21"/>
              </w:rPr>
            </w:pPr>
            <w:r>
              <w:rPr>
                <w:b/>
                <w:color w:val="212121"/>
                <w:spacing w:val="-10"/>
                <w:sz w:val="21"/>
              </w:rPr>
              <w:t>名称</w:t>
            </w:r>
          </w:p>
        </w:tc>
        <w:tc>
          <w:tcPr>
            <w:tcW w:w="1628" w:type="dxa"/>
            <w:tcBorders>
              <w:right w:val="nil"/>
            </w:tcBorders>
          </w:tcPr>
          <w:p>
            <w:pPr>
              <w:pStyle w:val="16"/>
              <w:spacing w:before="9"/>
              <w:rPr>
                <w:sz w:val="15"/>
              </w:rPr>
            </w:pPr>
          </w:p>
          <w:p>
            <w:pPr>
              <w:pStyle w:val="16"/>
              <w:spacing w:before="1"/>
              <w:ind w:right="-44"/>
              <w:jc w:val="right"/>
              <w:rPr>
                <w:b/>
                <w:sz w:val="21"/>
              </w:rPr>
            </w:pPr>
            <w:r>
              <w:rPr>
                <w:b/>
                <w:color w:val="212121"/>
                <w:w w:val="100"/>
                <w:sz w:val="21"/>
              </w:rPr>
              <w:t>标</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691" w:hRule="atLeast"/>
        </w:trPr>
        <w:tc>
          <w:tcPr>
            <w:tcW w:w="2524" w:type="dxa"/>
          </w:tcPr>
          <w:p>
            <w:pPr>
              <w:pStyle w:val="16"/>
              <w:rPr>
                <w:rFonts w:ascii="Times New Roman"/>
                <w:sz w:val="20"/>
              </w:rPr>
            </w:pPr>
          </w:p>
        </w:tc>
        <w:tc>
          <w:tcPr>
            <w:tcW w:w="733" w:type="dxa"/>
          </w:tcPr>
          <w:p>
            <w:pPr>
              <w:pStyle w:val="16"/>
              <w:rPr>
                <w:rFonts w:ascii="Times New Roman"/>
                <w:sz w:val="20"/>
              </w:rPr>
            </w:pPr>
          </w:p>
        </w:tc>
        <w:tc>
          <w:tcPr>
            <w:tcW w:w="3031" w:type="dxa"/>
          </w:tcPr>
          <w:p>
            <w:pPr>
              <w:pStyle w:val="16"/>
              <w:rPr>
                <w:rFonts w:ascii="Times New Roman"/>
                <w:sz w:val="20"/>
              </w:rPr>
            </w:pPr>
          </w:p>
        </w:tc>
        <w:tc>
          <w:tcPr>
            <w:tcW w:w="592" w:type="dxa"/>
          </w:tcPr>
          <w:p>
            <w:pPr>
              <w:pStyle w:val="16"/>
              <w:spacing w:line="249" w:lineRule="auto"/>
              <w:ind w:left="196" w:right="167"/>
              <w:jc w:val="both"/>
              <w:rPr>
                <w:sz w:val="21"/>
              </w:rPr>
            </w:pPr>
            <w:r>
              <w:rPr>
                <w:color w:val="212121"/>
                <w:spacing w:val="-10"/>
                <w:sz w:val="21"/>
              </w:rPr>
              <w:t>赁付款额</w:t>
            </w:r>
          </w:p>
        </w:tc>
        <w:tc>
          <w:tcPr>
            <w:tcW w:w="1628" w:type="dxa"/>
            <w:tcBorders>
              <w:right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20" w:hRule="atLeast"/>
        </w:trPr>
        <w:tc>
          <w:tcPr>
            <w:tcW w:w="2524" w:type="dxa"/>
          </w:tcPr>
          <w:p>
            <w:pPr>
              <w:pStyle w:val="16"/>
              <w:rPr>
                <w:sz w:val="28"/>
              </w:rPr>
            </w:pPr>
          </w:p>
          <w:p>
            <w:pPr>
              <w:pStyle w:val="16"/>
              <w:rPr>
                <w:sz w:val="28"/>
              </w:rPr>
            </w:pPr>
          </w:p>
          <w:p>
            <w:pPr>
              <w:pStyle w:val="16"/>
              <w:spacing w:before="14"/>
              <w:rPr>
                <w:sz w:val="36"/>
              </w:rPr>
            </w:pPr>
          </w:p>
          <w:p>
            <w:pPr>
              <w:pStyle w:val="16"/>
              <w:spacing w:before="1"/>
              <w:ind w:left="189"/>
              <w:rPr>
                <w:sz w:val="21"/>
              </w:rPr>
            </w:pPr>
            <w:r>
              <w:rPr>
                <w:color w:val="212121"/>
                <w:spacing w:val="-2"/>
                <w:sz w:val="21"/>
              </w:rPr>
              <w:t>ASSETTITLE</w:t>
            </w:r>
          </w:p>
        </w:tc>
        <w:tc>
          <w:tcPr>
            <w:tcW w:w="733" w:type="dxa"/>
          </w:tcPr>
          <w:p>
            <w:pPr>
              <w:pStyle w:val="16"/>
              <w:rPr>
                <w:sz w:val="28"/>
              </w:rPr>
            </w:pPr>
          </w:p>
          <w:p>
            <w:pPr>
              <w:pStyle w:val="16"/>
              <w:spacing w:before="16"/>
              <w:rPr>
                <w:sz w:val="31"/>
              </w:rPr>
            </w:pPr>
          </w:p>
          <w:p>
            <w:pPr>
              <w:pStyle w:val="16"/>
              <w:spacing w:line="254" w:lineRule="auto"/>
              <w:ind w:left="192" w:right="312"/>
              <w:jc w:val="both"/>
              <w:rPr>
                <w:sz w:val="21"/>
              </w:rPr>
            </w:pPr>
            <w:r>
              <w:rPr>
                <w:color w:val="212121"/>
                <w:spacing w:val="-10"/>
                <w:sz w:val="21"/>
              </w:rPr>
              <w:t>资产名称</w:t>
            </w:r>
          </w:p>
        </w:tc>
        <w:tc>
          <w:tcPr>
            <w:tcW w:w="3031" w:type="dxa"/>
          </w:tcPr>
          <w:p>
            <w:pPr>
              <w:pStyle w:val="16"/>
              <w:rPr>
                <w:sz w:val="28"/>
              </w:rPr>
            </w:pPr>
          </w:p>
          <w:p>
            <w:pPr>
              <w:pStyle w:val="16"/>
              <w:rPr>
                <w:sz w:val="28"/>
              </w:rPr>
            </w:pPr>
          </w:p>
          <w:p>
            <w:pPr>
              <w:pStyle w:val="16"/>
              <w:spacing w:before="14"/>
              <w:rPr>
                <w:sz w:val="36"/>
              </w:rPr>
            </w:pPr>
          </w:p>
          <w:p>
            <w:pPr>
              <w:pStyle w:val="16"/>
              <w:spacing w:before="1"/>
              <w:ind w:left="193"/>
              <w:rPr>
                <w:sz w:val="21"/>
              </w:rPr>
            </w:pPr>
            <w:r>
              <w:rPr>
                <w:color w:val="212121"/>
                <w:spacing w:val="-2"/>
                <w:sz w:val="21"/>
              </w:rPr>
              <w:t>INITUNASSUREAMT</w:t>
            </w:r>
          </w:p>
        </w:tc>
        <w:tc>
          <w:tcPr>
            <w:tcW w:w="592" w:type="dxa"/>
          </w:tcPr>
          <w:p>
            <w:pPr>
              <w:pStyle w:val="16"/>
              <w:spacing w:before="89" w:line="252" w:lineRule="auto"/>
              <w:ind w:left="196" w:right="167"/>
              <w:jc w:val="both"/>
              <w:rPr>
                <w:sz w:val="21"/>
              </w:rPr>
            </w:pPr>
            <w:r>
              <w:rPr>
                <w:color w:val="212121"/>
                <w:spacing w:val="-10"/>
                <w:sz w:val="21"/>
              </w:rPr>
              <w:t>初始确认未担保余值</w:t>
            </w:r>
          </w:p>
        </w:tc>
        <w:tc>
          <w:tcPr>
            <w:tcW w:w="1628" w:type="dxa"/>
            <w:tcBorders>
              <w:right w:val="nil"/>
            </w:tcBorders>
          </w:tcPr>
          <w:p>
            <w:pPr>
              <w:pStyle w:val="16"/>
              <w:rPr>
                <w:sz w:val="28"/>
              </w:rPr>
            </w:pPr>
          </w:p>
          <w:p>
            <w:pPr>
              <w:pStyle w:val="16"/>
              <w:rPr>
                <w:sz w:val="28"/>
              </w:rPr>
            </w:pPr>
          </w:p>
          <w:p>
            <w:pPr>
              <w:pStyle w:val="16"/>
              <w:spacing w:before="14"/>
              <w:rPr>
                <w:sz w:val="36"/>
              </w:rPr>
            </w:pPr>
          </w:p>
          <w:p>
            <w:pPr>
              <w:pStyle w:val="16"/>
              <w:spacing w:before="1"/>
              <w:ind w:left="196"/>
              <w:rPr>
                <w:sz w:val="21"/>
              </w:rPr>
            </w:pPr>
            <w:r>
              <w:rPr>
                <w:color w:val="212121"/>
                <w:spacing w:val="-2"/>
                <w:sz w:val="21"/>
              </w:rPr>
              <w:t>DPCALOSSSU</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38" w:hRule="atLeast"/>
        </w:trPr>
        <w:tc>
          <w:tcPr>
            <w:tcW w:w="2524" w:type="dxa"/>
          </w:tcPr>
          <w:p>
            <w:pPr>
              <w:pStyle w:val="16"/>
              <w:rPr>
                <w:sz w:val="28"/>
              </w:rPr>
            </w:pPr>
          </w:p>
          <w:p>
            <w:pPr>
              <w:pStyle w:val="16"/>
              <w:rPr>
                <w:sz w:val="28"/>
              </w:rPr>
            </w:pPr>
          </w:p>
          <w:p>
            <w:pPr>
              <w:pStyle w:val="16"/>
              <w:rPr>
                <w:sz w:val="28"/>
              </w:rPr>
            </w:pPr>
          </w:p>
          <w:p>
            <w:pPr>
              <w:pStyle w:val="16"/>
              <w:spacing w:before="18"/>
              <w:rPr>
                <w:sz w:val="30"/>
              </w:rPr>
            </w:pPr>
          </w:p>
          <w:p>
            <w:pPr>
              <w:pStyle w:val="16"/>
              <w:ind w:left="189"/>
              <w:rPr>
                <w:sz w:val="21"/>
              </w:rPr>
            </w:pPr>
            <w:r>
              <w:rPr>
                <w:color w:val="212121"/>
                <w:spacing w:val="-2"/>
                <w:sz w:val="21"/>
              </w:rPr>
              <w:t>LEASEBEGINDATE</w:t>
            </w:r>
          </w:p>
        </w:tc>
        <w:tc>
          <w:tcPr>
            <w:tcW w:w="733" w:type="dxa"/>
          </w:tcPr>
          <w:p>
            <w:pPr>
              <w:pStyle w:val="16"/>
              <w:rPr>
                <w:sz w:val="28"/>
              </w:rPr>
            </w:pPr>
          </w:p>
          <w:p>
            <w:pPr>
              <w:pStyle w:val="16"/>
              <w:rPr>
                <w:sz w:val="28"/>
              </w:rPr>
            </w:pPr>
          </w:p>
          <w:p>
            <w:pPr>
              <w:pStyle w:val="16"/>
              <w:spacing w:before="7"/>
              <w:rPr>
                <w:sz w:val="15"/>
              </w:rPr>
            </w:pPr>
          </w:p>
          <w:p>
            <w:pPr>
              <w:pStyle w:val="16"/>
              <w:spacing w:line="252" w:lineRule="auto"/>
              <w:ind w:left="192" w:right="312"/>
              <w:jc w:val="both"/>
              <w:rPr>
                <w:sz w:val="21"/>
              </w:rPr>
            </w:pPr>
            <w:r>
              <w:rPr>
                <w:color w:val="212121"/>
                <w:spacing w:val="-10"/>
                <w:sz w:val="21"/>
              </w:rPr>
              <w:t>租赁开始日</w:t>
            </w:r>
          </w:p>
        </w:tc>
        <w:tc>
          <w:tcPr>
            <w:tcW w:w="3031" w:type="dxa"/>
          </w:tcPr>
          <w:p>
            <w:pPr>
              <w:pStyle w:val="16"/>
              <w:rPr>
                <w:sz w:val="28"/>
              </w:rPr>
            </w:pPr>
          </w:p>
          <w:p>
            <w:pPr>
              <w:pStyle w:val="16"/>
              <w:rPr>
                <w:sz w:val="28"/>
              </w:rPr>
            </w:pPr>
          </w:p>
          <w:p>
            <w:pPr>
              <w:pStyle w:val="16"/>
              <w:rPr>
                <w:sz w:val="28"/>
              </w:rPr>
            </w:pPr>
          </w:p>
          <w:p>
            <w:pPr>
              <w:pStyle w:val="16"/>
              <w:spacing w:before="18"/>
              <w:rPr>
                <w:sz w:val="30"/>
              </w:rPr>
            </w:pPr>
          </w:p>
          <w:p>
            <w:pPr>
              <w:pStyle w:val="16"/>
              <w:ind w:left="193"/>
              <w:rPr>
                <w:sz w:val="21"/>
              </w:rPr>
            </w:pPr>
            <w:r>
              <w:rPr>
                <w:color w:val="212121"/>
                <w:spacing w:val="-2"/>
                <w:sz w:val="21"/>
              </w:rPr>
              <w:t>IINITUNFININCOME</w:t>
            </w:r>
          </w:p>
        </w:tc>
        <w:tc>
          <w:tcPr>
            <w:tcW w:w="592" w:type="dxa"/>
          </w:tcPr>
          <w:p>
            <w:pPr>
              <w:pStyle w:val="16"/>
              <w:spacing w:before="89" w:line="252" w:lineRule="auto"/>
              <w:ind w:left="196" w:right="167"/>
              <w:jc w:val="both"/>
              <w:rPr>
                <w:sz w:val="21"/>
              </w:rPr>
            </w:pPr>
            <w:r>
              <w:rPr>
                <w:color w:val="212121"/>
                <w:spacing w:val="-10"/>
                <w:sz w:val="21"/>
              </w:rPr>
              <w:t>初始确认未实现融资收益</w:t>
            </w:r>
          </w:p>
        </w:tc>
        <w:tc>
          <w:tcPr>
            <w:tcW w:w="1628" w:type="dxa"/>
            <w:tcBorders>
              <w:right w:val="nil"/>
            </w:tcBorders>
          </w:tcPr>
          <w:p>
            <w:pPr>
              <w:pStyle w:val="16"/>
              <w:rPr>
                <w:sz w:val="28"/>
              </w:rPr>
            </w:pPr>
          </w:p>
          <w:p>
            <w:pPr>
              <w:pStyle w:val="16"/>
              <w:rPr>
                <w:sz w:val="28"/>
              </w:rPr>
            </w:pPr>
          </w:p>
          <w:p>
            <w:pPr>
              <w:pStyle w:val="16"/>
              <w:rPr>
                <w:sz w:val="28"/>
              </w:rPr>
            </w:pPr>
          </w:p>
          <w:p>
            <w:pPr>
              <w:pStyle w:val="16"/>
              <w:spacing w:before="18"/>
              <w:rPr>
                <w:sz w:val="30"/>
              </w:rPr>
            </w:pPr>
          </w:p>
          <w:p>
            <w:pPr>
              <w:pStyle w:val="16"/>
              <w:ind w:right="-58"/>
              <w:jc w:val="right"/>
              <w:rPr>
                <w:sz w:val="21"/>
              </w:rPr>
            </w:pPr>
            <w:r>
              <w:rPr>
                <w:color w:val="212121"/>
                <w:spacing w:val="-2"/>
                <w:sz w:val="21"/>
              </w:rPr>
              <w:t>REMAININGTE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411" w:hRule="atLeast"/>
        </w:trPr>
        <w:tc>
          <w:tcPr>
            <w:tcW w:w="2524" w:type="dxa"/>
            <w:tcBorders>
              <w:bottom w:val="nil"/>
            </w:tcBorders>
          </w:tcPr>
          <w:p>
            <w:pPr>
              <w:pStyle w:val="16"/>
              <w:spacing w:before="89"/>
              <w:ind w:left="189"/>
              <w:rPr>
                <w:sz w:val="21"/>
              </w:rPr>
            </w:pPr>
            <w:r>
              <w:rPr>
                <w:color w:val="212121"/>
                <w:spacing w:val="-2"/>
                <w:sz w:val="21"/>
              </w:rPr>
              <w:t>LEASEHOLD</w:t>
            </w:r>
          </w:p>
        </w:tc>
        <w:tc>
          <w:tcPr>
            <w:tcW w:w="733" w:type="dxa"/>
            <w:tcBorders>
              <w:bottom w:val="nil"/>
            </w:tcBorders>
          </w:tcPr>
          <w:p>
            <w:pPr>
              <w:pStyle w:val="16"/>
              <w:spacing w:before="89" w:line="254" w:lineRule="auto"/>
              <w:ind w:left="192" w:right="312"/>
              <w:jc w:val="both"/>
              <w:rPr>
                <w:sz w:val="21"/>
              </w:rPr>
            </w:pPr>
            <w:r>
              <w:rPr>
                <w:color w:val="212121"/>
                <w:spacing w:val="-10"/>
                <w:sz w:val="21"/>
              </w:rPr>
              <w:t>租赁期限</w:t>
            </w:r>
          </w:p>
          <w:p>
            <w:pPr>
              <w:pStyle w:val="16"/>
              <w:spacing w:line="367" w:lineRule="exact"/>
              <w:ind w:left="192"/>
              <w:rPr>
                <w:sz w:val="21"/>
              </w:rPr>
            </w:pPr>
            <w:r>
              <w:rPr>
                <w:color w:val="212121"/>
                <w:spacing w:val="-4"/>
                <w:sz w:val="21"/>
              </w:rPr>
              <w:t>(月)</w:t>
            </w:r>
          </w:p>
        </w:tc>
        <w:tc>
          <w:tcPr>
            <w:tcW w:w="3031" w:type="dxa"/>
            <w:tcBorders>
              <w:bottom w:val="nil"/>
            </w:tcBorders>
          </w:tcPr>
          <w:p>
            <w:pPr>
              <w:pStyle w:val="16"/>
              <w:spacing w:before="89"/>
              <w:ind w:left="193"/>
              <w:rPr>
                <w:sz w:val="21"/>
              </w:rPr>
            </w:pPr>
            <w:r>
              <w:rPr>
                <w:color w:val="212121"/>
                <w:spacing w:val="-2"/>
                <w:sz w:val="21"/>
              </w:rPr>
              <w:t>INITFINLEASEASSET</w:t>
            </w:r>
          </w:p>
        </w:tc>
        <w:tc>
          <w:tcPr>
            <w:tcW w:w="592" w:type="dxa"/>
            <w:tcBorders>
              <w:bottom w:val="nil"/>
            </w:tcBorders>
          </w:tcPr>
          <w:p>
            <w:pPr>
              <w:pStyle w:val="16"/>
              <w:spacing w:before="89" w:line="252" w:lineRule="auto"/>
              <w:ind w:left="196" w:right="167"/>
              <w:jc w:val="both"/>
              <w:rPr>
                <w:sz w:val="21"/>
              </w:rPr>
            </w:pPr>
            <w:r>
              <w:rPr>
                <w:color w:val="212121"/>
                <w:spacing w:val="-10"/>
                <w:sz w:val="21"/>
              </w:rPr>
              <w:t>初始确认融资租赁</w:t>
            </w:r>
          </w:p>
        </w:tc>
        <w:tc>
          <w:tcPr>
            <w:tcW w:w="1628" w:type="dxa"/>
            <w:tcBorders>
              <w:bottom w:val="nil"/>
              <w:right w:val="nil"/>
            </w:tcBorders>
          </w:tcPr>
          <w:p>
            <w:pPr>
              <w:pStyle w:val="16"/>
              <w:spacing w:before="89"/>
              <w:ind w:left="196"/>
              <w:rPr>
                <w:sz w:val="21"/>
              </w:rPr>
            </w:pPr>
            <w:r>
              <w:rPr>
                <w:color w:val="212121"/>
                <w:spacing w:val="-2"/>
                <w:sz w:val="21"/>
              </w:rPr>
              <w:t>RMVALUERAT</w:t>
            </w:r>
          </w:p>
        </w:tc>
      </w:tr>
    </w:tbl>
    <w:p>
      <w:pPr>
        <w:spacing w:after="0"/>
        <w:rPr>
          <w:sz w:val="21"/>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524"/>
        <w:gridCol w:w="733"/>
        <w:gridCol w:w="3031"/>
        <w:gridCol w:w="592"/>
        <w:gridCol w:w="162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2524" w:type="dxa"/>
          </w:tcPr>
          <w:p>
            <w:pPr>
              <w:pStyle w:val="16"/>
              <w:spacing w:before="9"/>
              <w:rPr>
                <w:sz w:val="15"/>
              </w:rPr>
            </w:pPr>
          </w:p>
          <w:p>
            <w:pPr>
              <w:pStyle w:val="16"/>
              <w:spacing w:before="1"/>
              <w:ind w:left="1037" w:right="1022"/>
              <w:jc w:val="center"/>
              <w:rPr>
                <w:b/>
                <w:sz w:val="21"/>
              </w:rPr>
            </w:pPr>
            <w:r>
              <w:rPr>
                <w:b/>
                <w:color w:val="212121"/>
                <w:spacing w:val="-5"/>
                <w:sz w:val="21"/>
              </w:rPr>
              <w:t>标识</w:t>
            </w:r>
          </w:p>
        </w:tc>
        <w:tc>
          <w:tcPr>
            <w:tcW w:w="733" w:type="dxa"/>
          </w:tcPr>
          <w:p>
            <w:pPr>
              <w:pStyle w:val="16"/>
              <w:spacing w:before="89" w:line="254" w:lineRule="auto"/>
              <w:ind w:left="263" w:right="241"/>
              <w:jc w:val="center"/>
              <w:rPr>
                <w:b/>
                <w:sz w:val="21"/>
              </w:rPr>
            </w:pPr>
            <w:r>
              <w:rPr>
                <w:b/>
                <w:color w:val="212121"/>
                <w:spacing w:val="-10"/>
                <w:sz w:val="21"/>
              </w:rPr>
              <w:t>名称</w:t>
            </w:r>
          </w:p>
        </w:tc>
        <w:tc>
          <w:tcPr>
            <w:tcW w:w="3031" w:type="dxa"/>
          </w:tcPr>
          <w:p>
            <w:pPr>
              <w:pStyle w:val="16"/>
              <w:spacing w:before="9"/>
              <w:rPr>
                <w:sz w:val="15"/>
              </w:rPr>
            </w:pPr>
          </w:p>
          <w:p>
            <w:pPr>
              <w:pStyle w:val="16"/>
              <w:spacing w:before="1"/>
              <w:ind w:left="1294" w:right="1271"/>
              <w:jc w:val="center"/>
              <w:rPr>
                <w:b/>
                <w:sz w:val="21"/>
              </w:rPr>
            </w:pPr>
            <w:r>
              <w:rPr>
                <w:b/>
                <w:color w:val="212121"/>
                <w:spacing w:val="-5"/>
                <w:sz w:val="21"/>
              </w:rPr>
              <w:t>标识</w:t>
            </w:r>
          </w:p>
        </w:tc>
        <w:tc>
          <w:tcPr>
            <w:tcW w:w="592" w:type="dxa"/>
          </w:tcPr>
          <w:p>
            <w:pPr>
              <w:pStyle w:val="16"/>
              <w:spacing w:before="89" w:line="254" w:lineRule="auto"/>
              <w:ind w:left="196" w:right="167"/>
              <w:rPr>
                <w:b/>
                <w:sz w:val="21"/>
              </w:rPr>
            </w:pPr>
            <w:r>
              <w:rPr>
                <w:b/>
                <w:color w:val="212121"/>
                <w:spacing w:val="-10"/>
                <w:sz w:val="21"/>
              </w:rPr>
              <w:t>名称</w:t>
            </w:r>
          </w:p>
        </w:tc>
        <w:tc>
          <w:tcPr>
            <w:tcW w:w="1628" w:type="dxa"/>
            <w:tcBorders>
              <w:right w:val="nil"/>
            </w:tcBorders>
          </w:tcPr>
          <w:p>
            <w:pPr>
              <w:pStyle w:val="16"/>
              <w:spacing w:before="9"/>
              <w:rPr>
                <w:sz w:val="15"/>
              </w:rPr>
            </w:pPr>
          </w:p>
          <w:p>
            <w:pPr>
              <w:pStyle w:val="16"/>
              <w:spacing w:before="1"/>
              <w:ind w:right="-44"/>
              <w:jc w:val="right"/>
              <w:rPr>
                <w:b/>
                <w:sz w:val="21"/>
              </w:rPr>
            </w:pPr>
            <w:r>
              <w:rPr>
                <w:b/>
                <w:color w:val="212121"/>
                <w:w w:val="100"/>
                <w:sz w:val="21"/>
              </w:rPr>
              <w:t>标</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87" w:hRule="atLeast"/>
        </w:trPr>
        <w:tc>
          <w:tcPr>
            <w:tcW w:w="2524" w:type="dxa"/>
          </w:tcPr>
          <w:p>
            <w:pPr>
              <w:pStyle w:val="16"/>
              <w:rPr>
                <w:rFonts w:ascii="Times New Roman"/>
                <w:sz w:val="20"/>
              </w:rPr>
            </w:pPr>
          </w:p>
        </w:tc>
        <w:tc>
          <w:tcPr>
            <w:tcW w:w="733" w:type="dxa"/>
          </w:tcPr>
          <w:p>
            <w:pPr>
              <w:pStyle w:val="16"/>
              <w:rPr>
                <w:rFonts w:ascii="Times New Roman"/>
                <w:sz w:val="20"/>
              </w:rPr>
            </w:pPr>
          </w:p>
        </w:tc>
        <w:tc>
          <w:tcPr>
            <w:tcW w:w="3031" w:type="dxa"/>
          </w:tcPr>
          <w:p>
            <w:pPr>
              <w:pStyle w:val="16"/>
              <w:rPr>
                <w:rFonts w:ascii="Times New Roman"/>
                <w:sz w:val="20"/>
              </w:rPr>
            </w:pPr>
          </w:p>
        </w:tc>
        <w:tc>
          <w:tcPr>
            <w:tcW w:w="592" w:type="dxa"/>
          </w:tcPr>
          <w:p>
            <w:pPr>
              <w:pStyle w:val="16"/>
              <w:spacing w:line="254" w:lineRule="auto"/>
              <w:ind w:left="196" w:right="167"/>
              <w:rPr>
                <w:sz w:val="21"/>
              </w:rPr>
            </w:pPr>
            <w:r>
              <w:rPr>
                <w:color w:val="212121"/>
                <w:spacing w:val="-10"/>
                <w:sz w:val="21"/>
              </w:rPr>
              <w:t>资产</w:t>
            </w:r>
          </w:p>
        </w:tc>
        <w:tc>
          <w:tcPr>
            <w:tcW w:w="1628" w:type="dxa"/>
            <w:tcBorders>
              <w:right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593" w:hRule="atLeast"/>
        </w:trPr>
        <w:tc>
          <w:tcPr>
            <w:tcW w:w="2524" w:type="dxa"/>
          </w:tcPr>
          <w:p>
            <w:pPr>
              <w:pStyle w:val="16"/>
              <w:rPr>
                <w:sz w:val="28"/>
              </w:rPr>
            </w:pPr>
          </w:p>
          <w:p>
            <w:pPr>
              <w:pStyle w:val="16"/>
              <w:spacing w:before="16"/>
              <w:rPr>
                <w:sz w:val="31"/>
              </w:rPr>
            </w:pPr>
          </w:p>
          <w:p>
            <w:pPr>
              <w:pStyle w:val="16"/>
              <w:ind w:left="189"/>
              <w:rPr>
                <w:sz w:val="21"/>
              </w:rPr>
            </w:pPr>
            <w:r>
              <w:rPr>
                <w:color w:val="212121"/>
                <w:spacing w:val="-2"/>
                <w:sz w:val="21"/>
              </w:rPr>
              <w:t>COLLECTAMTPERIOD</w:t>
            </w:r>
          </w:p>
        </w:tc>
        <w:tc>
          <w:tcPr>
            <w:tcW w:w="733" w:type="dxa"/>
          </w:tcPr>
          <w:p>
            <w:pPr>
              <w:pStyle w:val="16"/>
              <w:spacing w:before="4"/>
              <w:rPr>
                <w:sz w:val="26"/>
              </w:rPr>
            </w:pPr>
          </w:p>
          <w:p>
            <w:pPr>
              <w:pStyle w:val="16"/>
              <w:spacing w:line="254" w:lineRule="auto"/>
              <w:ind w:left="192" w:right="312"/>
              <w:jc w:val="both"/>
              <w:rPr>
                <w:sz w:val="21"/>
              </w:rPr>
            </w:pPr>
            <w:r>
              <w:rPr>
                <w:color w:val="212121"/>
                <w:spacing w:val="-10"/>
                <w:sz w:val="21"/>
              </w:rPr>
              <w:t>收款周期</w:t>
            </w:r>
          </w:p>
        </w:tc>
        <w:tc>
          <w:tcPr>
            <w:tcW w:w="3031" w:type="dxa"/>
          </w:tcPr>
          <w:p>
            <w:pPr>
              <w:pStyle w:val="16"/>
              <w:rPr>
                <w:sz w:val="28"/>
              </w:rPr>
            </w:pPr>
          </w:p>
          <w:p>
            <w:pPr>
              <w:pStyle w:val="16"/>
              <w:spacing w:before="16"/>
              <w:rPr>
                <w:sz w:val="31"/>
              </w:rPr>
            </w:pPr>
          </w:p>
          <w:p>
            <w:pPr>
              <w:pStyle w:val="16"/>
              <w:ind w:left="193"/>
              <w:rPr>
                <w:sz w:val="21"/>
              </w:rPr>
            </w:pPr>
            <w:r>
              <w:rPr>
                <w:color w:val="212121"/>
                <w:spacing w:val="-2"/>
                <w:sz w:val="21"/>
              </w:rPr>
              <w:t>INITDIRECTAMT</w:t>
            </w:r>
          </w:p>
        </w:tc>
        <w:tc>
          <w:tcPr>
            <w:tcW w:w="592" w:type="dxa"/>
          </w:tcPr>
          <w:p>
            <w:pPr>
              <w:pStyle w:val="16"/>
              <w:spacing w:before="89" w:line="252" w:lineRule="auto"/>
              <w:ind w:left="196" w:right="167"/>
              <w:jc w:val="both"/>
              <w:rPr>
                <w:sz w:val="21"/>
              </w:rPr>
            </w:pPr>
            <w:r>
              <w:rPr>
                <w:color w:val="212121"/>
                <w:spacing w:val="-10"/>
                <w:sz w:val="21"/>
              </w:rPr>
              <w:t>初始直接费用</w:t>
            </w:r>
          </w:p>
        </w:tc>
        <w:tc>
          <w:tcPr>
            <w:tcW w:w="1628" w:type="dxa"/>
            <w:tcBorders>
              <w:right w:val="nil"/>
            </w:tcBorders>
          </w:tcPr>
          <w:p>
            <w:pPr>
              <w:pStyle w:val="16"/>
              <w:rPr>
                <w:sz w:val="28"/>
              </w:rPr>
            </w:pPr>
          </w:p>
          <w:p>
            <w:pPr>
              <w:pStyle w:val="16"/>
              <w:spacing w:before="16"/>
              <w:rPr>
                <w:sz w:val="31"/>
              </w:rPr>
            </w:pPr>
          </w:p>
          <w:p>
            <w:pPr>
              <w:pStyle w:val="16"/>
              <w:ind w:right="-44"/>
              <w:jc w:val="right"/>
              <w:rPr>
                <w:sz w:val="21"/>
              </w:rPr>
            </w:pPr>
            <w:r>
              <w:rPr>
                <w:color w:val="212121"/>
                <w:spacing w:val="-2"/>
                <w:sz w:val="21"/>
              </w:rPr>
              <w:t>MONTHLYDEP</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607" w:hRule="atLeast"/>
        </w:trPr>
        <w:tc>
          <w:tcPr>
            <w:tcW w:w="2524" w:type="dxa"/>
          </w:tcPr>
          <w:p>
            <w:pPr>
              <w:pStyle w:val="16"/>
              <w:rPr>
                <w:sz w:val="28"/>
              </w:rPr>
            </w:pPr>
          </w:p>
          <w:p>
            <w:pPr>
              <w:pStyle w:val="16"/>
              <w:spacing w:before="16"/>
              <w:rPr>
                <w:sz w:val="31"/>
              </w:rPr>
            </w:pPr>
          </w:p>
          <w:p>
            <w:pPr>
              <w:pStyle w:val="16"/>
              <w:ind w:left="189"/>
              <w:rPr>
                <w:sz w:val="21"/>
              </w:rPr>
            </w:pPr>
            <w:r>
              <w:rPr>
                <w:color w:val="212121"/>
                <w:spacing w:val="-2"/>
                <w:sz w:val="21"/>
              </w:rPr>
              <w:t>CURRENCYCODE</w:t>
            </w:r>
          </w:p>
        </w:tc>
        <w:tc>
          <w:tcPr>
            <w:tcW w:w="733" w:type="dxa"/>
          </w:tcPr>
          <w:p>
            <w:pPr>
              <w:pStyle w:val="16"/>
              <w:rPr>
                <w:sz w:val="28"/>
              </w:rPr>
            </w:pPr>
          </w:p>
          <w:p>
            <w:pPr>
              <w:pStyle w:val="16"/>
              <w:spacing w:before="3"/>
              <w:rPr>
                <w:sz w:val="21"/>
              </w:rPr>
            </w:pPr>
          </w:p>
          <w:p>
            <w:pPr>
              <w:pStyle w:val="16"/>
              <w:spacing w:line="254" w:lineRule="auto"/>
              <w:ind w:left="192" w:right="312"/>
              <w:rPr>
                <w:sz w:val="21"/>
              </w:rPr>
            </w:pPr>
            <w:r>
              <w:rPr>
                <w:color w:val="212121"/>
                <w:spacing w:val="-10"/>
                <w:sz w:val="21"/>
              </w:rPr>
              <w:t>币种</w:t>
            </w:r>
          </w:p>
        </w:tc>
        <w:tc>
          <w:tcPr>
            <w:tcW w:w="3031" w:type="dxa"/>
          </w:tcPr>
          <w:p>
            <w:pPr>
              <w:pStyle w:val="16"/>
              <w:rPr>
                <w:sz w:val="28"/>
              </w:rPr>
            </w:pPr>
          </w:p>
          <w:p>
            <w:pPr>
              <w:pStyle w:val="16"/>
              <w:spacing w:before="16"/>
              <w:rPr>
                <w:sz w:val="31"/>
              </w:rPr>
            </w:pPr>
          </w:p>
          <w:p>
            <w:pPr>
              <w:pStyle w:val="16"/>
              <w:ind w:left="193"/>
              <w:rPr>
                <w:sz w:val="21"/>
              </w:rPr>
            </w:pPr>
            <w:r>
              <w:rPr>
                <w:color w:val="212121"/>
                <w:spacing w:val="-2"/>
                <w:sz w:val="21"/>
              </w:rPr>
              <w:t>LEASEINCOMESUBJECT</w:t>
            </w:r>
          </w:p>
        </w:tc>
        <w:tc>
          <w:tcPr>
            <w:tcW w:w="592" w:type="dxa"/>
          </w:tcPr>
          <w:p>
            <w:pPr>
              <w:pStyle w:val="16"/>
              <w:spacing w:before="89" w:line="252" w:lineRule="auto"/>
              <w:ind w:left="196" w:right="167"/>
              <w:jc w:val="both"/>
              <w:rPr>
                <w:sz w:val="21"/>
              </w:rPr>
            </w:pPr>
            <w:r>
              <w:rPr>
                <w:color w:val="212121"/>
                <w:spacing w:val="-10"/>
                <w:sz w:val="21"/>
              </w:rPr>
              <w:t>租赁收入科目</w:t>
            </w:r>
          </w:p>
        </w:tc>
        <w:tc>
          <w:tcPr>
            <w:tcW w:w="1628" w:type="dxa"/>
            <w:tcBorders>
              <w:right w:val="nil"/>
            </w:tcBorders>
          </w:tcPr>
          <w:p>
            <w:pPr>
              <w:pStyle w:val="16"/>
              <w:rPr>
                <w:rFonts w:ascii="Times New Roman"/>
                <w:sz w:val="20"/>
              </w:rPr>
            </w:pPr>
          </w:p>
        </w:tc>
      </w:tr>
    </w:tbl>
    <w:p>
      <w:pPr>
        <w:pStyle w:val="11"/>
        <w:spacing w:before="10"/>
        <w:rPr>
          <w:sz w:val="11"/>
        </w:rPr>
      </w:pPr>
    </w:p>
    <w:p>
      <w:pPr>
        <w:spacing w:before="47"/>
        <w:ind w:left="1172" w:right="0" w:firstLine="0"/>
        <w:jc w:val="left"/>
        <w:rPr>
          <w:sz w:val="21"/>
        </w:rPr>
      </w:pPr>
      <w:r>
        <w:rPr>
          <w:color w:val="212121"/>
          <w:spacing w:val="-1"/>
          <w:sz w:val="21"/>
        </w:rPr>
        <w:t>出租方单据子表固化字段：</w:t>
      </w:r>
    </w:p>
    <w:p>
      <w:pPr>
        <w:pStyle w:val="11"/>
        <w:spacing w:before="12" w:after="1"/>
        <w:rPr>
          <w:sz w:val="14"/>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397"/>
        <w:gridCol w:w="677"/>
        <w:gridCol w:w="2397"/>
        <w:gridCol w:w="691"/>
        <w:gridCol w:w="234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2397" w:type="dxa"/>
          </w:tcPr>
          <w:p>
            <w:pPr>
              <w:pStyle w:val="16"/>
              <w:spacing w:before="9"/>
              <w:rPr>
                <w:sz w:val="15"/>
              </w:rPr>
            </w:pPr>
          </w:p>
          <w:p>
            <w:pPr>
              <w:pStyle w:val="16"/>
              <w:spacing w:before="1"/>
              <w:ind w:left="966" w:right="954"/>
              <w:jc w:val="center"/>
              <w:rPr>
                <w:b/>
                <w:sz w:val="21"/>
              </w:rPr>
            </w:pPr>
            <w:r>
              <w:rPr>
                <w:b/>
                <w:color w:val="212121"/>
                <w:spacing w:val="-5"/>
                <w:sz w:val="21"/>
              </w:rPr>
              <w:t>标识</w:t>
            </w:r>
          </w:p>
        </w:tc>
        <w:tc>
          <w:tcPr>
            <w:tcW w:w="677" w:type="dxa"/>
          </w:tcPr>
          <w:p>
            <w:pPr>
              <w:pStyle w:val="16"/>
              <w:spacing w:before="89" w:line="254" w:lineRule="auto"/>
              <w:ind w:left="234" w:right="213"/>
              <w:rPr>
                <w:b/>
                <w:sz w:val="21"/>
              </w:rPr>
            </w:pPr>
            <w:r>
              <w:rPr>
                <w:b/>
                <w:color w:val="212121"/>
                <w:spacing w:val="-10"/>
                <w:sz w:val="21"/>
              </w:rPr>
              <w:t>名称</w:t>
            </w:r>
          </w:p>
        </w:tc>
        <w:tc>
          <w:tcPr>
            <w:tcW w:w="2397" w:type="dxa"/>
          </w:tcPr>
          <w:p>
            <w:pPr>
              <w:pStyle w:val="16"/>
              <w:spacing w:before="9"/>
              <w:rPr>
                <w:sz w:val="15"/>
              </w:rPr>
            </w:pPr>
          </w:p>
          <w:p>
            <w:pPr>
              <w:pStyle w:val="16"/>
              <w:spacing w:before="1"/>
              <w:ind w:right="965"/>
              <w:jc w:val="right"/>
              <w:rPr>
                <w:b/>
                <w:sz w:val="21"/>
              </w:rPr>
            </w:pPr>
            <w:r>
              <w:rPr>
                <w:b/>
                <w:color w:val="212121"/>
                <w:spacing w:val="-5"/>
                <w:sz w:val="21"/>
              </w:rPr>
              <w:t>标识</w:t>
            </w:r>
          </w:p>
        </w:tc>
        <w:tc>
          <w:tcPr>
            <w:tcW w:w="691" w:type="dxa"/>
          </w:tcPr>
          <w:p>
            <w:pPr>
              <w:pStyle w:val="16"/>
              <w:spacing w:before="89" w:line="254" w:lineRule="auto"/>
              <w:ind w:left="240" w:right="221"/>
              <w:rPr>
                <w:b/>
                <w:sz w:val="21"/>
              </w:rPr>
            </w:pPr>
            <w:r>
              <w:rPr>
                <w:b/>
                <w:color w:val="212121"/>
                <w:spacing w:val="-10"/>
                <w:sz w:val="21"/>
              </w:rPr>
              <w:t>名称</w:t>
            </w:r>
          </w:p>
        </w:tc>
        <w:tc>
          <w:tcPr>
            <w:tcW w:w="2348" w:type="dxa"/>
            <w:tcBorders>
              <w:right w:val="nil"/>
            </w:tcBorders>
          </w:tcPr>
          <w:p>
            <w:pPr>
              <w:pStyle w:val="16"/>
              <w:spacing w:before="9"/>
              <w:rPr>
                <w:sz w:val="15"/>
              </w:rPr>
            </w:pPr>
          </w:p>
          <w:p>
            <w:pPr>
              <w:pStyle w:val="16"/>
              <w:spacing w:before="1"/>
              <w:ind w:left="1060" w:right="829"/>
              <w:jc w:val="center"/>
              <w:rPr>
                <w:b/>
                <w:sz w:val="21"/>
              </w:rPr>
            </w:pPr>
            <w:r>
              <w:rPr>
                <w:b/>
                <w:color w:val="212121"/>
                <w:spacing w:val="-5"/>
                <w:sz w:val="21"/>
              </w:rPr>
              <w:t>标识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541" w:hRule="atLeast"/>
        </w:trPr>
        <w:tc>
          <w:tcPr>
            <w:tcW w:w="2397" w:type="dxa"/>
            <w:tcBorders>
              <w:bottom w:val="nil"/>
            </w:tcBorders>
          </w:tcPr>
          <w:p>
            <w:pPr>
              <w:pStyle w:val="16"/>
              <w:spacing w:before="89"/>
              <w:ind w:left="189"/>
              <w:rPr>
                <w:sz w:val="21"/>
              </w:rPr>
            </w:pPr>
            <w:r>
              <w:rPr>
                <w:color w:val="212121"/>
                <w:spacing w:val="-2"/>
                <w:sz w:val="21"/>
              </w:rPr>
              <w:t>CHANGEMONTH</w:t>
            </w:r>
          </w:p>
        </w:tc>
        <w:tc>
          <w:tcPr>
            <w:tcW w:w="677" w:type="dxa"/>
            <w:tcBorders>
              <w:bottom w:val="nil"/>
            </w:tcBorders>
          </w:tcPr>
          <w:p>
            <w:pPr>
              <w:pStyle w:val="16"/>
              <w:spacing w:before="89" w:line="244" w:lineRule="auto"/>
              <w:ind w:left="188" w:right="259"/>
              <w:rPr>
                <w:sz w:val="21"/>
              </w:rPr>
            </w:pPr>
            <w:r>
              <w:rPr>
                <w:color w:val="212121"/>
                <w:spacing w:val="-10"/>
                <w:sz w:val="21"/>
              </w:rPr>
              <w:t>月度</w:t>
            </w:r>
          </w:p>
        </w:tc>
        <w:tc>
          <w:tcPr>
            <w:tcW w:w="2397" w:type="dxa"/>
            <w:tcBorders>
              <w:bottom w:val="nil"/>
            </w:tcBorders>
          </w:tcPr>
          <w:p>
            <w:pPr>
              <w:pStyle w:val="16"/>
              <w:spacing w:before="89"/>
              <w:ind w:right="895"/>
              <w:jc w:val="right"/>
              <w:rPr>
                <w:sz w:val="21"/>
              </w:rPr>
            </w:pPr>
            <w:r>
              <w:rPr>
                <w:color w:val="212121"/>
                <w:spacing w:val="-2"/>
                <w:sz w:val="21"/>
              </w:rPr>
              <w:t>BEGINNAMT</w:t>
            </w:r>
          </w:p>
        </w:tc>
        <w:tc>
          <w:tcPr>
            <w:tcW w:w="691" w:type="dxa"/>
            <w:tcBorders>
              <w:bottom w:val="nil"/>
            </w:tcBorders>
          </w:tcPr>
          <w:p>
            <w:pPr>
              <w:pStyle w:val="16"/>
              <w:spacing w:before="89" w:line="252" w:lineRule="auto"/>
              <w:ind w:left="194" w:right="176"/>
              <w:jc w:val="both"/>
              <w:rPr>
                <w:sz w:val="21"/>
              </w:rPr>
            </w:pPr>
            <w:r>
              <w:rPr>
                <w:color w:val="212121"/>
                <w:spacing w:val="-10"/>
                <w:sz w:val="21"/>
              </w:rPr>
              <w:t>应收融资租赁</w:t>
            </w:r>
            <w:r>
              <w:rPr>
                <w:color w:val="212121"/>
                <w:spacing w:val="-6"/>
                <w:sz w:val="21"/>
              </w:rPr>
              <w:t>款-</w:t>
            </w:r>
            <w:r>
              <w:rPr>
                <w:color w:val="212121"/>
                <w:spacing w:val="-10"/>
                <w:sz w:val="21"/>
              </w:rPr>
              <w:t>期初金额</w:t>
            </w:r>
          </w:p>
        </w:tc>
        <w:tc>
          <w:tcPr>
            <w:tcW w:w="2348" w:type="dxa"/>
            <w:tcBorders>
              <w:bottom w:val="nil"/>
              <w:right w:val="nil"/>
            </w:tcBorders>
          </w:tcPr>
          <w:p>
            <w:pPr>
              <w:pStyle w:val="16"/>
              <w:spacing w:before="89"/>
              <w:ind w:left="187"/>
              <w:rPr>
                <w:sz w:val="21"/>
              </w:rPr>
            </w:pPr>
            <w:r>
              <w:rPr>
                <w:color w:val="212121"/>
                <w:spacing w:val="-2"/>
                <w:sz w:val="21"/>
              </w:rPr>
              <w:t>UNFINAMORTIZE</w:t>
            </w:r>
          </w:p>
        </w:tc>
      </w:tr>
    </w:tbl>
    <w:p>
      <w:pPr>
        <w:spacing w:after="0"/>
        <w:rPr>
          <w:sz w:val="21"/>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397"/>
        <w:gridCol w:w="677"/>
        <w:gridCol w:w="2397"/>
        <w:gridCol w:w="691"/>
        <w:gridCol w:w="234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2397" w:type="dxa"/>
          </w:tcPr>
          <w:p>
            <w:pPr>
              <w:pStyle w:val="16"/>
              <w:spacing w:before="9"/>
              <w:rPr>
                <w:sz w:val="15"/>
              </w:rPr>
            </w:pPr>
          </w:p>
          <w:p>
            <w:pPr>
              <w:pStyle w:val="16"/>
              <w:spacing w:before="1"/>
              <w:ind w:left="966" w:right="954"/>
              <w:jc w:val="center"/>
              <w:rPr>
                <w:b/>
                <w:sz w:val="21"/>
              </w:rPr>
            </w:pPr>
            <w:r>
              <w:rPr>
                <w:b/>
                <w:color w:val="212121"/>
                <w:spacing w:val="-5"/>
                <w:sz w:val="21"/>
              </w:rPr>
              <w:t>标识</w:t>
            </w:r>
          </w:p>
        </w:tc>
        <w:tc>
          <w:tcPr>
            <w:tcW w:w="677" w:type="dxa"/>
          </w:tcPr>
          <w:p>
            <w:pPr>
              <w:pStyle w:val="16"/>
              <w:spacing w:before="89" w:line="254" w:lineRule="auto"/>
              <w:ind w:left="234" w:right="213"/>
              <w:rPr>
                <w:b/>
                <w:sz w:val="21"/>
              </w:rPr>
            </w:pPr>
            <w:r>
              <w:rPr>
                <w:b/>
                <w:color w:val="212121"/>
                <w:spacing w:val="-10"/>
                <w:sz w:val="21"/>
              </w:rPr>
              <w:t>名称</w:t>
            </w:r>
          </w:p>
        </w:tc>
        <w:tc>
          <w:tcPr>
            <w:tcW w:w="2397" w:type="dxa"/>
          </w:tcPr>
          <w:p>
            <w:pPr>
              <w:pStyle w:val="16"/>
              <w:spacing w:before="9"/>
              <w:rPr>
                <w:sz w:val="15"/>
              </w:rPr>
            </w:pPr>
          </w:p>
          <w:p>
            <w:pPr>
              <w:pStyle w:val="16"/>
              <w:spacing w:before="1"/>
              <w:ind w:left="972" w:right="948"/>
              <w:jc w:val="center"/>
              <w:rPr>
                <w:b/>
                <w:sz w:val="21"/>
              </w:rPr>
            </w:pPr>
            <w:r>
              <w:rPr>
                <w:b/>
                <w:color w:val="212121"/>
                <w:spacing w:val="-5"/>
                <w:sz w:val="21"/>
              </w:rPr>
              <w:t>标识</w:t>
            </w:r>
          </w:p>
        </w:tc>
        <w:tc>
          <w:tcPr>
            <w:tcW w:w="691" w:type="dxa"/>
          </w:tcPr>
          <w:p>
            <w:pPr>
              <w:pStyle w:val="16"/>
              <w:spacing w:before="89" w:line="254" w:lineRule="auto"/>
              <w:ind w:left="240" w:right="221"/>
              <w:rPr>
                <w:b/>
                <w:sz w:val="21"/>
              </w:rPr>
            </w:pPr>
            <w:r>
              <w:rPr>
                <w:b/>
                <w:color w:val="212121"/>
                <w:spacing w:val="-10"/>
                <w:sz w:val="21"/>
              </w:rPr>
              <w:t>名称</w:t>
            </w:r>
          </w:p>
        </w:tc>
        <w:tc>
          <w:tcPr>
            <w:tcW w:w="2348" w:type="dxa"/>
            <w:tcBorders>
              <w:right w:val="nil"/>
            </w:tcBorders>
          </w:tcPr>
          <w:p>
            <w:pPr>
              <w:pStyle w:val="16"/>
              <w:spacing w:before="9"/>
              <w:rPr>
                <w:sz w:val="15"/>
              </w:rPr>
            </w:pPr>
          </w:p>
          <w:p>
            <w:pPr>
              <w:pStyle w:val="16"/>
              <w:spacing w:before="1"/>
              <w:ind w:left="1060" w:right="829"/>
              <w:jc w:val="center"/>
              <w:rPr>
                <w:b/>
                <w:sz w:val="21"/>
              </w:rPr>
            </w:pPr>
            <w:r>
              <w:rPr>
                <w:b/>
                <w:color w:val="212121"/>
                <w:spacing w:val="-5"/>
                <w:sz w:val="21"/>
              </w:rPr>
              <w:t>标识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82" w:hRule="atLeast"/>
        </w:trPr>
        <w:tc>
          <w:tcPr>
            <w:tcW w:w="2397" w:type="dxa"/>
          </w:tcPr>
          <w:p>
            <w:pPr>
              <w:pStyle w:val="16"/>
              <w:rPr>
                <w:rFonts w:ascii="Times New Roman"/>
                <w:sz w:val="18"/>
              </w:rPr>
            </w:pPr>
          </w:p>
        </w:tc>
        <w:tc>
          <w:tcPr>
            <w:tcW w:w="677" w:type="dxa"/>
          </w:tcPr>
          <w:p>
            <w:pPr>
              <w:pStyle w:val="16"/>
              <w:rPr>
                <w:rFonts w:ascii="Times New Roman"/>
                <w:sz w:val="18"/>
              </w:rPr>
            </w:pPr>
          </w:p>
        </w:tc>
        <w:tc>
          <w:tcPr>
            <w:tcW w:w="2397" w:type="dxa"/>
          </w:tcPr>
          <w:p>
            <w:pPr>
              <w:pStyle w:val="16"/>
              <w:rPr>
                <w:rFonts w:ascii="Times New Roman"/>
                <w:sz w:val="18"/>
              </w:rPr>
            </w:pPr>
          </w:p>
        </w:tc>
        <w:tc>
          <w:tcPr>
            <w:tcW w:w="691" w:type="dxa"/>
          </w:tcPr>
          <w:p>
            <w:pPr>
              <w:pStyle w:val="16"/>
              <w:rPr>
                <w:rFonts w:ascii="Times New Roman"/>
                <w:sz w:val="18"/>
              </w:rPr>
            </w:pPr>
          </w:p>
        </w:tc>
        <w:tc>
          <w:tcPr>
            <w:tcW w:w="2348" w:type="dxa"/>
            <w:tcBorders>
              <w:right w:val="nil"/>
            </w:tcBorders>
          </w:tcPr>
          <w:p>
            <w:pPr>
              <w:pStyle w:val="16"/>
              <w:rPr>
                <w:rFonts w:ascii="Times New Roman"/>
                <w:sz w:val="18"/>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047" w:hRule="atLeast"/>
        </w:trPr>
        <w:tc>
          <w:tcPr>
            <w:tcW w:w="2397" w:type="dxa"/>
          </w:tcPr>
          <w:p>
            <w:pPr>
              <w:pStyle w:val="16"/>
              <w:rPr>
                <w:sz w:val="28"/>
              </w:rPr>
            </w:pPr>
          </w:p>
          <w:p>
            <w:pPr>
              <w:pStyle w:val="16"/>
              <w:rPr>
                <w:sz w:val="28"/>
              </w:rPr>
            </w:pPr>
          </w:p>
          <w:p>
            <w:pPr>
              <w:pStyle w:val="16"/>
              <w:rPr>
                <w:sz w:val="28"/>
              </w:rPr>
            </w:pPr>
          </w:p>
          <w:p>
            <w:pPr>
              <w:pStyle w:val="16"/>
              <w:rPr>
                <w:sz w:val="28"/>
              </w:rPr>
            </w:pPr>
          </w:p>
          <w:p>
            <w:pPr>
              <w:pStyle w:val="16"/>
              <w:spacing w:before="8"/>
              <w:rPr>
                <w:sz w:val="14"/>
              </w:rPr>
            </w:pPr>
          </w:p>
          <w:p>
            <w:pPr>
              <w:pStyle w:val="16"/>
              <w:ind w:left="189"/>
              <w:rPr>
                <w:sz w:val="21"/>
              </w:rPr>
            </w:pPr>
            <w:r>
              <w:rPr>
                <w:color w:val="212121"/>
                <w:spacing w:val="-2"/>
                <w:sz w:val="21"/>
              </w:rPr>
              <w:t>LEASEPAYAMT</w:t>
            </w:r>
          </w:p>
        </w:tc>
        <w:tc>
          <w:tcPr>
            <w:tcW w:w="677" w:type="dxa"/>
          </w:tcPr>
          <w:p>
            <w:pPr>
              <w:pStyle w:val="16"/>
              <w:spacing w:before="89" w:line="252" w:lineRule="auto"/>
              <w:ind w:left="188" w:right="168"/>
              <w:jc w:val="both"/>
              <w:rPr>
                <w:sz w:val="21"/>
              </w:rPr>
            </w:pPr>
            <w:r>
              <w:rPr>
                <w:color w:val="212121"/>
                <w:spacing w:val="-10"/>
                <w:sz w:val="21"/>
              </w:rPr>
              <w:t>应收融资租赁</w:t>
            </w:r>
            <w:r>
              <w:rPr>
                <w:color w:val="212121"/>
                <w:spacing w:val="-6"/>
                <w:sz w:val="21"/>
              </w:rPr>
              <w:t>款-</w:t>
            </w:r>
            <w:r>
              <w:rPr>
                <w:color w:val="212121"/>
                <w:spacing w:val="-10"/>
                <w:sz w:val="21"/>
              </w:rPr>
              <w:t>租赁付款额</w:t>
            </w:r>
          </w:p>
        </w:tc>
        <w:tc>
          <w:tcPr>
            <w:tcW w:w="2397" w:type="dxa"/>
          </w:tcPr>
          <w:p>
            <w:pPr>
              <w:pStyle w:val="16"/>
              <w:rPr>
                <w:sz w:val="28"/>
              </w:rPr>
            </w:pPr>
          </w:p>
          <w:p>
            <w:pPr>
              <w:pStyle w:val="16"/>
              <w:rPr>
                <w:sz w:val="28"/>
              </w:rPr>
            </w:pPr>
          </w:p>
          <w:p>
            <w:pPr>
              <w:pStyle w:val="16"/>
              <w:rPr>
                <w:sz w:val="28"/>
              </w:rPr>
            </w:pPr>
          </w:p>
          <w:p>
            <w:pPr>
              <w:pStyle w:val="16"/>
              <w:rPr>
                <w:sz w:val="28"/>
              </w:rPr>
            </w:pPr>
          </w:p>
          <w:p>
            <w:pPr>
              <w:pStyle w:val="16"/>
              <w:spacing w:before="8"/>
              <w:rPr>
                <w:sz w:val="14"/>
              </w:rPr>
            </w:pPr>
          </w:p>
          <w:p>
            <w:pPr>
              <w:pStyle w:val="16"/>
              <w:ind w:left="195"/>
              <w:rPr>
                <w:sz w:val="21"/>
              </w:rPr>
            </w:pPr>
            <w:r>
              <w:rPr>
                <w:color w:val="212121"/>
                <w:spacing w:val="-2"/>
                <w:sz w:val="21"/>
              </w:rPr>
              <w:t>ENDAMT</w:t>
            </w:r>
          </w:p>
        </w:tc>
        <w:tc>
          <w:tcPr>
            <w:tcW w:w="691" w:type="dxa"/>
          </w:tcPr>
          <w:p>
            <w:pPr>
              <w:pStyle w:val="16"/>
              <w:rPr>
                <w:sz w:val="28"/>
              </w:rPr>
            </w:pPr>
          </w:p>
          <w:p>
            <w:pPr>
              <w:pStyle w:val="16"/>
              <w:spacing w:before="3"/>
              <w:rPr>
                <w:sz w:val="21"/>
              </w:rPr>
            </w:pPr>
          </w:p>
          <w:p>
            <w:pPr>
              <w:pStyle w:val="16"/>
              <w:spacing w:line="252" w:lineRule="auto"/>
              <w:ind w:left="194" w:right="176"/>
              <w:jc w:val="both"/>
              <w:rPr>
                <w:sz w:val="21"/>
              </w:rPr>
            </w:pPr>
            <w:r>
              <w:rPr>
                <w:color w:val="212121"/>
                <w:spacing w:val="-10"/>
                <w:sz w:val="21"/>
              </w:rPr>
              <w:t>租赁资</w:t>
            </w:r>
            <w:r>
              <w:rPr>
                <w:color w:val="212121"/>
                <w:spacing w:val="-6"/>
                <w:sz w:val="21"/>
              </w:rPr>
              <w:t>产-</w:t>
            </w:r>
            <w:r>
              <w:rPr>
                <w:color w:val="212121"/>
                <w:spacing w:val="-10"/>
                <w:sz w:val="21"/>
              </w:rPr>
              <w:t>期初余额</w:t>
            </w:r>
          </w:p>
        </w:tc>
        <w:tc>
          <w:tcPr>
            <w:tcW w:w="2348" w:type="dxa"/>
            <w:tcBorders>
              <w:right w:val="nil"/>
            </w:tcBorders>
          </w:tcPr>
          <w:p>
            <w:pPr>
              <w:pStyle w:val="16"/>
              <w:rPr>
                <w:sz w:val="28"/>
              </w:rPr>
            </w:pPr>
          </w:p>
          <w:p>
            <w:pPr>
              <w:pStyle w:val="16"/>
              <w:rPr>
                <w:sz w:val="28"/>
              </w:rPr>
            </w:pPr>
          </w:p>
          <w:p>
            <w:pPr>
              <w:pStyle w:val="16"/>
              <w:rPr>
                <w:sz w:val="28"/>
              </w:rPr>
            </w:pPr>
          </w:p>
          <w:p>
            <w:pPr>
              <w:pStyle w:val="16"/>
              <w:rPr>
                <w:sz w:val="28"/>
              </w:rPr>
            </w:pPr>
          </w:p>
          <w:p>
            <w:pPr>
              <w:pStyle w:val="16"/>
              <w:spacing w:before="8"/>
              <w:rPr>
                <w:sz w:val="14"/>
              </w:rPr>
            </w:pPr>
          </w:p>
          <w:p>
            <w:pPr>
              <w:pStyle w:val="16"/>
              <w:ind w:left="187" w:right="-58"/>
              <w:rPr>
                <w:sz w:val="21"/>
              </w:rPr>
            </w:pPr>
            <w:r>
              <w:rPr>
                <w:color w:val="212121"/>
                <w:spacing w:val="-2"/>
                <w:sz w:val="21"/>
              </w:rPr>
              <w:t>MONTHLYDEPREAMT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38" w:hRule="atLeast"/>
        </w:trPr>
        <w:tc>
          <w:tcPr>
            <w:tcW w:w="2397" w:type="dxa"/>
          </w:tcPr>
          <w:p>
            <w:pPr>
              <w:pStyle w:val="16"/>
              <w:rPr>
                <w:sz w:val="28"/>
              </w:rPr>
            </w:pPr>
          </w:p>
          <w:p>
            <w:pPr>
              <w:pStyle w:val="16"/>
              <w:rPr>
                <w:sz w:val="28"/>
              </w:rPr>
            </w:pPr>
          </w:p>
          <w:p>
            <w:pPr>
              <w:pStyle w:val="16"/>
              <w:rPr>
                <w:sz w:val="28"/>
              </w:rPr>
            </w:pPr>
          </w:p>
          <w:p>
            <w:pPr>
              <w:pStyle w:val="16"/>
              <w:spacing w:before="18"/>
              <w:rPr>
                <w:sz w:val="30"/>
              </w:rPr>
            </w:pPr>
          </w:p>
          <w:p>
            <w:pPr>
              <w:pStyle w:val="16"/>
              <w:ind w:left="189"/>
              <w:rPr>
                <w:sz w:val="21"/>
              </w:rPr>
            </w:pPr>
            <w:r>
              <w:rPr>
                <w:color w:val="212121"/>
                <w:spacing w:val="-2"/>
                <w:sz w:val="21"/>
              </w:rPr>
              <w:t>YEARDEPREAMT</w:t>
            </w:r>
          </w:p>
        </w:tc>
        <w:tc>
          <w:tcPr>
            <w:tcW w:w="677" w:type="dxa"/>
          </w:tcPr>
          <w:p>
            <w:pPr>
              <w:pStyle w:val="16"/>
              <w:rPr>
                <w:sz w:val="27"/>
              </w:rPr>
            </w:pPr>
          </w:p>
          <w:p>
            <w:pPr>
              <w:pStyle w:val="16"/>
              <w:spacing w:line="252" w:lineRule="auto"/>
              <w:ind w:left="188" w:right="168"/>
              <w:jc w:val="both"/>
              <w:rPr>
                <w:sz w:val="21"/>
              </w:rPr>
            </w:pPr>
            <w:r>
              <w:rPr>
                <w:color w:val="212121"/>
                <w:spacing w:val="-10"/>
                <w:sz w:val="21"/>
              </w:rPr>
              <w:t>租赁资</w:t>
            </w:r>
            <w:r>
              <w:rPr>
                <w:color w:val="212121"/>
                <w:spacing w:val="-6"/>
                <w:sz w:val="21"/>
              </w:rPr>
              <w:t>产-</w:t>
            </w:r>
            <w:r>
              <w:rPr>
                <w:color w:val="212121"/>
                <w:spacing w:val="-10"/>
                <w:sz w:val="21"/>
              </w:rPr>
              <w:t>本年折旧额</w:t>
            </w:r>
          </w:p>
        </w:tc>
        <w:tc>
          <w:tcPr>
            <w:tcW w:w="2397" w:type="dxa"/>
          </w:tcPr>
          <w:p>
            <w:pPr>
              <w:pStyle w:val="16"/>
              <w:rPr>
                <w:sz w:val="28"/>
              </w:rPr>
            </w:pPr>
          </w:p>
          <w:p>
            <w:pPr>
              <w:pStyle w:val="16"/>
              <w:rPr>
                <w:sz w:val="28"/>
              </w:rPr>
            </w:pPr>
          </w:p>
          <w:p>
            <w:pPr>
              <w:pStyle w:val="16"/>
              <w:rPr>
                <w:sz w:val="28"/>
              </w:rPr>
            </w:pPr>
          </w:p>
          <w:p>
            <w:pPr>
              <w:pStyle w:val="16"/>
              <w:spacing w:before="18"/>
              <w:rPr>
                <w:sz w:val="30"/>
              </w:rPr>
            </w:pPr>
          </w:p>
          <w:p>
            <w:pPr>
              <w:pStyle w:val="16"/>
              <w:ind w:left="195"/>
              <w:rPr>
                <w:sz w:val="21"/>
              </w:rPr>
            </w:pPr>
            <w:r>
              <w:rPr>
                <w:color w:val="212121"/>
                <w:spacing w:val="-2"/>
                <w:sz w:val="21"/>
              </w:rPr>
              <w:t>CUMULATIVEDEPRE</w:t>
            </w:r>
          </w:p>
        </w:tc>
        <w:tc>
          <w:tcPr>
            <w:tcW w:w="691" w:type="dxa"/>
          </w:tcPr>
          <w:p>
            <w:pPr>
              <w:pStyle w:val="16"/>
              <w:spacing w:before="13"/>
              <w:rPr>
                <w:sz w:val="37"/>
              </w:rPr>
            </w:pPr>
          </w:p>
          <w:p>
            <w:pPr>
              <w:pStyle w:val="16"/>
              <w:spacing w:line="252" w:lineRule="auto"/>
              <w:ind w:left="194" w:right="176"/>
              <w:jc w:val="both"/>
              <w:rPr>
                <w:sz w:val="21"/>
              </w:rPr>
            </w:pPr>
            <w:r>
              <w:rPr>
                <w:color w:val="212121"/>
                <w:spacing w:val="-10"/>
                <w:sz w:val="21"/>
              </w:rPr>
              <w:t>租赁资</w:t>
            </w:r>
            <w:r>
              <w:rPr>
                <w:color w:val="212121"/>
                <w:spacing w:val="-6"/>
                <w:sz w:val="21"/>
              </w:rPr>
              <w:t>产-</w:t>
            </w:r>
            <w:r>
              <w:rPr>
                <w:color w:val="212121"/>
                <w:spacing w:val="-10"/>
                <w:sz w:val="21"/>
              </w:rPr>
              <w:t>期末余额</w:t>
            </w:r>
          </w:p>
        </w:tc>
        <w:tc>
          <w:tcPr>
            <w:tcW w:w="2348" w:type="dxa"/>
            <w:tcBorders>
              <w:right w:val="nil"/>
            </w:tcBorders>
          </w:tcPr>
          <w:p>
            <w:pPr>
              <w:pStyle w:val="16"/>
              <w:rPr>
                <w:sz w:val="28"/>
              </w:rPr>
            </w:pPr>
          </w:p>
          <w:p>
            <w:pPr>
              <w:pStyle w:val="16"/>
              <w:rPr>
                <w:sz w:val="28"/>
              </w:rPr>
            </w:pPr>
          </w:p>
          <w:p>
            <w:pPr>
              <w:pStyle w:val="16"/>
              <w:rPr>
                <w:sz w:val="28"/>
              </w:rPr>
            </w:pPr>
          </w:p>
          <w:p>
            <w:pPr>
              <w:pStyle w:val="16"/>
              <w:spacing w:before="18"/>
              <w:rPr>
                <w:sz w:val="30"/>
              </w:rPr>
            </w:pPr>
          </w:p>
          <w:p>
            <w:pPr>
              <w:pStyle w:val="16"/>
              <w:ind w:left="187"/>
              <w:rPr>
                <w:sz w:val="21"/>
              </w:rPr>
            </w:pPr>
            <w:r>
              <w:rPr>
                <w:color w:val="212121"/>
                <w:spacing w:val="-2"/>
                <w:sz w:val="21"/>
              </w:rPr>
              <w:t>ENDAMT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594" w:hRule="atLeast"/>
        </w:trPr>
        <w:tc>
          <w:tcPr>
            <w:tcW w:w="2397" w:type="dxa"/>
            <w:tcBorders>
              <w:bottom w:val="nil"/>
            </w:tcBorders>
          </w:tcPr>
          <w:p>
            <w:pPr>
              <w:pStyle w:val="16"/>
              <w:spacing w:before="89"/>
              <w:ind w:left="189"/>
              <w:rPr>
                <w:sz w:val="21"/>
              </w:rPr>
            </w:pPr>
            <w:r>
              <w:rPr>
                <w:color w:val="212121"/>
                <w:spacing w:val="-2"/>
                <w:sz w:val="21"/>
              </w:rPr>
              <w:t>CUMULATIVEDEPRE</w:t>
            </w:r>
          </w:p>
        </w:tc>
        <w:tc>
          <w:tcPr>
            <w:tcW w:w="677" w:type="dxa"/>
            <w:tcBorders>
              <w:bottom w:val="nil"/>
            </w:tcBorders>
          </w:tcPr>
          <w:p>
            <w:pPr>
              <w:pStyle w:val="16"/>
              <w:spacing w:before="89" w:line="252" w:lineRule="auto"/>
              <w:ind w:left="188" w:right="202"/>
              <w:jc w:val="both"/>
              <w:rPr>
                <w:sz w:val="21"/>
              </w:rPr>
            </w:pPr>
            <w:r>
              <w:rPr>
                <w:color w:val="212121"/>
                <w:spacing w:val="-10"/>
                <w:sz w:val="21"/>
              </w:rPr>
              <w:t>租赁资</w:t>
            </w:r>
            <w:r>
              <w:rPr>
                <w:color w:val="212121"/>
                <w:spacing w:val="-6"/>
                <w:sz w:val="21"/>
              </w:rPr>
              <w:t>产|</w:t>
            </w:r>
            <w:r>
              <w:rPr>
                <w:color w:val="212121"/>
                <w:spacing w:val="-10"/>
                <w:sz w:val="21"/>
              </w:rPr>
              <w:t>累计</w:t>
            </w:r>
          </w:p>
        </w:tc>
        <w:tc>
          <w:tcPr>
            <w:tcW w:w="2397" w:type="dxa"/>
            <w:tcBorders>
              <w:bottom w:val="nil"/>
            </w:tcBorders>
          </w:tcPr>
          <w:p>
            <w:pPr>
              <w:pStyle w:val="16"/>
              <w:rPr>
                <w:rFonts w:ascii="Times New Roman"/>
                <w:sz w:val="18"/>
              </w:rPr>
            </w:pPr>
          </w:p>
        </w:tc>
        <w:tc>
          <w:tcPr>
            <w:tcW w:w="691" w:type="dxa"/>
            <w:tcBorders>
              <w:bottom w:val="nil"/>
            </w:tcBorders>
          </w:tcPr>
          <w:p>
            <w:pPr>
              <w:pStyle w:val="16"/>
              <w:rPr>
                <w:rFonts w:ascii="Times New Roman"/>
                <w:sz w:val="18"/>
              </w:rPr>
            </w:pPr>
          </w:p>
        </w:tc>
        <w:tc>
          <w:tcPr>
            <w:tcW w:w="2348" w:type="dxa"/>
            <w:tcBorders>
              <w:bottom w:val="nil"/>
              <w:right w:val="nil"/>
            </w:tcBorders>
          </w:tcPr>
          <w:p>
            <w:pPr>
              <w:pStyle w:val="16"/>
              <w:rPr>
                <w:rFonts w:ascii="Times New Roman"/>
                <w:sz w:val="18"/>
              </w:rPr>
            </w:pPr>
          </w:p>
        </w:tc>
      </w:tr>
    </w:tbl>
    <w:p>
      <w:pPr>
        <w:spacing w:after="0"/>
        <w:rPr>
          <w:rFonts w:ascii="Times New Roman"/>
          <w:sz w:val="18"/>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397"/>
        <w:gridCol w:w="677"/>
        <w:gridCol w:w="2397"/>
        <w:gridCol w:w="691"/>
        <w:gridCol w:w="234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2397" w:type="dxa"/>
          </w:tcPr>
          <w:p>
            <w:pPr>
              <w:pStyle w:val="16"/>
              <w:spacing w:before="9"/>
              <w:rPr>
                <w:sz w:val="15"/>
              </w:rPr>
            </w:pPr>
          </w:p>
          <w:p>
            <w:pPr>
              <w:pStyle w:val="16"/>
              <w:spacing w:before="1"/>
              <w:ind w:left="966" w:right="954"/>
              <w:jc w:val="center"/>
              <w:rPr>
                <w:b/>
                <w:sz w:val="21"/>
              </w:rPr>
            </w:pPr>
            <w:r>
              <w:rPr>
                <w:b/>
                <w:color w:val="212121"/>
                <w:spacing w:val="-5"/>
                <w:sz w:val="21"/>
              </w:rPr>
              <w:t>标识</w:t>
            </w:r>
          </w:p>
        </w:tc>
        <w:tc>
          <w:tcPr>
            <w:tcW w:w="677" w:type="dxa"/>
          </w:tcPr>
          <w:p>
            <w:pPr>
              <w:pStyle w:val="16"/>
              <w:spacing w:before="89" w:line="254" w:lineRule="auto"/>
              <w:ind w:left="234" w:right="213"/>
              <w:rPr>
                <w:b/>
                <w:sz w:val="21"/>
              </w:rPr>
            </w:pPr>
            <w:r>
              <w:rPr>
                <w:b/>
                <w:color w:val="212121"/>
                <w:spacing w:val="-10"/>
                <w:sz w:val="21"/>
              </w:rPr>
              <w:t>名称</w:t>
            </w:r>
          </w:p>
        </w:tc>
        <w:tc>
          <w:tcPr>
            <w:tcW w:w="2397" w:type="dxa"/>
          </w:tcPr>
          <w:p>
            <w:pPr>
              <w:pStyle w:val="16"/>
              <w:spacing w:before="9"/>
              <w:rPr>
                <w:sz w:val="15"/>
              </w:rPr>
            </w:pPr>
          </w:p>
          <w:p>
            <w:pPr>
              <w:pStyle w:val="16"/>
              <w:spacing w:before="1"/>
              <w:ind w:left="972" w:right="948"/>
              <w:jc w:val="center"/>
              <w:rPr>
                <w:b/>
                <w:sz w:val="21"/>
              </w:rPr>
            </w:pPr>
            <w:r>
              <w:rPr>
                <w:b/>
                <w:color w:val="212121"/>
                <w:spacing w:val="-5"/>
                <w:sz w:val="21"/>
              </w:rPr>
              <w:t>标识</w:t>
            </w:r>
          </w:p>
        </w:tc>
        <w:tc>
          <w:tcPr>
            <w:tcW w:w="691" w:type="dxa"/>
          </w:tcPr>
          <w:p>
            <w:pPr>
              <w:pStyle w:val="16"/>
              <w:spacing w:before="89" w:line="254" w:lineRule="auto"/>
              <w:ind w:left="240" w:right="221"/>
              <w:rPr>
                <w:b/>
                <w:sz w:val="21"/>
              </w:rPr>
            </w:pPr>
            <w:r>
              <w:rPr>
                <w:b/>
                <w:color w:val="212121"/>
                <w:spacing w:val="-10"/>
                <w:sz w:val="21"/>
              </w:rPr>
              <w:t>名称</w:t>
            </w:r>
          </w:p>
        </w:tc>
        <w:tc>
          <w:tcPr>
            <w:tcW w:w="2348" w:type="dxa"/>
            <w:tcBorders>
              <w:right w:val="nil"/>
            </w:tcBorders>
          </w:tcPr>
          <w:p>
            <w:pPr>
              <w:pStyle w:val="16"/>
              <w:spacing w:before="9"/>
              <w:rPr>
                <w:sz w:val="15"/>
              </w:rPr>
            </w:pPr>
          </w:p>
          <w:p>
            <w:pPr>
              <w:pStyle w:val="16"/>
              <w:spacing w:before="1"/>
              <w:ind w:left="1060" w:right="829"/>
              <w:jc w:val="center"/>
              <w:rPr>
                <w:b/>
                <w:sz w:val="21"/>
              </w:rPr>
            </w:pPr>
            <w:r>
              <w:rPr>
                <w:b/>
                <w:color w:val="212121"/>
                <w:spacing w:val="-5"/>
                <w:sz w:val="21"/>
              </w:rPr>
              <w:t>标识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87" w:hRule="atLeast"/>
        </w:trPr>
        <w:tc>
          <w:tcPr>
            <w:tcW w:w="2397" w:type="dxa"/>
          </w:tcPr>
          <w:p>
            <w:pPr>
              <w:pStyle w:val="16"/>
              <w:rPr>
                <w:rFonts w:ascii="Times New Roman"/>
                <w:sz w:val="20"/>
              </w:rPr>
            </w:pPr>
          </w:p>
        </w:tc>
        <w:tc>
          <w:tcPr>
            <w:tcW w:w="677" w:type="dxa"/>
          </w:tcPr>
          <w:p>
            <w:pPr>
              <w:pStyle w:val="16"/>
              <w:spacing w:line="254" w:lineRule="auto"/>
              <w:ind w:left="188" w:right="259"/>
              <w:rPr>
                <w:sz w:val="21"/>
              </w:rPr>
            </w:pPr>
            <w:r>
              <w:rPr>
                <w:color w:val="212121"/>
                <w:spacing w:val="-10"/>
                <w:sz w:val="21"/>
              </w:rPr>
              <w:t>折旧</w:t>
            </w:r>
          </w:p>
        </w:tc>
        <w:tc>
          <w:tcPr>
            <w:tcW w:w="2397" w:type="dxa"/>
          </w:tcPr>
          <w:p>
            <w:pPr>
              <w:pStyle w:val="16"/>
              <w:rPr>
                <w:rFonts w:ascii="Times New Roman"/>
                <w:sz w:val="20"/>
              </w:rPr>
            </w:pPr>
          </w:p>
        </w:tc>
        <w:tc>
          <w:tcPr>
            <w:tcW w:w="691" w:type="dxa"/>
          </w:tcPr>
          <w:p>
            <w:pPr>
              <w:pStyle w:val="16"/>
              <w:rPr>
                <w:rFonts w:ascii="Times New Roman"/>
                <w:sz w:val="20"/>
              </w:rPr>
            </w:pPr>
          </w:p>
        </w:tc>
        <w:tc>
          <w:tcPr>
            <w:tcW w:w="2348" w:type="dxa"/>
            <w:tcBorders>
              <w:right w:val="nil"/>
            </w:tcBorders>
          </w:tcPr>
          <w:p>
            <w:pPr>
              <w:pStyle w:val="16"/>
              <w:rPr>
                <w:rFonts w:ascii="Times New Roman"/>
                <w:sz w:val="20"/>
              </w:rPr>
            </w:pPr>
          </w:p>
        </w:tc>
      </w:tr>
    </w:tbl>
    <w:p>
      <w:pPr>
        <w:pStyle w:val="11"/>
        <w:spacing w:before="9"/>
        <w:rPr>
          <w:sz w:val="11"/>
        </w:rPr>
      </w:pPr>
    </w:p>
    <w:p>
      <w:pPr>
        <w:spacing w:before="46"/>
        <w:ind w:left="1172" w:right="0" w:firstLine="0"/>
        <w:jc w:val="left"/>
        <w:rPr>
          <w:sz w:val="21"/>
        </w:rPr>
      </w:pPr>
      <w:r>
        <w:rPr>
          <w:color w:val="212121"/>
          <w:spacing w:val="-1"/>
          <w:sz w:val="21"/>
        </w:rPr>
        <w:t>承租方单据主表固化字段：</w:t>
      </w:r>
    </w:p>
    <w:p>
      <w:pPr>
        <w:pStyle w:val="11"/>
        <w:spacing w:before="17"/>
        <w:rPr>
          <w:sz w:val="13"/>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736"/>
        <w:gridCol w:w="734"/>
        <w:gridCol w:w="3032"/>
        <w:gridCol w:w="593"/>
        <w:gridCol w:w="141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2736" w:type="dxa"/>
          </w:tcPr>
          <w:p>
            <w:pPr>
              <w:pStyle w:val="16"/>
              <w:spacing w:before="5"/>
              <w:rPr>
                <w:sz w:val="16"/>
              </w:rPr>
            </w:pPr>
          </w:p>
          <w:p>
            <w:pPr>
              <w:pStyle w:val="16"/>
              <w:ind w:left="194" w:right="180"/>
              <w:jc w:val="center"/>
              <w:rPr>
                <w:b/>
                <w:sz w:val="21"/>
              </w:rPr>
            </w:pPr>
            <w:r>
              <w:rPr>
                <w:b/>
                <w:color w:val="212121"/>
                <w:spacing w:val="-5"/>
                <w:sz w:val="21"/>
              </w:rPr>
              <w:t>标识</w:t>
            </w:r>
          </w:p>
        </w:tc>
        <w:tc>
          <w:tcPr>
            <w:tcW w:w="734" w:type="dxa"/>
          </w:tcPr>
          <w:p>
            <w:pPr>
              <w:pStyle w:val="16"/>
              <w:spacing w:before="89" w:line="254" w:lineRule="auto"/>
              <w:ind w:left="261" w:right="243"/>
              <w:jc w:val="center"/>
              <w:rPr>
                <w:b/>
                <w:sz w:val="21"/>
              </w:rPr>
            </w:pPr>
            <w:r>
              <w:rPr>
                <w:b/>
                <w:color w:val="212121"/>
                <w:spacing w:val="-10"/>
                <w:sz w:val="21"/>
              </w:rPr>
              <w:t>名称</w:t>
            </w:r>
          </w:p>
        </w:tc>
        <w:tc>
          <w:tcPr>
            <w:tcW w:w="3032" w:type="dxa"/>
          </w:tcPr>
          <w:p>
            <w:pPr>
              <w:pStyle w:val="16"/>
              <w:spacing w:before="5"/>
              <w:rPr>
                <w:sz w:val="16"/>
              </w:rPr>
            </w:pPr>
          </w:p>
          <w:p>
            <w:pPr>
              <w:pStyle w:val="16"/>
              <w:ind w:left="1292" w:right="1275"/>
              <w:jc w:val="center"/>
              <w:rPr>
                <w:b/>
                <w:sz w:val="21"/>
              </w:rPr>
            </w:pPr>
            <w:r>
              <w:rPr>
                <w:b/>
                <w:color w:val="212121"/>
                <w:spacing w:val="-5"/>
                <w:sz w:val="21"/>
              </w:rPr>
              <w:t>标识</w:t>
            </w:r>
          </w:p>
        </w:tc>
        <w:tc>
          <w:tcPr>
            <w:tcW w:w="593" w:type="dxa"/>
          </w:tcPr>
          <w:p>
            <w:pPr>
              <w:pStyle w:val="16"/>
              <w:spacing w:before="89" w:line="254" w:lineRule="auto"/>
              <w:ind w:left="192" w:right="171"/>
              <w:rPr>
                <w:b/>
                <w:sz w:val="21"/>
              </w:rPr>
            </w:pPr>
            <w:r>
              <w:rPr>
                <w:b/>
                <w:color w:val="212121"/>
                <w:spacing w:val="-10"/>
                <w:sz w:val="21"/>
              </w:rPr>
              <w:t>名称</w:t>
            </w:r>
          </w:p>
        </w:tc>
        <w:tc>
          <w:tcPr>
            <w:tcW w:w="1418" w:type="dxa"/>
            <w:tcBorders>
              <w:right w:val="nil"/>
            </w:tcBorders>
          </w:tcPr>
          <w:p>
            <w:pPr>
              <w:pStyle w:val="16"/>
              <w:spacing w:before="5"/>
              <w:rPr>
                <w:sz w:val="16"/>
              </w:rPr>
            </w:pPr>
          </w:p>
          <w:p>
            <w:pPr>
              <w:pStyle w:val="16"/>
              <w:ind w:right="-101"/>
              <w:jc w:val="right"/>
              <w:rPr>
                <w:b/>
                <w:sz w:val="21"/>
              </w:rPr>
            </w:pPr>
            <w:r>
              <w:rPr>
                <w:b/>
                <w:color w:val="212121"/>
                <w:spacing w:val="-5"/>
                <w:sz w:val="21"/>
              </w:rPr>
              <w:t>标识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20" w:hRule="atLeast"/>
        </w:trPr>
        <w:tc>
          <w:tcPr>
            <w:tcW w:w="2736" w:type="dxa"/>
          </w:tcPr>
          <w:p>
            <w:pPr>
              <w:pStyle w:val="16"/>
              <w:rPr>
                <w:sz w:val="28"/>
              </w:rPr>
            </w:pPr>
          </w:p>
          <w:p>
            <w:pPr>
              <w:pStyle w:val="16"/>
              <w:rPr>
                <w:sz w:val="28"/>
              </w:rPr>
            </w:pPr>
          </w:p>
          <w:p>
            <w:pPr>
              <w:pStyle w:val="16"/>
              <w:spacing w:before="14"/>
              <w:rPr>
                <w:sz w:val="36"/>
              </w:rPr>
            </w:pPr>
          </w:p>
          <w:p>
            <w:pPr>
              <w:pStyle w:val="16"/>
              <w:spacing w:before="1"/>
              <w:ind w:left="189"/>
              <w:rPr>
                <w:sz w:val="21"/>
              </w:rPr>
            </w:pPr>
            <w:r>
              <w:rPr>
                <w:color w:val="212121"/>
                <w:spacing w:val="-2"/>
                <w:sz w:val="21"/>
              </w:rPr>
              <w:t>UNITCODE</w:t>
            </w:r>
          </w:p>
        </w:tc>
        <w:tc>
          <w:tcPr>
            <w:tcW w:w="734" w:type="dxa"/>
          </w:tcPr>
          <w:p>
            <w:pPr>
              <w:pStyle w:val="16"/>
              <w:rPr>
                <w:sz w:val="28"/>
              </w:rPr>
            </w:pPr>
          </w:p>
          <w:p>
            <w:pPr>
              <w:pStyle w:val="16"/>
              <w:rPr>
                <w:sz w:val="28"/>
              </w:rPr>
            </w:pPr>
          </w:p>
          <w:p>
            <w:pPr>
              <w:pStyle w:val="16"/>
              <w:spacing w:before="11"/>
              <w:rPr>
                <w:sz w:val="14"/>
              </w:rPr>
            </w:pPr>
          </w:p>
          <w:p>
            <w:pPr>
              <w:pStyle w:val="16"/>
              <w:spacing w:line="254" w:lineRule="auto"/>
              <w:ind w:left="190" w:right="314"/>
              <w:jc w:val="both"/>
              <w:rPr>
                <w:sz w:val="21"/>
              </w:rPr>
            </w:pPr>
            <w:r>
              <w:rPr>
                <w:color w:val="212121"/>
                <w:spacing w:val="-10"/>
                <w:sz w:val="21"/>
              </w:rPr>
              <w:t>承租方</w:t>
            </w:r>
          </w:p>
        </w:tc>
        <w:tc>
          <w:tcPr>
            <w:tcW w:w="3032" w:type="dxa"/>
          </w:tcPr>
          <w:p>
            <w:pPr>
              <w:pStyle w:val="16"/>
              <w:rPr>
                <w:sz w:val="28"/>
              </w:rPr>
            </w:pPr>
          </w:p>
          <w:p>
            <w:pPr>
              <w:pStyle w:val="16"/>
              <w:rPr>
                <w:sz w:val="28"/>
              </w:rPr>
            </w:pPr>
          </w:p>
          <w:p>
            <w:pPr>
              <w:pStyle w:val="16"/>
              <w:spacing w:before="14"/>
              <w:rPr>
                <w:sz w:val="36"/>
              </w:rPr>
            </w:pPr>
          </w:p>
          <w:p>
            <w:pPr>
              <w:pStyle w:val="16"/>
              <w:spacing w:before="1"/>
              <w:ind w:left="190"/>
              <w:rPr>
                <w:sz w:val="21"/>
              </w:rPr>
            </w:pPr>
            <w:r>
              <w:rPr>
                <w:color w:val="212121"/>
                <w:spacing w:val="-2"/>
                <w:sz w:val="21"/>
              </w:rPr>
              <w:t>COLLECTAMTPERIOD</w:t>
            </w:r>
          </w:p>
        </w:tc>
        <w:tc>
          <w:tcPr>
            <w:tcW w:w="593" w:type="dxa"/>
          </w:tcPr>
          <w:p>
            <w:pPr>
              <w:pStyle w:val="16"/>
              <w:rPr>
                <w:sz w:val="28"/>
              </w:rPr>
            </w:pPr>
          </w:p>
          <w:p>
            <w:pPr>
              <w:pStyle w:val="16"/>
              <w:spacing w:before="16"/>
              <w:rPr>
                <w:sz w:val="31"/>
              </w:rPr>
            </w:pPr>
          </w:p>
          <w:p>
            <w:pPr>
              <w:pStyle w:val="16"/>
              <w:spacing w:line="249" w:lineRule="auto"/>
              <w:ind w:left="192" w:right="171"/>
              <w:jc w:val="both"/>
              <w:rPr>
                <w:sz w:val="21"/>
              </w:rPr>
            </w:pPr>
            <w:r>
              <w:rPr>
                <w:color w:val="212121"/>
                <w:spacing w:val="-10"/>
                <w:sz w:val="21"/>
              </w:rPr>
              <w:t>收款周期</w:t>
            </w:r>
          </w:p>
        </w:tc>
        <w:tc>
          <w:tcPr>
            <w:tcW w:w="1418" w:type="dxa"/>
            <w:tcBorders>
              <w:right w:val="nil"/>
            </w:tcBorders>
          </w:tcPr>
          <w:p>
            <w:pPr>
              <w:pStyle w:val="16"/>
              <w:rPr>
                <w:sz w:val="28"/>
              </w:rPr>
            </w:pPr>
          </w:p>
          <w:p>
            <w:pPr>
              <w:pStyle w:val="16"/>
              <w:rPr>
                <w:sz w:val="28"/>
              </w:rPr>
            </w:pPr>
          </w:p>
          <w:p>
            <w:pPr>
              <w:pStyle w:val="16"/>
              <w:spacing w:before="14"/>
              <w:rPr>
                <w:sz w:val="36"/>
              </w:rPr>
            </w:pPr>
          </w:p>
          <w:p>
            <w:pPr>
              <w:pStyle w:val="16"/>
              <w:spacing w:before="1"/>
              <w:ind w:left="191"/>
              <w:rPr>
                <w:sz w:val="21"/>
              </w:rPr>
            </w:pPr>
            <w:r>
              <w:rPr>
                <w:color w:val="212121"/>
                <w:spacing w:val="-2"/>
                <w:sz w:val="21"/>
              </w:rPr>
              <w:t>INITUSEASS</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198" w:hRule="atLeast"/>
        </w:trPr>
        <w:tc>
          <w:tcPr>
            <w:tcW w:w="2736" w:type="dxa"/>
          </w:tcPr>
          <w:p>
            <w:pPr>
              <w:pStyle w:val="16"/>
              <w:rPr>
                <w:sz w:val="28"/>
              </w:rPr>
            </w:pPr>
          </w:p>
          <w:p>
            <w:pPr>
              <w:pStyle w:val="16"/>
              <w:spacing w:before="3"/>
              <w:rPr>
                <w:sz w:val="21"/>
              </w:rPr>
            </w:pPr>
          </w:p>
          <w:p>
            <w:pPr>
              <w:pStyle w:val="16"/>
              <w:ind w:left="189"/>
              <w:rPr>
                <w:sz w:val="21"/>
              </w:rPr>
            </w:pPr>
            <w:r>
              <w:rPr>
                <w:color w:val="212121"/>
                <w:spacing w:val="-2"/>
                <w:sz w:val="21"/>
              </w:rPr>
              <w:t>OPPUNITCODE</w:t>
            </w:r>
          </w:p>
        </w:tc>
        <w:tc>
          <w:tcPr>
            <w:tcW w:w="734" w:type="dxa"/>
          </w:tcPr>
          <w:p>
            <w:pPr>
              <w:pStyle w:val="16"/>
              <w:rPr>
                <w:sz w:val="27"/>
              </w:rPr>
            </w:pPr>
          </w:p>
          <w:p>
            <w:pPr>
              <w:pStyle w:val="16"/>
              <w:spacing w:line="254" w:lineRule="auto"/>
              <w:ind w:left="190" w:right="314"/>
              <w:jc w:val="both"/>
              <w:rPr>
                <w:sz w:val="21"/>
              </w:rPr>
            </w:pPr>
            <w:r>
              <w:rPr>
                <w:color w:val="212121"/>
                <w:spacing w:val="-10"/>
                <w:sz w:val="21"/>
              </w:rPr>
              <w:t>出租方</w:t>
            </w:r>
          </w:p>
        </w:tc>
        <w:tc>
          <w:tcPr>
            <w:tcW w:w="3032" w:type="dxa"/>
          </w:tcPr>
          <w:p>
            <w:pPr>
              <w:pStyle w:val="16"/>
              <w:rPr>
                <w:sz w:val="28"/>
              </w:rPr>
            </w:pPr>
          </w:p>
          <w:p>
            <w:pPr>
              <w:pStyle w:val="16"/>
              <w:spacing w:before="3"/>
              <w:rPr>
                <w:sz w:val="21"/>
              </w:rPr>
            </w:pPr>
          </w:p>
          <w:p>
            <w:pPr>
              <w:pStyle w:val="16"/>
              <w:ind w:left="190"/>
              <w:rPr>
                <w:sz w:val="21"/>
              </w:rPr>
            </w:pPr>
            <w:r>
              <w:rPr>
                <w:color w:val="212121"/>
                <w:spacing w:val="-2"/>
                <w:sz w:val="21"/>
              </w:rPr>
              <w:t>COLLECTAMT</w:t>
            </w:r>
          </w:p>
        </w:tc>
        <w:tc>
          <w:tcPr>
            <w:tcW w:w="593" w:type="dxa"/>
          </w:tcPr>
          <w:p>
            <w:pPr>
              <w:pStyle w:val="16"/>
              <w:spacing w:before="89" w:line="252" w:lineRule="auto"/>
              <w:ind w:left="192" w:right="171"/>
              <w:jc w:val="both"/>
              <w:rPr>
                <w:sz w:val="21"/>
              </w:rPr>
            </w:pPr>
            <w:r>
              <w:rPr>
                <w:color w:val="212121"/>
                <w:spacing w:val="-10"/>
                <w:sz w:val="21"/>
              </w:rPr>
              <w:t>每期收款额</w:t>
            </w:r>
          </w:p>
        </w:tc>
        <w:tc>
          <w:tcPr>
            <w:tcW w:w="1418" w:type="dxa"/>
            <w:tcBorders>
              <w:right w:val="nil"/>
            </w:tcBorders>
          </w:tcPr>
          <w:p>
            <w:pPr>
              <w:pStyle w:val="16"/>
              <w:rPr>
                <w:sz w:val="28"/>
              </w:rPr>
            </w:pPr>
          </w:p>
          <w:p>
            <w:pPr>
              <w:pStyle w:val="16"/>
              <w:spacing w:before="3"/>
              <w:rPr>
                <w:sz w:val="21"/>
              </w:rPr>
            </w:pPr>
          </w:p>
          <w:p>
            <w:pPr>
              <w:pStyle w:val="16"/>
              <w:ind w:left="191" w:right="-29"/>
              <w:rPr>
                <w:sz w:val="21"/>
              </w:rPr>
            </w:pPr>
            <w:r>
              <w:rPr>
                <w:color w:val="212121"/>
                <w:spacing w:val="-2"/>
                <w:sz w:val="21"/>
              </w:rPr>
              <w:t>DISCOUNTR</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16" w:hRule="atLeast"/>
        </w:trPr>
        <w:tc>
          <w:tcPr>
            <w:tcW w:w="2736" w:type="dxa"/>
          </w:tcPr>
          <w:p>
            <w:pPr>
              <w:pStyle w:val="16"/>
              <w:rPr>
                <w:sz w:val="28"/>
              </w:rPr>
            </w:pPr>
          </w:p>
          <w:p>
            <w:pPr>
              <w:pStyle w:val="16"/>
              <w:rPr>
                <w:sz w:val="28"/>
              </w:rPr>
            </w:pPr>
          </w:p>
          <w:p>
            <w:pPr>
              <w:pStyle w:val="16"/>
              <w:spacing w:before="7"/>
              <w:rPr>
                <w:sz w:val="15"/>
              </w:rPr>
            </w:pPr>
          </w:p>
          <w:p>
            <w:pPr>
              <w:pStyle w:val="16"/>
              <w:ind w:left="189"/>
              <w:rPr>
                <w:sz w:val="21"/>
              </w:rPr>
            </w:pPr>
            <w:r>
              <w:rPr>
                <w:color w:val="212121"/>
                <w:spacing w:val="-2"/>
                <w:sz w:val="21"/>
              </w:rPr>
              <w:t>LEASEKIND</w:t>
            </w:r>
          </w:p>
        </w:tc>
        <w:tc>
          <w:tcPr>
            <w:tcW w:w="734" w:type="dxa"/>
          </w:tcPr>
          <w:p>
            <w:pPr>
              <w:pStyle w:val="16"/>
              <w:spacing w:before="13"/>
              <w:rPr>
                <w:sz w:val="37"/>
              </w:rPr>
            </w:pPr>
          </w:p>
          <w:p>
            <w:pPr>
              <w:pStyle w:val="16"/>
              <w:spacing w:line="254" w:lineRule="auto"/>
              <w:ind w:left="190" w:right="314"/>
              <w:jc w:val="both"/>
              <w:rPr>
                <w:sz w:val="21"/>
              </w:rPr>
            </w:pPr>
            <w:r>
              <w:rPr>
                <w:color w:val="212121"/>
                <w:spacing w:val="-10"/>
                <w:sz w:val="21"/>
              </w:rPr>
              <w:t>租赁性质</w:t>
            </w:r>
          </w:p>
        </w:tc>
        <w:tc>
          <w:tcPr>
            <w:tcW w:w="3032" w:type="dxa"/>
          </w:tcPr>
          <w:p>
            <w:pPr>
              <w:pStyle w:val="16"/>
              <w:rPr>
                <w:sz w:val="28"/>
              </w:rPr>
            </w:pPr>
          </w:p>
          <w:p>
            <w:pPr>
              <w:pStyle w:val="16"/>
              <w:rPr>
                <w:sz w:val="28"/>
              </w:rPr>
            </w:pPr>
          </w:p>
          <w:p>
            <w:pPr>
              <w:pStyle w:val="16"/>
              <w:spacing w:before="7"/>
              <w:rPr>
                <w:sz w:val="15"/>
              </w:rPr>
            </w:pPr>
          </w:p>
          <w:p>
            <w:pPr>
              <w:pStyle w:val="16"/>
              <w:ind w:left="190"/>
              <w:rPr>
                <w:sz w:val="21"/>
              </w:rPr>
            </w:pPr>
            <w:r>
              <w:rPr>
                <w:color w:val="212121"/>
                <w:spacing w:val="-2"/>
                <w:sz w:val="21"/>
              </w:rPr>
              <w:t>LASTPERIODCOLLECTAMT</w:t>
            </w:r>
          </w:p>
        </w:tc>
        <w:tc>
          <w:tcPr>
            <w:tcW w:w="593" w:type="dxa"/>
          </w:tcPr>
          <w:p>
            <w:pPr>
              <w:pStyle w:val="16"/>
              <w:spacing w:before="89" w:line="252" w:lineRule="auto"/>
              <w:ind w:left="192" w:right="171"/>
              <w:jc w:val="both"/>
              <w:rPr>
                <w:sz w:val="21"/>
              </w:rPr>
            </w:pPr>
            <w:r>
              <w:rPr>
                <w:color w:val="212121"/>
                <w:spacing w:val="-10"/>
                <w:sz w:val="21"/>
              </w:rPr>
              <w:t>最后一期收款额</w:t>
            </w:r>
          </w:p>
        </w:tc>
        <w:tc>
          <w:tcPr>
            <w:tcW w:w="1418" w:type="dxa"/>
            <w:tcBorders>
              <w:right w:val="nil"/>
            </w:tcBorders>
          </w:tcPr>
          <w:p>
            <w:pPr>
              <w:pStyle w:val="16"/>
              <w:rPr>
                <w:sz w:val="28"/>
              </w:rPr>
            </w:pPr>
          </w:p>
          <w:p>
            <w:pPr>
              <w:pStyle w:val="16"/>
              <w:rPr>
                <w:sz w:val="28"/>
              </w:rPr>
            </w:pPr>
          </w:p>
          <w:p>
            <w:pPr>
              <w:pStyle w:val="16"/>
              <w:spacing w:before="7"/>
              <w:rPr>
                <w:sz w:val="15"/>
              </w:rPr>
            </w:pPr>
          </w:p>
          <w:p>
            <w:pPr>
              <w:pStyle w:val="16"/>
              <w:ind w:left="191"/>
              <w:rPr>
                <w:sz w:val="21"/>
              </w:rPr>
            </w:pPr>
            <w:r>
              <w:rPr>
                <w:color w:val="212121"/>
                <w:spacing w:val="-2"/>
                <w:sz w:val="21"/>
              </w:rPr>
              <w:t>SUBJECTCO</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05" w:hRule="atLeast"/>
        </w:trPr>
        <w:tc>
          <w:tcPr>
            <w:tcW w:w="2736" w:type="dxa"/>
            <w:tcBorders>
              <w:bottom w:val="nil"/>
            </w:tcBorders>
          </w:tcPr>
          <w:p>
            <w:pPr>
              <w:pStyle w:val="16"/>
              <w:spacing w:before="89"/>
              <w:ind w:left="189"/>
              <w:rPr>
                <w:sz w:val="21"/>
              </w:rPr>
            </w:pPr>
            <w:r>
              <w:rPr>
                <w:color w:val="212121"/>
                <w:spacing w:val="-2"/>
                <w:sz w:val="21"/>
              </w:rPr>
              <w:t>ASSETTYPE</w:t>
            </w:r>
          </w:p>
        </w:tc>
        <w:tc>
          <w:tcPr>
            <w:tcW w:w="734" w:type="dxa"/>
            <w:tcBorders>
              <w:bottom w:val="nil"/>
            </w:tcBorders>
          </w:tcPr>
          <w:p>
            <w:pPr>
              <w:pStyle w:val="16"/>
              <w:spacing w:before="89" w:line="249" w:lineRule="auto"/>
              <w:ind w:left="190" w:right="314"/>
              <w:jc w:val="both"/>
              <w:rPr>
                <w:sz w:val="21"/>
              </w:rPr>
            </w:pPr>
            <w:r>
              <w:rPr>
                <w:color w:val="212121"/>
                <w:spacing w:val="-10"/>
                <w:sz w:val="21"/>
              </w:rPr>
              <w:t>使用权</w:t>
            </w:r>
          </w:p>
          <w:p>
            <w:pPr>
              <w:pStyle w:val="16"/>
              <w:spacing w:before="5" w:line="384" w:lineRule="exact"/>
              <w:ind w:left="190"/>
              <w:rPr>
                <w:sz w:val="21"/>
              </w:rPr>
            </w:pPr>
            <w:r>
              <w:rPr>
                <w:color w:val="212121"/>
                <w:w w:val="100"/>
                <w:sz w:val="21"/>
              </w:rPr>
              <w:t>资</w:t>
            </w:r>
          </w:p>
        </w:tc>
        <w:tc>
          <w:tcPr>
            <w:tcW w:w="3032" w:type="dxa"/>
            <w:tcBorders>
              <w:bottom w:val="nil"/>
            </w:tcBorders>
          </w:tcPr>
          <w:p>
            <w:pPr>
              <w:pStyle w:val="16"/>
              <w:spacing w:before="89"/>
              <w:ind w:left="190"/>
              <w:rPr>
                <w:sz w:val="21"/>
              </w:rPr>
            </w:pPr>
            <w:r>
              <w:rPr>
                <w:color w:val="212121"/>
                <w:spacing w:val="-2"/>
                <w:sz w:val="21"/>
              </w:rPr>
              <w:t>INITLEASEPAYAMT</w:t>
            </w:r>
          </w:p>
        </w:tc>
        <w:tc>
          <w:tcPr>
            <w:tcW w:w="593" w:type="dxa"/>
            <w:tcBorders>
              <w:bottom w:val="nil"/>
            </w:tcBorders>
          </w:tcPr>
          <w:p>
            <w:pPr>
              <w:pStyle w:val="16"/>
              <w:spacing w:before="89" w:line="249" w:lineRule="auto"/>
              <w:ind w:left="192" w:right="171"/>
              <w:jc w:val="both"/>
              <w:rPr>
                <w:sz w:val="21"/>
              </w:rPr>
            </w:pPr>
            <w:r>
              <w:rPr>
                <w:color w:val="212121"/>
                <w:spacing w:val="-10"/>
                <w:sz w:val="21"/>
              </w:rPr>
              <w:t>初始确</w:t>
            </w:r>
          </w:p>
          <w:p>
            <w:pPr>
              <w:pStyle w:val="16"/>
              <w:spacing w:before="5" w:line="384" w:lineRule="exact"/>
              <w:ind w:left="192"/>
              <w:rPr>
                <w:sz w:val="21"/>
              </w:rPr>
            </w:pPr>
            <w:r>
              <w:rPr>
                <w:color w:val="212121"/>
                <w:w w:val="100"/>
                <w:sz w:val="21"/>
              </w:rPr>
              <w:t>认</w:t>
            </w:r>
          </w:p>
        </w:tc>
        <w:tc>
          <w:tcPr>
            <w:tcW w:w="1418" w:type="dxa"/>
            <w:tcBorders>
              <w:bottom w:val="nil"/>
              <w:right w:val="nil"/>
            </w:tcBorders>
          </w:tcPr>
          <w:p>
            <w:pPr>
              <w:pStyle w:val="16"/>
              <w:spacing w:before="89"/>
              <w:ind w:left="191" w:right="-15"/>
              <w:rPr>
                <w:sz w:val="21"/>
              </w:rPr>
            </w:pPr>
            <w:r>
              <w:rPr>
                <w:color w:val="212121"/>
                <w:spacing w:val="-2"/>
                <w:sz w:val="21"/>
              </w:rPr>
              <w:t>DPCALOSSS</w:t>
            </w:r>
          </w:p>
        </w:tc>
      </w:tr>
    </w:tbl>
    <w:p>
      <w:pPr>
        <w:spacing w:after="0"/>
        <w:rPr>
          <w:sz w:val="21"/>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736"/>
        <w:gridCol w:w="734"/>
        <w:gridCol w:w="3032"/>
        <w:gridCol w:w="593"/>
        <w:gridCol w:w="141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2736" w:type="dxa"/>
          </w:tcPr>
          <w:p>
            <w:pPr>
              <w:pStyle w:val="16"/>
              <w:spacing w:before="9"/>
              <w:rPr>
                <w:sz w:val="15"/>
              </w:rPr>
            </w:pPr>
          </w:p>
          <w:p>
            <w:pPr>
              <w:pStyle w:val="16"/>
              <w:spacing w:before="1"/>
              <w:ind w:left="194" w:right="180"/>
              <w:jc w:val="center"/>
              <w:rPr>
                <w:b/>
                <w:sz w:val="21"/>
              </w:rPr>
            </w:pPr>
            <w:r>
              <w:rPr>
                <w:b/>
                <w:color w:val="212121"/>
                <w:spacing w:val="-5"/>
                <w:sz w:val="21"/>
              </w:rPr>
              <w:t>标识</w:t>
            </w:r>
          </w:p>
        </w:tc>
        <w:tc>
          <w:tcPr>
            <w:tcW w:w="734" w:type="dxa"/>
          </w:tcPr>
          <w:p>
            <w:pPr>
              <w:pStyle w:val="16"/>
              <w:spacing w:before="89" w:line="254" w:lineRule="auto"/>
              <w:ind w:left="261" w:right="243"/>
              <w:jc w:val="center"/>
              <w:rPr>
                <w:b/>
                <w:sz w:val="21"/>
              </w:rPr>
            </w:pPr>
            <w:r>
              <w:rPr>
                <w:b/>
                <w:color w:val="212121"/>
                <w:spacing w:val="-10"/>
                <w:sz w:val="21"/>
              </w:rPr>
              <w:t>名称</w:t>
            </w:r>
          </w:p>
        </w:tc>
        <w:tc>
          <w:tcPr>
            <w:tcW w:w="3032" w:type="dxa"/>
          </w:tcPr>
          <w:p>
            <w:pPr>
              <w:pStyle w:val="16"/>
              <w:spacing w:before="9"/>
              <w:rPr>
                <w:sz w:val="15"/>
              </w:rPr>
            </w:pPr>
          </w:p>
          <w:p>
            <w:pPr>
              <w:pStyle w:val="16"/>
              <w:spacing w:before="1"/>
              <w:ind w:left="1292" w:right="1275"/>
              <w:jc w:val="center"/>
              <w:rPr>
                <w:b/>
                <w:sz w:val="21"/>
              </w:rPr>
            </w:pPr>
            <w:r>
              <w:rPr>
                <w:b/>
                <w:color w:val="212121"/>
                <w:spacing w:val="-5"/>
                <w:sz w:val="21"/>
              </w:rPr>
              <w:t>标识</w:t>
            </w:r>
          </w:p>
        </w:tc>
        <w:tc>
          <w:tcPr>
            <w:tcW w:w="593" w:type="dxa"/>
          </w:tcPr>
          <w:p>
            <w:pPr>
              <w:pStyle w:val="16"/>
              <w:spacing w:before="89" w:line="254" w:lineRule="auto"/>
              <w:ind w:left="192" w:right="171"/>
              <w:rPr>
                <w:b/>
                <w:sz w:val="21"/>
              </w:rPr>
            </w:pPr>
            <w:r>
              <w:rPr>
                <w:b/>
                <w:color w:val="212121"/>
                <w:spacing w:val="-10"/>
                <w:sz w:val="21"/>
              </w:rPr>
              <w:t>名称</w:t>
            </w:r>
          </w:p>
        </w:tc>
        <w:tc>
          <w:tcPr>
            <w:tcW w:w="1418" w:type="dxa"/>
            <w:tcBorders>
              <w:right w:val="nil"/>
            </w:tcBorders>
          </w:tcPr>
          <w:p>
            <w:pPr>
              <w:pStyle w:val="16"/>
              <w:spacing w:before="9"/>
              <w:rPr>
                <w:sz w:val="15"/>
              </w:rPr>
            </w:pPr>
          </w:p>
          <w:p>
            <w:pPr>
              <w:pStyle w:val="16"/>
              <w:spacing w:before="1"/>
              <w:ind w:right="-101"/>
              <w:jc w:val="right"/>
              <w:rPr>
                <w:b/>
                <w:sz w:val="21"/>
              </w:rPr>
            </w:pPr>
            <w:r>
              <w:rPr>
                <w:b/>
                <w:color w:val="212121"/>
                <w:spacing w:val="-5"/>
                <w:sz w:val="21"/>
              </w:rPr>
              <w:t>标识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21" w:hRule="atLeast"/>
        </w:trPr>
        <w:tc>
          <w:tcPr>
            <w:tcW w:w="2736" w:type="dxa"/>
          </w:tcPr>
          <w:p>
            <w:pPr>
              <w:pStyle w:val="16"/>
              <w:rPr>
                <w:rFonts w:ascii="Times New Roman"/>
                <w:sz w:val="20"/>
              </w:rPr>
            </w:pPr>
          </w:p>
        </w:tc>
        <w:tc>
          <w:tcPr>
            <w:tcW w:w="734" w:type="dxa"/>
          </w:tcPr>
          <w:p>
            <w:pPr>
              <w:pStyle w:val="16"/>
              <w:spacing w:line="254" w:lineRule="auto"/>
              <w:ind w:left="190" w:right="314"/>
              <w:jc w:val="both"/>
              <w:rPr>
                <w:sz w:val="21"/>
              </w:rPr>
            </w:pPr>
            <w:r>
              <w:rPr>
                <w:color w:val="212121"/>
                <w:spacing w:val="-10"/>
                <w:sz w:val="21"/>
              </w:rPr>
              <w:t>产类型</w:t>
            </w:r>
          </w:p>
        </w:tc>
        <w:tc>
          <w:tcPr>
            <w:tcW w:w="3032" w:type="dxa"/>
          </w:tcPr>
          <w:p>
            <w:pPr>
              <w:pStyle w:val="16"/>
              <w:rPr>
                <w:rFonts w:ascii="Times New Roman"/>
                <w:sz w:val="20"/>
              </w:rPr>
            </w:pPr>
          </w:p>
        </w:tc>
        <w:tc>
          <w:tcPr>
            <w:tcW w:w="593" w:type="dxa"/>
          </w:tcPr>
          <w:p>
            <w:pPr>
              <w:pStyle w:val="16"/>
              <w:spacing w:line="252" w:lineRule="auto"/>
              <w:ind w:left="192" w:right="171"/>
              <w:jc w:val="both"/>
              <w:rPr>
                <w:sz w:val="21"/>
              </w:rPr>
            </w:pPr>
            <w:r>
              <w:rPr>
                <w:color w:val="212121"/>
                <w:spacing w:val="-10"/>
                <w:sz w:val="21"/>
              </w:rPr>
              <w:t>租赁付款额</w:t>
            </w:r>
          </w:p>
        </w:tc>
        <w:tc>
          <w:tcPr>
            <w:tcW w:w="1418" w:type="dxa"/>
            <w:tcBorders>
              <w:right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607" w:hRule="atLeast"/>
        </w:trPr>
        <w:tc>
          <w:tcPr>
            <w:tcW w:w="2736" w:type="dxa"/>
          </w:tcPr>
          <w:p>
            <w:pPr>
              <w:pStyle w:val="16"/>
              <w:rPr>
                <w:sz w:val="28"/>
              </w:rPr>
            </w:pPr>
          </w:p>
          <w:p>
            <w:pPr>
              <w:pStyle w:val="16"/>
              <w:spacing w:before="16"/>
              <w:rPr>
                <w:sz w:val="31"/>
              </w:rPr>
            </w:pPr>
          </w:p>
          <w:p>
            <w:pPr>
              <w:pStyle w:val="16"/>
              <w:ind w:left="189"/>
              <w:rPr>
                <w:sz w:val="21"/>
              </w:rPr>
            </w:pPr>
            <w:r>
              <w:rPr>
                <w:color w:val="212121"/>
                <w:spacing w:val="-2"/>
                <w:sz w:val="21"/>
              </w:rPr>
              <w:t>ASSETTITLE</w:t>
            </w:r>
          </w:p>
        </w:tc>
        <w:tc>
          <w:tcPr>
            <w:tcW w:w="734" w:type="dxa"/>
          </w:tcPr>
          <w:p>
            <w:pPr>
              <w:pStyle w:val="16"/>
              <w:rPr>
                <w:sz w:val="27"/>
              </w:rPr>
            </w:pPr>
          </w:p>
          <w:p>
            <w:pPr>
              <w:pStyle w:val="16"/>
              <w:spacing w:line="249" w:lineRule="auto"/>
              <w:ind w:left="190" w:right="314"/>
              <w:jc w:val="both"/>
              <w:rPr>
                <w:sz w:val="21"/>
              </w:rPr>
            </w:pPr>
            <w:r>
              <w:rPr>
                <w:color w:val="212121"/>
                <w:spacing w:val="-10"/>
                <w:sz w:val="21"/>
              </w:rPr>
              <w:t>资产名称</w:t>
            </w:r>
          </w:p>
        </w:tc>
        <w:tc>
          <w:tcPr>
            <w:tcW w:w="3032" w:type="dxa"/>
          </w:tcPr>
          <w:p>
            <w:pPr>
              <w:pStyle w:val="16"/>
              <w:rPr>
                <w:sz w:val="28"/>
              </w:rPr>
            </w:pPr>
          </w:p>
          <w:p>
            <w:pPr>
              <w:pStyle w:val="16"/>
              <w:spacing w:before="16"/>
              <w:rPr>
                <w:sz w:val="31"/>
              </w:rPr>
            </w:pPr>
          </w:p>
          <w:p>
            <w:pPr>
              <w:pStyle w:val="16"/>
              <w:ind w:left="190"/>
              <w:rPr>
                <w:sz w:val="21"/>
              </w:rPr>
            </w:pPr>
            <w:r>
              <w:rPr>
                <w:color w:val="212121"/>
                <w:spacing w:val="-2"/>
                <w:sz w:val="21"/>
              </w:rPr>
              <w:t>INITDIRECTAMT</w:t>
            </w:r>
          </w:p>
        </w:tc>
        <w:tc>
          <w:tcPr>
            <w:tcW w:w="593" w:type="dxa"/>
          </w:tcPr>
          <w:p>
            <w:pPr>
              <w:pStyle w:val="16"/>
              <w:spacing w:before="89" w:line="252" w:lineRule="auto"/>
              <w:ind w:left="192" w:right="171"/>
              <w:jc w:val="both"/>
              <w:rPr>
                <w:sz w:val="21"/>
              </w:rPr>
            </w:pPr>
            <w:r>
              <w:rPr>
                <w:color w:val="212121"/>
                <w:spacing w:val="-10"/>
                <w:sz w:val="21"/>
              </w:rPr>
              <w:t>初始直接费用</w:t>
            </w:r>
          </w:p>
        </w:tc>
        <w:tc>
          <w:tcPr>
            <w:tcW w:w="1418" w:type="dxa"/>
            <w:tcBorders>
              <w:right w:val="nil"/>
            </w:tcBorders>
          </w:tcPr>
          <w:p>
            <w:pPr>
              <w:pStyle w:val="16"/>
              <w:rPr>
                <w:sz w:val="28"/>
              </w:rPr>
            </w:pPr>
          </w:p>
          <w:p>
            <w:pPr>
              <w:pStyle w:val="16"/>
              <w:spacing w:before="16"/>
              <w:rPr>
                <w:sz w:val="31"/>
              </w:rPr>
            </w:pPr>
          </w:p>
          <w:p>
            <w:pPr>
              <w:pStyle w:val="16"/>
              <w:ind w:right="-72"/>
              <w:jc w:val="right"/>
              <w:rPr>
                <w:sz w:val="21"/>
              </w:rPr>
            </w:pPr>
            <w:r>
              <w:rPr>
                <w:color w:val="212121"/>
                <w:spacing w:val="-2"/>
                <w:sz w:val="21"/>
              </w:rPr>
              <w:t>RMVALUERA</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411" w:hRule="atLeast"/>
        </w:trPr>
        <w:tc>
          <w:tcPr>
            <w:tcW w:w="2736" w:type="dxa"/>
          </w:tcPr>
          <w:p>
            <w:pPr>
              <w:pStyle w:val="16"/>
              <w:rPr>
                <w:sz w:val="28"/>
              </w:rPr>
            </w:pPr>
          </w:p>
          <w:p>
            <w:pPr>
              <w:pStyle w:val="16"/>
              <w:rPr>
                <w:sz w:val="28"/>
              </w:rPr>
            </w:pPr>
          </w:p>
          <w:p>
            <w:pPr>
              <w:pStyle w:val="16"/>
              <w:spacing w:before="1"/>
              <w:rPr>
                <w:sz w:val="26"/>
              </w:rPr>
            </w:pPr>
          </w:p>
          <w:p>
            <w:pPr>
              <w:pStyle w:val="16"/>
              <w:ind w:left="189"/>
              <w:rPr>
                <w:sz w:val="21"/>
              </w:rPr>
            </w:pPr>
            <w:r>
              <w:rPr>
                <w:color w:val="212121"/>
                <w:spacing w:val="-2"/>
                <w:sz w:val="21"/>
              </w:rPr>
              <w:t>LEASEBEGINDATE</w:t>
            </w:r>
          </w:p>
        </w:tc>
        <w:tc>
          <w:tcPr>
            <w:tcW w:w="734" w:type="dxa"/>
          </w:tcPr>
          <w:p>
            <w:pPr>
              <w:pStyle w:val="16"/>
              <w:spacing w:before="13"/>
              <w:rPr>
                <w:sz w:val="37"/>
              </w:rPr>
            </w:pPr>
          </w:p>
          <w:p>
            <w:pPr>
              <w:pStyle w:val="16"/>
              <w:spacing w:line="252" w:lineRule="auto"/>
              <w:ind w:left="190" w:right="314"/>
              <w:jc w:val="both"/>
              <w:rPr>
                <w:sz w:val="21"/>
              </w:rPr>
            </w:pPr>
            <w:r>
              <w:rPr>
                <w:color w:val="212121"/>
                <w:spacing w:val="-10"/>
                <w:sz w:val="21"/>
              </w:rPr>
              <w:t>租赁开始日</w:t>
            </w:r>
          </w:p>
        </w:tc>
        <w:tc>
          <w:tcPr>
            <w:tcW w:w="3032" w:type="dxa"/>
          </w:tcPr>
          <w:p>
            <w:pPr>
              <w:pStyle w:val="16"/>
              <w:rPr>
                <w:sz w:val="28"/>
              </w:rPr>
            </w:pPr>
          </w:p>
          <w:p>
            <w:pPr>
              <w:pStyle w:val="16"/>
              <w:rPr>
                <w:sz w:val="28"/>
              </w:rPr>
            </w:pPr>
          </w:p>
          <w:p>
            <w:pPr>
              <w:pStyle w:val="16"/>
              <w:spacing w:before="1"/>
              <w:rPr>
                <w:sz w:val="26"/>
              </w:rPr>
            </w:pPr>
          </w:p>
          <w:p>
            <w:pPr>
              <w:pStyle w:val="16"/>
              <w:ind w:left="190"/>
              <w:rPr>
                <w:sz w:val="21"/>
              </w:rPr>
            </w:pPr>
            <w:r>
              <w:rPr>
                <w:color w:val="212121"/>
                <w:spacing w:val="-2"/>
                <w:sz w:val="21"/>
              </w:rPr>
              <w:t>INITESTIMATEDEBT</w:t>
            </w:r>
          </w:p>
        </w:tc>
        <w:tc>
          <w:tcPr>
            <w:tcW w:w="593" w:type="dxa"/>
          </w:tcPr>
          <w:p>
            <w:pPr>
              <w:pStyle w:val="16"/>
              <w:spacing w:before="89" w:line="252" w:lineRule="auto"/>
              <w:ind w:left="192" w:right="171"/>
              <w:jc w:val="both"/>
              <w:rPr>
                <w:sz w:val="21"/>
              </w:rPr>
            </w:pPr>
            <w:r>
              <w:rPr>
                <w:color w:val="212121"/>
                <w:spacing w:val="-10"/>
                <w:sz w:val="21"/>
              </w:rPr>
              <w:t>初始确认预计负债</w:t>
            </w:r>
          </w:p>
        </w:tc>
        <w:tc>
          <w:tcPr>
            <w:tcW w:w="1418" w:type="dxa"/>
            <w:tcBorders>
              <w:right w:val="nil"/>
            </w:tcBorders>
          </w:tcPr>
          <w:p>
            <w:pPr>
              <w:pStyle w:val="16"/>
              <w:rPr>
                <w:sz w:val="28"/>
              </w:rPr>
            </w:pPr>
          </w:p>
          <w:p>
            <w:pPr>
              <w:pStyle w:val="16"/>
              <w:rPr>
                <w:sz w:val="28"/>
              </w:rPr>
            </w:pPr>
          </w:p>
          <w:p>
            <w:pPr>
              <w:pStyle w:val="16"/>
              <w:spacing w:before="1"/>
              <w:rPr>
                <w:sz w:val="26"/>
              </w:rPr>
            </w:pPr>
          </w:p>
          <w:p>
            <w:pPr>
              <w:pStyle w:val="16"/>
              <w:ind w:left="191" w:right="-15"/>
              <w:rPr>
                <w:sz w:val="21"/>
              </w:rPr>
            </w:pPr>
            <w:r>
              <w:rPr>
                <w:color w:val="212121"/>
                <w:spacing w:val="-2"/>
                <w:sz w:val="21"/>
              </w:rPr>
              <w:t>MONTHLYD</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20" w:hRule="atLeast"/>
        </w:trPr>
        <w:tc>
          <w:tcPr>
            <w:tcW w:w="2736" w:type="dxa"/>
            <w:tcBorders>
              <w:bottom w:val="nil"/>
            </w:tcBorders>
          </w:tcPr>
          <w:p>
            <w:pPr>
              <w:pStyle w:val="16"/>
              <w:spacing w:before="89"/>
              <w:ind w:left="189"/>
              <w:rPr>
                <w:sz w:val="21"/>
              </w:rPr>
            </w:pPr>
            <w:r>
              <w:rPr>
                <w:color w:val="212121"/>
                <w:spacing w:val="-2"/>
                <w:sz w:val="21"/>
              </w:rPr>
              <w:t>LEASEHOLD</w:t>
            </w:r>
          </w:p>
        </w:tc>
        <w:tc>
          <w:tcPr>
            <w:tcW w:w="734" w:type="dxa"/>
            <w:tcBorders>
              <w:bottom w:val="nil"/>
            </w:tcBorders>
          </w:tcPr>
          <w:p>
            <w:pPr>
              <w:pStyle w:val="16"/>
              <w:spacing w:before="89" w:line="254" w:lineRule="auto"/>
              <w:ind w:left="190" w:right="314"/>
              <w:jc w:val="both"/>
              <w:rPr>
                <w:sz w:val="21"/>
              </w:rPr>
            </w:pPr>
            <w:r>
              <w:rPr>
                <w:color w:val="212121"/>
                <w:spacing w:val="-10"/>
                <w:sz w:val="21"/>
              </w:rPr>
              <w:t>租赁期限</w:t>
            </w:r>
          </w:p>
          <w:p>
            <w:pPr>
              <w:pStyle w:val="16"/>
              <w:spacing w:line="382" w:lineRule="exact"/>
              <w:ind w:left="190"/>
              <w:rPr>
                <w:sz w:val="21"/>
              </w:rPr>
            </w:pPr>
            <w:r>
              <w:rPr>
                <w:color w:val="212121"/>
                <w:spacing w:val="-4"/>
                <w:sz w:val="21"/>
              </w:rPr>
              <w:t>(月)</w:t>
            </w:r>
          </w:p>
        </w:tc>
        <w:tc>
          <w:tcPr>
            <w:tcW w:w="3032" w:type="dxa"/>
            <w:tcBorders>
              <w:bottom w:val="nil"/>
            </w:tcBorders>
          </w:tcPr>
          <w:p>
            <w:pPr>
              <w:pStyle w:val="16"/>
              <w:spacing w:before="89"/>
              <w:ind w:left="190"/>
              <w:rPr>
                <w:sz w:val="21"/>
              </w:rPr>
            </w:pPr>
            <w:r>
              <w:rPr>
                <w:color w:val="212121"/>
                <w:spacing w:val="-2"/>
                <w:sz w:val="21"/>
              </w:rPr>
              <w:t>INITUNFINAMT</w:t>
            </w:r>
          </w:p>
        </w:tc>
        <w:tc>
          <w:tcPr>
            <w:tcW w:w="593" w:type="dxa"/>
            <w:tcBorders>
              <w:bottom w:val="nil"/>
            </w:tcBorders>
          </w:tcPr>
          <w:p>
            <w:pPr>
              <w:pStyle w:val="16"/>
              <w:spacing w:before="89" w:line="252" w:lineRule="auto"/>
              <w:ind w:left="192" w:right="171"/>
              <w:jc w:val="both"/>
              <w:rPr>
                <w:sz w:val="21"/>
              </w:rPr>
            </w:pPr>
            <w:r>
              <w:rPr>
                <w:color w:val="212121"/>
                <w:spacing w:val="-10"/>
                <w:sz w:val="21"/>
              </w:rPr>
              <w:t>初始确认未确认融资</w:t>
            </w:r>
          </w:p>
        </w:tc>
        <w:tc>
          <w:tcPr>
            <w:tcW w:w="1418" w:type="dxa"/>
            <w:tcBorders>
              <w:bottom w:val="nil"/>
              <w:right w:val="nil"/>
            </w:tcBorders>
          </w:tcPr>
          <w:p>
            <w:pPr>
              <w:pStyle w:val="16"/>
              <w:spacing w:before="89"/>
              <w:ind w:right="-58"/>
              <w:jc w:val="right"/>
              <w:rPr>
                <w:sz w:val="21"/>
              </w:rPr>
            </w:pPr>
            <w:r>
              <w:rPr>
                <w:color w:val="212121"/>
                <w:spacing w:val="-2"/>
                <w:sz w:val="21"/>
              </w:rPr>
              <w:t>CURRENCYC</w:t>
            </w:r>
          </w:p>
        </w:tc>
      </w:tr>
    </w:tbl>
    <w:p>
      <w:pPr>
        <w:spacing w:after="0"/>
        <w:jc w:val="right"/>
        <w:rPr>
          <w:sz w:val="21"/>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736"/>
        <w:gridCol w:w="734"/>
        <w:gridCol w:w="3032"/>
        <w:gridCol w:w="593"/>
        <w:gridCol w:w="141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2736" w:type="dxa"/>
          </w:tcPr>
          <w:p>
            <w:pPr>
              <w:pStyle w:val="16"/>
              <w:spacing w:before="9"/>
              <w:rPr>
                <w:sz w:val="15"/>
              </w:rPr>
            </w:pPr>
          </w:p>
          <w:p>
            <w:pPr>
              <w:pStyle w:val="16"/>
              <w:spacing w:before="1"/>
              <w:ind w:left="194" w:right="180"/>
              <w:jc w:val="center"/>
              <w:rPr>
                <w:b/>
                <w:sz w:val="21"/>
              </w:rPr>
            </w:pPr>
            <w:r>
              <w:rPr>
                <w:b/>
                <w:color w:val="212121"/>
                <w:spacing w:val="-5"/>
                <w:sz w:val="21"/>
              </w:rPr>
              <w:t>标识</w:t>
            </w:r>
          </w:p>
        </w:tc>
        <w:tc>
          <w:tcPr>
            <w:tcW w:w="734" w:type="dxa"/>
          </w:tcPr>
          <w:p>
            <w:pPr>
              <w:pStyle w:val="16"/>
              <w:spacing w:before="89" w:line="254" w:lineRule="auto"/>
              <w:ind w:left="261" w:right="243"/>
              <w:jc w:val="center"/>
              <w:rPr>
                <w:b/>
                <w:sz w:val="21"/>
              </w:rPr>
            </w:pPr>
            <w:r>
              <w:rPr>
                <w:b/>
                <w:color w:val="212121"/>
                <w:spacing w:val="-10"/>
                <w:sz w:val="21"/>
              </w:rPr>
              <w:t>名称</w:t>
            </w:r>
          </w:p>
        </w:tc>
        <w:tc>
          <w:tcPr>
            <w:tcW w:w="3032" w:type="dxa"/>
          </w:tcPr>
          <w:p>
            <w:pPr>
              <w:pStyle w:val="16"/>
              <w:spacing w:before="9"/>
              <w:rPr>
                <w:sz w:val="15"/>
              </w:rPr>
            </w:pPr>
          </w:p>
          <w:p>
            <w:pPr>
              <w:pStyle w:val="16"/>
              <w:spacing w:before="1"/>
              <w:ind w:left="1292" w:right="1275"/>
              <w:jc w:val="center"/>
              <w:rPr>
                <w:b/>
                <w:sz w:val="21"/>
              </w:rPr>
            </w:pPr>
            <w:r>
              <w:rPr>
                <w:b/>
                <w:color w:val="212121"/>
                <w:spacing w:val="-5"/>
                <w:sz w:val="21"/>
              </w:rPr>
              <w:t>标识</w:t>
            </w:r>
          </w:p>
        </w:tc>
        <w:tc>
          <w:tcPr>
            <w:tcW w:w="593" w:type="dxa"/>
          </w:tcPr>
          <w:p>
            <w:pPr>
              <w:pStyle w:val="16"/>
              <w:spacing w:before="89" w:line="254" w:lineRule="auto"/>
              <w:ind w:left="192" w:right="171"/>
              <w:rPr>
                <w:b/>
                <w:sz w:val="21"/>
              </w:rPr>
            </w:pPr>
            <w:r>
              <w:rPr>
                <w:b/>
                <w:color w:val="212121"/>
                <w:spacing w:val="-10"/>
                <w:sz w:val="21"/>
              </w:rPr>
              <w:t>名称</w:t>
            </w:r>
          </w:p>
        </w:tc>
        <w:tc>
          <w:tcPr>
            <w:tcW w:w="1418" w:type="dxa"/>
            <w:tcBorders>
              <w:right w:val="nil"/>
            </w:tcBorders>
          </w:tcPr>
          <w:p>
            <w:pPr>
              <w:pStyle w:val="16"/>
              <w:spacing w:before="9"/>
              <w:rPr>
                <w:sz w:val="15"/>
              </w:rPr>
            </w:pPr>
          </w:p>
          <w:p>
            <w:pPr>
              <w:pStyle w:val="16"/>
              <w:spacing w:before="1"/>
              <w:ind w:right="-101"/>
              <w:jc w:val="right"/>
              <w:rPr>
                <w:b/>
                <w:sz w:val="21"/>
              </w:rPr>
            </w:pPr>
            <w:r>
              <w:rPr>
                <w:b/>
                <w:color w:val="212121"/>
                <w:spacing w:val="-5"/>
                <w:sz w:val="21"/>
              </w:rPr>
              <w:t>标识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87" w:hRule="atLeast"/>
        </w:trPr>
        <w:tc>
          <w:tcPr>
            <w:tcW w:w="2736" w:type="dxa"/>
          </w:tcPr>
          <w:p>
            <w:pPr>
              <w:pStyle w:val="16"/>
              <w:rPr>
                <w:rFonts w:ascii="Times New Roman"/>
                <w:sz w:val="20"/>
              </w:rPr>
            </w:pPr>
          </w:p>
        </w:tc>
        <w:tc>
          <w:tcPr>
            <w:tcW w:w="734" w:type="dxa"/>
          </w:tcPr>
          <w:p>
            <w:pPr>
              <w:pStyle w:val="16"/>
              <w:rPr>
                <w:rFonts w:ascii="Times New Roman"/>
                <w:sz w:val="20"/>
              </w:rPr>
            </w:pPr>
          </w:p>
        </w:tc>
        <w:tc>
          <w:tcPr>
            <w:tcW w:w="3032" w:type="dxa"/>
          </w:tcPr>
          <w:p>
            <w:pPr>
              <w:pStyle w:val="16"/>
              <w:rPr>
                <w:rFonts w:ascii="Times New Roman"/>
                <w:sz w:val="20"/>
              </w:rPr>
            </w:pPr>
          </w:p>
        </w:tc>
        <w:tc>
          <w:tcPr>
            <w:tcW w:w="593" w:type="dxa"/>
          </w:tcPr>
          <w:p>
            <w:pPr>
              <w:pStyle w:val="16"/>
              <w:spacing w:line="254" w:lineRule="auto"/>
              <w:ind w:left="192" w:right="171"/>
              <w:rPr>
                <w:sz w:val="21"/>
              </w:rPr>
            </w:pPr>
            <w:r>
              <w:rPr>
                <w:color w:val="212121"/>
                <w:spacing w:val="-10"/>
                <w:sz w:val="21"/>
              </w:rPr>
              <w:t>费用</w:t>
            </w:r>
          </w:p>
        </w:tc>
        <w:tc>
          <w:tcPr>
            <w:tcW w:w="1418" w:type="dxa"/>
            <w:tcBorders>
              <w:right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593" w:hRule="atLeast"/>
        </w:trPr>
        <w:tc>
          <w:tcPr>
            <w:tcW w:w="2736" w:type="dxa"/>
          </w:tcPr>
          <w:p>
            <w:pPr>
              <w:pStyle w:val="16"/>
              <w:rPr>
                <w:sz w:val="28"/>
              </w:rPr>
            </w:pPr>
          </w:p>
          <w:p>
            <w:pPr>
              <w:pStyle w:val="16"/>
              <w:spacing w:before="16"/>
              <w:rPr>
                <w:sz w:val="31"/>
              </w:rPr>
            </w:pPr>
          </w:p>
          <w:p>
            <w:pPr>
              <w:pStyle w:val="16"/>
              <w:ind w:left="194" w:right="180"/>
              <w:jc w:val="center"/>
              <w:rPr>
                <w:sz w:val="21"/>
              </w:rPr>
            </w:pPr>
            <w:r>
              <w:rPr>
                <w:color w:val="212121"/>
                <w:spacing w:val="-2"/>
                <w:sz w:val="21"/>
              </w:rPr>
              <w:t>LEASEINCOMESUBJECT</w:t>
            </w:r>
          </w:p>
        </w:tc>
        <w:tc>
          <w:tcPr>
            <w:tcW w:w="734" w:type="dxa"/>
          </w:tcPr>
          <w:p>
            <w:pPr>
              <w:pStyle w:val="16"/>
              <w:spacing w:before="89" w:line="252" w:lineRule="auto"/>
              <w:ind w:left="190" w:right="314"/>
              <w:jc w:val="both"/>
              <w:rPr>
                <w:sz w:val="21"/>
              </w:rPr>
            </w:pPr>
            <w:r>
              <w:rPr>
                <w:color w:val="212121"/>
                <w:spacing w:val="-10"/>
                <w:sz w:val="21"/>
              </w:rPr>
              <w:t>租赁收入科目</w:t>
            </w:r>
          </w:p>
        </w:tc>
        <w:tc>
          <w:tcPr>
            <w:tcW w:w="3032" w:type="dxa"/>
          </w:tcPr>
          <w:p>
            <w:pPr>
              <w:pStyle w:val="16"/>
              <w:rPr>
                <w:rFonts w:ascii="Times New Roman"/>
                <w:sz w:val="20"/>
              </w:rPr>
            </w:pPr>
          </w:p>
        </w:tc>
        <w:tc>
          <w:tcPr>
            <w:tcW w:w="593" w:type="dxa"/>
          </w:tcPr>
          <w:p>
            <w:pPr>
              <w:pStyle w:val="16"/>
              <w:rPr>
                <w:rFonts w:ascii="Times New Roman"/>
                <w:sz w:val="20"/>
              </w:rPr>
            </w:pPr>
          </w:p>
        </w:tc>
        <w:tc>
          <w:tcPr>
            <w:tcW w:w="1418" w:type="dxa"/>
            <w:tcBorders>
              <w:right w:val="nil"/>
            </w:tcBorders>
          </w:tcPr>
          <w:p>
            <w:pPr>
              <w:pStyle w:val="16"/>
              <w:rPr>
                <w:rFonts w:ascii="Times New Roman"/>
                <w:sz w:val="20"/>
              </w:rPr>
            </w:pPr>
          </w:p>
        </w:tc>
      </w:tr>
    </w:tbl>
    <w:p>
      <w:pPr>
        <w:pStyle w:val="11"/>
        <w:spacing w:before="9"/>
        <w:rPr>
          <w:sz w:val="11"/>
        </w:rPr>
      </w:pPr>
    </w:p>
    <w:p>
      <w:pPr>
        <w:spacing w:before="47"/>
        <w:ind w:left="1172" w:right="0" w:firstLine="0"/>
        <w:jc w:val="left"/>
        <w:rPr>
          <w:sz w:val="21"/>
        </w:rPr>
      </w:pPr>
      <w:r>
        <w:rPr>
          <w:color w:val="212121"/>
          <w:spacing w:val="-1"/>
          <w:sz w:val="21"/>
        </w:rPr>
        <w:t>承租方单据子表固化字段：</w:t>
      </w:r>
    </w:p>
    <w:p>
      <w:pPr>
        <w:pStyle w:val="11"/>
        <w:spacing w:before="13"/>
        <w:rPr>
          <w:sz w:val="14"/>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580"/>
        <w:gridCol w:w="676"/>
        <w:gridCol w:w="2058"/>
        <w:gridCol w:w="676"/>
        <w:gridCol w:w="2516"/>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2580" w:type="dxa"/>
          </w:tcPr>
          <w:p>
            <w:pPr>
              <w:pStyle w:val="16"/>
              <w:spacing w:before="5"/>
              <w:rPr>
                <w:sz w:val="16"/>
              </w:rPr>
            </w:pPr>
          </w:p>
          <w:p>
            <w:pPr>
              <w:pStyle w:val="16"/>
              <w:ind w:left="1062" w:right="1052"/>
              <w:jc w:val="center"/>
              <w:rPr>
                <w:b/>
                <w:sz w:val="21"/>
              </w:rPr>
            </w:pPr>
            <w:r>
              <w:rPr>
                <w:b/>
                <w:color w:val="212121"/>
                <w:spacing w:val="-5"/>
                <w:sz w:val="21"/>
              </w:rPr>
              <w:t>标识</w:t>
            </w:r>
          </w:p>
        </w:tc>
        <w:tc>
          <w:tcPr>
            <w:tcW w:w="676" w:type="dxa"/>
          </w:tcPr>
          <w:p>
            <w:pPr>
              <w:pStyle w:val="16"/>
              <w:spacing w:before="89" w:line="254" w:lineRule="auto"/>
              <w:ind w:left="232" w:right="214"/>
              <w:rPr>
                <w:b/>
                <w:sz w:val="21"/>
              </w:rPr>
            </w:pPr>
            <w:r>
              <w:rPr>
                <w:b/>
                <w:color w:val="212121"/>
                <w:spacing w:val="-10"/>
                <w:sz w:val="21"/>
              </w:rPr>
              <w:t>名称</w:t>
            </w:r>
          </w:p>
        </w:tc>
        <w:tc>
          <w:tcPr>
            <w:tcW w:w="2058" w:type="dxa"/>
          </w:tcPr>
          <w:p>
            <w:pPr>
              <w:pStyle w:val="16"/>
              <w:spacing w:before="5"/>
              <w:rPr>
                <w:sz w:val="16"/>
              </w:rPr>
            </w:pPr>
          </w:p>
          <w:p>
            <w:pPr>
              <w:pStyle w:val="16"/>
              <w:ind w:left="193" w:right="176"/>
              <w:jc w:val="center"/>
              <w:rPr>
                <w:b/>
                <w:sz w:val="21"/>
              </w:rPr>
            </w:pPr>
            <w:r>
              <w:rPr>
                <w:b/>
                <w:color w:val="212121"/>
                <w:spacing w:val="-5"/>
                <w:sz w:val="21"/>
              </w:rPr>
              <w:t>标识</w:t>
            </w:r>
          </w:p>
        </w:tc>
        <w:tc>
          <w:tcPr>
            <w:tcW w:w="676" w:type="dxa"/>
          </w:tcPr>
          <w:p>
            <w:pPr>
              <w:pStyle w:val="16"/>
              <w:spacing w:before="89" w:line="254" w:lineRule="auto"/>
              <w:ind w:left="234" w:right="212"/>
              <w:rPr>
                <w:b/>
                <w:sz w:val="21"/>
              </w:rPr>
            </w:pPr>
            <w:r>
              <w:rPr>
                <w:b/>
                <w:color w:val="212121"/>
                <w:spacing w:val="-10"/>
                <w:sz w:val="21"/>
              </w:rPr>
              <w:t>名称</w:t>
            </w:r>
          </w:p>
        </w:tc>
        <w:tc>
          <w:tcPr>
            <w:tcW w:w="2516" w:type="dxa"/>
            <w:tcBorders>
              <w:right w:val="nil"/>
            </w:tcBorders>
          </w:tcPr>
          <w:p>
            <w:pPr>
              <w:pStyle w:val="16"/>
              <w:spacing w:before="5"/>
              <w:rPr>
                <w:sz w:val="16"/>
              </w:rPr>
            </w:pPr>
          </w:p>
          <w:p>
            <w:pPr>
              <w:pStyle w:val="16"/>
              <w:ind w:left="1049" w:right="1009"/>
              <w:jc w:val="center"/>
              <w:rPr>
                <w:b/>
                <w:sz w:val="21"/>
              </w:rPr>
            </w:pPr>
            <w:r>
              <w:rPr>
                <w:b/>
                <w:color w:val="212121"/>
                <w:spacing w:val="-5"/>
                <w:sz w:val="21"/>
              </w:rPr>
              <w:t>标识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38" w:hRule="atLeast"/>
        </w:trPr>
        <w:tc>
          <w:tcPr>
            <w:tcW w:w="2580" w:type="dxa"/>
          </w:tcPr>
          <w:p>
            <w:pPr>
              <w:pStyle w:val="16"/>
              <w:rPr>
                <w:sz w:val="28"/>
              </w:rPr>
            </w:pPr>
          </w:p>
          <w:p>
            <w:pPr>
              <w:pStyle w:val="16"/>
              <w:rPr>
                <w:sz w:val="28"/>
              </w:rPr>
            </w:pPr>
          </w:p>
          <w:p>
            <w:pPr>
              <w:pStyle w:val="16"/>
              <w:rPr>
                <w:sz w:val="28"/>
              </w:rPr>
            </w:pPr>
          </w:p>
          <w:p>
            <w:pPr>
              <w:pStyle w:val="16"/>
              <w:spacing w:before="18"/>
              <w:rPr>
                <w:sz w:val="30"/>
              </w:rPr>
            </w:pPr>
          </w:p>
          <w:p>
            <w:pPr>
              <w:pStyle w:val="16"/>
              <w:ind w:left="189"/>
              <w:rPr>
                <w:sz w:val="21"/>
              </w:rPr>
            </w:pPr>
            <w:r>
              <w:rPr>
                <w:color w:val="212121"/>
                <w:spacing w:val="-2"/>
                <w:sz w:val="21"/>
              </w:rPr>
              <w:t>CHANGEMONTH</w:t>
            </w:r>
          </w:p>
        </w:tc>
        <w:tc>
          <w:tcPr>
            <w:tcW w:w="676" w:type="dxa"/>
          </w:tcPr>
          <w:p>
            <w:pPr>
              <w:pStyle w:val="16"/>
              <w:rPr>
                <w:sz w:val="28"/>
              </w:rPr>
            </w:pPr>
          </w:p>
          <w:p>
            <w:pPr>
              <w:pStyle w:val="16"/>
              <w:rPr>
                <w:sz w:val="28"/>
              </w:rPr>
            </w:pPr>
          </w:p>
          <w:p>
            <w:pPr>
              <w:pStyle w:val="16"/>
              <w:rPr>
                <w:sz w:val="28"/>
              </w:rPr>
            </w:pPr>
          </w:p>
          <w:p>
            <w:pPr>
              <w:pStyle w:val="16"/>
              <w:spacing w:before="9"/>
              <w:rPr>
                <w:sz w:val="19"/>
              </w:rPr>
            </w:pPr>
          </w:p>
          <w:p>
            <w:pPr>
              <w:pStyle w:val="16"/>
              <w:spacing w:line="254" w:lineRule="auto"/>
              <w:ind w:left="187" w:right="260"/>
              <w:rPr>
                <w:sz w:val="21"/>
              </w:rPr>
            </w:pPr>
            <w:r>
              <w:rPr>
                <w:color w:val="212121"/>
                <w:spacing w:val="-10"/>
                <w:sz w:val="21"/>
              </w:rPr>
              <w:t>月度</w:t>
            </w:r>
          </w:p>
        </w:tc>
        <w:tc>
          <w:tcPr>
            <w:tcW w:w="2058" w:type="dxa"/>
          </w:tcPr>
          <w:p>
            <w:pPr>
              <w:pStyle w:val="16"/>
              <w:rPr>
                <w:sz w:val="28"/>
              </w:rPr>
            </w:pPr>
          </w:p>
          <w:p>
            <w:pPr>
              <w:pStyle w:val="16"/>
              <w:rPr>
                <w:sz w:val="28"/>
              </w:rPr>
            </w:pPr>
          </w:p>
          <w:p>
            <w:pPr>
              <w:pStyle w:val="16"/>
              <w:rPr>
                <w:sz w:val="28"/>
              </w:rPr>
            </w:pPr>
          </w:p>
          <w:p>
            <w:pPr>
              <w:pStyle w:val="16"/>
              <w:spacing w:before="18"/>
              <w:rPr>
                <w:sz w:val="30"/>
              </w:rPr>
            </w:pPr>
          </w:p>
          <w:p>
            <w:pPr>
              <w:pStyle w:val="16"/>
              <w:ind w:left="194"/>
              <w:rPr>
                <w:sz w:val="21"/>
              </w:rPr>
            </w:pPr>
            <w:r>
              <w:rPr>
                <w:color w:val="212121"/>
                <w:spacing w:val="-2"/>
                <w:sz w:val="21"/>
              </w:rPr>
              <w:t>BEGINNAMT</w:t>
            </w:r>
          </w:p>
        </w:tc>
        <w:tc>
          <w:tcPr>
            <w:tcW w:w="676" w:type="dxa"/>
          </w:tcPr>
          <w:p>
            <w:pPr>
              <w:pStyle w:val="16"/>
              <w:spacing w:before="13"/>
              <w:rPr>
                <w:sz w:val="37"/>
              </w:rPr>
            </w:pPr>
          </w:p>
          <w:p>
            <w:pPr>
              <w:pStyle w:val="16"/>
              <w:spacing w:line="252" w:lineRule="auto"/>
              <w:ind w:left="188" w:right="167"/>
              <w:jc w:val="both"/>
              <w:rPr>
                <w:sz w:val="21"/>
              </w:rPr>
            </w:pPr>
            <w:r>
              <w:rPr>
                <w:color w:val="212121"/>
                <w:spacing w:val="-10"/>
                <w:sz w:val="21"/>
              </w:rPr>
              <w:t>租赁负</w:t>
            </w:r>
            <w:r>
              <w:rPr>
                <w:color w:val="212121"/>
                <w:spacing w:val="-6"/>
                <w:sz w:val="21"/>
              </w:rPr>
              <w:t>债-</w:t>
            </w:r>
            <w:r>
              <w:rPr>
                <w:color w:val="212121"/>
                <w:spacing w:val="-10"/>
                <w:sz w:val="21"/>
              </w:rPr>
              <w:t>期初金额</w:t>
            </w:r>
          </w:p>
        </w:tc>
        <w:tc>
          <w:tcPr>
            <w:tcW w:w="2516" w:type="dxa"/>
            <w:tcBorders>
              <w:right w:val="nil"/>
            </w:tcBorders>
          </w:tcPr>
          <w:p>
            <w:pPr>
              <w:pStyle w:val="16"/>
              <w:rPr>
                <w:sz w:val="28"/>
              </w:rPr>
            </w:pPr>
          </w:p>
          <w:p>
            <w:pPr>
              <w:pStyle w:val="16"/>
              <w:rPr>
                <w:sz w:val="28"/>
              </w:rPr>
            </w:pPr>
          </w:p>
          <w:p>
            <w:pPr>
              <w:pStyle w:val="16"/>
              <w:rPr>
                <w:sz w:val="28"/>
              </w:rPr>
            </w:pPr>
          </w:p>
          <w:p>
            <w:pPr>
              <w:pStyle w:val="16"/>
              <w:spacing w:before="18"/>
              <w:rPr>
                <w:sz w:val="30"/>
              </w:rPr>
            </w:pPr>
          </w:p>
          <w:p>
            <w:pPr>
              <w:pStyle w:val="16"/>
              <w:ind w:left="196"/>
              <w:rPr>
                <w:sz w:val="21"/>
              </w:rPr>
            </w:pPr>
            <w:r>
              <w:rPr>
                <w:color w:val="212121"/>
                <w:spacing w:val="-2"/>
                <w:sz w:val="21"/>
              </w:rPr>
              <w:t>UNCONFIRMFINAMT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510" w:hRule="atLeast"/>
        </w:trPr>
        <w:tc>
          <w:tcPr>
            <w:tcW w:w="2580" w:type="dxa"/>
            <w:tcBorders>
              <w:bottom w:val="nil"/>
            </w:tcBorders>
          </w:tcPr>
          <w:p>
            <w:pPr>
              <w:pStyle w:val="16"/>
              <w:spacing w:before="89"/>
              <w:ind w:left="189"/>
              <w:rPr>
                <w:sz w:val="21"/>
              </w:rPr>
            </w:pPr>
            <w:r>
              <w:rPr>
                <w:color w:val="212121"/>
                <w:spacing w:val="-2"/>
                <w:sz w:val="21"/>
              </w:rPr>
              <w:t>LEASEPAYAMT</w:t>
            </w:r>
          </w:p>
        </w:tc>
        <w:tc>
          <w:tcPr>
            <w:tcW w:w="676" w:type="dxa"/>
            <w:tcBorders>
              <w:bottom w:val="nil"/>
            </w:tcBorders>
          </w:tcPr>
          <w:p>
            <w:pPr>
              <w:pStyle w:val="16"/>
              <w:spacing w:before="89" w:line="249" w:lineRule="auto"/>
              <w:ind w:left="187" w:right="168"/>
              <w:jc w:val="both"/>
              <w:rPr>
                <w:sz w:val="21"/>
              </w:rPr>
            </w:pPr>
            <w:r>
              <w:rPr>
                <w:color w:val="212121"/>
                <w:spacing w:val="-10"/>
                <w:sz w:val="21"/>
              </w:rPr>
              <w:t>租赁负</w:t>
            </w:r>
            <w:r>
              <w:rPr>
                <w:color w:val="212121"/>
                <w:spacing w:val="-6"/>
                <w:sz w:val="21"/>
              </w:rPr>
              <w:t>债-</w:t>
            </w:r>
            <w:r>
              <w:rPr>
                <w:color w:val="212121"/>
                <w:spacing w:val="-10"/>
                <w:sz w:val="21"/>
              </w:rPr>
              <w:t>租赁付</w:t>
            </w:r>
          </w:p>
        </w:tc>
        <w:tc>
          <w:tcPr>
            <w:tcW w:w="2058" w:type="dxa"/>
            <w:tcBorders>
              <w:bottom w:val="nil"/>
            </w:tcBorders>
          </w:tcPr>
          <w:p>
            <w:pPr>
              <w:pStyle w:val="16"/>
              <w:spacing w:before="89"/>
              <w:ind w:left="194"/>
              <w:rPr>
                <w:sz w:val="21"/>
              </w:rPr>
            </w:pPr>
            <w:r>
              <w:rPr>
                <w:color w:val="212121"/>
                <w:spacing w:val="-2"/>
                <w:sz w:val="21"/>
              </w:rPr>
              <w:t>ENDAMT</w:t>
            </w:r>
          </w:p>
        </w:tc>
        <w:tc>
          <w:tcPr>
            <w:tcW w:w="676" w:type="dxa"/>
            <w:tcBorders>
              <w:bottom w:val="nil"/>
            </w:tcBorders>
          </w:tcPr>
          <w:p>
            <w:pPr>
              <w:pStyle w:val="16"/>
              <w:spacing w:before="89" w:line="252" w:lineRule="auto"/>
              <w:ind w:left="188" w:right="167"/>
              <w:jc w:val="both"/>
              <w:rPr>
                <w:sz w:val="21"/>
              </w:rPr>
            </w:pPr>
            <w:r>
              <w:rPr>
                <w:color w:val="212121"/>
                <w:spacing w:val="-10"/>
                <w:sz w:val="21"/>
              </w:rPr>
              <w:t>租赁负</w:t>
            </w:r>
            <w:r>
              <w:rPr>
                <w:color w:val="212121"/>
                <w:spacing w:val="-6"/>
                <w:sz w:val="21"/>
              </w:rPr>
              <w:t>债-</w:t>
            </w:r>
            <w:r>
              <w:rPr>
                <w:color w:val="212121"/>
                <w:spacing w:val="-10"/>
                <w:sz w:val="21"/>
              </w:rPr>
              <w:t>期末金额</w:t>
            </w:r>
          </w:p>
        </w:tc>
        <w:tc>
          <w:tcPr>
            <w:tcW w:w="2516" w:type="dxa"/>
            <w:tcBorders>
              <w:bottom w:val="nil"/>
              <w:right w:val="nil"/>
            </w:tcBorders>
          </w:tcPr>
          <w:p>
            <w:pPr>
              <w:pStyle w:val="16"/>
              <w:spacing w:before="89"/>
              <w:ind w:left="196"/>
              <w:rPr>
                <w:sz w:val="21"/>
              </w:rPr>
            </w:pPr>
            <w:r>
              <w:rPr>
                <w:color w:val="212121"/>
                <w:spacing w:val="-2"/>
                <w:sz w:val="21"/>
              </w:rPr>
              <w:t>USEFINBEGINAMT</w:t>
            </w:r>
          </w:p>
        </w:tc>
      </w:tr>
    </w:tbl>
    <w:p>
      <w:pPr>
        <w:spacing w:after="0"/>
        <w:rPr>
          <w:sz w:val="21"/>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580"/>
        <w:gridCol w:w="676"/>
        <w:gridCol w:w="2058"/>
        <w:gridCol w:w="676"/>
        <w:gridCol w:w="2516"/>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86" w:hRule="atLeast"/>
        </w:trPr>
        <w:tc>
          <w:tcPr>
            <w:tcW w:w="2580" w:type="dxa"/>
          </w:tcPr>
          <w:p>
            <w:pPr>
              <w:pStyle w:val="16"/>
              <w:spacing w:before="9"/>
              <w:rPr>
                <w:sz w:val="15"/>
              </w:rPr>
            </w:pPr>
          </w:p>
          <w:p>
            <w:pPr>
              <w:pStyle w:val="16"/>
              <w:spacing w:before="1"/>
              <w:ind w:left="1062" w:right="1052"/>
              <w:jc w:val="center"/>
              <w:rPr>
                <w:b/>
                <w:sz w:val="21"/>
              </w:rPr>
            </w:pPr>
            <w:r>
              <w:rPr>
                <w:b/>
                <w:color w:val="212121"/>
                <w:spacing w:val="-5"/>
                <w:sz w:val="21"/>
              </w:rPr>
              <w:t>标识</w:t>
            </w:r>
          </w:p>
        </w:tc>
        <w:tc>
          <w:tcPr>
            <w:tcW w:w="676" w:type="dxa"/>
          </w:tcPr>
          <w:p>
            <w:pPr>
              <w:pStyle w:val="16"/>
              <w:spacing w:before="89" w:line="254" w:lineRule="auto"/>
              <w:ind w:left="232" w:right="214"/>
              <w:rPr>
                <w:b/>
                <w:sz w:val="21"/>
              </w:rPr>
            </w:pPr>
            <w:r>
              <w:rPr>
                <w:b/>
                <w:color w:val="212121"/>
                <w:spacing w:val="-10"/>
                <w:sz w:val="21"/>
              </w:rPr>
              <w:t>名称</w:t>
            </w:r>
          </w:p>
        </w:tc>
        <w:tc>
          <w:tcPr>
            <w:tcW w:w="2058" w:type="dxa"/>
          </w:tcPr>
          <w:p>
            <w:pPr>
              <w:pStyle w:val="16"/>
              <w:spacing w:before="9"/>
              <w:rPr>
                <w:sz w:val="15"/>
              </w:rPr>
            </w:pPr>
          </w:p>
          <w:p>
            <w:pPr>
              <w:pStyle w:val="16"/>
              <w:spacing w:before="1"/>
              <w:ind w:left="193" w:right="176"/>
              <w:jc w:val="center"/>
              <w:rPr>
                <w:b/>
                <w:sz w:val="21"/>
              </w:rPr>
            </w:pPr>
            <w:r>
              <w:rPr>
                <w:b/>
                <w:color w:val="212121"/>
                <w:spacing w:val="-5"/>
                <w:sz w:val="21"/>
              </w:rPr>
              <w:t>标识</w:t>
            </w:r>
          </w:p>
        </w:tc>
        <w:tc>
          <w:tcPr>
            <w:tcW w:w="676" w:type="dxa"/>
          </w:tcPr>
          <w:p>
            <w:pPr>
              <w:pStyle w:val="16"/>
              <w:spacing w:before="89" w:line="254" w:lineRule="auto"/>
              <w:ind w:left="234" w:right="212"/>
              <w:rPr>
                <w:b/>
                <w:sz w:val="21"/>
              </w:rPr>
            </w:pPr>
            <w:r>
              <w:rPr>
                <w:b/>
                <w:color w:val="212121"/>
                <w:spacing w:val="-10"/>
                <w:sz w:val="21"/>
              </w:rPr>
              <w:t>名称</w:t>
            </w:r>
          </w:p>
        </w:tc>
        <w:tc>
          <w:tcPr>
            <w:tcW w:w="2516" w:type="dxa"/>
            <w:tcBorders>
              <w:right w:val="nil"/>
            </w:tcBorders>
          </w:tcPr>
          <w:p>
            <w:pPr>
              <w:pStyle w:val="16"/>
              <w:spacing w:before="9"/>
              <w:rPr>
                <w:sz w:val="15"/>
              </w:rPr>
            </w:pPr>
          </w:p>
          <w:p>
            <w:pPr>
              <w:pStyle w:val="16"/>
              <w:spacing w:before="1"/>
              <w:ind w:left="1049" w:right="1009"/>
              <w:jc w:val="center"/>
              <w:rPr>
                <w:b/>
                <w:sz w:val="21"/>
              </w:rPr>
            </w:pPr>
            <w:r>
              <w:rPr>
                <w:b/>
                <w:color w:val="212121"/>
                <w:spacing w:val="-5"/>
                <w:sz w:val="21"/>
              </w:rPr>
              <w:t>标识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87" w:hRule="atLeast"/>
        </w:trPr>
        <w:tc>
          <w:tcPr>
            <w:tcW w:w="2580" w:type="dxa"/>
          </w:tcPr>
          <w:p>
            <w:pPr>
              <w:pStyle w:val="16"/>
              <w:rPr>
                <w:rFonts w:ascii="Times New Roman"/>
                <w:sz w:val="18"/>
              </w:rPr>
            </w:pPr>
          </w:p>
        </w:tc>
        <w:tc>
          <w:tcPr>
            <w:tcW w:w="676" w:type="dxa"/>
          </w:tcPr>
          <w:p>
            <w:pPr>
              <w:pStyle w:val="16"/>
              <w:spacing w:line="254" w:lineRule="auto"/>
              <w:ind w:left="187" w:right="260"/>
              <w:rPr>
                <w:sz w:val="21"/>
              </w:rPr>
            </w:pPr>
            <w:r>
              <w:rPr>
                <w:color w:val="212121"/>
                <w:spacing w:val="-10"/>
                <w:sz w:val="21"/>
              </w:rPr>
              <w:t>款额</w:t>
            </w:r>
          </w:p>
        </w:tc>
        <w:tc>
          <w:tcPr>
            <w:tcW w:w="2058" w:type="dxa"/>
          </w:tcPr>
          <w:p>
            <w:pPr>
              <w:pStyle w:val="16"/>
              <w:rPr>
                <w:rFonts w:ascii="Times New Roman"/>
                <w:sz w:val="18"/>
              </w:rPr>
            </w:pPr>
          </w:p>
        </w:tc>
        <w:tc>
          <w:tcPr>
            <w:tcW w:w="676" w:type="dxa"/>
          </w:tcPr>
          <w:p>
            <w:pPr>
              <w:pStyle w:val="16"/>
              <w:rPr>
                <w:rFonts w:ascii="Times New Roman"/>
                <w:sz w:val="18"/>
              </w:rPr>
            </w:pPr>
          </w:p>
        </w:tc>
        <w:tc>
          <w:tcPr>
            <w:tcW w:w="2516" w:type="dxa"/>
            <w:tcBorders>
              <w:right w:val="nil"/>
            </w:tcBorders>
          </w:tcPr>
          <w:p>
            <w:pPr>
              <w:pStyle w:val="16"/>
              <w:rPr>
                <w:rFonts w:ascii="Times New Roman"/>
                <w:sz w:val="18"/>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29" w:hRule="atLeast"/>
        </w:trPr>
        <w:tc>
          <w:tcPr>
            <w:tcW w:w="2580" w:type="dxa"/>
          </w:tcPr>
          <w:p>
            <w:pPr>
              <w:pStyle w:val="16"/>
              <w:rPr>
                <w:sz w:val="28"/>
              </w:rPr>
            </w:pPr>
          </w:p>
          <w:p>
            <w:pPr>
              <w:pStyle w:val="16"/>
              <w:rPr>
                <w:sz w:val="28"/>
              </w:rPr>
            </w:pPr>
          </w:p>
          <w:p>
            <w:pPr>
              <w:pStyle w:val="16"/>
              <w:rPr>
                <w:sz w:val="28"/>
              </w:rPr>
            </w:pPr>
          </w:p>
          <w:p>
            <w:pPr>
              <w:pStyle w:val="16"/>
              <w:spacing w:before="9"/>
              <w:rPr>
                <w:sz w:val="19"/>
              </w:rPr>
            </w:pPr>
          </w:p>
          <w:p>
            <w:pPr>
              <w:pStyle w:val="16"/>
              <w:ind w:left="189"/>
              <w:rPr>
                <w:sz w:val="21"/>
              </w:rPr>
            </w:pPr>
            <w:r>
              <w:rPr>
                <w:color w:val="212121"/>
                <w:spacing w:val="-2"/>
                <w:sz w:val="21"/>
              </w:rPr>
              <w:t>MONTHLYDEPREAMT</w:t>
            </w:r>
          </w:p>
        </w:tc>
        <w:tc>
          <w:tcPr>
            <w:tcW w:w="676" w:type="dxa"/>
          </w:tcPr>
          <w:p>
            <w:pPr>
              <w:pStyle w:val="16"/>
              <w:spacing w:before="89" w:line="252" w:lineRule="auto"/>
              <w:ind w:left="187" w:right="168"/>
              <w:jc w:val="both"/>
              <w:rPr>
                <w:sz w:val="21"/>
              </w:rPr>
            </w:pPr>
            <w:r>
              <w:rPr>
                <w:color w:val="212121"/>
                <w:spacing w:val="-10"/>
                <w:sz w:val="21"/>
              </w:rPr>
              <w:t>使用权资</w:t>
            </w:r>
            <w:r>
              <w:rPr>
                <w:color w:val="212121"/>
                <w:spacing w:val="-6"/>
                <w:sz w:val="21"/>
              </w:rPr>
              <w:t>产-</w:t>
            </w:r>
            <w:r>
              <w:rPr>
                <w:color w:val="212121"/>
                <w:spacing w:val="-10"/>
                <w:sz w:val="21"/>
              </w:rPr>
              <w:t>本月折旧额</w:t>
            </w:r>
          </w:p>
        </w:tc>
        <w:tc>
          <w:tcPr>
            <w:tcW w:w="2058" w:type="dxa"/>
          </w:tcPr>
          <w:p>
            <w:pPr>
              <w:pStyle w:val="16"/>
              <w:rPr>
                <w:sz w:val="28"/>
              </w:rPr>
            </w:pPr>
          </w:p>
          <w:p>
            <w:pPr>
              <w:pStyle w:val="16"/>
              <w:rPr>
                <w:sz w:val="28"/>
              </w:rPr>
            </w:pPr>
          </w:p>
          <w:p>
            <w:pPr>
              <w:pStyle w:val="16"/>
              <w:rPr>
                <w:sz w:val="28"/>
              </w:rPr>
            </w:pPr>
          </w:p>
          <w:p>
            <w:pPr>
              <w:pStyle w:val="16"/>
              <w:spacing w:before="9"/>
              <w:rPr>
                <w:sz w:val="19"/>
              </w:rPr>
            </w:pPr>
          </w:p>
          <w:p>
            <w:pPr>
              <w:pStyle w:val="16"/>
              <w:ind w:left="194" w:right="176"/>
              <w:jc w:val="center"/>
              <w:rPr>
                <w:sz w:val="21"/>
              </w:rPr>
            </w:pPr>
            <w:r>
              <w:rPr>
                <w:color w:val="212121"/>
                <w:spacing w:val="-2"/>
                <w:sz w:val="21"/>
              </w:rPr>
              <w:t>YEARDEPREAMT</w:t>
            </w:r>
          </w:p>
        </w:tc>
        <w:tc>
          <w:tcPr>
            <w:tcW w:w="676" w:type="dxa"/>
          </w:tcPr>
          <w:p>
            <w:pPr>
              <w:pStyle w:val="16"/>
              <w:spacing w:before="89" w:line="252" w:lineRule="auto"/>
              <w:ind w:left="188" w:right="167"/>
              <w:jc w:val="both"/>
              <w:rPr>
                <w:sz w:val="21"/>
              </w:rPr>
            </w:pPr>
            <w:r>
              <w:rPr>
                <w:color w:val="212121"/>
                <w:spacing w:val="-10"/>
                <w:sz w:val="21"/>
              </w:rPr>
              <w:t>使用权资</w:t>
            </w:r>
            <w:r>
              <w:rPr>
                <w:color w:val="212121"/>
                <w:spacing w:val="-6"/>
                <w:sz w:val="21"/>
              </w:rPr>
              <w:t>产-</w:t>
            </w:r>
            <w:r>
              <w:rPr>
                <w:color w:val="212121"/>
                <w:spacing w:val="-10"/>
                <w:sz w:val="21"/>
              </w:rPr>
              <w:t>本年折旧额</w:t>
            </w:r>
          </w:p>
        </w:tc>
        <w:tc>
          <w:tcPr>
            <w:tcW w:w="2516" w:type="dxa"/>
            <w:tcBorders>
              <w:right w:val="nil"/>
            </w:tcBorders>
          </w:tcPr>
          <w:p>
            <w:pPr>
              <w:pStyle w:val="16"/>
              <w:rPr>
                <w:sz w:val="28"/>
              </w:rPr>
            </w:pPr>
          </w:p>
          <w:p>
            <w:pPr>
              <w:pStyle w:val="16"/>
              <w:rPr>
                <w:sz w:val="28"/>
              </w:rPr>
            </w:pPr>
          </w:p>
          <w:p>
            <w:pPr>
              <w:pStyle w:val="16"/>
              <w:rPr>
                <w:sz w:val="28"/>
              </w:rPr>
            </w:pPr>
          </w:p>
          <w:p>
            <w:pPr>
              <w:pStyle w:val="16"/>
              <w:spacing w:before="9"/>
              <w:rPr>
                <w:sz w:val="19"/>
              </w:rPr>
            </w:pPr>
          </w:p>
          <w:p>
            <w:pPr>
              <w:pStyle w:val="16"/>
              <w:ind w:left="196"/>
              <w:rPr>
                <w:sz w:val="21"/>
              </w:rPr>
            </w:pPr>
            <w:r>
              <w:rPr>
                <w:color w:val="212121"/>
                <w:spacing w:val="-2"/>
                <w:sz w:val="21"/>
              </w:rPr>
              <w:t>CUMULATIVEDEPRE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20" w:hRule="atLeast"/>
        </w:trPr>
        <w:tc>
          <w:tcPr>
            <w:tcW w:w="2580" w:type="dxa"/>
          </w:tcPr>
          <w:p>
            <w:pPr>
              <w:pStyle w:val="16"/>
              <w:rPr>
                <w:sz w:val="28"/>
              </w:rPr>
            </w:pPr>
          </w:p>
          <w:p>
            <w:pPr>
              <w:pStyle w:val="16"/>
              <w:rPr>
                <w:sz w:val="28"/>
              </w:rPr>
            </w:pPr>
          </w:p>
          <w:p>
            <w:pPr>
              <w:pStyle w:val="16"/>
              <w:spacing w:before="14"/>
              <w:rPr>
                <w:sz w:val="36"/>
              </w:rPr>
            </w:pPr>
          </w:p>
          <w:p>
            <w:pPr>
              <w:pStyle w:val="16"/>
              <w:spacing w:before="1"/>
              <w:ind w:left="189"/>
              <w:rPr>
                <w:sz w:val="21"/>
              </w:rPr>
            </w:pPr>
            <w:r>
              <w:rPr>
                <w:color w:val="212121"/>
                <w:spacing w:val="-2"/>
                <w:sz w:val="21"/>
              </w:rPr>
              <w:t>USEFINENDAMT</w:t>
            </w:r>
          </w:p>
        </w:tc>
        <w:tc>
          <w:tcPr>
            <w:tcW w:w="676" w:type="dxa"/>
          </w:tcPr>
          <w:p>
            <w:pPr>
              <w:pStyle w:val="16"/>
              <w:spacing w:before="89" w:line="252" w:lineRule="auto"/>
              <w:ind w:left="187" w:right="168"/>
              <w:jc w:val="both"/>
              <w:rPr>
                <w:sz w:val="21"/>
              </w:rPr>
            </w:pPr>
            <w:r>
              <w:rPr>
                <w:color w:val="212121"/>
                <w:spacing w:val="-10"/>
                <w:sz w:val="21"/>
              </w:rPr>
              <w:t>使用权资</w:t>
            </w:r>
            <w:r>
              <w:rPr>
                <w:color w:val="212121"/>
                <w:spacing w:val="-6"/>
                <w:sz w:val="21"/>
              </w:rPr>
              <w:t>产-</w:t>
            </w:r>
            <w:r>
              <w:rPr>
                <w:color w:val="212121"/>
                <w:spacing w:val="-10"/>
                <w:sz w:val="21"/>
              </w:rPr>
              <w:t>期末余额</w:t>
            </w:r>
          </w:p>
        </w:tc>
        <w:tc>
          <w:tcPr>
            <w:tcW w:w="2058" w:type="dxa"/>
          </w:tcPr>
          <w:p>
            <w:pPr>
              <w:pStyle w:val="16"/>
              <w:rPr>
                <w:rFonts w:ascii="Times New Roman"/>
                <w:sz w:val="18"/>
              </w:rPr>
            </w:pPr>
          </w:p>
        </w:tc>
        <w:tc>
          <w:tcPr>
            <w:tcW w:w="676" w:type="dxa"/>
          </w:tcPr>
          <w:p>
            <w:pPr>
              <w:pStyle w:val="16"/>
              <w:rPr>
                <w:rFonts w:ascii="Times New Roman"/>
                <w:sz w:val="18"/>
              </w:rPr>
            </w:pPr>
          </w:p>
        </w:tc>
        <w:tc>
          <w:tcPr>
            <w:tcW w:w="2516" w:type="dxa"/>
            <w:tcBorders>
              <w:right w:val="nil"/>
            </w:tcBorders>
          </w:tcPr>
          <w:p>
            <w:pPr>
              <w:pStyle w:val="16"/>
              <w:rPr>
                <w:rFonts w:ascii="Times New Roman"/>
                <w:sz w:val="18"/>
              </w:rPr>
            </w:pPr>
          </w:p>
        </w:tc>
      </w:tr>
    </w:tbl>
    <w:p>
      <w:pPr>
        <w:pStyle w:val="11"/>
        <w:spacing w:before="9"/>
        <w:rPr>
          <w:sz w:val="11"/>
        </w:rPr>
      </w:pPr>
    </w:p>
    <w:p>
      <w:pPr>
        <w:spacing w:before="47"/>
        <w:ind w:left="1172" w:right="0" w:firstLine="0"/>
        <w:jc w:val="left"/>
        <w:rPr>
          <w:sz w:val="21"/>
        </w:rPr>
      </w:pPr>
      <w:r>
        <w:rPr>
          <w:color w:val="212121"/>
          <w:spacing w:val="-1"/>
          <w:sz w:val="21"/>
        </w:rPr>
        <w:t>如需新增租赁台账字段，点击“新增字段”按钮。如下图：</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07025" cy="2757170"/>
            <wp:effectExtent l="0" t="0" r="0" b="0"/>
            <wp:docPr id="939" name="Image 939"/>
            <wp:cNvGraphicFramePr/>
            <a:graphic xmlns:a="http://schemas.openxmlformats.org/drawingml/2006/main">
              <a:graphicData uri="http://schemas.openxmlformats.org/drawingml/2006/picture">
                <pic:pic xmlns:pic="http://schemas.openxmlformats.org/drawingml/2006/picture">
                  <pic:nvPicPr>
                    <pic:cNvPr id="939" name="Image 939"/>
                    <pic:cNvPicPr/>
                  </pic:nvPicPr>
                  <pic:blipFill>
                    <a:blip r:embed="rId241" cstate="print"/>
                    <a:stretch>
                      <a:fillRect/>
                    </a:stretch>
                  </pic:blipFill>
                  <pic:spPr>
                    <a:xfrm>
                      <a:off x="0" y="0"/>
                      <a:ext cx="5407540" cy="2757487"/>
                    </a:xfrm>
                    <a:prstGeom prst="rect">
                      <a:avLst/>
                    </a:prstGeom>
                  </pic:spPr>
                </pic:pic>
              </a:graphicData>
            </a:graphic>
          </wp:inline>
        </w:drawing>
      </w:r>
    </w:p>
    <w:p>
      <w:pPr>
        <w:pStyle w:val="11"/>
        <w:spacing w:before="7"/>
        <w:rPr>
          <w:sz w:val="18"/>
        </w:rPr>
      </w:pPr>
    </w:p>
    <w:p>
      <w:pPr>
        <w:spacing w:before="47"/>
        <w:ind w:left="1172" w:right="0" w:firstLine="0"/>
        <w:jc w:val="left"/>
        <w:rPr>
          <w:sz w:val="21"/>
        </w:rPr>
      </w:pPr>
      <w:r>
        <w:rPr>
          <w:color w:val="212121"/>
          <w:spacing w:val="-1"/>
          <w:sz w:val="21"/>
        </w:rPr>
        <w:t>新增字段后需发布建模，如下图：</w:t>
      </w:r>
    </w:p>
    <w:p>
      <w:pPr>
        <w:pStyle w:val="11"/>
        <w:spacing w:before="7"/>
        <w:rPr>
          <w:sz w:val="13"/>
        </w:rPr>
      </w:pPr>
      <w:r>
        <w:drawing>
          <wp:anchor distT="0" distB="0" distL="0" distR="0" simplePos="0" relativeHeight="252083200" behindDoc="1" locked="0" layoutInCell="1" allowOverlap="1">
            <wp:simplePos x="0" y="0"/>
            <wp:positionH relativeFrom="page">
              <wp:posOffset>760730</wp:posOffset>
            </wp:positionH>
            <wp:positionV relativeFrom="paragraph">
              <wp:posOffset>171450</wp:posOffset>
            </wp:positionV>
            <wp:extent cx="5407660" cy="2757170"/>
            <wp:effectExtent l="0" t="0" r="0" b="0"/>
            <wp:wrapTopAndBottom/>
            <wp:docPr id="940" name="Image 940"/>
            <wp:cNvGraphicFramePr/>
            <a:graphic xmlns:a="http://schemas.openxmlformats.org/drawingml/2006/main">
              <a:graphicData uri="http://schemas.openxmlformats.org/drawingml/2006/picture">
                <pic:pic xmlns:pic="http://schemas.openxmlformats.org/drawingml/2006/picture">
                  <pic:nvPicPr>
                    <pic:cNvPr id="940" name="Image 940"/>
                    <pic:cNvPicPr/>
                  </pic:nvPicPr>
                  <pic:blipFill>
                    <a:blip r:embed="rId242" cstate="print"/>
                    <a:stretch>
                      <a:fillRect/>
                    </a:stretch>
                  </pic:blipFill>
                  <pic:spPr>
                    <a:xfrm>
                      <a:off x="0" y="0"/>
                      <a:ext cx="5407540" cy="2757487"/>
                    </a:xfrm>
                    <a:prstGeom prst="rect">
                      <a:avLst/>
                    </a:prstGeom>
                  </pic:spPr>
                </pic:pic>
              </a:graphicData>
            </a:graphic>
          </wp:anchor>
        </w:drawing>
      </w:r>
    </w:p>
    <w:p>
      <w:pPr>
        <w:pStyle w:val="11"/>
        <w:spacing w:before="3"/>
        <w:rPr>
          <w:sz w:val="20"/>
        </w:rPr>
      </w:pPr>
    </w:p>
    <w:p>
      <w:pPr>
        <w:spacing w:before="0"/>
        <w:ind w:left="1172" w:right="0" w:firstLine="0"/>
        <w:jc w:val="left"/>
        <w:rPr>
          <w:b/>
          <w:sz w:val="21"/>
        </w:rPr>
      </w:pPr>
      <w:r>
        <w:rPr>
          <w:b/>
          <w:color w:val="FF0000"/>
          <w:spacing w:val="-1"/>
          <w:sz w:val="21"/>
        </w:rPr>
        <w:t>单据数据建模中的不建议删除字段！！不再使用的字段，在单据设计的主表或子表中取消关联即可。</w:t>
      </w:r>
    </w:p>
    <w:p>
      <w:pPr>
        <w:pStyle w:val="11"/>
        <w:spacing w:before="11"/>
        <w:rPr>
          <w:b/>
          <w:sz w:val="27"/>
        </w:rPr>
      </w:pPr>
    </w:p>
    <w:p>
      <w:pPr>
        <w:pStyle w:val="6"/>
        <w:numPr>
          <w:ilvl w:val="1"/>
          <w:numId w:val="33"/>
        </w:numPr>
        <w:tabs>
          <w:tab w:val="left" w:pos="1788"/>
        </w:tabs>
        <w:spacing w:before="0" w:after="0" w:line="240" w:lineRule="auto"/>
        <w:ind w:left="1788" w:right="0" w:hanging="529"/>
        <w:jc w:val="left"/>
      </w:pPr>
      <w:r>
        <w:rPr>
          <w:color w:val="212121"/>
          <w:spacing w:val="-3"/>
        </w:rPr>
        <w:t>单据设计</w:t>
      </w:r>
    </w:p>
    <w:p>
      <w:pPr>
        <w:spacing w:before="206"/>
        <w:ind w:left="1172" w:right="0" w:firstLine="0"/>
        <w:jc w:val="left"/>
        <w:rPr>
          <w:b/>
          <w:sz w:val="21"/>
        </w:rPr>
      </w:pPr>
      <w:r>
        <w:rPr>
          <w:b/>
          <w:color w:val="2B3D4F"/>
          <w:spacing w:val="-2"/>
          <w:sz w:val="21"/>
        </w:rPr>
        <w:t>功能概述：</w:t>
      </w:r>
    </w:p>
    <w:p>
      <w:pPr>
        <w:pStyle w:val="11"/>
        <w:spacing w:before="17"/>
        <w:rPr>
          <w:b/>
          <w:sz w:val="14"/>
        </w:rPr>
      </w:pPr>
    </w:p>
    <w:p>
      <w:pPr>
        <w:spacing w:before="0"/>
        <w:ind w:left="1172" w:right="0" w:firstLine="0"/>
        <w:jc w:val="left"/>
        <w:rPr>
          <w:sz w:val="21"/>
        </w:rPr>
      </w:pPr>
      <w:r>
        <w:rPr>
          <w:color w:val="212121"/>
          <w:spacing w:val="-1"/>
          <w:sz w:val="21"/>
        </w:rPr>
        <w:t>单据管理功能是实施人员用于配置、维护租赁台账界面样式及设置单据规则的功能。</w:t>
      </w:r>
    </w:p>
    <w:p>
      <w:pPr>
        <w:pStyle w:val="11"/>
        <w:spacing w:before="18"/>
        <w:rPr>
          <w:sz w:val="14"/>
        </w:rPr>
      </w:pPr>
    </w:p>
    <w:p>
      <w:pPr>
        <w:pStyle w:val="15"/>
        <w:numPr>
          <w:ilvl w:val="0"/>
          <w:numId w:val="34"/>
        </w:numPr>
        <w:tabs>
          <w:tab w:val="left" w:pos="1719"/>
        </w:tabs>
        <w:spacing w:before="0" w:after="0" w:line="240" w:lineRule="auto"/>
        <w:ind w:left="1719" w:right="0" w:hanging="547"/>
        <w:jc w:val="left"/>
        <w:rPr>
          <w:sz w:val="21"/>
        </w:rPr>
      </w:pPr>
      <w:r>
        <w:rPr>
          <w:color w:val="212121"/>
          <w:spacing w:val="-1"/>
          <w:sz w:val="21"/>
        </w:rPr>
        <w:t>配置“元数据管理”功能点</w:t>
      </w:r>
    </w:p>
    <w:p>
      <w:pPr>
        <w:pStyle w:val="11"/>
        <w:spacing w:before="3"/>
        <w:rPr>
          <w:sz w:val="14"/>
        </w:rPr>
      </w:pPr>
    </w:p>
    <w:p>
      <w:pPr>
        <w:spacing w:before="0"/>
        <w:ind w:left="1172" w:right="0" w:firstLine="0"/>
        <w:jc w:val="left"/>
        <w:rPr>
          <w:sz w:val="21"/>
        </w:rPr>
      </w:pPr>
      <w:r>
        <w:rPr>
          <w:color w:val="212121"/>
          <w:spacing w:val="-2"/>
          <w:sz w:val="21"/>
        </w:rPr>
        <w:t>添加菜单，选择VA</w:t>
      </w:r>
      <w:r>
        <w:rPr>
          <w:color w:val="212121"/>
          <w:spacing w:val="-3"/>
          <w:sz w:val="21"/>
        </w:rPr>
        <w:t>分组，绑定模块“单据模块”,绑定功能“元数据管理”，保存，发布。如下图。</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07025" cy="2757170"/>
            <wp:effectExtent l="0" t="0" r="0" b="0"/>
            <wp:docPr id="941" name="Image 941"/>
            <wp:cNvGraphicFramePr/>
            <a:graphic xmlns:a="http://schemas.openxmlformats.org/drawingml/2006/main">
              <a:graphicData uri="http://schemas.openxmlformats.org/drawingml/2006/picture">
                <pic:pic xmlns:pic="http://schemas.openxmlformats.org/drawingml/2006/picture">
                  <pic:nvPicPr>
                    <pic:cNvPr id="941" name="Image 941"/>
                    <pic:cNvPicPr/>
                  </pic:nvPicPr>
                  <pic:blipFill>
                    <a:blip r:embed="rId243" cstate="print"/>
                    <a:stretch>
                      <a:fillRect/>
                    </a:stretch>
                  </pic:blipFill>
                  <pic:spPr>
                    <a:xfrm>
                      <a:off x="0" y="0"/>
                      <a:ext cx="5407540" cy="2757487"/>
                    </a:xfrm>
                    <a:prstGeom prst="rect">
                      <a:avLst/>
                    </a:prstGeom>
                  </pic:spPr>
                </pic:pic>
              </a:graphicData>
            </a:graphic>
          </wp:inline>
        </w:drawing>
      </w:r>
    </w:p>
    <w:p>
      <w:pPr>
        <w:pStyle w:val="11"/>
        <w:spacing w:before="7"/>
        <w:rPr>
          <w:sz w:val="18"/>
        </w:rPr>
      </w:pPr>
    </w:p>
    <w:p>
      <w:pPr>
        <w:pStyle w:val="15"/>
        <w:numPr>
          <w:ilvl w:val="0"/>
          <w:numId w:val="34"/>
        </w:numPr>
        <w:tabs>
          <w:tab w:val="left" w:pos="1719"/>
        </w:tabs>
        <w:spacing w:before="47" w:after="0" w:line="240" w:lineRule="auto"/>
        <w:ind w:left="1719" w:right="0" w:hanging="547"/>
        <w:jc w:val="left"/>
        <w:rPr>
          <w:sz w:val="21"/>
        </w:rPr>
      </w:pPr>
      <w:r>
        <w:rPr>
          <w:color w:val="212121"/>
          <w:spacing w:val="-5"/>
          <w:sz w:val="21"/>
        </w:rPr>
        <w:t>单据</w:t>
      </w:r>
    </w:p>
    <w:p>
      <w:pPr>
        <w:pStyle w:val="11"/>
        <w:spacing w:before="17"/>
        <w:rPr>
          <w:sz w:val="14"/>
        </w:rPr>
      </w:pPr>
    </w:p>
    <w:p>
      <w:pPr>
        <w:spacing w:before="0"/>
        <w:ind w:left="1172" w:right="0" w:firstLine="0"/>
        <w:jc w:val="left"/>
        <w:rPr>
          <w:sz w:val="21"/>
        </w:rPr>
      </w:pPr>
      <w:r>
        <w:rPr>
          <w:color w:val="212121"/>
          <w:spacing w:val="-1"/>
          <w:sz w:val="21"/>
        </w:rPr>
        <w:t>通过新建定义功能，新建租赁台账单据的主表和子表的基础字段，并可根据业务需要，选择出租方</w:t>
      </w:r>
    </w:p>
    <w:p>
      <w:pPr>
        <w:spacing w:before="22"/>
        <w:ind w:left="1172" w:right="0" w:firstLine="0"/>
        <w:jc w:val="left"/>
        <w:rPr>
          <w:sz w:val="21"/>
        </w:rPr>
      </w:pPr>
      <w:r>
        <w:rPr>
          <w:color w:val="212121"/>
          <w:sz w:val="21"/>
        </w:rPr>
        <w:t>（或承租方）</w:t>
      </w:r>
      <w:r>
        <w:rPr>
          <w:color w:val="212121"/>
          <w:spacing w:val="-2"/>
          <w:sz w:val="21"/>
        </w:rPr>
        <w:t>单据模型。如下图：</w:t>
      </w:r>
    </w:p>
    <w:p>
      <w:pPr>
        <w:pStyle w:val="11"/>
        <w:spacing w:before="11"/>
        <w:rPr>
          <w:sz w:val="12"/>
        </w:rPr>
      </w:pPr>
      <w:r>
        <w:drawing>
          <wp:anchor distT="0" distB="0" distL="0" distR="0" simplePos="0" relativeHeight="252084224" behindDoc="1" locked="0" layoutInCell="1" allowOverlap="1">
            <wp:simplePos x="0" y="0"/>
            <wp:positionH relativeFrom="page">
              <wp:posOffset>760730</wp:posOffset>
            </wp:positionH>
            <wp:positionV relativeFrom="paragraph">
              <wp:posOffset>163195</wp:posOffset>
            </wp:positionV>
            <wp:extent cx="4683125" cy="4109720"/>
            <wp:effectExtent l="0" t="0" r="0" b="0"/>
            <wp:wrapTopAndBottom/>
            <wp:docPr id="942" name="Image 942"/>
            <wp:cNvGraphicFramePr/>
            <a:graphic xmlns:a="http://schemas.openxmlformats.org/drawingml/2006/main">
              <a:graphicData uri="http://schemas.openxmlformats.org/drawingml/2006/picture">
                <pic:pic xmlns:pic="http://schemas.openxmlformats.org/drawingml/2006/picture">
                  <pic:nvPicPr>
                    <pic:cNvPr id="942" name="Image 942"/>
                    <pic:cNvPicPr/>
                  </pic:nvPicPr>
                  <pic:blipFill>
                    <a:blip r:embed="rId244" cstate="print"/>
                    <a:stretch>
                      <a:fillRect/>
                    </a:stretch>
                  </pic:blipFill>
                  <pic:spPr>
                    <a:xfrm>
                      <a:off x="0" y="0"/>
                      <a:ext cx="4683114" cy="4110037"/>
                    </a:xfrm>
                    <a:prstGeom prst="rect">
                      <a:avLst/>
                    </a:prstGeom>
                  </pic:spPr>
                </pic:pic>
              </a:graphicData>
            </a:graphic>
          </wp:anchor>
        </w:drawing>
      </w:r>
    </w:p>
    <w:p>
      <w:pPr>
        <w:pStyle w:val="11"/>
        <w:spacing w:before="16"/>
        <w:rPr>
          <w:sz w:val="20"/>
        </w:rPr>
      </w:pPr>
    </w:p>
    <w:p>
      <w:pPr>
        <w:spacing w:before="0"/>
        <w:ind w:left="1172" w:right="0" w:firstLine="0"/>
        <w:jc w:val="left"/>
        <w:rPr>
          <w:sz w:val="21"/>
        </w:rPr>
      </w:pPr>
      <w:r>
        <w:rPr>
          <w:color w:val="212121"/>
          <w:spacing w:val="-1"/>
          <w:sz w:val="21"/>
        </w:rPr>
        <w:t>新建后，添加选择主表或子表，如下图：</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07025" cy="2757170"/>
            <wp:effectExtent l="0" t="0" r="0" b="0"/>
            <wp:docPr id="943" name="Image 943"/>
            <wp:cNvGraphicFramePr/>
            <a:graphic xmlns:a="http://schemas.openxmlformats.org/drawingml/2006/main">
              <a:graphicData uri="http://schemas.openxmlformats.org/drawingml/2006/picture">
                <pic:pic xmlns:pic="http://schemas.openxmlformats.org/drawingml/2006/picture">
                  <pic:nvPicPr>
                    <pic:cNvPr id="943" name="Image 943"/>
                    <pic:cNvPicPr/>
                  </pic:nvPicPr>
                  <pic:blipFill>
                    <a:blip r:embed="rId245" cstate="print"/>
                    <a:stretch>
                      <a:fillRect/>
                    </a:stretch>
                  </pic:blipFill>
                  <pic:spPr>
                    <a:xfrm>
                      <a:off x="0" y="0"/>
                      <a:ext cx="5407540" cy="2757487"/>
                    </a:xfrm>
                    <a:prstGeom prst="rect">
                      <a:avLst/>
                    </a:prstGeom>
                  </pic:spPr>
                </pic:pic>
              </a:graphicData>
            </a:graphic>
          </wp:inline>
        </w:drawing>
      </w:r>
    </w:p>
    <w:p>
      <w:pPr>
        <w:pStyle w:val="11"/>
        <w:spacing w:before="7"/>
        <w:rPr>
          <w:sz w:val="18"/>
        </w:rPr>
      </w:pPr>
    </w:p>
    <w:p>
      <w:pPr>
        <w:spacing w:before="47"/>
        <w:ind w:left="1172" w:right="0" w:firstLine="0"/>
        <w:jc w:val="left"/>
        <w:rPr>
          <w:sz w:val="21"/>
        </w:rPr>
      </w:pPr>
      <w:r>
        <w:rPr>
          <w:color w:val="212121"/>
          <w:sz w:val="21"/>
        </w:rPr>
        <w:t>切换到租赁台账主表，选择租赁台账（单据）</w:t>
      </w:r>
      <w:r>
        <w:rPr>
          <w:color w:val="212121"/>
          <w:spacing w:val="-1"/>
          <w:sz w:val="21"/>
        </w:rPr>
        <w:t>字段，关联数据建模中新增的字段。如下图：</w:t>
      </w:r>
    </w:p>
    <w:p>
      <w:pPr>
        <w:pStyle w:val="11"/>
        <w:spacing w:before="7"/>
        <w:rPr>
          <w:sz w:val="13"/>
        </w:rPr>
      </w:pPr>
      <w:r>
        <w:drawing>
          <wp:anchor distT="0" distB="0" distL="0" distR="0" simplePos="0" relativeHeight="252084224" behindDoc="1" locked="0" layoutInCell="1" allowOverlap="1">
            <wp:simplePos x="0" y="0"/>
            <wp:positionH relativeFrom="page">
              <wp:posOffset>760730</wp:posOffset>
            </wp:positionH>
            <wp:positionV relativeFrom="paragraph">
              <wp:posOffset>171450</wp:posOffset>
            </wp:positionV>
            <wp:extent cx="5407660" cy="2757170"/>
            <wp:effectExtent l="0" t="0" r="0" b="0"/>
            <wp:wrapTopAndBottom/>
            <wp:docPr id="944" name="Image 944"/>
            <wp:cNvGraphicFramePr/>
            <a:graphic xmlns:a="http://schemas.openxmlformats.org/drawingml/2006/main">
              <a:graphicData uri="http://schemas.openxmlformats.org/drawingml/2006/picture">
                <pic:pic xmlns:pic="http://schemas.openxmlformats.org/drawingml/2006/picture">
                  <pic:nvPicPr>
                    <pic:cNvPr id="944" name="Image 944"/>
                    <pic:cNvPicPr/>
                  </pic:nvPicPr>
                  <pic:blipFill>
                    <a:blip r:embed="rId246" cstate="print"/>
                    <a:stretch>
                      <a:fillRect/>
                    </a:stretch>
                  </pic:blipFill>
                  <pic:spPr>
                    <a:xfrm>
                      <a:off x="0" y="0"/>
                      <a:ext cx="5407540" cy="2757487"/>
                    </a:xfrm>
                    <a:prstGeom prst="rect">
                      <a:avLst/>
                    </a:prstGeom>
                  </pic:spPr>
                </pic:pic>
              </a:graphicData>
            </a:graphic>
          </wp:anchor>
        </w:drawing>
      </w:r>
    </w:p>
    <w:p>
      <w:pPr>
        <w:pStyle w:val="11"/>
        <w:spacing w:before="3"/>
        <w:rPr>
          <w:sz w:val="20"/>
        </w:rPr>
      </w:pPr>
    </w:p>
    <w:p>
      <w:pPr>
        <w:spacing w:before="0"/>
        <w:ind w:left="1172" w:right="0" w:firstLine="0"/>
        <w:jc w:val="left"/>
        <w:rPr>
          <w:sz w:val="21"/>
        </w:rPr>
      </w:pPr>
      <w:r>
        <w:rPr>
          <w:color w:val="212121"/>
          <w:spacing w:val="-1"/>
          <w:sz w:val="21"/>
        </w:rPr>
        <w:t>点击属性按钮配置字段的运算公式、审核公式、只读公式等字段属性，如下图。</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07025" cy="2757170"/>
            <wp:effectExtent l="0" t="0" r="0" b="0"/>
            <wp:docPr id="945" name="Image 945"/>
            <wp:cNvGraphicFramePr/>
            <a:graphic xmlns:a="http://schemas.openxmlformats.org/drawingml/2006/main">
              <a:graphicData uri="http://schemas.openxmlformats.org/drawingml/2006/picture">
                <pic:pic xmlns:pic="http://schemas.openxmlformats.org/drawingml/2006/picture">
                  <pic:nvPicPr>
                    <pic:cNvPr id="945" name="Image 945"/>
                    <pic:cNvPicPr/>
                  </pic:nvPicPr>
                  <pic:blipFill>
                    <a:blip r:embed="rId247" cstate="print"/>
                    <a:stretch>
                      <a:fillRect/>
                    </a:stretch>
                  </pic:blipFill>
                  <pic:spPr>
                    <a:xfrm>
                      <a:off x="0" y="0"/>
                      <a:ext cx="5407540" cy="2757487"/>
                    </a:xfrm>
                    <a:prstGeom prst="rect">
                      <a:avLst/>
                    </a:prstGeom>
                  </pic:spPr>
                </pic:pic>
              </a:graphicData>
            </a:graphic>
          </wp:inline>
        </w:drawing>
      </w:r>
    </w:p>
    <w:p>
      <w:pPr>
        <w:pStyle w:val="11"/>
        <w:spacing w:before="7"/>
        <w:rPr>
          <w:sz w:val="18"/>
        </w:rPr>
      </w:pPr>
    </w:p>
    <w:p>
      <w:pPr>
        <w:spacing w:before="47" w:line="254" w:lineRule="auto"/>
        <w:ind w:left="1172" w:right="1417" w:firstLine="0"/>
        <w:jc w:val="left"/>
        <w:rPr>
          <w:sz w:val="21"/>
        </w:rPr>
      </w:pPr>
      <w:r>
        <w:rPr>
          <w:color w:val="212121"/>
          <w:spacing w:val="-2"/>
          <w:sz w:val="21"/>
        </w:rPr>
        <w:t>【动作规则】、【字段规则】用于查看当前单据中的字段公式，新增、修改运算公式和审核公式需要在字段属性中添加。</w:t>
      </w:r>
    </w:p>
    <w:p>
      <w:pPr>
        <w:spacing w:before="251"/>
        <w:ind w:left="1172" w:right="0" w:firstLine="0"/>
        <w:jc w:val="left"/>
        <w:rPr>
          <w:sz w:val="21"/>
        </w:rPr>
      </w:pPr>
      <w:r>
        <w:rPr>
          <w:color w:val="212121"/>
          <w:spacing w:val="-1"/>
          <w:sz w:val="21"/>
        </w:rPr>
        <w:t>出租方、承租方台账界面已固化，如下图：</w:t>
      </w:r>
    </w:p>
    <w:p>
      <w:pPr>
        <w:pStyle w:val="11"/>
        <w:spacing w:before="11"/>
        <w:rPr>
          <w:sz w:val="12"/>
        </w:rPr>
      </w:pPr>
      <w:r>
        <w:drawing>
          <wp:anchor distT="0" distB="0" distL="0" distR="0" simplePos="0" relativeHeight="252085248" behindDoc="1" locked="0" layoutInCell="1" allowOverlap="1">
            <wp:simplePos x="0" y="0"/>
            <wp:positionH relativeFrom="page">
              <wp:posOffset>760730</wp:posOffset>
            </wp:positionH>
            <wp:positionV relativeFrom="paragraph">
              <wp:posOffset>162560</wp:posOffset>
            </wp:positionV>
            <wp:extent cx="5407660" cy="2757170"/>
            <wp:effectExtent l="0" t="0" r="0" b="0"/>
            <wp:wrapTopAndBottom/>
            <wp:docPr id="946" name="Image 946"/>
            <wp:cNvGraphicFramePr/>
            <a:graphic xmlns:a="http://schemas.openxmlformats.org/drawingml/2006/main">
              <a:graphicData uri="http://schemas.openxmlformats.org/drawingml/2006/picture">
                <pic:pic xmlns:pic="http://schemas.openxmlformats.org/drawingml/2006/picture">
                  <pic:nvPicPr>
                    <pic:cNvPr id="946" name="Image 946"/>
                    <pic:cNvPicPr/>
                  </pic:nvPicPr>
                  <pic:blipFill>
                    <a:blip r:embed="rId248" cstate="print"/>
                    <a:stretch>
                      <a:fillRect/>
                    </a:stretch>
                  </pic:blipFill>
                  <pic:spPr>
                    <a:xfrm>
                      <a:off x="0" y="0"/>
                      <a:ext cx="5407540" cy="2757487"/>
                    </a:xfrm>
                    <a:prstGeom prst="rect">
                      <a:avLst/>
                    </a:prstGeom>
                  </pic:spPr>
                </pic:pic>
              </a:graphicData>
            </a:graphic>
          </wp:anchor>
        </w:drawing>
      </w:r>
    </w:p>
    <w:p>
      <w:pPr>
        <w:pStyle w:val="11"/>
        <w:spacing w:before="17"/>
        <w:rPr>
          <w:sz w:val="20"/>
        </w:rPr>
      </w:pPr>
    </w:p>
    <w:p>
      <w:pPr>
        <w:spacing w:before="0"/>
        <w:ind w:left="1172" w:right="0" w:firstLine="0"/>
        <w:jc w:val="left"/>
        <w:rPr>
          <w:sz w:val="21"/>
        </w:rPr>
      </w:pPr>
      <w:r>
        <w:rPr>
          <w:color w:val="212121"/>
          <w:spacing w:val="-1"/>
          <w:sz w:val="21"/>
        </w:rPr>
        <w:t>其中，出租方子表及承租方子表配置，如下图：</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14645" cy="2743200"/>
            <wp:effectExtent l="0" t="0" r="0" b="0"/>
            <wp:docPr id="947" name="Image 947"/>
            <wp:cNvGraphicFramePr/>
            <a:graphic xmlns:a="http://schemas.openxmlformats.org/drawingml/2006/main">
              <a:graphicData uri="http://schemas.openxmlformats.org/drawingml/2006/picture">
                <pic:pic xmlns:pic="http://schemas.openxmlformats.org/drawingml/2006/picture">
                  <pic:nvPicPr>
                    <pic:cNvPr id="947" name="Image 947"/>
                    <pic:cNvPicPr/>
                  </pic:nvPicPr>
                  <pic:blipFill>
                    <a:blip r:embed="rId249" cstate="print"/>
                    <a:stretch>
                      <a:fillRect/>
                    </a:stretch>
                  </pic:blipFill>
                  <pic:spPr>
                    <a:xfrm>
                      <a:off x="0" y="0"/>
                      <a:ext cx="5414682" cy="2743200"/>
                    </a:xfrm>
                    <a:prstGeom prst="rect">
                      <a:avLst/>
                    </a:prstGeom>
                  </pic:spPr>
                </pic:pic>
              </a:graphicData>
            </a:graphic>
          </wp:inline>
        </w:drawing>
      </w:r>
    </w:p>
    <w:p>
      <w:pPr>
        <w:pStyle w:val="11"/>
        <w:spacing w:before="1"/>
        <w:rPr>
          <w:sz w:val="19"/>
        </w:rPr>
      </w:pPr>
      <w:r>
        <w:drawing>
          <wp:anchor distT="0" distB="0" distL="0" distR="0" simplePos="0" relativeHeight="252085248" behindDoc="1" locked="0" layoutInCell="1" allowOverlap="1">
            <wp:simplePos x="0" y="0"/>
            <wp:positionH relativeFrom="page">
              <wp:posOffset>760730</wp:posOffset>
            </wp:positionH>
            <wp:positionV relativeFrom="paragraph">
              <wp:posOffset>238125</wp:posOffset>
            </wp:positionV>
            <wp:extent cx="5412740" cy="2652395"/>
            <wp:effectExtent l="0" t="0" r="0" b="0"/>
            <wp:wrapTopAndBottom/>
            <wp:docPr id="948" name="Image 948"/>
            <wp:cNvGraphicFramePr/>
            <a:graphic xmlns:a="http://schemas.openxmlformats.org/drawingml/2006/main">
              <a:graphicData uri="http://schemas.openxmlformats.org/drawingml/2006/picture">
                <pic:pic xmlns:pic="http://schemas.openxmlformats.org/drawingml/2006/picture">
                  <pic:nvPicPr>
                    <pic:cNvPr id="948" name="Image 948"/>
                    <pic:cNvPicPr/>
                  </pic:nvPicPr>
                  <pic:blipFill>
                    <a:blip r:embed="rId250" cstate="print"/>
                    <a:stretch>
                      <a:fillRect/>
                    </a:stretch>
                  </pic:blipFill>
                  <pic:spPr>
                    <a:xfrm>
                      <a:off x="0" y="0"/>
                      <a:ext cx="5412967" cy="2652712"/>
                    </a:xfrm>
                    <a:prstGeom prst="rect">
                      <a:avLst/>
                    </a:prstGeom>
                  </pic:spPr>
                </pic:pic>
              </a:graphicData>
            </a:graphic>
          </wp:anchor>
        </w:drawing>
      </w:r>
    </w:p>
    <w:p>
      <w:pPr>
        <w:pStyle w:val="11"/>
        <w:spacing w:before="3"/>
        <w:rPr>
          <w:sz w:val="18"/>
        </w:rPr>
      </w:pPr>
    </w:p>
    <w:p>
      <w:pPr>
        <w:spacing w:before="47"/>
        <w:ind w:left="1172" w:right="0" w:firstLine="0"/>
        <w:jc w:val="left"/>
        <w:rPr>
          <w:b/>
          <w:sz w:val="21"/>
        </w:rPr>
      </w:pPr>
      <w:r>
        <w:rPr>
          <w:b/>
          <w:color w:val="2B3D4F"/>
          <w:spacing w:val="-2"/>
          <w:sz w:val="21"/>
        </w:rPr>
        <w:t>特别提示：</w:t>
      </w:r>
    </w:p>
    <w:p>
      <w:pPr>
        <w:pStyle w:val="11"/>
        <w:spacing w:before="13"/>
        <w:rPr>
          <w:b/>
          <w:sz w:val="19"/>
        </w:rPr>
      </w:pPr>
    </w:p>
    <w:p>
      <w:pPr>
        <w:spacing w:before="80"/>
        <w:ind w:left="1587" w:right="0" w:firstLine="0"/>
        <w:jc w:val="left"/>
        <w:rPr>
          <w:rFonts w:ascii="宋体" w:hAnsi="宋体" w:eastAsia="宋体"/>
          <w:sz w:val="18"/>
        </w:rPr>
      </w:pPr>
      <w:r>
        <w:rPr>
          <w:rFonts w:ascii="Segoe UI Symbol" w:hAnsi="Segoe UI Symbol" w:eastAsia="Segoe UI Symbol"/>
          <w:color w:val="525252"/>
          <w:spacing w:val="21"/>
          <w:sz w:val="18"/>
        </w:rPr>
        <w:t xml:space="preserve">✧ </w:t>
      </w:r>
      <w:r>
        <w:rPr>
          <w:rFonts w:ascii="宋体" w:hAnsi="宋体" w:eastAsia="宋体"/>
          <w:color w:val="525252"/>
          <w:spacing w:val="-3"/>
          <w:sz w:val="18"/>
        </w:rPr>
        <w:t>月度的字段属性为字符型，且输入类型需要选择为年月。</w:t>
      </w:r>
    </w:p>
    <w:p>
      <w:pPr>
        <w:pStyle w:val="11"/>
        <w:rPr>
          <w:rFonts w:ascii="宋体"/>
        </w:rPr>
      </w:pPr>
    </w:p>
    <w:p>
      <w:pPr>
        <w:spacing w:before="150" w:line="340" w:lineRule="auto"/>
        <w:ind w:left="1587" w:right="3523" w:firstLine="0"/>
        <w:jc w:val="left"/>
        <w:rPr>
          <w:rFonts w:ascii="宋体" w:hAnsi="宋体" w:eastAsia="宋体"/>
          <w:sz w:val="18"/>
        </w:rPr>
      </w:pPr>
      <w:r>
        <w:rPr>
          <w:rFonts w:ascii="Segoe UI Symbol" w:hAnsi="Segoe UI Symbol" w:eastAsia="Segoe UI Symbol"/>
          <w:color w:val="525252"/>
          <w:spacing w:val="10"/>
          <w:sz w:val="18"/>
        </w:rPr>
        <w:t xml:space="preserve">✧ </w:t>
      </w:r>
      <w:r>
        <w:rPr>
          <w:rFonts w:ascii="宋体" w:hAnsi="宋体" w:eastAsia="宋体"/>
          <w:color w:val="525252"/>
          <w:sz w:val="18"/>
        </w:rPr>
        <w:t>合并表头字段时，需要用</w:t>
      </w:r>
      <w:r>
        <w:rPr>
          <w:rFonts w:ascii="Courier New" w:hAnsi="Courier New" w:eastAsia="Courier New"/>
          <w:color w:val="525252"/>
          <w:sz w:val="18"/>
        </w:rPr>
        <w:t>“|”</w:t>
      </w:r>
      <w:r>
        <w:rPr>
          <w:rFonts w:ascii="宋体" w:hAnsi="宋体" w:eastAsia="宋体"/>
          <w:color w:val="525252"/>
          <w:sz w:val="18"/>
        </w:rPr>
        <w:t>间隔，如：应收融资租赁款</w:t>
      </w:r>
      <w:r>
        <w:rPr>
          <w:rFonts w:ascii="Courier New" w:hAnsi="Courier New" w:eastAsia="Courier New"/>
          <w:color w:val="525252"/>
          <w:sz w:val="18"/>
        </w:rPr>
        <w:t>|</w:t>
      </w:r>
      <w:r>
        <w:rPr>
          <w:rFonts w:ascii="宋体" w:hAnsi="宋体" w:eastAsia="宋体"/>
          <w:color w:val="525252"/>
          <w:sz w:val="18"/>
        </w:rPr>
        <w:t>期初金额、应收融资租赁</w:t>
      </w:r>
      <w:r>
        <w:rPr>
          <w:rFonts w:ascii="宋体" w:hAnsi="宋体" w:eastAsia="宋体"/>
          <w:color w:val="525252"/>
          <w:spacing w:val="-2"/>
          <w:sz w:val="18"/>
        </w:rPr>
        <w:t>款</w:t>
      </w:r>
      <w:r>
        <w:rPr>
          <w:rFonts w:ascii="Courier New" w:hAnsi="Courier New" w:eastAsia="Courier New"/>
          <w:color w:val="525252"/>
          <w:spacing w:val="-2"/>
          <w:sz w:val="18"/>
        </w:rPr>
        <w:t>|</w:t>
      </w:r>
      <w:r>
        <w:rPr>
          <w:rFonts w:ascii="宋体" w:hAnsi="宋体" w:eastAsia="宋体"/>
          <w:color w:val="525252"/>
          <w:spacing w:val="-2"/>
          <w:sz w:val="18"/>
        </w:rPr>
        <w:t>未实现融资收益摊销。</w:t>
      </w:r>
    </w:p>
    <w:p>
      <w:pPr>
        <w:pStyle w:val="11"/>
        <w:spacing w:before="2"/>
        <w:rPr>
          <w:rFonts w:ascii="宋体"/>
          <w:sz w:val="26"/>
        </w:rPr>
      </w:pPr>
    </w:p>
    <w:p>
      <w:pPr>
        <w:spacing w:before="0" w:line="343" w:lineRule="auto"/>
        <w:ind w:left="1587" w:right="3415" w:firstLine="0"/>
        <w:jc w:val="left"/>
        <w:rPr>
          <w:rFonts w:ascii="宋体" w:hAnsi="宋体" w:eastAsia="宋体"/>
          <w:sz w:val="18"/>
        </w:rPr>
      </w:pPr>
      <w:r>
        <w:rPr>
          <w:rFonts w:ascii="Segoe UI Symbol" w:hAnsi="Segoe UI Symbol" w:eastAsia="Segoe UI Symbol"/>
          <w:color w:val="525252"/>
          <w:spacing w:val="20"/>
          <w:sz w:val="18"/>
        </w:rPr>
        <w:t xml:space="preserve">✧ </w:t>
      </w:r>
      <w:r>
        <w:rPr>
          <w:rFonts w:ascii="宋体" w:hAnsi="宋体" w:eastAsia="宋体"/>
          <w:color w:val="525252"/>
          <w:sz w:val="18"/>
        </w:rPr>
        <w:t>当出租方或者承租方子表允许手工录入时，台账单据设计的子表中需要配置</w:t>
      </w:r>
      <w:r>
        <w:rPr>
          <w:rFonts w:ascii="Courier New" w:hAnsi="Courier New" w:eastAsia="Courier New"/>
          <w:color w:val="525252"/>
          <w:sz w:val="18"/>
        </w:rPr>
        <w:t>“</w:t>
      </w:r>
      <w:r>
        <w:rPr>
          <w:rFonts w:ascii="宋体" w:hAnsi="宋体" w:eastAsia="宋体"/>
          <w:color w:val="525252"/>
          <w:sz w:val="18"/>
        </w:rPr>
        <w:t>录入类</w:t>
      </w:r>
      <w:r>
        <w:rPr>
          <w:rFonts w:ascii="宋体" w:hAnsi="宋体" w:eastAsia="宋体"/>
          <w:color w:val="525252"/>
          <w:spacing w:val="-2"/>
          <w:sz w:val="18"/>
        </w:rPr>
        <w:t>型</w:t>
      </w:r>
      <w:r>
        <w:rPr>
          <w:rFonts w:ascii="Courier New" w:hAnsi="Courier New" w:eastAsia="Courier New"/>
          <w:color w:val="525252"/>
          <w:spacing w:val="-2"/>
          <w:sz w:val="18"/>
        </w:rPr>
        <w:t>”</w:t>
      </w:r>
      <w:r>
        <w:rPr>
          <w:rFonts w:ascii="宋体" w:hAnsi="宋体" w:eastAsia="宋体"/>
          <w:color w:val="525252"/>
          <w:spacing w:val="-2"/>
          <w:sz w:val="18"/>
        </w:rPr>
        <w:t>（</w:t>
      </w:r>
      <w:r>
        <w:rPr>
          <w:rFonts w:ascii="Courier New" w:hAnsi="Courier New" w:eastAsia="Courier New"/>
          <w:color w:val="525252"/>
          <w:spacing w:val="-2"/>
          <w:sz w:val="18"/>
        </w:rPr>
        <w:t>INPUTTYPE</w:t>
      </w:r>
      <w:r>
        <w:rPr>
          <w:rFonts w:ascii="宋体" w:hAnsi="宋体" w:eastAsia="宋体"/>
          <w:color w:val="525252"/>
          <w:spacing w:val="-2"/>
          <w:sz w:val="18"/>
        </w:rPr>
        <w:t>）字段，在新建台账，台账子表的录入类型选择</w:t>
      </w:r>
      <w:r>
        <w:rPr>
          <w:rFonts w:ascii="Courier New" w:hAnsi="Courier New" w:eastAsia="Courier New"/>
          <w:color w:val="525252"/>
          <w:spacing w:val="-2"/>
          <w:sz w:val="18"/>
        </w:rPr>
        <w:t>“</w:t>
      </w:r>
      <w:r>
        <w:rPr>
          <w:rFonts w:ascii="宋体" w:hAnsi="宋体" w:eastAsia="宋体"/>
          <w:color w:val="525252"/>
          <w:spacing w:val="-2"/>
          <w:sz w:val="18"/>
        </w:rPr>
        <w:t>手动</w:t>
      </w:r>
      <w:r>
        <w:rPr>
          <w:rFonts w:ascii="Courier New" w:hAnsi="Courier New" w:eastAsia="Courier New"/>
          <w:color w:val="525252"/>
          <w:spacing w:val="-2"/>
          <w:sz w:val="18"/>
        </w:rPr>
        <w:t>”</w:t>
      </w:r>
      <w:r>
        <w:rPr>
          <w:rFonts w:ascii="宋体" w:hAnsi="宋体" w:eastAsia="宋体"/>
          <w:color w:val="525252"/>
          <w:spacing w:val="-2"/>
          <w:sz w:val="18"/>
        </w:rPr>
        <w:t>时，可手工调整当前行的子表数据。（不需要手工调整时，子表无需配置此字段）</w:t>
      </w:r>
    </w:p>
    <w:p>
      <w:pPr>
        <w:pStyle w:val="11"/>
        <w:spacing w:before="1"/>
        <w:rPr>
          <w:rFonts w:ascii="宋体"/>
          <w:sz w:val="24"/>
        </w:rPr>
      </w:pPr>
    </w:p>
    <w:p>
      <w:pPr>
        <w:spacing w:before="47"/>
        <w:ind w:left="1172" w:right="0" w:firstLine="0"/>
        <w:jc w:val="left"/>
        <w:rPr>
          <w:sz w:val="21"/>
        </w:rPr>
      </w:pPr>
      <w:r>
        <w:rPr>
          <w:color w:val="212121"/>
          <w:spacing w:val="-1"/>
          <w:sz w:val="21"/>
        </w:rPr>
        <w:t>单据设计完成并保存后，在单据管理界面点击发布按钮，如下图。</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14645" cy="2743200"/>
            <wp:effectExtent l="0" t="0" r="0" b="0"/>
            <wp:docPr id="949" name="Image 949"/>
            <wp:cNvGraphicFramePr/>
            <a:graphic xmlns:a="http://schemas.openxmlformats.org/drawingml/2006/main">
              <a:graphicData uri="http://schemas.openxmlformats.org/drawingml/2006/picture">
                <pic:pic xmlns:pic="http://schemas.openxmlformats.org/drawingml/2006/picture">
                  <pic:nvPicPr>
                    <pic:cNvPr id="949" name="Image 949"/>
                    <pic:cNvPicPr/>
                  </pic:nvPicPr>
                  <pic:blipFill>
                    <a:blip r:embed="rId251" cstate="print"/>
                    <a:stretch>
                      <a:fillRect/>
                    </a:stretch>
                  </pic:blipFill>
                  <pic:spPr>
                    <a:xfrm>
                      <a:off x="0" y="0"/>
                      <a:ext cx="5414682" cy="2743200"/>
                    </a:xfrm>
                    <a:prstGeom prst="rect">
                      <a:avLst/>
                    </a:prstGeom>
                  </pic:spPr>
                </pic:pic>
              </a:graphicData>
            </a:graphic>
          </wp:inline>
        </w:drawing>
      </w:r>
    </w:p>
    <w:p>
      <w:pPr>
        <w:pStyle w:val="11"/>
        <w:rPr>
          <w:sz w:val="20"/>
        </w:rPr>
      </w:pPr>
    </w:p>
    <w:p>
      <w:pPr>
        <w:pStyle w:val="11"/>
        <w:spacing w:before="14"/>
        <w:rPr>
          <w:sz w:val="11"/>
        </w:rPr>
      </w:pPr>
    </w:p>
    <w:p>
      <w:pPr>
        <w:pStyle w:val="6"/>
        <w:numPr>
          <w:ilvl w:val="1"/>
          <w:numId w:val="33"/>
        </w:numPr>
        <w:tabs>
          <w:tab w:val="left" w:pos="1788"/>
        </w:tabs>
        <w:spacing w:before="28" w:after="0" w:line="240" w:lineRule="auto"/>
        <w:ind w:left="1788" w:right="0" w:hanging="529"/>
        <w:jc w:val="left"/>
      </w:pPr>
      <w:r>
        <w:rPr>
          <w:color w:val="212121"/>
          <w:spacing w:val="-3"/>
        </w:rPr>
        <w:t>单据列表</w:t>
      </w:r>
    </w:p>
    <w:p>
      <w:pPr>
        <w:spacing w:before="191" w:line="410" w:lineRule="auto"/>
        <w:ind w:left="1172" w:right="3109" w:firstLine="0"/>
        <w:jc w:val="left"/>
        <w:rPr>
          <w:sz w:val="21"/>
        </w:rPr>
      </w:pPr>
      <w:r>
        <w:rPr>
          <w:b/>
          <w:color w:val="2B3D4F"/>
          <w:spacing w:val="-2"/>
          <w:sz w:val="21"/>
        </w:rPr>
        <w:t>功能概述：</w:t>
      </w:r>
      <w:r>
        <w:rPr>
          <w:color w:val="212121"/>
          <w:spacing w:val="-2"/>
          <w:sz w:val="21"/>
        </w:rPr>
        <w:t>单据列表是实施人员用于配置、维护租赁台账界面及列表字段的功能。通过新建定义功能，新建出租方（或承租方）功能中的基础字段，如下图：</w:t>
      </w:r>
    </w:p>
    <w:p>
      <w:pPr>
        <w:pStyle w:val="11"/>
        <w:ind w:left="1178"/>
        <w:rPr>
          <w:sz w:val="20"/>
        </w:rPr>
      </w:pPr>
      <w:r>
        <w:rPr>
          <w:sz w:val="20"/>
        </w:rPr>
        <w:drawing>
          <wp:inline distT="0" distB="0" distL="0" distR="0">
            <wp:extent cx="4660900" cy="3009900"/>
            <wp:effectExtent l="0" t="0" r="0" b="0"/>
            <wp:docPr id="950" name="Image 950"/>
            <wp:cNvGraphicFramePr/>
            <a:graphic xmlns:a="http://schemas.openxmlformats.org/drawingml/2006/main">
              <a:graphicData uri="http://schemas.openxmlformats.org/drawingml/2006/picture">
                <pic:pic xmlns:pic="http://schemas.openxmlformats.org/drawingml/2006/picture">
                  <pic:nvPicPr>
                    <pic:cNvPr id="950" name="Image 950"/>
                    <pic:cNvPicPr/>
                  </pic:nvPicPr>
                  <pic:blipFill>
                    <a:blip r:embed="rId252" cstate="print"/>
                    <a:stretch>
                      <a:fillRect/>
                    </a:stretch>
                  </pic:blipFill>
                  <pic:spPr>
                    <a:xfrm>
                      <a:off x="0" y="0"/>
                      <a:ext cx="4660949" cy="3009900"/>
                    </a:xfrm>
                    <a:prstGeom prst="rect">
                      <a:avLst/>
                    </a:prstGeom>
                  </pic:spPr>
                </pic:pic>
              </a:graphicData>
            </a:graphic>
          </wp:inline>
        </w:drawing>
      </w:r>
    </w:p>
    <w:p>
      <w:pPr>
        <w:pStyle w:val="11"/>
        <w:spacing w:before="12"/>
        <w:rPr>
          <w:sz w:val="20"/>
        </w:rPr>
      </w:pPr>
    </w:p>
    <w:p>
      <w:pPr>
        <w:spacing w:before="0"/>
        <w:ind w:left="1172" w:right="0" w:firstLine="0"/>
        <w:jc w:val="left"/>
        <w:rPr>
          <w:sz w:val="21"/>
        </w:rPr>
      </w:pPr>
      <w:r>
        <w:rPr>
          <w:color w:val="212121"/>
          <w:spacing w:val="-1"/>
          <w:sz w:val="21"/>
        </w:rPr>
        <w:t>单据列表支持查询列、查询条件、工具栏的调整，如下图。</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07025" cy="2757170"/>
            <wp:effectExtent l="0" t="0" r="0" b="0"/>
            <wp:docPr id="951" name="Image 951"/>
            <wp:cNvGraphicFramePr/>
            <a:graphic xmlns:a="http://schemas.openxmlformats.org/drawingml/2006/main">
              <a:graphicData uri="http://schemas.openxmlformats.org/drawingml/2006/picture">
                <pic:pic xmlns:pic="http://schemas.openxmlformats.org/drawingml/2006/picture">
                  <pic:nvPicPr>
                    <pic:cNvPr id="951" name="Image 951"/>
                    <pic:cNvPicPr/>
                  </pic:nvPicPr>
                  <pic:blipFill>
                    <a:blip r:embed="rId253" cstate="print"/>
                    <a:stretch>
                      <a:fillRect/>
                    </a:stretch>
                  </pic:blipFill>
                  <pic:spPr>
                    <a:xfrm>
                      <a:off x="0" y="0"/>
                      <a:ext cx="5407540" cy="2757487"/>
                    </a:xfrm>
                    <a:prstGeom prst="rect">
                      <a:avLst/>
                    </a:prstGeom>
                  </pic:spPr>
                </pic:pic>
              </a:graphicData>
            </a:graphic>
          </wp:inline>
        </w:drawing>
      </w:r>
    </w:p>
    <w:p>
      <w:pPr>
        <w:pStyle w:val="11"/>
        <w:spacing w:before="7"/>
        <w:rPr>
          <w:sz w:val="18"/>
        </w:rPr>
      </w:pPr>
    </w:p>
    <w:p>
      <w:pPr>
        <w:spacing w:before="47"/>
        <w:ind w:left="1172" w:right="0" w:firstLine="0"/>
        <w:jc w:val="left"/>
        <w:rPr>
          <w:sz w:val="21"/>
        </w:rPr>
      </w:pPr>
      <w:r>
        <w:rPr>
          <w:color w:val="212121"/>
          <w:spacing w:val="-1"/>
          <w:sz w:val="21"/>
        </w:rPr>
        <w:t>设计界面保存后，在单据管理页面，点击“发布”按钮。</w:t>
      </w:r>
    </w:p>
    <w:p>
      <w:pPr>
        <w:pStyle w:val="11"/>
        <w:spacing w:before="17"/>
        <w:rPr>
          <w:sz w:val="14"/>
        </w:rPr>
      </w:pPr>
    </w:p>
    <w:p>
      <w:pPr>
        <w:spacing w:before="0"/>
        <w:ind w:left="1172" w:right="0" w:firstLine="0"/>
        <w:jc w:val="left"/>
        <w:rPr>
          <w:b/>
          <w:sz w:val="21"/>
        </w:rPr>
      </w:pPr>
      <w:r>
        <w:rPr>
          <w:b/>
          <w:color w:val="2B3D4F"/>
          <w:spacing w:val="-2"/>
          <w:sz w:val="21"/>
        </w:rPr>
        <w:t>特别提示：</w:t>
      </w:r>
    </w:p>
    <w:p>
      <w:pPr>
        <w:pStyle w:val="11"/>
        <w:spacing w:before="13"/>
        <w:rPr>
          <w:b/>
          <w:sz w:val="19"/>
        </w:rPr>
      </w:pPr>
    </w:p>
    <w:p>
      <w:pPr>
        <w:spacing w:before="80"/>
        <w:ind w:left="1587" w:right="0" w:firstLine="0"/>
        <w:jc w:val="left"/>
        <w:rPr>
          <w:rFonts w:ascii="宋体" w:hAnsi="宋体" w:eastAsia="宋体"/>
          <w:sz w:val="18"/>
        </w:rPr>
      </w:pPr>
      <w:r>
        <w:rPr>
          <w:rFonts w:ascii="Segoe UI Symbol" w:hAnsi="Segoe UI Symbol" w:eastAsia="Segoe UI Symbol"/>
          <w:color w:val="525252"/>
          <w:spacing w:val="20"/>
          <w:sz w:val="18"/>
        </w:rPr>
        <w:t xml:space="preserve">✧ </w:t>
      </w:r>
      <w:r>
        <w:rPr>
          <w:rFonts w:ascii="宋体" w:hAnsi="宋体" w:eastAsia="宋体"/>
          <w:color w:val="525252"/>
          <w:spacing w:val="-3"/>
          <w:sz w:val="18"/>
        </w:rPr>
        <w:t>查询列只配置单据主表即可，暂不支持配置单据子表。</w:t>
      </w:r>
    </w:p>
    <w:p>
      <w:pPr>
        <w:pStyle w:val="11"/>
        <w:rPr>
          <w:rFonts w:ascii="宋体"/>
        </w:rPr>
      </w:pPr>
    </w:p>
    <w:p>
      <w:pPr>
        <w:spacing w:before="150"/>
        <w:ind w:left="1587" w:right="0" w:firstLine="0"/>
        <w:jc w:val="left"/>
        <w:rPr>
          <w:rFonts w:ascii="宋体" w:hAnsi="宋体" w:eastAsia="宋体"/>
          <w:sz w:val="18"/>
        </w:rPr>
      </w:pPr>
      <w:r>
        <w:rPr>
          <w:rFonts w:ascii="Segoe UI Symbol" w:hAnsi="Segoe UI Symbol" w:eastAsia="Segoe UI Symbol"/>
          <w:color w:val="525252"/>
          <w:spacing w:val="22"/>
          <w:sz w:val="18"/>
        </w:rPr>
        <w:t xml:space="preserve">✧ </w:t>
      </w:r>
      <w:r>
        <w:rPr>
          <w:rFonts w:ascii="宋体" w:hAnsi="宋体" w:eastAsia="宋体"/>
          <w:color w:val="525252"/>
          <w:spacing w:val="-3"/>
          <w:sz w:val="18"/>
        </w:rPr>
        <w:t>查询条件必须关联单据主表，否则，租赁台账的新建页面为空。</w:t>
      </w:r>
    </w:p>
    <w:p>
      <w:pPr>
        <w:pStyle w:val="11"/>
        <w:rPr>
          <w:rFonts w:ascii="宋体"/>
          <w:sz w:val="20"/>
        </w:rPr>
      </w:pPr>
    </w:p>
    <w:p>
      <w:pPr>
        <w:pStyle w:val="11"/>
        <w:rPr>
          <w:rFonts w:ascii="宋体"/>
          <w:sz w:val="20"/>
        </w:rPr>
      </w:pPr>
    </w:p>
    <w:p>
      <w:pPr>
        <w:pStyle w:val="6"/>
        <w:numPr>
          <w:ilvl w:val="1"/>
          <w:numId w:val="33"/>
        </w:numPr>
        <w:tabs>
          <w:tab w:val="left" w:pos="1788"/>
        </w:tabs>
        <w:spacing w:before="168" w:after="0" w:line="240" w:lineRule="auto"/>
        <w:ind w:left="1788" w:right="0" w:hanging="529"/>
        <w:jc w:val="left"/>
      </w:pPr>
      <w:r>
        <w:rPr>
          <w:color w:val="212121"/>
          <w:spacing w:val="-2"/>
        </w:rPr>
        <w:t>单据编号管理</w:t>
      </w:r>
    </w:p>
    <w:p>
      <w:pPr>
        <w:spacing w:before="192"/>
        <w:ind w:left="1172" w:right="0" w:firstLine="0"/>
        <w:jc w:val="left"/>
        <w:rPr>
          <w:sz w:val="21"/>
        </w:rPr>
      </w:pPr>
      <w:r>
        <w:rPr>
          <w:color w:val="212121"/>
          <w:spacing w:val="-2"/>
          <w:sz w:val="21"/>
        </w:rPr>
        <w:t>添加菜单，选择VA</w:t>
      </w:r>
      <w:r>
        <w:rPr>
          <w:color w:val="212121"/>
          <w:spacing w:val="-3"/>
          <w:sz w:val="21"/>
        </w:rPr>
        <w:t>分组，绑定模块“单据模块”,绑定功能“单据编号管理”，保存，发布。如下图。</w:t>
      </w:r>
    </w:p>
    <w:p>
      <w:pPr>
        <w:pStyle w:val="11"/>
        <w:spacing w:before="7"/>
        <w:rPr>
          <w:sz w:val="13"/>
        </w:rPr>
      </w:pPr>
      <w:r>
        <w:drawing>
          <wp:anchor distT="0" distB="0" distL="0" distR="0" simplePos="0" relativeHeight="252086272" behindDoc="1" locked="0" layoutInCell="1" allowOverlap="1">
            <wp:simplePos x="0" y="0"/>
            <wp:positionH relativeFrom="page">
              <wp:posOffset>760730</wp:posOffset>
            </wp:positionH>
            <wp:positionV relativeFrom="paragraph">
              <wp:posOffset>171450</wp:posOffset>
            </wp:positionV>
            <wp:extent cx="5407660" cy="2757170"/>
            <wp:effectExtent l="0" t="0" r="0" b="0"/>
            <wp:wrapTopAndBottom/>
            <wp:docPr id="952" name="Image 952"/>
            <wp:cNvGraphicFramePr/>
            <a:graphic xmlns:a="http://schemas.openxmlformats.org/drawingml/2006/main">
              <a:graphicData uri="http://schemas.openxmlformats.org/drawingml/2006/picture">
                <pic:pic xmlns:pic="http://schemas.openxmlformats.org/drawingml/2006/picture">
                  <pic:nvPicPr>
                    <pic:cNvPr id="952" name="Image 952"/>
                    <pic:cNvPicPr/>
                  </pic:nvPicPr>
                  <pic:blipFill>
                    <a:blip r:embed="rId254" cstate="print"/>
                    <a:stretch>
                      <a:fillRect/>
                    </a:stretch>
                  </pic:blipFill>
                  <pic:spPr>
                    <a:xfrm>
                      <a:off x="0" y="0"/>
                      <a:ext cx="5407540" cy="2757487"/>
                    </a:xfrm>
                    <a:prstGeom prst="rect">
                      <a:avLst/>
                    </a:prstGeom>
                  </pic:spPr>
                </pic:pic>
              </a:graphicData>
            </a:graphic>
          </wp:anchor>
        </w:drawing>
      </w:r>
    </w:p>
    <w:p>
      <w:pPr>
        <w:pStyle w:val="11"/>
        <w:spacing w:before="17"/>
        <w:rPr>
          <w:sz w:val="20"/>
        </w:rPr>
      </w:pPr>
    </w:p>
    <w:p>
      <w:pPr>
        <w:spacing w:before="0"/>
        <w:ind w:left="1172" w:right="0" w:firstLine="0"/>
        <w:jc w:val="left"/>
        <w:rPr>
          <w:sz w:val="21"/>
        </w:rPr>
      </w:pPr>
      <w:r>
        <w:rPr>
          <w:color w:val="212121"/>
          <w:spacing w:val="-1"/>
          <w:sz w:val="21"/>
        </w:rPr>
        <w:t>设置租赁台账单据编号，如下图：</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07025" cy="2757170"/>
            <wp:effectExtent l="0" t="0" r="0" b="0"/>
            <wp:docPr id="953" name="Image 953"/>
            <wp:cNvGraphicFramePr/>
            <a:graphic xmlns:a="http://schemas.openxmlformats.org/drawingml/2006/main">
              <a:graphicData uri="http://schemas.openxmlformats.org/drawingml/2006/picture">
                <pic:pic xmlns:pic="http://schemas.openxmlformats.org/drawingml/2006/picture">
                  <pic:nvPicPr>
                    <pic:cNvPr id="953" name="Image 953"/>
                    <pic:cNvPicPr/>
                  </pic:nvPicPr>
                  <pic:blipFill>
                    <a:blip r:embed="rId255" cstate="print"/>
                    <a:stretch>
                      <a:fillRect/>
                    </a:stretch>
                  </pic:blipFill>
                  <pic:spPr>
                    <a:xfrm>
                      <a:off x="0" y="0"/>
                      <a:ext cx="5407540" cy="2757487"/>
                    </a:xfrm>
                    <a:prstGeom prst="rect">
                      <a:avLst/>
                    </a:prstGeom>
                  </pic:spPr>
                </pic:pic>
              </a:graphicData>
            </a:graphic>
          </wp:inline>
        </w:drawing>
      </w:r>
    </w:p>
    <w:p>
      <w:pPr>
        <w:pStyle w:val="11"/>
        <w:rPr>
          <w:sz w:val="20"/>
        </w:rPr>
      </w:pPr>
    </w:p>
    <w:p>
      <w:pPr>
        <w:pStyle w:val="11"/>
        <w:spacing w:before="1"/>
        <w:rPr>
          <w:sz w:val="14"/>
        </w:rPr>
      </w:pPr>
    </w:p>
    <w:p>
      <w:pPr>
        <w:pStyle w:val="4"/>
        <w:numPr>
          <w:ilvl w:val="0"/>
          <w:numId w:val="33"/>
        </w:numPr>
        <w:tabs>
          <w:tab w:val="left" w:pos="1581"/>
        </w:tabs>
        <w:spacing w:before="9" w:after="0" w:line="240" w:lineRule="auto"/>
        <w:ind w:left="1581" w:right="0" w:hanging="308"/>
        <w:jc w:val="left"/>
      </w:pPr>
      <w:r>
        <w:rPr>
          <w:color w:val="212121"/>
          <w:spacing w:val="-6"/>
        </w:rPr>
        <w:t>租赁台账</w:t>
      </w:r>
    </w:p>
    <w:p>
      <w:pPr>
        <w:pStyle w:val="15"/>
        <w:numPr>
          <w:ilvl w:val="0"/>
          <w:numId w:val="35"/>
        </w:numPr>
        <w:tabs>
          <w:tab w:val="left" w:pos="1799"/>
        </w:tabs>
        <w:spacing w:before="165" w:after="0" w:line="240" w:lineRule="auto"/>
        <w:ind w:left="1799" w:right="0" w:hanging="627"/>
        <w:jc w:val="left"/>
        <w:rPr>
          <w:b/>
          <w:sz w:val="21"/>
        </w:rPr>
      </w:pPr>
      <w:r>
        <w:rPr>
          <w:b/>
          <w:color w:val="2B3D4F"/>
          <w:sz w:val="21"/>
        </w:rPr>
        <w:t>配置“租赁台账（单据）”</w:t>
      </w:r>
      <w:r>
        <w:rPr>
          <w:b/>
          <w:color w:val="2B3D4F"/>
          <w:spacing w:val="-3"/>
          <w:sz w:val="21"/>
        </w:rPr>
        <w:t>功能菜单</w:t>
      </w:r>
    </w:p>
    <w:p>
      <w:pPr>
        <w:pStyle w:val="11"/>
        <w:spacing w:before="18"/>
        <w:rPr>
          <w:b/>
          <w:sz w:val="14"/>
        </w:rPr>
      </w:pPr>
    </w:p>
    <w:p>
      <w:pPr>
        <w:spacing w:before="0" w:line="244" w:lineRule="auto"/>
        <w:ind w:left="1172" w:right="1504" w:firstLine="0"/>
        <w:jc w:val="left"/>
        <w:rPr>
          <w:sz w:val="21"/>
        </w:rPr>
      </w:pPr>
      <w:r>
        <w:rPr>
          <w:color w:val="212121"/>
          <w:spacing w:val="-2"/>
          <w:sz w:val="21"/>
        </w:rPr>
        <w:t>首页点击编辑按钮进入菜单管理界面，新增功能节点，关联GC分组-&gt;台账模块（单据），绑定出租方、承租方台账功能，关联出租方、承租方单据列表。保存配置后，发布。如下图：</w:t>
      </w:r>
    </w:p>
    <w:p>
      <w:pPr>
        <w:pStyle w:val="11"/>
        <w:spacing w:before="18"/>
        <w:rPr>
          <w:sz w:val="12"/>
        </w:rPr>
      </w:pPr>
      <w:r>
        <w:drawing>
          <wp:anchor distT="0" distB="0" distL="0" distR="0" simplePos="0" relativeHeight="252086272" behindDoc="1" locked="0" layoutInCell="1" allowOverlap="1">
            <wp:simplePos x="0" y="0"/>
            <wp:positionH relativeFrom="page">
              <wp:posOffset>760730</wp:posOffset>
            </wp:positionH>
            <wp:positionV relativeFrom="paragraph">
              <wp:posOffset>167005</wp:posOffset>
            </wp:positionV>
            <wp:extent cx="5407660" cy="2757170"/>
            <wp:effectExtent l="0" t="0" r="0" b="0"/>
            <wp:wrapTopAndBottom/>
            <wp:docPr id="954" name="Image 954"/>
            <wp:cNvGraphicFramePr/>
            <a:graphic xmlns:a="http://schemas.openxmlformats.org/drawingml/2006/main">
              <a:graphicData uri="http://schemas.openxmlformats.org/drawingml/2006/picture">
                <pic:pic xmlns:pic="http://schemas.openxmlformats.org/drawingml/2006/picture">
                  <pic:nvPicPr>
                    <pic:cNvPr id="954" name="Image 954"/>
                    <pic:cNvPicPr/>
                  </pic:nvPicPr>
                  <pic:blipFill>
                    <a:blip r:embed="rId256" cstate="print"/>
                    <a:stretch>
                      <a:fillRect/>
                    </a:stretch>
                  </pic:blipFill>
                  <pic:spPr>
                    <a:xfrm>
                      <a:off x="0" y="0"/>
                      <a:ext cx="5407540" cy="2757487"/>
                    </a:xfrm>
                    <a:prstGeom prst="rect">
                      <a:avLst/>
                    </a:prstGeom>
                  </pic:spPr>
                </pic:pic>
              </a:graphicData>
            </a:graphic>
          </wp:anchor>
        </w:drawing>
      </w:r>
    </w:p>
    <w:p>
      <w:pPr>
        <w:pStyle w:val="11"/>
        <w:spacing w:before="17"/>
        <w:rPr>
          <w:sz w:val="20"/>
        </w:rPr>
      </w:pPr>
    </w:p>
    <w:p>
      <w:pPr>
        <w:spacing w:before="0"/>
        <w:ind w:left="1172" w:right="0" w:firstLine="0"/>
        <w:jc w:val="left"/>
        <w:rPr>
          <w:b/>
          <w:sz w:val="21"/>
        </w:rPr>
      </w:pPr>
      <w:r>
        <w:rPr>
          <w:b/>
          <w:color w:val="2B3D4F"/>
          <w:spacing w:val="-2"/>
          <w:sz w:val="21"/>
        </w:rPr>
        <w:t>特别提示：</w:t>
      </w:r>
    </w:p>
    <w:p>
      <w:pPr>
        <w:pStyle w:val="11"/>
        <w:spacing w:before="17"/>
        <w:rPr>
          <w:b/>
          <w:sz w:val="18"/>
        </w:rPr>
      </w:pPr>
    </w:p>
    <w:p>
      <w:pPr>
        <w:spacing w:before="95"/>
        <w:ind w:left="1587" w:right="0" w:firstLine="0"/>
        <w:jc w:val="left"/>
        <w:rPr>
          <w:rFonts w:ascii="宋体" w:hAnsi="宋体" w:eastAsia="宋体"/>
          <w:sz w:val="18"/>
        </w:rPr>
      </w:pPr>
      <w:r>
        <w:rPr>
          <w:rFonts w:ascii="Segoe UI Symbol" w:hAnsi="Segoe UI Symbol" w:eastAsia="Segoe UI Symbol"/>
          <w:color w:val="525252"/>
          <w:spacing w:val="26"/>
          <w:sz w:val="18"/>
        </w:rPr>
        <w:t xml:space="preserve">✧ </w:t>
      </w:r>
      <w:r>
        <w:rPr>
          <w:rFonts w:ascii="宋体" w:hAnsi="宋体" w:eastAsia="宋体"/>
          <w:color w:val="525252"/>
          <w:spacing w:val="-2"/>
          <w:sz w:val="18"/>
        </w:rPr>
        <w:t>功能配置</w:t>
      </w:r>
      <w:r>
        <w:rPr>
          <w:rFonts w:ascii="Courier New" w:hAnsi="Courier New" w:eastAsia="Courier New"/>
          <w:color w:val="525252"/>
          <w:spacing w:val="-2"/>
          <w:sz w:val="18"/>
        </w:rPr>
        <w:t>-</w:t>
      </w:r>
      <w:r>
        <w:rPr>
          <w:rFonts w:ascii="宋体" w:hAnsi="宋体" w:eastAsia="宋体"/>
          <w:color w:val="525252"/>
          <w:spacing w:val="-3"/>
          <w:sz w:val="18"/>
        </w:rPr>
        <w:t>模块参数：租赁台账关联单据列表的可选范围为已发布的单据列表。</w:t>
      </w:r>
    </w:p>
    <w:p>
      <w:pPr>
        <w:pStyle w:val="11"/>
        <w:rPr>
          <w:rFonts w:ascii="宋体"/>
          <w:sz w:val="20"/>
        </w:rPr>
      </w:pPr>
    </w:p>
    <w:p>
      <w:pPr>
        <w:pStyle w:val="15"/>
        <w:numPr>
          <w:ilvl w:val="0"/>
          <w:numId w:val="35"/>
        </w:numPr>
        <w:tabs>
          <w:tab w:val="left" w:pos="1725"/>
        </w:tabs>
        <w:spacing w:before="188" w:after="0" w:line="240" w:lineRule="auto"/>
        <w:ind w:left="1725" w:right="0" w:hanging="553"/>
        <w:jc w:val="left"/>
        <w:rPr>
          <w:b/>
          <w:sz w:val="21"/>
        </w:rPr>
      </w:pPr>
      <w:r>
        <w:rPr>
          <w:b/>
          <w:color w:val="2B3D4F"/>
          <w:sz w:val="21"/>
        </w:rPr>
        <w:t>租赁台账（单据）</w:t>
      </w:r>
      <w:r>
        <w:rPr>
          <w:b/>
          <w:color w:val="2B3D4F"/>
          <w:spacing w:val="-3"/>
          <w:sz w:val="21"/>
        </w:rPr>
        <w:t>功能界面</w:t>
      </w:r>
    </w:p>
    <w:p>
      <w:pPr>
        <w:spacing w:after="0" w:line="240" w:lineRule="auto"/>
        <w:jc w:val="left"/>
        <w:rPr>
          <w:sz w:val="21"/>
        </w:rPr>
        <w:sectPr>
          <w:pgSz w:w="11920" w:h="16860"/>
          <w:pgMar w:top="960" w:right="0" w:bottom="500" w:left="20" w:header="295" w:footer="302" w:gutter="0"/>
          <w:cols w:space="720" w:num="1"/>
        </w:sectPr>
      </w:pPr>
    </w:p>
    <w:p>
      <w:pPr>
        <w:pStyle w:val="11"/>
        <w:spacing w:before="7"/>
        <w:rPr>
          <w:b/>
          <w:sz w:val="6"/>
        </w:rPr>
      </w:pPr>
    </w:p>
    <w:p>
      <w:pPr>
        <w:spacing w:before="46"/>
        <w:ind w:left="1172" w:right="0" w:firstLine="0"/>
        <w:jc w:val="left"/>
        <w:rPr>
          <w:sz w:val="21"/>
        </w:rPr>
      </w:pPr>
      <w:r>
        <w:rPr>
          <w:color w:val="212121"/>
          <w:spacing w:val="-1"/>
          <w:sz w:val="21"/>
        </w:rPr>
        <w:t>单据列表管理功能是用户录入租赁台账数据的功能。</w:t>
      </w:r>
    </w:p>
    <w:p>
      <w:pPr>
        <w:pStyle w:val="11"/>
        <w:spacing w:before="18"/>
        <w:rPr>
          <w:sz w:val="14"/>
        </w:rPr>
      </w:pPr>
    </w:p>
    <w:p>
      <w:pPr>
        <w:spacing w:before="0" w:line="249" w:lineRule="auto"/>
        <w:ind w:left="1172" w:right="1417" w:firstLine="0"/>
        <w:jc w:val="both"/>
        <w:rPr>
          <w:sz w:val="21"/>
        </w:rPr>
      </w:pPr>
      <w:r>
        <w:rPr>
          <w:color w:val="212121"/>
          <w:spacing w:val="-2"/>
          <w:sz w:val="21"/>
        </w:rPr>
        <w:t>租赁台账（单据）界面，左侧展示当前用户有权限的录入单位，单位树形显示策略为：所选择年度的最新单位版本树形，切换到历史年度，则显示历史年度最新版本的树形。右侧展示操作按钮和租赁台</w:t>
      </w:r>
      <w:r>
        <w:rPr>
          <w:color w:val="212121"/>
          <w:spacing w:val="-4"/>
          <w:sz w:val="21"/>
        </w:rPr>
        <w:t>账数据。</w:t>
      </w:r>
    </w:p>
    <w:p>
      <w:pPr>
        <w:pStyle w:val="11"/>
        <w:spacing w:before="1"/>
        <w:rPr>
          <w:sz w:val="14"/>
        </w:rPr>
      </w:pPr>
    </w:p>
    <w:p>
      <w:pPr>
        <w:spacing w:before="0"/>
        <w:ind w:left="1172" w:right="0" w:firstLine="0"/>
        <w:jc w:val="left"/>
        <w:rPr>
          <w:sz w:val="21"/>
        </w:rPr>
      </w:pPr>
      <w:r>
        <w:rPr>
          <w:color w:val="212121"/>
          <w:spacing w:val="-1"/>
          <w:sz w:val="21"/>
        </w:rPr>
        <w:t>定位合并单位，默认展示所有下级单位的数据，如下图：</w:t>
      </w:r>
    </w:p>
    <w:p>
      <w:pPr>
        <w:pStyle w:val="11"/>
        <w:spacing w:before="7"/>
        <w:rPr>
          <w:sz w:val="13"/>
        </w:rPr>
      </w:pPr>
      <w:r>
        <w:drawing>
          <wp:anchor distT="0" distB="0" distL="0" distR="0" simplePos="0" relativeHeight="252087296" behindDoc="1" locked="0" layoutInCell="1" allowOverlap="1">
            <wp:simplePos x="0" y="0"/>
            <wp:positionH relativeFrom="page">
              <wp:posOffset>760730</wp:posOffset>
            </wp:positionH>
            <wp:positionV relativeFrom="paragraph">
              <wp:posOffset>171450</wp:posOffset>
            </wp:positionV>
            <wp:extent cx="5401310" cy="2852420"/>
            <wp:effectExtent l="0" t="0" r="0" b="0"/>
            <wp:wrapTopAndBottom/>
            <wp:docPr id="955" name="Image 955"/>
            <wp:cNvGraphicFramePr/>
            <a:graphic xmlns:a="http://schemas.openxmlformats.org/drawingml/2006/main">
              <a:graphicData uri="http://schemas.openxmlformats.org/drawingml/2006/picture">
                <pic:pic xmlns:pic="http://schemas.openxmlformats.org/drawingml/2006/picture">
                  <pic:nvPicPr>
                    <pic:cNvPr id="955" name="Image 955"/>
                    <pic:cNvPicPr/>
                  </pic:nvPicPr>
                  <pic:blipFill>
                    <a:blip r:embed="rId257" cstate="print"/>
                    <a:stretch>
                      <a:fillRect/>
                    </a:stretch>
                  </pic:blipFill>
                  <pic:spPr>
                    <a:xfrm>
                      <a:off x="0" y="0"/>
                      <a:ext cx="5401421" cy="2852737"/>
                    </a:xfrm>
                    <a:prstGeom prst="rect">
                      <a:avLst/>
                    </a:prstGeom>
                  </pic:spPr>
                </pic:pic>
              </a:graphicData>
            </a:graphic>
          </wp:anchor>
        </w:drawing>
      </w:r>
    </w:p>
    <w:p>
      <w:pPr>
        <w:pStyle w:val="11"/>
        <w:spacing w:before="4"/>
        <w:rPr>
          <w:sz w:val="21"/>
        </w:rPr>
      </w:pPr>
    </w:p>
    <w:p>
      <w:pPr>
        <w:spacing w:before="0"/>
        <w:ind w:left="1172" w:right="0" w:firstLine="0"/>
        <w:jc w:val="left"/>
        <w:rPr>
          <w:sz w:val="21"/>
        </w:rPr>
      </w:pPr>
      <w:r>
        <w:rPr>
          <w:color w:val="212121"/>
          <w:spacing w:val="-1"/>
          <w:sz w:val="21"/>
        </w:rPr>
        <w:t>定位合并户或单户单位，进行数据新增、修改、删除操作。</w:t>
      </w:r>
    </w:p>
    <w:p>
      <w:pPr>
        <w:pStyle w:val="11"/>
        <w:spacing w:before="7"/>
        <w:rPr>
          <w:sz w:val="13"/>
        </w:rPr>
      </w:pPr>
      <w:r>
        <w:drawing>
          <wp:anchor distT="0" distB="0" distL="0" distR="0" simplePos="0" relativeHeight="252087296" behindDoc="1" locked="0" layoutInCell="1" allowOverlap="1">
            <wp:simplePos x="0" y="0"/>
            <wp:positionH relativeFrom="page">
              <wp:posOffset>760730</wp:posOffset>
            </wp:positionH>
            <wp:positionV relativeFrom="paragraph">
              <wp:posOffset>172085</wp:posOffset>
            </wp:positionV>
            <wp:extent cx="5414010" cy="2661920"/>
            <wp:effectExtent l="0" t="0" r="0" b="0"/>
            <wp:wrapTopAndBottom/>
            <wp:docPr id="956" name="Image 956"/>
            <wp:cNvGraphicFramePr/>
            <a:graphic xmlns:a="http://schemas.openxmlformats.org/drawingml/2006/main">
              <a:graphicData uri="http://schemas.openxmlformats.org/drawingml/2006/picture">
                <pic:pic xmlns:pic="http://schemas.openxmlformats.org/drawingml/2006/picture">
                  <pic:nvPicPr>
                    <pic:cNvPr id="956" name="Image 956"/>
                    <pic:cNvPicPr/>
                  </pic:nvPicPr>
                  <pic:blipFill>
                    <a:blip r:embed="rId258" cstate="print"/>
                    <a:stretch>
                      <a:fillRect/>
                    </a:stretch>
                  </pic:blipFill>
                  <pic:spPr>
                    <a:xfrm>
                      <a:off x="0" y="0"/>
                      <a:ext cx="5414112" cy="2662237"/>
                    </a:xfrm>
                    <a:prstGeom prst="rect">
                      <a:avLst/>
                    </a:prstGeom>
                  </pic:spPr>
                </pic:pic>
              </a:graphicData>
            </a:graphic>
          </wp:anchor>
        </w:drawing>
      </w:r>
    </w:p>
    <w:p>
      <w:pPr>
        <w:pStyle w:val="11"/>
        <w:spacing w:before="12"/>
        <w:rPr>
          <w:sz w:val="20"/>
        </w:rPr>
      </w:pPr>
    </w:p>
    <w:p>
      <w:pPr>
        <w:spacing w:before="0"/>
        <w:ind w:left="1172" w:right="0" w:firstLine="0"/>
        <w:jc w:val="left"/>
        <w:rPr>
          <w:b/>
          <w:sz w:val="21"/>
        </w:rPr>
      </w:pPr>
      <w:r>
        <w:rPr>
          <w:b/>
          <w:color w:val="2B3D4F"/>
          <w:spacing w:val="-2"/>
          <w:sz w:val="21"/>
        </w:rPr>
        <w:t>特别提示：</w:t>
      </w:r>
    </w:p>
    <w:p>
      <w:pPr>
        <w:pStyle w:val="11"/>
        <w:spacing w:before="1"/>
        <w:rPr>
          <w:b/>
          <w:sz w:val="24"/>
        </w:rPr>
      </w:pPr>
    </w:p>
    <w:p>
      <w:pPr>
        <w:spacing w:before="0" w:line="340" w:lineRule="auto"/>
        <w:ind w:left="1587" w:right="3451" w:firstLine="0"/>
        <w:jc w:val="left"/>
        <w:rPr>
          <w:rFonts w:ascii="宋体" w:hAnsi="宋体" w:eastAsia="宋体"/>
          <w:sz w:val="18"/>
        </w:rPr>
      </w:pPr>
      <w:r>
        <w:rPr>
          <w:rFonts w:ascii="Segoe UI Symbol" w:hAnsi="Segoe UI Symbol" w:eastAsia="Segoe UI Symbol"/>
          <w:color w:val="525252"/>
          <w:spacing w:val="10"/>
          <w:sz w:val="18"/>
        </w:rPr>
        <w:t xml:space="preserve">✧ </w:t>
      </w:r>
      <w:r>
        <w:rPr>
          <w:rFonts w:ascii="宋体" w:hAnsi="宋体" w:eastAsia="宋体"/>
          <w:color w:val="525252"/>
          <w:sz w:val="18"/>
        </w:rPr>
        <w:t>当收款周期选择月</w:t>
      </w:r>
      <w:r>
        <w:rPr>
          <w:rFonts w:ascii="Courier New" w:hAnsi="Courier New" w:eastAsia="Courier New"/>
          <w:color w:val="525252"/>
          <w:sz w:val="18"/>
        </w:rPr>
        <w:t>/</w:t>
      </w:r>
      <w:r>
        <w:rPr>
          <w:rFonts w:ascii="宋体" w:hAnsi="宋体" w:eastAsia="宋体"/>
          <w:color w:val="525252"/>
          <w:sz w:val="18"/>
        </w:rPr>
        <w:t>季</w:t>
      </w:r>
      <w:r>
        <w:rPr>
          <w:rFonts w:ascii="Courier New" w:hAnsi="Courier New" w:eastAsia="Courier New"/>
          <w:color w:val="525252"/>
          <w:sz w:val="18"/>
        </w:rPr>
        <w:t>/</w:t>
      </w:r>
      <w:r>
        <w:rPr>
          <w:rFonts w:ascii="宋体" w:hAnsi="宋体" w:eastAsia="宋体"/>
          <w:color w:val="525252"/>
          <w:sz w:val="18"/>
        </w:rPr>
        <w:t>半年时，保存出租方</w:t>
      </w:r>
      <w:r>
        <w:rPr>
          <w:rFonts w:ascii="Courier New" w:hAnsi="Courier New" w:eastAsia="Courier New"/>
          <w:color w:val="525252"/>
          <w:sz w:val="18"/>
        </w:rPr>
        <w:t>/</w:t>
      </w:r>
      <w:r>
        <w:rPr>
          <w:rFonts w:ascii="宋体" w:hAnsi="宋体" w:eastAsia="宋体"/>
          <w:color w:val="525252"/>
          <w:sz w:val="18"/>
        </w:rPr>
        <w:t>承租方台账主表数据后子表数据自动生</w:t>
      </w:r>
      <w:r>
        <w:rPr>
          <w:rFonts w:ascii="宋体" w:hAnsi="宋体" w:eastAsia="宋体"/>
          <w:color w:val="525252"/>
          <w:spacing w:val="-6"/>
          <w:sz w:val="18"/>
        </w:rPr>
        <w:t>成。</w:t>
      </w:r>
    </w:p>
    <w:p>
      <w:pPr>
        <w:spacing w:after="0" w:line="340" w:lineRule="auto"/>
        <w:jc w:val="left"/>
        <w:rPr>
          <w:rFonts w:ascii="宋体" w:hAnsi="宋体" w:eastAsia="宋体"/>
          <w:sz w:val="18"/>
        </w:rPr>
        <w:sectPr>
          <w:pgSz w:w="11920" w:h="16860"/>
          <w:pgMar w:top="960" w:right="0" w:bottom="500" w:left="20" w:header="295" w:footer="302" w:gutter="0"/>
          <w:cols w:space="720" w:num="1"/>
        </w:sectPr>
      </w:pPr>
    </w:p>
    <w:p>
      <w:pPr>
        <w:pStyle w:val="11"/>
        <w:rPr>
          <w:rFonts w:ascii="宋体"/>
          <w:sz w:val="20"/>
        </w:rPr>
      </w:pPr>
    </w:p>
    <w:p>
      <w:pPr>
        <w:pStyle w:val="11"/>
        <w:spacing w:before="12"/>
        <w:rPr>
          <w:rFonts w:ascii="宋体"/>
          <w:sz w:val="14"/>
        </w:rPr>
      </w:pPr>
    </w:p>
    <w:p>
      <w:pPr>
        <w:spacing w:before="95" w:line="343" w:lineRule="auto"/>
        <w:ind w:left="1587" w:right="3415" w:firstLine="0"/>
        <w:jc w:val="left"/>
        <w:rPr>
          <w:rFonts w:ascii="宋体" w:hAnsi="宋体" w:eastAsia="宋体"/>
          <w:sz w:val="18"/>
        </w:rPr>
      </w:pPr>
      <w:r>
        <w:rPr>
          <w:rFonts w:ascii="Segoe UI Symbol" w:hAnsi="Segoe UI Symbol" w:eastAsia="Segoe UI Symbol"/>
          <w:color w:val="525252"/>
          <w:spacing w:val="20"/>
          <w:sz w:val="18"/>
        </w:rPr>
        <w:t xml:space="preserve">✧ </w:t>
      </w:r>
      <w:r>
        <w:rPr>
          <w:rFonts w:ascii="宋体" w:hAnsi="宋体" w:eastAsia="宋体"/>
          <w:color w:val="525252"/>
          <w:sz w:val="18"/>
        </w:rPr>
        <w:t>当出租方或者承租方子表允许手工录入时，台账单据设计的子表中需要配置</w:t>
      </w:r>
      <w:r>
        <w:rPr>
          <w:rFonts w:ascii="Courier New" w:hAnsi="Courier New" w:eastAsia="Courier New"/>
          <w:color w:val="525252"/>
          <w:sz w:val="18"/>
        </w:rPr>
        <w:t>“</w:t>
      </w:r>
      <w:r>
        <w:rPr>
          <w:rFonts w:ascii="宋体" w:hAnsi="宋体" w:eastAsia="宋体"/>
          <w:color w:val="525252"/>
          <w:sz w:val="18"/>
        </w:rPr>
        <w:t>录入类</w:t>
      </w:r>
      <w:r>
        <w:rPr>
          <w:rFonts w:ascii="宋体" w:hAnsi="宋体" w:eastAsia="宋体"/>
          <w:color w:val="525252"/>
          <w:spacing w:val="-2"/>
          <w:sz w:val="18"/>
        </w:rPr>
        <w:t>型</w:t>
      </w:r>
      <w:r>
        <w:rPr>
          <w:rFonts w:ascii="Courier New" w:hAnsi="Courier New" w:eastAsia="Courier New"/>
          <w:color w:val="525252"/>
          <w:spacing w:val="-2"/>
          <w:sz w:val="18"/>
        </w:rPr>
        <w:t>”</w:t>
      </w:r>
      <w:r>
        <w:rPr>
          <w:rFonts w:ascii="宋体" w:hAnsi="宋体" w:eastAsia="宋体"/>
          <w:color w:val="525252"/>
          <w:spacing w:val="-2"/>
          <w:sz w:val="18"/>
        </w:rPr>
        <w:t>（</w:t>
      </w:r>
      <w:r>
        <w:rPr>
          <w:rFonts w:ascii="Courier New" w:hAnsi="Courier New" w:eastAsia="Courier New"/>
          <w:color w:val="525252"/>
          <w:spacing w:val="-2"/>
          <w:sz w:val="18"/>
        </w:rPr>
        <w:t>INPUTTYPE</w:t>
      </w:r>
      <w:r>
        <w:rPr>
          <w:rFonts w:ascii="宋体" w:hAnsi="宋体" w:eastAsia="宋体"/>
          <w:color w:val="525252"/>
          <w:spacing w:val="-2"/>
          <w:sz w:val="18"/>
        </w:rPr>
        <w:t>）字段，在新建台账，台账子表的录入类型选择</w:t>
      </w:r>
      <w:r>
        <w:rPr>
          <w:rFonts w:ascii="Courier New" w:hAnsi="Courier New" w:eastAsia="Courier New"/>
          <w:color w:val="525252"/>
          <w:spacing w:val="-2"/>
          <w:sz w:val="18"/>
        </w:rPr>
        <w:t>“</w:t>
      </w:r>
      <w:r>
        <w:rPr>
          <w:rFonts w:ascii="宋体" w:hAnsi="宋体" w:eastAsia="宋体"/>
          <w:color w:val="525252"/>
          <w:spacing w:val="-2"/>
          <w:sz w:val="18"/>
        </w:rPr>
        <w:t>手动</w:t>
      </w:r>
      <w:r>
        <w:rPr>
          <w:rFonts w:ascii="Courier New" w:hAnsi="Courier New" w:eastAsia="Courier New"/>
          <w:color w:val="525252"/>
          <w:spacing w:val="-2"/>
          <w:sz w:val="18"/>
        </w:rPr>
        <w:t>”</w:t>
      </w:r>
      <w:r>
        <w:rPr>
          <w:rFonts w:ascii="宋体" w:hAnsi="宋体" w:eastAsia="宋体"/>
          <w:color w:val="525252"/>
          <w:spacing w:val="-2"/>
          <w:sz w:val="18"/>
        </w:rPr>
        <w:t>时，可手工调整当前行的子表数据。（不需要手工调整时，子表无需配置此字段）</w:t>
      </w:r>
    </w:p>
    <w:p>
      <w:pPr>
        <w:pStyle w:val="11"/>
        <w:spacing w:before="7"/>
        <w:rPr>
          <w:rFonts w:ascii="宋体"/>
          <w:sz w:val="26"/>
        </w:rPr>
      </w:pPr>
    </w:p>
    <w:p>
      <w:pPr>
        <w:spacing w:before="0"/>
        <w:ind w:left="1587" w:right="0" w:firstLine="0"/>
        <w:jc w:val="left"/>
        <w:rPr>
          <w:rFonts w:ascii="宋体" w:hAnsi="宋体" w:eastAsia="宋体"/>
          <w:sz w:val="18"/>
        </w:rPr>
      </w:pPr>
      <w:r>
        <w:rPr>
          <w:rFonts w:ascii="Segoe UI Symbol" w:hAnsi="Segoe UI Symbol" w:eastAsia="Segoe UI Symbol"/>
          <w:color w:val="525252"/>
          <w:spacing w:val="26"/>
          <w:sz w:val="18"/>
        </w:rPr>
        <w:t xml:space="preserve">✧ </w:t>
      </w:r>
      <w:r>
        <w:rPr>
          <w:rFonts w:ascii="宋体" w:hAnsi="宋体" w:eastAsia="宋体"/>
          <w:color w:val="525252"/>
          <w:spacing w:val="-2"/>
          <w:sz w:val="18"/>
        </w:rPr>
        <w:t>收款周期选择</w:t>
      </w:r>
      <w:r>
        <w:rPr>
          <w:rFonts w:ascii="Courier New" w:hAnsi="Courier New" w:eastAsia="Courier New"/>
          <w:color w:val="525252"/>
          <w:spacing w:val="-2"/>
          <w:sz w:val="18"/>
        </w:rPr>
        <w:t>“</w:t>
      </w:r>
      <w:r>
        <w:rPr>
          <w:rFonts w:ascii="宋体" w:hAnsi="宋体" w:eastAsia="宋体"/>
          <w:color w:val="525252"/>
          <w:spacing w:val="-2"/>
          <w:sz w:val="18"/>
        </w:rPr>
        <w:t>不定期</w:t>
      </w:r>
      <w:r>
        <w:rPr>
          <w:rFonts w:ascii="Courier New" w:hAnsi="Courier New" w:eastAsia="Courier New"/>
          <w:color w:val="525252"/>
          <w:spacing w:val="-2"/>
          <w:sz w:val="18"/>
        </w:rPr>
        <w:t>”</w:t>
      </w:r>
      <w:r>
        <w:rPr>
          <w:rFonts w:ascii="宋体" w:hAnsi="宋体" w:eastAsia="宋体"/>
          <w:color w:val="525252"/>
          <w:spacing w:val="-3"/>
          <w:sz w:val="18"/>
        </w:rPr>
        <w:t>时，保存主表数据后子表数据不自动计算，需要手动录入。</w:t>
      </w:r>
    </w:p>
    <w:p>
      <w:pPr>
        <w:pStyle w:val="11"/>
        <w:spacing w:before="5"/>
        <w:rPr>
          <w:rFonts w:ascii="宋体"/>
          <w:sz w:val="33"/>
        </w:rPr>
      </w:pPr>
    </w:p>
    <w:p>
      <w:pPr>
        <w:spacing w:before="0" w:line="345" w:lineRule="auto"/>
        <w:ind w:left="1587" w:right="3415" w:firstLine="0"/>
        <w:jc w:val="left"/>
        <w:rPr>
          <w:rFonts w:ascii="宋体" w:hAnsi="宋体" w:eastAsia="宋体"/>
          <w:sz w:val="18"/>
        </w:rPr>
      </w:pPr>
      <w:r>
        <w:rPr>
          <w:rFonts w:ascii="Segoe UI Symbol" w:hAnsi="Segoe UI Symbol" w:eastAsia="Segoe UI Symbol"/>
          <w:color w:val="525252"/>
          <w:spacing w:val="10"/>
          <w:sz w:val="18"/>
        </w:rPr>
        <w:t xml:space="preserve">✧ </w:t>
      </w:r>
      <w:r>
        <w:rPr>
          <w:rFonts w:ascii="宋体" w:hAnsi="宋体" w:eastAsia="宋体"/>
          <w:color w:val="525252"/>
          <w:sz w:val="18"/>
        </w:rPr>
        <w:t>租赁台账不支持抵销分录初始，可在【分录初始化】功能中新增及查看，并支持修改</w:t>
      </w:r>
      <w:r>
        <w:rPr>
          <w:rFonts w:ascii="宋体" w:hAnsi="宋体" w:eastAsia="宋体"/>
          <w:color w:val="525252"/>
          <w:spacing w:val="-4"/>
          <w:sz w:val="18"/>
        </w:rPr>
        <w:t>和删除。</w:t>
      </w:r>
    </w:p>
    <w:p>
      <w:pPr>
        <w:pStyle w:val="11"/>
        <w:rPr>
          <w:rFonts w:ascii="宋体"/>
          <w:sz w:val="20"/>
        </w:rPr>
      </w:pPr>
    </w:p>
    <w:p>
      <w:pPr>
        <w:pStyle w:val="11"/>
        <w:spacing w:before="2"/>
        <w:rPr>
          <w:rFonts w:ascii="宋体"/>
          <w:sz w:val="26"/>
        </w:rPr>
      </w:pPr>
    </w:p>
    <w:p>
      <w:pPr>
        <w:pStyle w:val="4"/>
        <w:numPr>
          <w:ilvl w:val="0"/>
          <w:numId w:val="33"/>
        </w:numPr>
        <w:tabs>
          <w:tab w:val="left" w:pos="1581"/>
        </w:tabs>
        <w:spacing w:before="9" w:after="0" w:line="240" w:lineRule="auto"/>
        <w:ind w:left="1581" w:right="0" w:hanging="308"/>
        <w:jc w:val="left"/>
      </w:pPr>
      <w:r>
        <w:rPr>
          <w:color w:val="212121"/>
          <w:spacing w:val="-6"/>
        </w:rPr>
        <w:t>拉式生成</w:t>
      </w:r>
    </w:p>
    <w:p>
      <w:pPr>
        <w:spacing w:before="151"/>
        <w:ind w:left="1172" w:right="0" w:firstLine="0"/>
        <w:jc w:val="left"/>
        <w:rPr>
          <w:b/>
          <w:sz w:val="21"/>
        </w:rPr>
      </w:pPr>
      <w:r>
        <w:rPr>
          <w:b/>
          <w:color w:val="2B3D4F"/>
          <w:spacing w:val="-4"/>
          <w:sz w:val="21"/>
        </w:rPr>
        <w:t>概述：</w:t>
      </w:r>
    </w:p>
    <w:p>
      <w:pPr>
        <w:pStyle w:val="11"/>
        <w:spacing w:before="18"/>
        <w:rPr>
          <w:b/>
          <w:sz w:val="14"/>
        </w:rPr>
      </w:pPr>
    </w:p>
    <w:p>
      <w:pPr>
        <w:spacing w:before="0" w:line="410" w:lineRule="auto"/>
        <w:ind w:left="1172" w:right="3955" w:firstLine="0"/>
        <w:jc w:val="left"/>
        <w:rPr>
          <w:b/>
          <w:sz w:val="21"/>
        </w:rPr>
      </w:pPr>
      <w:r>
        <w:rPr>
          <w:b/>
          <w:color w:val="2B3D4F"/>
          <w:spacing w:val="-2"/>
          <w:sz w:val="21"/>
        </w:rPr>
        <w:t>承租方台账</w:t>
      </w:r>
      <w:r>
        <w:rPr>
          <w:color w:val="212121"/>
          <w:spacing w:val="-2"/>
          <w:sz w:val="21"/>
        </w:rPr>
        <w:t>通过拉式生成按钮自动获取</w:t>
      </w:r>
      <w:r>
        <w:rPr>
          <w:b/>
          <w:color w:val="2B3D4F"/>
          <w:spacing w:val="-2"/>
          <w:sz w:val="21"/>
        </w:rPr>
        <w:t>出租方台账</w:t>
      </w:r>
      <w:r>
        <w:rPr>
          <w:color w:val="212121"/>
          <w:spacing w:val="-2"/>
          <w:sz w:val="21"/>
        </w:rPr>
        <w:t>中部分租赁台账信息。</w:t>
      </w:r>
      <w:r>
        <w:rPr>
          <w:b/>
          <w:color w:val="2B3D4F"/>
          <w:spacing w:val="-2"/>
          <w:sz w:val="21"/>
        </w:rPr>
        <w:t>配置说明：</w:t>
      </w:r>
    </w:p>
    <w:p>
      <w:pPr>
        <w:pStyle w:val="15"/>
        <w:numPr>
          <w:ilvl w:val="0"/>
          <w:numId w:val="36"/>
        </w:numPr>
        <w:tabs>
          <w:tab w:val="left" w:pos="1725"/>
        </w:tabs>
        <w:spacing w:before="2" w:after="0" w:line="240" w:lineRule="auto"/>
        <w:ind w:left="1725" w:right="0" w:hanging="553"/>
        <w:jc w:val="left"/>
        <w:rPr>
          <w:b/>
          <w:sz w:val="21"/>
        </w:rPr>
      </w:pPr>
      <w:r>
        <w:rPr>
          <w:b/>
          <w:color w:val="2B3D4F"/>
          <w:spacing w:val="-2"/>
          <w:sz w:val="21"/>
        </w:rPr>
        <w:t>创建核销关系表</w:t>
      </w:r>
    </w:p>
    <w:p>
      <w:pPr>
        <w:pStyle w:val="11"/>
        <w:spacing w:before="17"/>
        <w:rPr>
          <w:b/>
          <w:sz w:val="14"/>
        </w:rPr>
      </w:pPr>
    </w:p>
    <w:p>
      <w:pPr>
        <w:spacing w:before="0"/>
        <w:ind w:left="1172" w:right="0" w:firstLine="0"/>
        <w:jc w:val="left"/>
        <w:rPr>
          <w:sz w:val="21"/>
        </w:rPr>
      </w:pPr>
      <w:r>
        <w:rPr>
          <w:color w:val="212121"/>
          <w:spacing w:val="-1"/>
          <w:sz w:val="21"/>
        </w:rPr>
        <w:t>在数据建模-其他分组下创建核销关系表，用来存储租赁台账相互引用后的核销关系。如图：</w:t>
      </w:r>
    </w:p>
    <w:p>
      <w:pPr>
        <w:pStyle w:val="11"/>
        <w:spacing w:before="12"/>
        <w:rPr>
          <w:sz w:val="12"/>
        </w:rPr>
      </w:pPr>
      <w:r>
        <w:drawing>
          <wp:anchor distT="0" distB="0" distL="0" distR="0" simplePos="0" relativeHeight="252088320" behindDoc="1" locked="0" layoutInCell="1" allowOverlap="1">
            <wp:simplePos x="0" y="0"/>
            <wp:positionH relativeFrom="page">
              <wp:posOffset>760730</wp:posOffset>
            </wp:positionH>
            <wp:positionV relativeFrom="paragraph">
              <wp:posOffset>163195</wp:posOffset>
            </wp:positionV>
            <wp:extent cx="5407660" cy="2757170"/>
            <wp:effectExtent l="0" t="0" r="0" b="0"/>
            <wp:wrapTopAndBottom/>
            <wp:docPr id="957" name="Image 957"/>
            <wp:cNvGraphicFramePr/>
            <a:graphic xmlns:a="http://schemas.openxmlformats.org/drawingml/2006/main">
              <a:graphicData uri="http://schemas.openxmlformats.org/drawingml/2006/picture">
                <pic:pic xmlns:pic="http://schemas.openxmlformats.org/drawingml/2006/picture">
                  <pic:nvPicPr>
                    <pic:cNvPr id="957" name="Image 957"/>
                    <pic:cNvPicPr/>
                  </pic:nvPicPr>
                  <pic:blipFill>
                    <a:blip r:embed="rId259" cstate="print"/>
                    <a:stretch>
                      <a:fillRect/>
                    </a:stretch>
                  </pic:blipFill>
                  <pic:spPr>
                    <a:xfrm>
                      <a:off x="0" y="0"/>
                      <a:ext cx="5407540" cy="2757487"/>
                    </a:xfrm>
                    <a:prstGeom prst="rect">
                      <a:avLst/>
                    </a:prstGeom>
                  </pic:spPr>
                </pic:pic>
              </a:graphicData>
            </a:graphic>
          </wp:anchor>
        </w:drawing>
      </w:r>
    </w:p>
    <w:p>
      <w:pPr>
        <w:pStyle w:val="11"/>
        <w:spacing w:before="17"/>
        <w:rPr>
          <w:sz w:val="20"/>
        </w:rPr>
      </w:pPr>
    </w:p>
    <w:p>
      <w:pPr>
        <w:spacing w:before="0"/>
        <w:ind w:left="1172" w:right="0" w:firstLine="0"/>
        <w:jc w:val="left"/>
        <w:rPr>
          <w:sz w:val="21"/>
        </w:rPr>
      </w:pPr>
      <w:r>
        <w:rPr>
          <w:color w:val="212121"/>
          <w:spacing w:val="-1"/>
          <w:sz w:val="21"/>
        </w:rPr>
        <w:t>保存并发布核销关系表，其中必须包含以下字段：</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32"/>
        <w:gridCol w:w="677"/>
        <w:gridCol w:w="1551"/>
        <w:gridCol w:w="649"/>
        <w:gridCol w:w="621"/>
        <w:gridCol w:w="931"/>
        <w:gridCol w:w="945"/>
        <w:gridCol w:w="1199"/>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0" w:hRule="atLeast"/>
        </w:trPr>
        <w:tc>
          <w:tcPr>
            <w:tcW w:w="1932" w:type="dxa"/>
          </w:tcPr>
          <w:p>
            <w:pPr>
              <w:pStyle w:val="16"/>
              <w:rPr>
                <w:sz w:val="27"/>
              </w:rPr>
            </w:pPr>
          </w:p>
          <w:p>
            <w:pPr>
              <w:pStyle w:val="16"/>
              <w:ind w:left="739" w:right="727"/>
              <w:jc w:val="center"/>
              <w:rPr>
                <w:b/>
                <w:sz w:val="21"/>
              </w:rPr>
            </w:pPr>
            <w:r>
              <w:rPr>
                <w:b/>
                <w:color w:val="212121"/>
                <w:spacing w:val="-5"/>
                <w:sz w:val="21"/>
              </w:rPr>
              <w:t>标识</w:t>
            </w:r>
          </w:p>
        </w:tc>
        <w:tc>
          <w:tcPr>
            <w:tcW w:w="677" w:type="dxa"/>
          </w:tcPr>
          <w:p>
            <w:pPr>
              <w:pStyle w:val="16"/>
              <w:spacing w:before="9"/>
              <w:rPr>
                <w:sz w:val="15"/>
              </w:rPr>
            </w:pPr>
          </w:p>
          <w:p>
            <w:pPr>
              <w:pStyle w:val="16"/>
              <w:spacing w:before="1" w:line="254" w:lineRule="auto"/>
              <w:ind w:left="230" w:right="217"/>
              <w:rPr>
                <w:b/>
                <w:sz w:val="21"/>
              </w:rPr>
            </w:pPr>
            <w:r>
              <w:rPr>
                <w:b/>
                <w:color w:val="212121"/>
                <w:spacing w:val="-10"/>
                <w:sz w:val="21"/>
              </w:rPr>
              <w:t>名称</w:t>
            </w:r>
          </w:p>
        </w:tc>
        <w:tc>
          <w:tcPr>
            <w:tcW w:w="1551" w:type="dxa"/>
          </w:tcPr>
          <w:p>
            <w:pPr>
              <w:pStyle w:val="16"/>
              <w:rPr>
                <w:sz w:val="27"/>
              </w:rPr>
            </w:pPr>
          </w:p>
          <w:p>
            <w:pPr>
              <w:pStyle w:val="16"/>
              <w:ind w:left="459"/>
              <w:rPr>
                <w:b/>
                <w:sz w:val="21"/>
              </w:rPr>
            </w:pPr>
            <w:r>
              <w:rPr>
                <w:b/>
                <w:color w:val="212121"/>
                <w:spacing w:val="-4"/>
                <w:sz w:val="21"/>
              </w:rPr>
              <w:t>值类型</w:t>
            </w:r>
          </w:p>
        </w:tc>
        <w:tc>
          <w:tcPr>
            <w:tcW w:w="649" w:type="dxa"/>
          </w:tcPr>
          <w:p>
            <w:pPr>
              <w:pStyle w:val="16"/>
              <w:spacing w:before="9"/>
              <w:rPr>
                <w:sz w:val="15"/>
              </w:rPr>
            </w:pPr>
          </w:p>
          <w:p>
            <w:pPr>
              <w:pStyle w:val="16"/>
              <w:spacing w:before="1" w:line="254" w:lineRule="auto"/>
              <w:ind w:left="218" w:right="201"/>
              <w:rPr>
                <w:b/>
                <w:sz w:val="21"/>
              </w:rPr>
            </w:pPr>
            <w:r>
              <w:rPr>
                <w:b/>
                <w:color w:val="212121"/>
                <w:spacing w:val="-10"/>
                <w:sz w:val="21"/>
              </w:rPr>
              <w:t>长度</w:t>
            </w:r>
          </w:p>
        </w:tc>
        <w:tc>
          <w:tcPr>
            <w:tcW w:w="621" w:type="dxa"/>
          </w:tcPr>
          <w:p>
            <w:pPr>
              <w:pStyle w:val="16"/>
              <w:spacing w:before="89" w:line="254" w:lineRule="auto"/>
              <w:ind w:left="200" w:right="191"/>
              <w:jc w:val="both"/>
              <w:rPr>
                <w:b/>
                <w:sz w:val="21"/>
              </w:rPr>
            </w:pPr>
            <w:r>
              <w:rPr>
                <w:b/>
                <w:color w:val="212121"/>
                <w:spacing w:val="-10"/>
                <w:sz w:val="21"/>
              </w:rPr>
              <w:t>小数位</w:t>
            </w:r>
          </w:p>
        </w:tc>
        <w:tc>
          <w:tcPr>
            <w:tcW w:w="931" w:type="dxa"/>
          </w:tcPr>
          <w:p>
            <w:pPr>
              <w:pStyle w:val="16"/>
              <w:spacing w:before="9"/>
              <w:rPr>
                <w:sz w:val="15"/>
              </w:rPr>
            </w:pPr>
          </w:p>
          <w:p>
            <w:pPr>
              <w:pStyle w:val="16"/>
              <w:spacing w:before="1" w:line="254" w:lineRule="auto"/>
              <w:ind w:left="251" w:right="239"/>
              <w:rPr>
                <w:b/>
                <w:sz w:val="21"/>
              </w:rPr>
            </w:pPr>
            <w:r>
              <w:rPr>
                <w:b/>
                <w:color w:val="212121"/>
                <w:spacing w:val="-6"/>
                <w:sz w:val="21"/>
              </w:rPr>
              <w:t>是否</w:t>
            </w:r>
            <w:r>
              <w:rPr>
                <w:b/>
                <w:color w:val="212121"/>
                <w:spacing w:val="-5"/>
                <w:sz w:val="21"/>
              </w:rPr>
              <w:t>为空</w:t>
            </w:r>
          </w:p>
        </w:tc>
        <w:tc>
          <w:tcPr>
            <w:tcW w:w="945" w:type="dxa"/>
          </w:tcPr>
          <w:p>
            <w:pPr>
              <w:pStyle w:val="16"/>
              <w:spacing w:before="89" w:line="254" w:lineRule="auto"/>
              <w:ind w:left="263" w:right="241"/>
              <w:jc w:val="both"/>
              <w:rPr>
                <w:b/>
                <w:sz w:val="21"/>
              </w:rPr>
            </w:pPr>
            <w:r>
              <w:rPr>
                <w:b/>
                <w:color w:val="212121"/>
                <w:spacing w:val="-6"/>
                <w:sz w:val="21"/>
              </w:rPr>
              <w:t>是否为主</w:t>
            </w:r>
            <w:r>
              <w:rPr>
                <w:b/>
                <w:color w:val="212121"/>
                <w:spacing w:val="-10"/>
                <w:sz w:val="21"/>
              </w:rPr>
              <w:t>键</w:t>
            </w:r>
          </w:p>
        </w:tc>
        <w:tc>
          <w:tcPr>
            <w:tcW w:w="1199" w:type="dxa"/>
          </w:tcPr>
          <w:p>
            <w:pPr>
              <w:pStyle w:val="16"/>
              <w:spacing w:before="9"/>
              <w:rPr>
                <w:sz w:val="15"/>
              </w:rPr>
            </w:pPr>
          </w:p>
          <w:p>
            <w:pPr>
              <w:pStyle w:val="16"/>
              <w:spacing w:before="1" w:line="254" w:lineRule="auto"/>
              <w:ind w:left="497" w:right="261" w:hanging="212"/>
              <w:rPr>
                <w:b/>
                <w:sz w:val="21"/>
              </w:rPr>
            </w:pPr>
            <w:r>
              <w:rPr>
                <w:b/>
                <w:color w:val="212121"/>
                <w:spacing w:val="-4"/>
                <w:sz w:val="21"/>
              </w:rPr>
              <w:t>字段属</w:t>
            </w:r>
            <w:r>
              <w:rPr>
                <w:b/>
                <w:color w:val="212121"/>
                <w:spacing w:val="-10"/>
                <w:sz w:val="21"/>
              </w:rPr>
              <w:t>性</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804" w:hRule="atLeast"/>
        </w:trPr>
        <w:tc>
          <w:tcPr>
            <w:tcW w:w="1932" w:type="dxa"/>
          </w:tcPr>
          <w:p>
            <w:pPr>
              <w:pStyle w:val="16"/>
              <w:spacing w:before="9"/>
              <w:rPr>
                <w:sz w:val="38"/>
              </w:rPr>
            </w:pPr>
          </w:p>
          <w:p>
            <w:pPr>
              <w:pStyle w:val="16"/>
              <w:ind w:left="189"/>
              <w:rPr>
                <w:sz w:val="21"/>
              </w:rPr>
            </w:pPr>
            <w:r>
              <w:rPr>
                <w:color w:val="212121"/>
                <w:spacing w:val="-5"/>
                <w:sz w:val="21"/>
              </w:rPr>
              <w:t>ID</w:t>
            </w:r>
          </w:p>
        </w:tc>
        <w:tc>
          <w:tcPr>
            <w:tcW w:w="677" w:type="dxa"/>
          </w:tcPr>
          <w:p>
            <w:pPr>
              <w:pStyle w:val="16"/>
              <w:spacing w:before="89" w:line="254" w:lineRule="auto"/>
              <w:ind w:left="188" w:right="259"/>
              <w:jc w:val="both"/>
              <w:rPr>
                <w:sz w:val="21"/>
              </w:rPr>
            </w:pPr>
            <w:r>
              <w:rPr>
                <w:color w:val="212121"/>
                <w:spacing w:val="-10"/>
                <w:sz w:val="21"/>
              </w:rPr>
              <w:t>唯一标识</w:t>
            </w:r>
          </w:p>
        </w:tc>
        <w:tc>
          <w:tcPr>
            <w:tcW w:w="1551" w:type="dxa"/>
          </w:tcPr>
          <w:p>
            <w:pPr>
              <w:pStyle w:val="16"/>
              <w:spacing w:before="9"/>
              <w:rPr>
                <w:sz w:val="38"/>
              </w:rPr>
            </w:pPr>
          </w:p>
          <w:p>
            <w:pPr>
              <w:pStyle w:val="16"/>
              <w:ind w:left="187"/>
              <w:rPr>
                <w:sz w:val="21"/>
              </w:rPr>
            </w:pPr>
            <w:r>
              <w:rPr>
                <w:color w:val="212121"/>
                <w:spacing w:val="-4"/>
                <w:sz w:val="21"/>
              </w:rPr>
              <w:t>UUID</w:t>
            </w:r>
          </w:p>
        </w:tc>
        <w:tc>
          <w:tcPr>
            <w:tcW w:w="649" w:type="dxa"/>
          </w:tcPr>
          <w:p>
            <w:pPr>
              <w:pStyle w:val="16"/>
              <w:spacing w:before="9"/>
              <w:rPr>
                <w:sz w:val="38"/>
              </w:rPr>
            </w:pPr>
          </w:p>
          <w:p>
            <w:pPr>
              <w:pStyle w:val="16"/>
              <w:ind w:left="194"/>
              <w:rPr>
                <w:sz w:val="21"/>
              </w:rPr>
            </w:pPr>
            <w:r>
              <w:rPr>
                <w:color w:val="212121"/>
                <w:spacing w:val="-5"/>
                <w:sz w:val="21"/>
              </w:rPr>
              <w:t>36</w:t>
            </w:r>
          </w:p>
        </w:tc>
        <w:tc>
          <w:tcPr>
            <w:tcW w:w="621" w:type="dxa"/>
          </w:tcPr>
          <w:p>
            <w:pPr>
              <w:pStyle w:val="16"/>
              <w:rPr>
                <w:rFonts w:ascii="Times New Roman"/>
                <w:sz w:val="20"/>
              </w:rPr>
            </w:pPr>
          </w:p>
        </w:tc>
        <w:tc>
          <w:tcPr>
            <w:tcW w:w="931" w:type="dxa"/>
          </w:tcPr>
          <w:p>
            <w:pPr>
              <w:pStyle w:val="16"/>
              <w:rPr>
                <w:rFonts w:ascii="Times New Roman"/>
                <w:sz w:val="20"/>
              </w:rPr>
            </w:pPr>
          </w:p>
        </w:tc>
        <w:tc>
          <w:tcPr>
            <w:tcW w:w="945" w:type="dxa"/>
          </w:tcPr>
          <w:p>
            <w:pPr>
              <w:pStyle w:val="16"/>
              <w:spacing w:before="9"/>
              <w:rPr>
                <w:sz w:val="38"/>
              </w:rPr>
            </w:pPr>
          </w:p>
          <w:p>
            <w:pPr>
              <w:pStyle w:val="16"/>
              <w:ind w:left="190"/>
              <w:rPr>
                <w:sz w:val="21"/>
              </w:rPr>
            </w:pPr>
            <w:r>
              <w:rPr>
                <w:color w:val="212121"/>
                <w:spacing w:val="-4"/>
                <w:sz w:val="21"/>
              </w:rPr>
              <w:t>TRUE</w:t>
            </w:r>
          </w:p>
        </w:tc>
        <w:tc>
          <w:tcPr>
            <w:tcW w:w="1199" w:type="dxa"/>
          </w:tcPr>
          <w:p>
            <w:pPr>
              <w:pStyle w:val="16"/>
              <w:spacing w:before="9"/>
              <w:rPr>
                <w:sz w:val="38"/>
              </w:rPr>
            </w:pPr>
          </w:p>
          <w:p>
            <w:pPr>
              <w:pStyle w:val="16"/>
              <w:ind w:left="195"/>
              <w:rPr>
                <w:sz w:val="21"/>
              </w:rPr>
            </w:pPr>
            <w:r>
              <w:rPr>
                <w:color w:val="212121"/>
                <w:spacing w:val="-2"/>
                <w:sz w:val="21"/>
              </w:rPr>
              <w:t>SYSTEM</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593" w:hRule="atLeast"/>
        </w:trPr>
        <w:tc>
          <w:tcPr>
            <w:tcW w:w="1932" w:type="dxa"/>
          </w:tcPr>
          <w:p>
            <w:pPr>
              <w:pStyle w:val="16"/>
              <w:rPr>
                <w:sz w:val="28"/>
              </w:rPr>
            </w:pPr>
          </w:p>
          <w:p>
            <w:pPr>
              <w:pStyle w:val="16"/>
              <w:spacing w:before="16"/>
              <w:rPr>
                <w:sz w:val="31"/>
              </w:rPr>
            </w:pPr>
          </w:p>
          <w:p>
            <w:pPr>
              <w:pStyle w:val="16"/>
              <w:ind w:left="189"/>
              <w:rPr>
                <w:sz w:val="21"/>
              </w:rPr>
            </w:pPr>
            <w:r>
              <w:rPr>
                <w:color w:val="212121"/>
                <w:spacing w:val="-2"/>
                <w:sz w:val="21"/>
              </w:rPr>
              <w:t>BILLCODE</w:t>
            </w:r>
          </w:p>
        </w:tc>
        <w:tc>
          <w:tcPr>
            <w:tcW w:w="677" w:type="dxa"/>
          </w:tcPr>
          <w:p>
            <w:pPr>
              <w:pStyle w:val="16"/>
              <w:spacing w:before="89" w:line="252" w:lineRule="auto"/>
              <w:ind w:left="188" w:right="259"/>
              <w:jc w:val="both"/>
              <w:rPr>
                <w:sz w:val="21"/>
              </w:rPr>
            </w:pPr>
            <w:r>
              <w:rPr>
                <w:color w:val="212121"/>
                <w:spacing w:val="-10"/>
                <w:sz w:val="21"/>
              </w:rPr>
              <w:t>目标单据编号</w:t>
            </w:r>
          </w:p>
        </w:tc>
        <w:tc>
          <w:tcPr>
            <w:tcW w:w="1551" w:type="dxa"/>
          </w:tcPr>
          <w:p>
            <w:pPr>
              <w:pStyle w:val="16"/>
              <w:rPr>
                <w:sz w:val="28"/>
              </w:rPr>
            </w:pPr>
          </w:p>
          <w:p>
            <w:pPr>
              <w:pStyle w:val="16"/>
              <w:spacing w:before="16"/>
              <w:rPr>
                <w:sz w:val="31"/>
              </w:rPr>
            </w:pPr>
          </w:p>
          <w:p>
            <w:pPr>
              <w:pStyle w:val="16"/>
              <w:ind w:left="187"/>
              <w:rPr>
                <w:sz w:val="21"/>
              </w:rPr>
            </w:pPr>
            <w:r>
              <w:rPr>
                <w:color w:val="212121"/>
                <w:spacing w:val="-2"/>
                <w:sz w:val="21"/>
              </w:rPr>
              <w:t>NVARCHAR</w:t>
            </w:r>
          </w:p>
        </w:tc>
        <w:tc>
          <w:tcPr>
            <w:tcW w:w="649" w:type="dxa"/>
          </w:tcPr>
          <w:p>
            <w:pPr>
              <w:pStyle w:val="16"/>
              <w:rPr>
                <w:sz w:val="28"/>
              </w:rPr>
            </w:pPr>
          </w:p>
          <w:p>
            <w:pPr>
              <w:pStyle w:val="16"/>
              <w:spacing w:before="16"/>
              <w:rPr>
                <w:sz w:val="31"/>
              </w:rPr>
            </w:pPr>
          </w:p>
          <w:p>
            <w:pPr>
              <w:pStyle w:val="16"/>
              <w:ind w:left="194"/>
              <w:rPr>
                <w:sz w:val="21"/>
              </w:rPr>
            </w:pPr>
            <w:r>
              <w:rPr>
                <w:color w:val="212121"/>
                <w:spacing w:val="-5"/>
                <w:sz w:val="21"/>
              </w:rPr>
              <w:t>60</w:t>
            </w:r>
          </w:p>
        </w:tc>
        <w:tc>
          <w:tcPr>
            <w:tcW w:w="621" w:type="dxa"/>
          </w:tcPr>
          <w:p>
            <w:pPr>
              <w:pStyle w:val="16"/>
              <w:rPr>
                <w:sz w:val="28"/>
              </w:rPr>
            </w:pPr>
          </w:p>
          <w:p>
            <w:pPr>
              <w:pStyle w:val="16"/>
              <w:spacing w:before="16"/>
              <w:rPr>
                <w:sz w:val="31"/>
              </w:rPr>
            </w:pPr>
          </w:p>
          <w:p>
            <w:pPr>
              <w:pStyle w:val="16"/>
              <w:ind w:left="186"/>
              <w:rPr>
                <w:sz w:val="21"/>
              </w:rPr>
            </w:pPr>
            <w:r>
              <w:rPr>
                <w:color w:val="212121"/>
                <w:w w:val="100"/>
                <w:sz w:val="21"/>
              </w:rPr>
              <w:t>0</w:t>
            </w:r>
          </w:p>
        </w:tc>
        <w:tc>
          <w:tcPr>
            <w:tcW w:w="931" w:type="dxa"/>
          </w:tcPr>
          <w:p>
            <w:pPr>
              <w:pStyle w:val="16"/>
              <w:rPr>
                <w:rFonts w:ascii="Times New Roman"/>
                <w:sz w:val="20"/>
              </w:rPr>
            </w:pPr>
          </w:p>
        </w:tc>
        <w:tc>
          <w:tcPr>
            <w:tcW w:w="945" w:type="dxa"/>
          </w:tcPr>
          <w:p>
            <w:pPr>
              <w:pStyle w:val="16"/>
              <w:rPr>
                <w:rFonts w:ascii="Times New Roman"/>
                <w:sz w:val="20"/>
              </w:rPr>
            </w:pPr>
          </w:p>
        </w:tc>
        <w:tc>
          <w:tcPr>
            <w:tcW w:w="1199"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607" w:hRule="atLeast"/>
        </w:trPr>
        <w:tc>
          <w:tcPr>
            <w:tcW w:w="1932" w:type="dxa"/>
          </w:tcPr>
          <w:p>
            <w:pPr>
              <w:pStyle w:val="16"/>
              <w:rPr>
                <w:sz w:val="28"/>
              </w:rPr>
            </w:pPr>
          </w:p>
          <w:p>
            <w:pPr>
              <w:pStyle w:val="16"/>
              <w:spacing w:before="16"/>
              <w:rPr>
                <w:sz w:val="31"/>
              </w:rPr>
            </w:pPr>
          </w:p>
          <w:p>
            <w:pPr>
              <w:pStyle w:val="16"/>
              <w:ind w:left="189"/>
              <w:rPr>
                <w:sz w:val="21"/>
              </w:rPr>
            </w:pPr>
            <w:r>
              <w:rPr>
                <w:color w:val="212121"/>
                <w:spacing w:val="-2"/>
                <w:sz w:val="21"/>
              </w:rPr>
              <w:t>BILLDEFINE</w:t>
            </w:r>
          </w:p>
        </w:tc>
        <w:tc>
          <w:tcPr>
            <w:tcW w:w="677" w:type="dxa"/>
          </w:tcPr>
          <w:p>
            <w:pPr>
              <w:pStyle w:val="16"/>
              <w:spacing w:before="89" w:line="252" w:lineRule="auto"/>
              <w:ind w:left="188" w:right="259"/>
              <w:jc w:val="both"/>
              <w:rPr>
                <w:sz w:val="21"/>
              </w:rPr>
            </w:pPr>
            <w:r>
              <w:rPr>
                <w:color w:val="212121"/>
                <w:spacing w:val="-10"/>
                <w:sz w:val="21"/>
              </w:rPr>
              <w:t>目标单据定义</w:t>
            </w:r>
          </w:p>
        </w:tc>
        <w:tc>
          <w:tcPr>
            <w:tcW w:w="1551" w:type="dxa"/>
          </w:tcPr>
          <w:p>
            <w:pPr>
              <w:pStyle w:val="16"/>
              <w:rPr>
                <w:sz w:val="28"/>
              </w:rPr>
            </w:pPr>
          </w:p>
          <w:p>
            <w:pPr>
              <w:pStyle w:val="16"/>
              <w:spacing w:before="16"/>
              <w:rPr>
                <w:sz w:val="31"/>
              </w:rPr>
            </w:pPr>
          </w:p>
          <w:p>
            <w:pPr>
              <w:pStyle w:val="16"/>
              <w:ind w:left="187"/>
              <w:rPr>
                <w:sz w:val="21"/>
              </w:rPr>
            </w:pPr>
            <w:r>
              <w:rPr>
                <w:color w:val="212121"/>
                <w:spacing w:val="-2"/>
                <w:sz w:val="21"/>
              </w:rPr>
              <w:t>NVARCHAR</w:t>
            </w:r>
          </w:p>
        </w:tc>
        <w:tc>
          <w:tcPr>
            <w:tcW w:w="649" w:type="dxa"/>
          </w:tcPr>
          <w:p>
            <w:pPr>
              <w:pStyle w:val="16"/>
              <w:rPr>
                <w:sz w:val="28"/>
              </w:rPr>
            </w:pPr>
          </w:p>
          <w:p>
            <w:pPr>
              <w:pStyle w:val="16"/>
              <w:spacing w:before="16"/>
              <w:rPr>
                <w:sz w:val="31"/>
              </w:rPr>
            </w:pPr>
          </w:p>
          <w:p>
            <w:pPr>
              <w:pStyle w:val="16"/>
              <w:ind w:left="194"/>
              <w:rPr>
                <w:sz w:val="21"/>
              </w:rPr>
            </w:pPr>
            <w:r>
              <w:rPr>
                <w:color w:val="212121"/>
                <w:spacing w:val="-5"/>
                <w:sz w:val="21"/>
              </w:rPr>
              <w:t>60</w:t>
            </w:r>
          </w:p>
        </w:tc>
        <w:tc>
          <w:tcPr>
            <w:tcW w:w="621" w:type="dxa"/>
          </w:tcPr>
          <w:p>
            <w:pPr>
              <w:pStyle w:val="16"/>
              <w:rPr>
                <w:sz w:val="28"/>
              </w:rPr>
            </w:pPr>
          </w:p>
          <w:p>
            <w:pPr>
              <w:pStyle w:val="16"/>
              <w:spacing w:before="16"/>
              <w:rPr>
                <w:sz w:val="31"/>
              </w:rPr>
            </w:pPr>
          </w:p>
          <w:p>
            <w:pPr>
              <w:pStyle w:val="16"/>
              <w:ind w:left="186"/>
              <w:rPr>
                <w:sz w:val="21"/>
              </w:rPr>
            </w:pPr>
            <w:r>
              <w:rPr>
                <w:color w:val="212121"/>
                <w:w w:val="100"/>
                <w:sz w:val="21"/>
              </w:rPr>
              <w:t>0</w:t>
            </w:r>
          </w:p>
        </w:tc>
        <w:tc>
          <w:tcPr>
            <w:tcW w:w="931" w:type="dxa"/>
          </w:tcPr>
          <w:p>
            <w:pPr>
              <w:pStyle w:val="16"/>
              <w:rPr>
                <w:rFonts w:ascii="Times New Roman"/>
                <w:sz w:val="20"/>
              </w:rPr>
            </w:pPr>
          </w:p>
        </w:tc>
        <w:tc>
          <w:tcPr>
            <w:tcW w:w="945" w:type="dxa"/>
          </w:tcPr>
          <w:p>
            <w:pPr>
              <w:pStyle w:val="16"/>
              <w:rPr>
                <w:rFonts w:ascii="Times New Roman"/>
                <w:sz w:val="20"/>
              </w:rPr>
            </w:pPr>
          </w:p>
        </w:tc>
        <w:tc>
          <w:tcPr>
            <w:tcW w:w="1199"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607" w:hRule="atLeast"/>
        </w:trPr>
        <w:tc>
          <w:tcPr>
            <w:tcW w:w="1932" w:type="dxa"/>
          </w:tcPr>
          <w:p>
            <w:pPr>
              <w:pStyle w:val="16"/>
              <w:rPr>
                <w:sz w:val="28"/>
              </w:rPr>
            </w:pPr>
          </w:p>
          <w:p>
            <w:pPr>
              <w:pStyle w:val="16"/>
              <w:spacing w:before="16"/>
              <w:rPr>
                <w:sz w:val="31"/>
              </w:rPr>
            </w:pPr>
          </w:p>
          <w:p>
            <w:pPr>
              <w:pStyle w:val="16"/>
              <w:ind w:left="189"/>
              <w:rPr>
                <w:sz w:val="21"/>
              </w:rPr>
            </w:pPr>
            <w:r>
              <w:rPr>
                <w:color w:val="212121"/>
                <w:spacing w:val="-2"/>
                <w:sz w:val="21"/>
              </w:rPr>
              <w:t>BILLITEMID</w:t>
            </w:r>
          </w:p>
        </w:tc>
        <w:tc>
          <w:tcPr>
            <w:tcW w:w="677" w:type="dxa"/>
          </w:tcPr>
          <w:p>
            <w:pPr>
              <w:pStyle w:val="16"/>
              <w:spacing w:before="89" w:line="252" w:lineRule="auto"/>
              <w:ind w:left="188" w:right="247"/>
              <w:jc w:val="both"/>
              <w:rPr>
                <w:sz w:val="21"/>
              </w:rPr>
            </w:pPr>
            <w:r>
              <w:rPr>
                <w:color w:val="212121"/>
                <w:spacing w:val="-10"/>
                <w:sz w:val="21"/>
              </w:rPr>
              <w:t xml:space="preserve">目标单子表 </w:t>
            </w:r>
            <w:r>
              <w:rPr>
                <w:color w:val="212121"/>
                <w:spacing w:val="-5"/>
                <w:sz w:val="21"/>
              </w:rPr>
              <w:t>ID</w:t>
            </w:r>
          </w:p>
        </w:tc>
        <w:tc>
          <w:tcPr>
            <w:tcW w:w="1551" w:type="dxa"/>
          </w:tcPr>
          <w:p>
            <w:pPr>
              <w:pStyle w:val="16"/>
              <w:rPr>
                <w:sz w:val="28"/>
              </w:rPr>
            </w:pPr>
          </w:p>
          <w:p>
            <w:pPr>
              <w:pStyle w:val="16"/>
              <w:spacing w:before="16"/>
              <w:rPr>
                <w:sz w:val="31"/>
              </w:rPr>
            </w:pPr>
          </w:p>
          <w:p>
            <w:pPr>
              <w:pStyle w:val="16"/>
              <w:ind w:left="187"/>
              <w:rPr>
                <w:sz w:val="21"/>
              </w:rPr>
            </w:pPr>
            <w:r>
              <w:rPr>
                <w:color w:val="212121"/>
                <w:spacing w:val="-4"/>
                <w:sz w:val="21"/>
              </w:rPr>
              <w:t>UUID</w:t>
            </w:r>
          </w:p>
        </w:tc>
        <w:tc>
          <w:tcPr>
            <w:tcW w:w="649" w:type="dxa"/>
          </w:tcPr>
          <w:p>
            <w:pPr>
              <w:pStyle w:val="16"/>
              <w:rPr>
                <w:sz w:val="28"/>
              </w:rPr>
            </w:pPr>
          </w:p>
          <w:p>
            <w:pPr>
              <w:pStyle w:val="16"/>
              <w:spacing w:before="16"/>
              <w:rPr>
                <w:sz w:val="31"/>
              </w:rPr>
            </w:pPr>
          </w:p>
          <w:p>
            <w:pPr>
              <w:pStyle w:val="16"/>
              <w:ind w:left="194"/>
              <w:rPr>
                <w:sz w:val="21"/>
              </w:rPr>
            </w:pPr>
            <w:r>
              <w:rPr>
                <w:color w:val="212121"/>
                <w:spacing w:val="-5"/>
                <w:sz w:val="21"/>
              </w:rPr>
              <w:t>36</w:t>
            </w:r>
          </w:p>
        </w:tc>
        <w:tc>
          <w:tcPr>
            <w:tcW w:w="621" w:type="dxa"/>
          </w:tcPr>
          <w:p>
            <w:pPr>
              <w:pStyle w:val="16"/>
              <w:rPr>
                <w:sz w:val="28"/>
              </w:rPr>
            </w:pPr>
          </w:p>
          <w:p>
            <w:pPr>
              <w:pStyle w:val="16"/>
              <w:spacing w:before="16"/>
              <w:rPr>
                <w:sz w:val="31"/>
              </w:rPr>
            </w:pPr>
          </w:p>
          <w:p>
            <w:pPr>
              <w:pStyle w:val="16"/>
              <w:ind w:left="186"/>
              <w:rPr>
                <w:sz w:val="21"/>
              </w:rPr>
            </w:pPr>
            <w:r>
              <w:rPr>
                <w:color w:val="212121"/>
                <w:w w:val="100"/>
                <w:sz w:val="21"/>
              </w:rPr>
              <w:t>0</w:t>
            </w:r>
          </w:p>
        </w:tc>
        <w:tc>
          <w:tcPr>
            <w:tcW w:w="931" w:type="dxa"/>
          </w:tcPr>
          <w:p>
            <w:pPr>
              <w:pStyle w:val="16"/>
              <w:rPr>
                <w:rFonts w:ascii="Times New Roman"/>
                <w:sz w:val="20"/>
              </w:rPr>
            </w:pPr>
          </w:p>
        </w:tc>
        <w:tc>
          <w:tcPr>
            <w:tcW w:w="945" w:type="dxa"/>
          </w:tcPr>
          <w:p>
            <w:pPr>
              <w:pStyle w:val="16"/>
              <w:rPr>
                <w:rFonts w:ascii="Times New Roman"/>
                <w:sz w:val="20"/>
              </w:rPr>
            </w:pPr>
          </w:p>
        </w:tc>
        <w:tc>
          <w:tcPr>
            <w:tcW w:w="1199"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607" w:hRule="atLeast"/>
        </w:trPr>
        <w:tc>
          <w:tcPr>
            <w:tcW w:w="1932" w:type="dxa"/>
          </w:tcPr>
          <w:p>
            <w:pPr>
              <w:pStyle w:val="16"/>
              <w:rPr>
                <w:sz w:val="28"/>
              </w:rPr>
            </w:pPr>
          </w:p>
          <w:p>
            <w:pPr>
              <w:pStyle w:val="16"/>
              <w:spacing w:before="16"/>
              <w:rPr>
                <w:sz w:val="31"/>
              </w:rPr>
            </w:pPr>
          </w:p>
          <w:p>
            <w:pPr>
              <w:pStyle w:val="16"/>
              <w:ind w:left="189"/>
              <w:rPr>
                <w:sz w:val="21"/>
              </w:rPr>
            </w:pPr>
            <w:r>
              <w:rPr>
                <w:color w:val="212121"/>
                <w:spacing w:val="-2"/>
                <w:sz w:val="21"/>
              </w:rPr>
              <w:t>SRCBILLDEFINE</w:t>
            </w:r>
          </w:p>
        </w:tc>
        <w:tc>
          <w:tcPr>
            <w:tcW w:w="677" w:type="dxa"/>
          </w:tcPr>
          <w:p>
            <w:pPr>
              <w:pStyle w:val="16"/>
              <w:spacing w:before="89" w:line="252" w:lineRule="auto"/>
              <w:ind w:left="188" w:right="259"/>
              <w:jc w:val="both"/>
              <w:rPr>
                <w:sz w:val="21"/>
              </w:rPr>
            </w:pPr>
            <w:r>
              <w:rPr>
                <w:color w:val="212121"/>
                <w:spacing w:val="-10"/>
                <w:sz w:val="21"/>
              </w:rPr>
              <w:t>源单单据定义</w:t>
            </w:r>
          </w:p>
        </w:tc>
        <w:tc>
          <w:tcPr>
            <w:tcW w:w="1551" w:type="dxa"/>
          </w:tcPr>
          <w:p>
            <w:pPr>
              <w:pStyle w:val="16"/>
              <w:rPr>
                <w:sz w:val="28"/>
              </w:rPr>
            </w:pPr>
          </w:p>
          <w:p>
            <w:pPr>
              <w:pStyle w:val="16"/>
              <w:spacing w:before="16"/>
              <w:rPr>
                <w:sz w:val="31"/>
              </w:rPr>
            </w:pPr>
          </w:p>
          <w:p>
            <w:pPr>
              <w:pStyle w:val="16"/>
              <w:ind w:left="187"/>
              <w:rPr>
                <w:sz w:val="21"/>
              </w:rPr>
            </w:pPr>
            <w:r>
              <w:rPr>
                <w:color w:val="212121"/>
                <w:spacing w:val="-2"/>
                <w:sz w:val="21"/>
              </w:rPr>
              <w:t>NVARCHAR</w:t>
            </w:r>
          </w:p>
        </w:tc>
        <w:tc>
          <w:tcPr>
            <w:tcW w:w="649" w:type="dxa"/>
          </w:tcPr>
          <w:p>
            <w:pPr>
              <w:pStyle w:val="16"/>
              <w:rPr>
                <w:sz w:val="28"/>
              </w:rPr>
            </w:pPr>
          </w:p>
          <w:p>
            <w:pPr>
              <w:pStyle w:val="16"/>
              <w:spacing w:before="16"/>
              <w:rPr>
                <w:sz w:val="31"/>
              </w:rPr>
            </w:pPr>
          </w:p>
          <w:p>
            <w:pPr>
              <w:pStyle w:val="16"/>
              <w:ind w:left="194"/>
              <w:rPr>
                <w:sz w:val="21"/>
              </w:rPr>
            </w:pPr>
            <w:r>
              <w:rPr>
                <w:color w:val="212121"/>
                <w:spacing w:val="-5"/>
                <w:sz w:val="21"/>
              </w:rPr>
              <w:t>60</w:t>
            </w:r>
          </w:p>
        </w:tc>
        <w:tc>
          <w:tcPr>
            <w:tcW w:w="621" w:type="dxa"/>
          </w:tcPr>
          <w:p>
            <w:pPr>
              <w:pStyle w:val="16"/>
              <w:rPr>
                <w:sz w:val="28"/>
              </w:rPr>
            </w:pPr>
          </w:p>
          <w:p>
            <w:pPr>
              <w:pStyle w:val="16"/>
              <w:spacing w:before="16"/>
              <w:rPr>
                <w:sz w:val="31"/>
              </w:rPr>
            </w:pPr>
          </w:p>
          <w:p>
            <w:pPr>
              <w:pStyle w:val="16"/>
              <w:ind w:left="186"/>
              <w:rPr>
                <w:sz w:val="21"/>
              </w:rPr>
            </w:pPr>
            <w:r>
              <w:rPr>
                <w:color w:val="212121"/>
                <w:w w:val="100"/>
                <w:sz w:val="21"/>
              </w:rPr>
              <w:t>0</w:t>
            </w:r>
          </w:p>
        </w:tc>
        <w:tc>
          <w:tcPr>
            <w:tcW w:w="931" w:type="dxa"/>
          </w:tcPr>
          <w:p>
            <w:pPr>
              <w:pStyle w:val="16"/>
              <w:rPr>
                <w:rFonts w:ascii="Times New Roman"/>
                <w:sz w:val="20"/>
              </w:rPr>
            </w:pPr>
          </w:p>
        </w:tc>
        <w:tc>
          <w:tcPr>
            <w:tcW w:w="945" w:type="dxa"/>
          </w:tcPr>
          <w:p>
            <w:pPr>
              <w:pStyle w:val="16"/>
              <w:rPr>
                <w:rFonts w:ascii="Times New Roman"/>
                <w:sz w:val="20"/>
              </w:rPr>
            </w:pPr>
          </w:p>
        </w:tc>
        <w:tc>
          <w:tcPr>
            <w:tcW w:w="1199"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16" w:hRule="atLeast"/>
        </w:trPr>
        <w:tc>
          <w:tcPr>
            <w:tcW w:w="1932" w:type="dxa"/>
            <w:tcBorders>
              <w:bottom w:val="nil"/>
            </w:tcBorders>
          </w:tcPr>
          <w:p>
            <w:pPr>
              <w:pStyle w:val="16"/>
              <w:spacing w:before="89"/>
              <w:ind w:left="189"/>
              <w:rPr>
                <w:sz w:val="21"/>
              </w:rPr>
            </w:pPr>
            <w:r>
              <w:rPr>
                <w:color w:val="212121"/>
                <w:spacing w:val="-2"/>
                <w:sz w:val="21"/>
              </w:rPr>
              <w:t>SRCBILLITEMID</w:t>
            </w:r>
          </w:p>
        </w:tc>
        <w:tc>
          <w:tcPr>
            <w:tcW w:w="677" w:type="dxa"/>
            <w:tcBorders>
              <w:bottom w:val="nil"/>
            </w:tcBorders>
          </w:tcPr>
          <w:p>
            <w:pPr>
              <w:pStyle w:val="16"/>
              <w:spacing w:before="66" w:line="410" w:lineRule="atLeast"/>
              <w:ind w:left="188" w:right="259"/>
              <w:rPr>
                <w:sz w:val="21"/>
              </w:rPr>
            </w:pPr>
            <w:r>
              <w:rPr>
                <w:color w:val="212121"/>
                <w:spacing w:val="-10"/>
                <w:sz w:val="21"/>
              </w:rPr>
              <w:t>源单</w:t>
            </w:r>
          </w:p>
        </w:tc>
        <w:tc>
          <w:tcPr>
            <w:tcW w:w="1551" w:type="dxa"/>
            <w:tcBorders>
              <w:bottom w:val="nil"/>
            </w:tcBorders>
          </w:tcPr>
          <w:p>
            <w:pPr>
              <w:pStyle w:val="16"/>
              <w:spacing w:before="89"/>
              <w:ind w:left="187"/>
              <w:rPr>
                <w:sz w:val="21"/>
              </w:rPr>
            </w:pPr>
            <w:r>
              <w:rPr>
                <w:color w:val="212121"/>
                <w:spacing w:val="-4"/>
                <w:sz w:val="21"/>
              </w:rPr>
              <w:t>UUID</w:t>
            </w:r>
          </w:p>
        </w:tc>
        <w:tc>
          <w:tcPr>
            <w:tcW w:w="649" w:type="dxa"/>
            <w:tcBorders>
              <w:bottom w:val="nil"/>
            </w:tcBorders>
          </w:tcPr>
          <w:p>
            <w:pPr>
              <w:pStyle w:val="16"/>
              <w:spacing w:before="89"/>
              <w:ind w:left="194"/>
              <w:rPr>
                <w:sz w:val="21"/>
              </w:rPr>
            </w:pPr>
            <w:r>
              <w:rPr>
                <w:color w:val="212121"/>
                <w:spacing w:val="-5"/>
                <w:sz w:val="21"/>
              </w:rPr>
              <w:t>36</w:t>
            </w:r>
          </w:p>
        </w:tc>
        <w:tc>
          <w:tcPr>
            <w:tcW w:w="621" w:type="dxa"/>
            <w:tcBorders>
              <w:bottom w:val="nil"/>
            </w:tcBorders>
          </w:tcPr>
          <w:p>
            <w:pPr>
              <w:pStyle w:val="16"/>
              <w:spacing w:before="89"/>
              <w:ind w:left="186"/>
              <w:rPr>
                <w:sz w:val="21"/>
              </w:rPr>
            </w:pPr>
            <w:r>
              <w:rPr>
                <w:color w:val="212121"/>
                <w:w w:val="100"/>
                <w:sz w:val="21"/>
              </w:rPr>
              <w:t>0</w:t>
            </w:r>
          </w:p>
        </w:tc>
        <w:tc>
          <w:tcPr>
            <w:tcW w:w="931" w:type="dxa"/>
            <w:tcBorders>
              <w:bottom w:val="nil"/>
            </w:tcBorders>
          </w:tcPr>
          <w:p>
            <w:pPr>
              <w:pStyle w:val="16"/>
              <w:rPr>
                <w:rFonts w:ascii="Times New Roman"/>
                <w:sz w:val="20"/>
              </w:rPr>
            </w:pPr>
          </w:p>
        </w:tc>
        <w:tc>
          <w:tcPr>
            <w:tcW w:w="945" w:type="dxa"/>
            <w:tcBorders>
              <w:bottom w:val="nil"/>
            </w:tcBorders>
          </w:tcPr>
          <w:p>
            <w:pPr>
              <w:pStyle w:val="16"/>
              <w:rPr>
                <w:rFonts w:ascii="Times New Roman"/>
                <w:sz w:val="20"/>
              </w:rPr>
            </w:pPr>
          </w:p>
        </w:tc>
        <w:tc>
          <w:tcPr>
            <w:tcW w:w="1199" w:type="dxa"/>
            <w:tcBorders>
              <w:bottom w:val="nil"/>
            </w:tcBorders>
          </w:tcPr>
          <w:p>
            <w:pPr>
              <w:pStyle w:val="16"/>
              <w:rPr>
                <w:rFonts w:ascii="Times New Roman"/>
                <w:sz w:val="20"/>
              </w:rPr>
            </w:pPr>
          </w:p>
        </w:tc>
      </w:tr>
    </w:tbl>
    <w:p>
      <w:pPr>
        <w:spacing w:after="0"/>
        <w:rPr>
          <w:rFonts w:ascii="Times New Roman"/>
          <w:sz w:val="20"/>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32"/>
        <w:gridCol w:w="677"/>
        <w:gridCol w:w="1551"/>
        <w:gridCol w:w="649"/>
        <w:gridCol w:w="621"/>
        <w:gridCol w:w="931"/>
        <w:gridCol w:w="945"/>
        <w:gridCol w:w="1199"/>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0" w:hRule="atLeast"/>
        </w:trPr>
        <w:tc>
          <w:tcPr>
            <w:tcW w:w="1932" w:type="dxa"/>
          </w:tcPr>
          <w:p>
            <w:pPr>
              <w:pStyle w:val="16"/>
              <w:rPr>
                <w:sz w:val="27"/>
              </w:rPr>
            </w:pPr>
          </w:p>
          <w:p>
            <w:pPr>
              <w:pStyle w:val="16"/>
              <w:ind w:left="739" w:right="727"/>
              <w:jc w:val="center"/>
              <w:rPr>
                <w:b/>
                <w:sz w:val="21"/>
              </w:rPr>
            </w:pPr>
            <w:r>
              <w:rPr>
                <w:b/>
                <w:color w:val="212121"/>
                <w:spacing w:val="-5"/>
                <w:sz w:val="21"/>
              </w:rPr>
              <w:t>标识</w:t>
            </w:r>
          </w:p>
        </w:tc>
        <w:tc>
          <w:tcPr>
            <w:tcW w:w="677" w:type="dxa"/>
          </w:tcPr>
          <w:p>
            <w:pPr>
              <w:pStyle w:val="16"/>
              <w:spacing w:before="9"/>
              <w:rPr>
                <w:sz w:val="15"/>
              </w:rPr>
            </w:pPr>
          </w:p>
          <w:p>
            <w:pPr>
              <w:pStyle w:val="16"/>
              <w:spacing w:before="1" w:line="254" w:lineRule="auto"/>
              <w:ind w:left="230" w:right="217"/>
              <w:rPr>
                <w:b/>
                <w:sz w:val="21"/>
              </w:rPr>
            </w:pPr>
            <w:r>
              <w:rPr>
                <w:b/>
                <w:color w:val="212121"/>
                <w:spacing w:val="-10"/>
                <w:sz w:val="21"/>
              </w:rPr>
              <w:t>名称</w:t>
            </w:r>
          </w:p>
        </w:tc>
        <w:tc>
          <w:tcPr>
            <w:tcW w:w="1551" w:type="dxa"/>
          </w:tcPr>
          <w:p>
            <w:pPr>
              <w:pStyle w:val="16"/>
              <w:rPr>
                <w:sz w:val="27"/>
              </w:rPr>
            </w:pPr>
          </w:p>
          <w:p>
            <w:pPr>
              <w:pStyle w:val="16"/>
              <w:ind w:left="459"/>
              <w:rPr>
                <w:b/>
                <w:sz w:val="21"/>
              </w:rPr>
            </w:pPr>
            <w:r>
              <w:rPr>
                <w:b/>
                <w:color w:val="212121"/>
                <w:spacing w:val="-4"/>
                <w:sz w:val="21"/>
              </w:rPr>
              <w:t>值类型</w:t>
            </w:r>
          </w:p>
        </w:tc>
        <w:tc>
          <w:tcPr>
            <w:tcW w:w="649" w:type="dxa"/>
          </w:tcPr>
          <w:p>
            <w:pPr>
              <w:pStyle w:val="16"/>
              <w:spacing w:before="9"/>
              <w:rPr>
                <w:sz w:val="15"/>
              </w:rPr>
            </w:pPr>
          </w:p>
          <w:p>
            <w:pPr>
              <w:pStyle w:val="16"/>
              <w:spacing w:before="1" w:line="254" w:lineRule="auto"/>
              <w:ind w:left="218" w:right="201"/>
              <w:rPr>
                <w:b/>
                <w:sz w:val="21"/>
              </w:rPr>
            </w:pPr>
            <w:r>
              <w:rPr>
                <w:b/>
                <w:color w:val="212121"/>
                <w:spacing w:val="-10"/>
                <w:sz w:val="21"/>
              </w:rPr>
              <w:t>长度</w:t>
            </w:r>
          </w:p>
        </w:tc>
        <w:tc>
          <w:tcPr>
            <w:tcW w:w="621" w:type="dxa"/>
          </w:tcPr>
          <w:p>
            <w:pPr>
              <w:pStyle w:val="16"/>
              <w:spacing w:before="89" w:line="254" w:lineRule="auto"/>
              <w:ind w:left="200" w:right="191"/>
              <w:jc w:val="both"/>
              <w:rPr>
                <w:b/>
                <w:sz w:val="21"/>
              </w:rPr>
            </w:pPr>
            <w:r>
              <w:rPr>
                <w:b/>
                <w:color w:val="212121"/>
                <w:spacing w:val="-10"/>
                <w:sz w:val="21"/>
              </w:rPr>
              <w:t>小数位</w:t>
            </w:r>
          </w:p>
        </w:tc>
        <w:tc>
          <w:tcPr>
            <w:tcW w:w="931" w:type="dxa"/>
          </w:tcPr>
          <w:p>
            <w:pPr>
              <w:pStyle w:val="16"/>
              <w:spacing w:before="9"/>
              <w:rPr>
                <w:sz w:val="15"/>
              </w:rPr>
            </w:pPr>
          </w:p>
          <w:p>
            <w:pPr>
              <w:pStyle w:val="16"/>
              <w:spacing w:before="1" w:line="254" w:lineRule="auto"/>
              <w:ind w:left="251" w:right="239"/>
              <w:rPr>
                <w:b/>
                <w:sz w:val="21"/>
              </w:rPr>
            </w:pPr>
            <w:r>
              <w:rPr>
                <w:b/>
                <w:color w:val="212121"/>
                <w:spacing w:val="-6"/>
                <w:sz w:val="21"/>
              </w:rPr>
              <w:t>是否</w:t>
            </w:r>
            <w:r>
              <w:rPr>
                <w:b/>
                <w:color w:val="212121"/>
                <w:spacing w:val="-5"/>
                <w:sz w:val="21"/>
              </w:rPr>
              <w:t>为空</w:t>
            </w:r>
          </w:p>
        </w:tc>
        <w:tc>
          <w:tcPr>
            <w:tcW w:w="945" w:type="dxa"/>
          </w:tcPr>
          <w:p>
            <w:pPr>
              <w:pStyle w:val="16"/>
              <w:spacing w:before="89" w:line="254" w:lineRule="auto"/>
              <w:ind w:left="263" w:right="241"/>
              <w:jc w:val="both"/>
              <w:rPr>
                <w:b/>
                <w:sz w:val="21"/>
              </w:rPr>
            </w:pPr>
            <w:r>
              <w:rPr>
                <w:b/>
                <w:color w:val="212121"/>
                <w:spacing w:val="-6"/>
                <w:sz w:val="21"/>
              </w:rPr>
              <w:t>是否为主</w:t>
            </w:r>
            <w:r>
              <w:rPr>
                <w:b/>
                <w:color w:val="212121"/>
                <w:spacing w:val="-10"/>
                <w:sz w:val="21"/>
              </w:rPr>
              <w:t>键</w:t>
            </w:r>
          </w:p>
        </w:tc>
        <w:tc>
          <w:tcPr>
            <w:tcW w:w="1199" w:type="dxa"/>
          </w:tcPr>
          <w:p>
            <w:pPr>
              <w:pStyle w:val="16"/>
              <w:spacing w:before="9"/>
              <w:rPr>
                <w:sz w:val="15"/>
              </w:rPr>
            </w:pPr>
          </w:p>
          <w:p>
            <w:pPr>
              <w:pStyle w:val="16"/>
              <w:spacing w:before="1" w:line="254" w:lineRule="auto"/>
              <w:ind w:left="497" w:right="261" w:hanging="212"/>
              <w:rPr>
                <w:b/>
                <w:sz w:val="21"/>
              </w:rPr>
            </w:pPr>
            <w:r>
              <w:rPr>
                <w:b/>
                <w:color w:val="212121"/>
                <w:spacing w:val="-4"/>
                <w:sz w:val="21"/>
              </w:rPr>
              <w:t>字段属</w:t>
            </w:r>
            <w:r>
              <w:rPr>
                <w:b/>
                <w:color w:val="212121"/>
                <w:spacing w:val="-10"/>
                <w:sz w:val="21"/>
              </w:rPr>
              <w:t>性</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96" w:hRule="atLeast"/>
        </w:trPr>
        <w:tc>
          <w:tcPr>
            <w:tcW w:w="1932" w:type="dxa"/>
          </w:tcPr>
          <w:p>
            <w:pPr>
              <w:pStyle w:val="16"/>
              <w:rPr>
                <w:rFonts w:ascii="Times New Roman"/>
                <w:sz w:val="20"/>
              </w:rPr>
            </w:pPr>
          </w:p>
        </w:tc>
        <w:tc>
          <w:tcPr>
            <w:tcW w:w="677" w:type="dxa"/>
          </w:tcPr>
          <w:p>
            <w:pPr>
              <w:pStyle w:val="16"/>
              <w:spacing w:before="4" w:line="249" w:lineRule="auto"/>
              <w:ind w:left="188" w:right="247"/>
              <w:jc w:val="both"/>
              <w:rPr>
                <w:sz w:val="21"/>
              </w:rPr>
            </w:pPr>
            <w:r>
              <w:rPr>
                <w:color w:val="212121"/>
                <w:spacing w:val="-10"/>
                <w:sz w:val="21"/>
              </w:rPr>
              <w:t xml:space="preserve">子表 </w:t>
            </w:r>
            <w:r>
              <w:rPr>
                <w:color w:val="212121"/>
                <w:spacing w:val="-5"/>
                <w:sz w:val="21"/>
              </w:rPr>
              <w:t>ID</w:t>
            </w:r>
          </w:p>
        </w:tc>
        <w:tc>
          <w:tcPr>
            <w:tcW w:w="1551" w:type="dxa"/>
          </w:tcPr>
          <w:p>
            <w:pPr>
              <w:pStyle w:val="16"/>
              <w:rPr>
                <w:rFonts w:ascii="Times New Roman"/>
                <w:sz w:val="20"/>
              </w:rPr>
            </w:pPr>
          </w:p>
        </w:tc>
        <w:tc>
          <w:tcPr>
            <w:tcW w:w="649" w:type="dxa"/>
          </w:tcPr>
          <w:p>
            <w:pPr>
              <w:pStyle w:val="16"/>
              <w:rPr>
                <w:rFonts w:ascii="Times New Roman"/>
                <w:sz w:val="20"/>
              </w:rPr>
            </w:pPr>
          </w:p>
        </w:tc>
        <w:tc>
          <w:tcPr>
            <w:tcW w:w="621" w:type="dxa"/>
          </w:tcPr>
          <w:p>
            <w:pPr>
              <w:pStyle w:val="16"/>
              <w:rPr>
                <w:rFonts w:ascii="Times New Roman"/>
                <w:sz w:val="20"/>
              </w:rPr>
            </w:pPr>
          </w:p>
        </w:tc>
        <w:tc>
          <w:tcPr>
            <w:tcW w:w="931" w:type="dxa"/>
          </w:tcPr>
          <w:p>
            <w:pPr>
              <w:pStyle w:val="16"/>
              <w:rPr>
                <w:rFonts w:ascii="Times New Roman"/>
                <w:sz w:val="20"/>
              </w:rPr>
            </w:pPr>
          </w:p>
        </w:tc>
        <w:tc>
          <w:tcPr>
            <w:tcW w:w="945" w:type="dxa"/>
          </w:tcPr>
          <w:p>
            <w:pPr>
              <w:pStyle w:val="16"/>
              <w:rPr>
                <w:rFonts w:ascii="Times New Roman"/>
                <w:sz w:val="20"/>
              </w:rPr>
            </w:pPr>
          </w:p>
        </w:tc>
        <w:tc>
          <w:tcPr>
            <w:tcW w:w="1199"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607" w:hRule="atLeast"/>
        </w:trPr>
        <w:tc>
          <w:tcPr>
            <w:tcW w:w="1932" w:type="dxa"/>
          </w:tcPr>
          <w:p>
            <w:pPr>
              <w:pStyle w:val="16"/>
              <w:rPr>
                <w:sz w:val="28"/>
              </w:rPr>
            </w:pPr>
          </w:p>
          <w:p>
            <w:pPr>
              <w:pStyle w:val="16"/>
              <w:spacing w:before="16"/>
              <w:rPr>
                <w:sz w:val="31"/>
              </w:rPr>
            </w:pPr>
          </w:p>
          <w:p>
            <w:pPr>
              <w:pStyle w:val="16"/>
              <w:ind w:left="189"/>
              <w:rPr>
                <w:sz w:val="21"/>
              </w:rPr>
            </w:pPr>
            <w:r>
              <w:rPr>
                <w:color w:val="212121"/>
                <w:spacing w:val="-2"/>
                <w:sz w:val="21"/>
              </w:rPr>
              <w:t>CURRMONEY</w:t>
            </w:r>
          </w:p>
        </w:tc>
        <w:tc>
          <w:tcPr>
            <w:tcW w:w="677" w:type="dxa"/>
          </w:tcPr>
          <w:p>
            <w:pPr>
              <w:pStyle w:val="16"/>
              <w:spacing w:before="89" w:line="252" w:lineRule="auto"/>
              <w:ind w:left="188" w:right="259"/>
              <w:jc w:val="both"/>
              <w:rPr>
                <w:sz w:val="21"/>
              </w:rPr>
            </w:pPr>
            <w:r>
              <w:rPr>
                <w:color w:val="212121"/>
                <w:spacing w:val="-10"/>
                <w:sz w:val="21"/>
              </w:rPr>
              <w:t>当前核销金额</w:t>
            </w:r>
          </w:p>
        </w:tc>
        <w:tc>
          <w:tcPr>
            <w:tcW w:w="1551" w:type="dxa"/>
          </w:tcPr>
          <w:p>
            <w:pPr>
              <w:pStyle w:val="16"/>
              <w:rPr>
                <w:sz w:val="28"/>
              </w:rPr>
            </w:pPr>
          </w:p>
          <w:p>
            <w:pPr>
              <w:pStyle w:val="16"/>
              <w:spacing w:before="16"/>
              <w:rPr>
                <w:sz w:val="31"/>
              </w:rPr>
            </w:pPr>
          </w:p>
          <w:p>
            <w:pPr>
              <w:pStyle w:val="16"/>
              <w:ind w:left="187"/>
              <w:rPr>
                <w:sz w:val="21"/>
              </w:rPr>
            </w:pPr>
            <w:r>
              <w:rPr>
                <w:color w:val="212121"/>
                <w:spacing w:val="-2"/>
                <w:sz w:val="21"/>
              </w:rPr>
              <w:t>NUMERIC</w:t>
            </w:r>
          </w:p>
        </w:tc>
        <w:tc>
          <w:tcPr>
            <w:tcW w:w="649" w:type="dxa"/>
          </w:tcPr>
          <w:p>
            <w:pPr>
              <w:pStyle w:val="16"/>
              <w:rPr>
                <w:sz w:val="28"/>
              </w:rPr>
            </w:pPr>
          </w:p>
          <w:p>
            <w:pPr>
              <w:pStyle w:val="16"/>
              <w:spacing w:before="16"/>
              <w:rPr>
                <w:sz w:val="31"/>
              </w:rPr>
            </w:pPr>
          </w:p>
          <w:p>
            <w:pPr>
              <w:pStyle w:val="16"/>
              <w:ind w:left="194"/>
              <w:rPr>
                <w:sz w:val="21"/>
              </w:rPr>
            </w:pPr>
            <w:r>
              <w:rPr>
                <w:color w:val="212121"/>
                <w:spacing w:val="-5"/>
                <w:sz w:val="21"/>
              </w:rPr>
              <w:t>18</w:t>
            </w:r>
          </w:p>
        </w:tc>
        <w:tc>
          <w:tcPr>
            <w:tcW w:w="621" w:type="dxa"/>
          </w:tcPr>
          <w:p>
            <w:pPr>
              <w:pStyle w:val="16"/>
              <w:rPr>
                <w:sz w:val="28"/>
              </w:rPr>
            </w:pPr>
          </w:p>
          <w:p>
            <w:pPr>
              <w:pStyle w:val="16"/>
              <w:spacing w:before="16"/>
              <w:rPr>
                <w:sz w:val="31"/>
              </w:rPr>
            </w:pPr>
          </w:p>
          <w:p>
            <w:pPr>
              <w:pStyle w:val="16"/>
              <w:ind w:left="186"/>
              <w:rPr>
                <w:sz w:val="21"/>
              </w:rPr>
            </w:pPr>
            <w:r>
              <w:rPr>
                <w:color w:val="212121"/>
                <w:w w:val="100"/>
                <w:sz w:val="21"/>
              </w:rPr>
              <w:t>2</w:t>
            </w:r>
          </w:p>
        </w:tc>
        <w:tc>
          <w:tcPr>
            <w:tcW w:w="931" w:type="dxa"/>
          </w:tcPr>
          <w:p>
            <w:pPr>
              <w:pStyle w:val="16"/>
              <w:rPr>
                <w:sz w:val="28"/>
              </w:rPr>
            </w:pPr>
          </w:p>
          <w:p>
            <w:pPr>
              <w:pStyle w:val="16"/>
              <w:spacing w:before="16"/>
              <w:rPr>
                <w:sz w:val="31"/>
              </w:rPr>
            </w:pPr>
          </w:p>
          <w:p>
            <w:pPr>
              <w:pStyle w:val="16"/>
              <w:ind w:left="177" w:right="185"/>
              <w:jc w:val="center"/>
              <w:rPr>
                <w:sz w:val="21"/>
              </w:rPr>
            </w:pPr>
            <w:r>
              <w:rPr>
                <w:color w:val="212121"/>
                <w:spacing w:val="-4"/>
                <w:sz w:val="21"/>
              </w:rPr>
              <w:t>TRUE</w:t>
            </w:r>
          </w:p>
        </w:tc>
        <w:tc>
          <w:tcPr>
            <w:tcW w:w="945" w:type="dxa"/>
          </w:tcPr>
          <w:p>
            <w:pPr>
              <w:pStyle w:val="16"/>
              <w:rPr>
                <w:rFonts w:ascii="Times New Roman"/>
                <w:sz w:val="20"/>
              </w:rPr>
            </w:pPr>
          </w:p>
        </w:tc>
        <w:tc>
          <w:tcPr>
            <w:tcW w:w="1199"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198" w:hRule="atLeast"/>
        </w:trPr>
        <w:tc>
          <w:tcPr>
            <w:tcW w:w="1932" w:type="dxa"/>
          </w:tcPr>
          <w:p>
            <w:pPr>
              <w:pStyle w:val="16"/>
              <w:rPr>
                <w:sz w:val="28"/>
              </w:rPr>
            </w:pPr>
          </w:p>
          <w:p>
            <w:pPr>
              <w:pStyle w:val="16"/>
              <w:spacing w:before="3"/>
              <w:rPr>
                <w:sz w:val="21"/>
              </w:rPr>
            </w:pPr>
          </w:p>
          <w:p>
            <w:pPr>
              <w:pStyle w:val="16"/>
              <w:ind w:left="189"/>
              <w:rPr>
                <w:sz w:val="21"/>
              </w:rPr>
            </w:pPr>
            <w:r>
              <w:rPr>
                <w:color w:val="212121"/>
                <w:spacing w:val="-2"/>
                <w:sz w:val="21"/>
              </w:rPr>
              <w:t>TEMPLATEID</w:t>
            </w:r>
          </w:p>
        </w:tc>
        <w:tc>
          <w:tcPr>
            <w:tcW w:w="677" w:type="dxa"/>
          </w:tcPr>
          <w:p>
            <w:pPr>
              <w:pStyle w:val="16"/>
              <w:spacing w:before="89" w:line="252" w:lineRule="auto"/>
              <w:ind w:left="188" w:right="247"/>
              <w:jc w:val="both"/>
              <w:rPr>
                <w:sz w:val="21"/>
              </w:rPr>
            </w:pPr>
            <w:r>
              <w:rPr>
                <w:color w:val="212121"/>
                <w:spacing w:val="-10"/>
                <w:sz w:val="21"/>
              </w:rPr>
              <w:t xml:space="preserve">规则模板 </w:t>
            </w:r>
            <w:r>
              <w:rPr>
                <w:color w:val="212121"/>
                <w:spacing w:val="-5"/>
                <w:sz w:val="21"/>
              </w:rPr>
              <w:t>ID</w:t>
            </w:r>
          </w:p>
        </w:tc>
        <w:tc>
          <w:tcPr>
            <w:tcW w:w="1551" w:type="dxa"/>
          </w:tcPr>
          <w:p>
            <w:pPr>
              <w:pStyle w:val="16"/>
              <w:rPr>
                <w:sz w:val="28"/>
              </w:rPr>
            </w:pPr>
          </w:p>
          <w:p>
            <w:pPr>
              <w:pStyle w:val="16"/>
              <w:spacing w:before="3"/>
              <w:rPr>
                <w:sz w:val="21"/>
              </w:rPr>
            </w:pPr>
          </w:p>
          <w:p>
            <w:pPr>
              <w:pStyle w:val="16"/>
              <w:ind w:left="187"/>
              <w:rPr>
                <w:sz w:val="21"/>
              </w:rPr>
            </w:pPr>
            <w:r>
              <w:rPr>
                <w:color w:val="212121"/>
                <w:spacing w:val="-4"/>
                <w:sz w:val="21"/>
              </w:rPr>
              <w:t>UUID</w:t>
            </w:r>
          </w:p>
        </w:tc>
        <w:tc>
          <w:tcPr>
            <w:tcW w:w="649" w:type="dxa"/>
          </w:tcPr>
          <w:p>
            <w:pPr>
              <w:pStyle w:val="16"/>
              <w:rPr>
                <w:sz w:val="28"/>
              </w:rPr>
            </w:pPr>
          </w:p>
          <w:p>
            <w:pPr>
              <w:pStyle w:val="16"/>
              <w:spacing w:before="3"/>
              <w:rPr>
                <w:sz w:val="21"/>
              </w:rPr>
            </w:pPr>
          </w:p>
          <w:p>
            <w:pPr>
              <w:pStyle w:val="16"/>
              <w:ind w:left="194"/>
              <w:rPr>
                <w:sz w:val="21"/>
              </w:rPr>
            </w:pPr>
            <w:r>
              <w:rPr>
                <w:color w:val="212121"/>
                <w:spacing w:val="-5"/>
                <w:sz w:val="21"/>
              </w:rPr>
              <w:t>36</w:t>
            </w:r>
          </w:p>
        </w:tc>
        <w:tc>
          <w:tcPr>
            <w:tcW w:w="621" w:type="dxa"/>
          </w:tcPr>
          <w:p>
            <w:pPr>
              <w:pStyle w:val="16"/>
              <w:rPr>
                <w:sz w:val="28"/>
              </w:rPr>
            </w:pPr>
          </w:p>
          <w:p>
            <w:pPr>
              <w:pStyle w:val="16"/>
              <w:spacing w:before="3"/>
              <w:rPr>
                <w:sz w:val="21"/>
              </w:rPr>
            </w:pPr>
          </w:p>
          <w:p>
            <w:pPr>
              <w:pStyle w:val="16"/>
              <w:ind w:left="186"/>
              <w:rPr>
                <w:sz w:val="21"/>
              </w:rPr>
            </w:pPr>
            <w:r>
              <w:rPr>
                <w:color w:val="212121"/>
                <w:w w:val="100"/>
                <w:sz w:val="21"/>
              </w:rPr>
              <w:t>0</w:t>
            </w:r>
          </w:p>
        </w:tc>
        <w:tc>
          <w:tcPr>
            <w:tcW w:w="931" w:type="dxa"/>
          </w:tcPr>
          <w:p>
            <w:pPr>
              <w:pStyle w:val="16"/>
              <w:rPr>
                <w:rFonts w:ascii="Times New Roman"/>
                <w:sz w:val="20"/>
              </w:rPr>
            </w:pPr>
          </w:p>
        </w:tc>
        <w:tc>
          <w:tcPr>
            <w:tcW w:w="945" w:type="dxa"/>
          </w:tcPr>
          <w:p>
            <w:pPr>
              <w:pStyle w:val="16"/>
              <w:rPr>
                <w:rFonts w:ascii="Times New Roman"/>
                <w:sz w:val="20"/>
              </w:rPr>
            </w:pPr>
          </w:p>
        </w:tc>
        <w:tc>
          <w:tcPr>
            <w:tcW w:w="1199"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89" w:hRule="atLeast"/>
        </w:trPr>
        <w:tc>
          <w:tcPr>
            <w:tcW w:w="1932" w:type="dxa"/>
          </w:tcPr>
          <w:p>
            <w:pPr>
              <w:pStyle w:val="16"/>
              <w:spacing w:before="13"/>
              <w:rPr>
                <w:sz w:val="37"/>
              </w:rPr>
            </w:pPr>
          </w:p>
          <w:p>
            <w:pPr>
              <w:pStyle w:val="16"/>
              <w:ind w:left="189"/>
              <w:rPr>
                <w:sz w:val="21"/>
              </w:rPr>
            </w:pPr>
            <w:r>
              <w:rPr>
                <w:color w:val="212121"/>
                <w:spacing w:val="-2"/>
                <w:sz w:val="21"/>
              </w:rPr>
              <w:t>STATUS</w:t>
            </w:r>
          </w:p>
        </w:tc>
        <w:tc>
          <w:tcPr>
            <w:tcW w:w="677" w:type="dxa"/>
          </w:tcPr>
          <w:p>
            <w:pPr>
              <w:pStyle w:val="16"/>
              <w:spacing w:before="89" w:line="249" w:lineRule="auto"/>
              <w:ind w:left="188" w:right="259"/>
              <w:jc w:val="both"/>
              <w:rPr>
                <w:sz w:val="21"/>
              </w:rPr>
            </w:pPr>
            <w:r>
              <w:rPr>
                <w:color w:val="212121"/>
                <w:spacing w:val="-10"/>
                <w:sz w:val="21"/>
              </w:rPr>
              <w:t>状态标识</w:t>
            </w:r>
          </w:p>
        </w:tc>
        <w:tc>
          <w:tcPr>
            <w:tcW w:w="1551" w:type="dxa"/>
          </w:tcPr>
          <w:p>
            <w:pPr>
              <w:pStyle w:val="16"/>
              <w:spacing w:before="13"/>
              <w:rPr>
                <w:sz w:val="37"/>
              </w:rPr>
            </w:pPr>
          </w:p>
          <w:p>
            <w:pPr>
              <w:pStyle w:val="16"/>
              <w:ind w:left="187"/>
              <w:rPr>
                <w:sz w:val="21"/>
              </w:rPr>
            </w:pPr>
            <w:r>
              <w:rPr>
                <w:color w:val="212121"/>
                <w:spacing w:val="-2"/>
                <w:sz w:val="21"/>
              </w:rPr>
              <w:t>INTEGER</w:t>
            </w:r>
          </w:p>
        </w:tc>
        <w:tc>
          <w:tcPr>
            <w:tcW w:w="649" w:type="dxa"/>
          </w:tcPr>
          <w:p>
            <w:pPr>
              <w:pStyle w:val="16"/>
              <w:spacing w:before="13"/>
              <w:rPr>
                <w:sz w:val="37"/>
              </w:rPr>
            </w:pPr>
          </w:p>
          <w:p>
            <w:pPr>
              <w:pStyle w:val="16"/>
              <w:ind w:left="194"/>
              <w:rPr>
                <w:sz w:val="21"/>
              </w:rPr>
            </w:pPr>
            <w:r>
              <w:rPr>
                <w:color w:val="212121"/>
                <w:spacing w:val="-5"/>
                <w:sz w:val="21"/>
              </w:rPr>
              <w:t>10</w:t>
            </w:r>
          </w:p>
        </w:tc>
        <w:tc>
          <w:tcPr>
            <w:tcW w:w="621" w:type="dxa"/>
          </w:tcPr>
          <w:p>
            <w:pPr>
              <w:pStyle w:val="16"/>
              <w:spacing w:before="13"/>
              <w:rPr>
                <w:sz w:val="37"/>
              </w:rPr>
            </w:pPr>
          </w:p>
          <w:p>
            <w:pPr>
              <w:pStyle w:val="16"/>
              <w:ind w:left="186"/>
              <w:rPr>
                <w:sz w:val="21"/>
              </w:rPr>
            </w:pPr>
            <w:r>
              <w:rPr>
                <w:color w:val="212121"/>
                <w:w w:val="100"/>
                <w:sz w:val="21"/>
              </w:rPr>
              <w:t>0</w:t>
            </w:r>
          </w:p>
        </w:tc>
        <w:tc>
          <w:tcPr>
            <w:tcW w:w="931" w:type="dxa"/>
          </w:tcPr>
          <w:p>
            <w:pPr>
              <w:pStyle w:val="16"/>
              <w:spacing w:before="13"/>
              <w:rPr>
                <w:sz w:val="37"/>
              </w:rPr>
            </w:pPr>
          </w:p>
          <w:p>
            <w:pPr>
              <w:pStyle w:val="16"/>
              <w:ind w:left="177" w:right="185"/>
              <w:jc w:val="center"/>
              <w:rPr>
                <w:sz w:val="21"/>
              </w:rPr>
            </w:pPr>
            <w:r>
              <w:rPr>
                <w:color w:val="212121"/>
                <w:spacing w:val="-4"/>
                <w:sz w:val="21"/>
              </w:rPr>
              <w:t>TRUE</w:t>
            </w:r>
          </w:p>
        </w:tc>
        <w:tc>
          <w:tcPr>
            <w:tcW w:w="945" w:type="dxa"/>
          </w:tcPr>
          <w:p>
            <w:pPr>
              <w:pStyle w:val="16"/>
              <w:rPr>
                <w:rFonts w:ascii="Times New Roman"/>
                <w:sz w:val="20"/>
              </w:rPr>
            </w:pPr>
          </w:p>
        </w:tc>
        <w:tc>
          <w:tcPr>
            <w:tcW w:w="1199"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89" w:hRule="atLeast"/>
        </w:trPr>
        <w:tc>
          <w:tcPr>
            <w:tcW w:w="1932" w:type="dxa"/>
          </w:tcPr>
          <w:p>
            <w:pPr>
              <w:pStyle w:val="16"/>
              <w:spacing w:before="13"/>
              <w:rPr>
                <w:sz w:val="37"/>
              </w:rPr>
            </w:pPr>
          </w:p>
          <w:p>
            <w:pPr>
              <w:pStyle w:val="16"/>
              <w:ind w:left="189"/>
              <w:rPr>
                <w:sz w:val="21"/>
              </w:rPr>
            </w:pPr>
            <w:r>
              <w:rPr>
                <w:color w:val="212121"/>
                <w:spacing w:val="-2"/>
                <w:sz w:val="21"/>
              </w:rPr>
              <w:t>CREATETIME</w:t>
            </w:r>
          </w:p>
        </w:tc>
        <w:tc>
          <w:tcPr>
            <w:tcW w:w="677" w:type="dxa"/>
          </w:tcPr>
          <w:p>
            <w:pPr>
              <w:pStyle w:val="16"/>
              <w:spacing w:before="89" w:line="254" w:lineRule="auto"/>
              <w:ind w:left="188" w:right="259"/>
              <w:jc w:val="both"/>
              <w:rPr>
                <w:sz w:val="21"/>
              </w:rPr>
            </w:pPr>
            <w:r>
              <w:rPr>
                <w:color w:val="212121"/>
                <w:spacing w:val="-10"/>
                <w:sz w:val="21"/>
              </w:rPr>
              <w:t>创建时间</w:t>
            </w:r>
          </w:p>
        </w:tc>
        <w:tc>
          <w:tcPr>
            <w:tcW w:w="1551" w:type="dxa"/>
          </w:tcPr>
          <w:p>
            <w:pPr>
              <w:pStyle w:val="16"/>
              <w:spacing w:before="13"/>
              <w:rPr>
                <w:sz w:val="37"/>
              </w:rPr>
            </w:pPr>
          </w:p>
          <w:p>
            <w:pPr>
              <w:pStyle w:val="16"/>
              <w:ind w:left="187"/>
              <w:rPr>
                <w:sz w:val="21"/>
              </w:rPr>
            </w:pPr>
            <w:r>
              <w:rPr>
                <w:color w:val="212121"/>
                <w:spacing w:val="-4"/>
                <w:sz w:val="21"/>
              </w:rPr>
              <w:t>DATE</w:t>
            </w:r>
          </w:p>
        </w:tc>
        <w:tc>
          <w:tcPr>
            <w:tcW w:w="649" w:type="dxa"/>
          </w:tcPr>
          <w:p>
            <w:pPr>
              <w:pStyle w:val="16"/>
              <w:spacing w:before="13"/>
              <w:rPr>
                <w:sz w:val="37"/>
              </w:rPr>
            </w:pPr>
          </w:p>
          <w:p>
            <w:pPr>
              <w:pStyle w:val="16"/>
              <w:ind w:left="194"/>
              <w:rPr>
                <w:sz w:val="21"/>
              </w:rPr>
            </w:pPr>
            <w:r>
              <w:rPr>
                <w:color w:val="212121"/>
                <w:w w:val="100"/>
                <w:sz w:val="21"/>
              </w:rPr>
              <w:t>0</w:t>
            </w:r>
          </w:p>
        </w:tc>
        <w:tc>
          <w:tcPr>
            <w:tcW w:w="621" w:type="dxa"/>
          </w:tcPr>
          <w:p>
            <w:pPr>
              <w:pStyle w:val="16"/>
              <w:spacing w:before="13"/>
              <w:rPr>
                <w:sz w:val="37"/>
              </w:rPr>
            </w:pPr>
          </w:p>
          <w:p>
            <w:pPr>
              <w:pStyle w:val="16"/>
              <w:ind w:left="186"/>
              <w:rPr>
                <w:sz w:val="21"/>
              </w:rPr>
            </w:pPr>
            <w:r>
              <w:rPr>
                <w:color w:val="212121"/>
                <w:w w:val="100"/>
                <w:sz w:val="21"/>
              </w:rPr>
              <w:t>0</w:t>
            </w:r>
          </w:p>
        </w:tc>
        <w:tc>
          <w:tcPr>
            <w:tcW w:w="931" w:type="dxa"/>
          </w:tcPr>
          <w:p>
            <w:pPr>
              <w:pStyle w:val="16"/>
              <w:rPr>
                <w:rFonts w:ascii="Times New Roman"/>
                <w:sz w:val="20"/>
              </w:rPr>
            </w:pPr>
          </w:p>
        </w:tc>
        <w:tc>
          <w:tcPr>
            <w:tcW w:w="945" w:type="dxa"/>
          </w:tcPr>
          <w:p>
            <w:pPr>
              <w:pStyle w:val="16"/>
              <w:rPr>
                <w:rFonts w:ascii="Times New Roman"/>
                <w:sz w:val="20"/>
              </w:rPr>
            </w:pPr>
          </w:p>
        </w:tc>
        <w:tc>
          <w:tcPr>
            <w:tcW w:w="1199"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804" w:hRule="atLeast"/>
        </w:trPr>
        <w:tc>
          <w:tcPr>
            <w:tcW w:w="1932" w:type="dxa"/>
          </w:tcPr>
          <w:p>
            <w:pPr>
              <w:pStyle w:val="16"/>
              <w:spacing w:before="9"/>
              <w:rPr>
                <w:sz w:val="38"/>
              </w:rPr>
            </w:pPr>
          </w:p>
          <w:p>
            <w:pPr>
              <w:pStyle w:val="16"/>
              <w:ind w:left="189"/>
              <w:rPr>
                <w:sz w:val="21"/>
              </w:rPr>
            </w:pPr>
            <w:r>
              <w:rPr>
                <w:color w:val="212121"/>
                <w:spacing w:val="-2"/>
                <w:sz w:val="21"/>
              </w:rPr>
              <w:t>MASTERID</w:t>
            </w:r>
          </w:p>
        </w:tc>
        <w:tc>
          <w:tcPr>
            <w:tcW w:w="677" w:type="dxa"/>
          </w:tcPr>
          <w:p>
            <w:pPr>
              <w:pStyle w:val="16"/>
              <w:spacing w:before="89" w:line="254" w:lineRule="auto"/>
              <w:ind w:left="188" w:right="247"/>
              <w:jc w:val="both"/>
              <w:rPr>
                <w:sz w:val="21"/>
              </w:rPr>
            </w:pPr>
            <w:r>
              <w:rPr>
                <w:color w:val="212121"/>
                <w:spacing w:val="-10"/>
                <w:sz w:val="21"/>
              </w:rPr>
              <w:t xml:space="preserve">目标单 </w:t>
            </w:r>
            <w:r>
              <w:rPr>
                <w:color w:val="212121"/>
                <w:spacing w:val="-5"/>
                <w:sz w:val="21"/>
              </w:rPr>
              <w:t>ID</w:t>
            </w:r>
          </w:p>
        </w:tc>
        <w:tc>
          <w:tcPr>
            <w:tcW w:w="1551" w:type="dxa"/>
          </w:tcPr>
          <w:p>
            <w:pPr>
              <w:pStyle w:val="16"/>
              <w:spacing w:before="9"/>
              <w:rPr>
                <w:sz w:val="38"/>
              </w:rPr>
            </w:pPr>
          </w:p>
          <w:p>
            <w:pPr>
              <w:pStyle w:val="16"/>
              <w:ind w:left="187"/>
              <w:rPr>
                <w:sz w:val="21"/>
              </w:rPr>
            </w:pPr>
            <w:r>
              <w:rPr>
                <w:color w:val="212121"/>
                <w:spacing w:val="-4"/>
                <w:sz w:val="21"/>
              </w:rPr>
              <w:t>UUID</w:t>
            </w:r>
          </w:p>
        </w:tc>
        <w:tc>
          <w:tcPr>
            <w:tcW w:w="649" w:type="dxa"/>
          </w:tcPr>
          <w:p>
            <w:pPr>
              <w:pStyle w:val="16"/>
              <w:spacing w:before="9"/>
              <w:rPr>
                <w:sz w:val="38"/>
              </w:rPr>
            </w:pPr>
          </w:p>
          <w:p>
            <w:pPr>
              <w:pStyle w:val="16"/>
              <w:ind w:left="194"/>
              <w:rPr>
                <w:sz w:val="21"/>
              </w:rPr>
            </w:pPr>
            <w:r>
              <w:rPr>
                <w:color w:val="212121"/>
                <w:spacing w:val="-5"/>
                <w:sz w:val="21"/>
              </w:rPr>
              <w:t>36</w:t>
            </w:r>
          </w:p>
        </w:tc>
        <w:tc>
          <w:tcPr>
            <w:tcW w:w="621" w:type="dxa"/>
          </w:tcPr>
          <w:p>
            <w:pPr>
              <w:pStyle w:val="16"/>
              <w:spacing w:before="9"/>
              <w:rPr>
                <w:sz w:val="38"/>
              </w:rPr>
            </w:pPr>
          </w:p>
          <w:p>
            <w:pPr>
              <w:pStyle w:val="16"/>
              <w:ind w:left="186"/>
              <w:rPr>
                <w:sz w:val="21"/>
              </w:rPr>
            </w:pPr>
            <w:r>
              <w:rPr>
                <w:color w:val="212121"/>
                <w:w w:val="100"/>
                <w:sz w:val="21"/>
              </w:rPr>
              <w:t>0</w:t>
            </w:r>
          </w:p>
        </w:tc>
        <w:tc>
          <w:tcPr>
            <w:tcW w:w="931" w:type="dxa"/>
          </w:tcPr>
          <w:p>
            <w:pPr>
              <w:pStyle w:val="16"/>
              <w:rPr>
                <w:rFonts w:ascii="Times New Roman"/>
                <w:sz w:val="20"/>
              </w:rPr>
            </w:pPr>
          </w:p>
        </w:tc>
        <w:tc>
          <w:tcPr>
            <w:tcW w:w="945" w:type="dxa"/>
          </w:tcPr>
          <w:p>
            <w:pPr>
              <w:pStyle w:val="16"/>
              <w:rPr>
                <w:rFonts w:ascii="Times New Roman"/>
                <w:sz w:val="20"/>
              </w:rPr>
            </w:pPr>
          </w:p>
        </w:tc>
        <w:tc>
          <w:tcPr>
            <w:tcW w:w="1199"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635" w:hRule="atLeast"/>
        </w:trPr>
        <w:tc>
          <w:tcPr>
            <w:tcW w:w="1932" w:type="dxa"/>
            <w:tcBorders>
              <w:bottom w:val="nil"/>
            </w:tcBorders>
          </w:tcPr>
          <w:p>
            <w:pPr>
              <w:pStyle w:val="16"/>
              <w:spacing w:before="89"/>
              <w:ind w:left="189"/>
              <w:rPr>
                <w:sz w:val="21"/>
              </w:rPr>
            </w:pPr>
            <w:r>
              <w:rPr>
                <w:color w:val="212121"/>
                <w:spacing w:val="-2"/>
                <w:sz w:val="21"/>
              </w:rPr>
              <w:t>SRCBILLCODE</w:t>
            </w:r>
          </w:p>
        </w:tc>
        <w:tc>
          <w:tcPr>
            <w:tcW w:w="677" w:type="dxa"/>
            <w:tcBorders>
              <w:bottom w:val="nil"/>
            </w:tcBorders>
          </w:tcPr>
          <w:p>
            <w:pPr>
              <w:pStyle w:val="16"/>
              <w:spacing w:before="89" w:line="249" w:lineRule="auto"/>
              <w:ind w:left="188" w:right="259"/>
              <w:jc w:val="both"/>
              <w:rPr>
                <w:sz w:val="21"/>
              </w:rPr>
            </w:pPr>
            <w:r>
              <w:rPr>
                <w:color w:val="212121"/>
                <w:spacing w:val="-10"/>
                <w:sz w:val="21"/>
              </w:rPr>
              <w:t>源单单</w:t>
            </w:r>
          </w:p>
        </w:tc>
        <w:tc>
          <w:tcPr>
            <w:tcW w:w="1551" w:type="dxa"/>
            <w:tcBorders>
              <w:bottom w:val="nil"/>
            </w:tcBorders>
          </w:tcPr>
          <w:p>
            <w:pPr>
              <w:pStyle w:val="16"/>
              <w:spacing w:before="89"/>
              <w:ind w:left="187"/>
              <w:rPr>
                <w:sz w:val="21"/>
              </w:rPr>
            </w:pPr>
            <w:r>
              <w:rPr>
                <w:color w:val="212121"/>
                <w:spacing w:val="-2"/>
                <w:sz w:val="21"/>
              </w:rPr>
              <w:t>NVARCHAR</w:t>
            </w:r>
          </w:p>
        </w:tc>
        <w:tc>
          <w:tcPr>
            <w:tcW w:w="649" w:type="dxa"/>
            <w:tcBorders>
              <w:bottom w:val="nil"/>
            </w:tcBorders>
          </w:tcPr>
          <w:p>
            <w:pPr>
              <w:pStyle w:val="16"/>
              <w:spacing w:before="89"/>
              <w:ind w:left="194"/>
              <w:rPr>
                <w:sz w:val="21"/>
              </w:rPr>
            </w:pPr>
            <w:r>
              <w:rPr>
                <w:color w:val="212121"/>
                <w:spacing w:val="-5"/>
                <w:sz w:val="21"/>
              </w:rPr>
              <w:t>60</w:t>
            </w:r>
          </w:p>
        </w:tc>
        <w:tc>
          <w:tcPr>
            <w:tcW w:w="621" w:type="dxa"/>
            <w:tcBorders>
              <w:bottom w:val="nil"/>
            </w:tcBorders>
          </w:tcPr>
          <w:p>
            <w:pPr>
              <w:pStyle w:val="16"/>
              <w:spacing w:before="89"/>
              <w:ind w:left="186"/>
              <w:rPr>
                <w:sz w:val="21"/>
              </w:rPr>
            </w:pPr>
            <w:r>
              <w:rPr>
                <w:color w:val="212121"/>
                <w:w w:val="100"/>
                <w:sz w:val="21"/>
              </w:rPr>
              <w:t>0</w:t>
            </w:r>
          </w:p>
        </w:tc>
        <w:tc>
          <w:tcPr>
            <w:tcW w:w="931" w:type="dxa"/>
            <w:tcBorders>
              <w:bottom w:val="nil"/>
            </w:tcBorders>
          </w:tcPr>
          <w:p>
            <w:pPr>
              <w:pStyle w:val="16"/>
              <w:rPr>
                <w:rFonts w:ascii="Times New Roman"/>
                <w:sz w:val="20"/>
              </w:rPr>
            </w:pPr>
          </w:p>
        </w:tc>
        <w:tc>
          <w:tcPr>
            <w:tcW w:w="945" w:type="dxa"/>
            <w:tcBorders>
              <w:bottom w:val="nil"/>
            </w:tcBorders>
          </w:tcPr>
          <w:p>
            <w:pPr>
              <w:pStyle w:val="16"/>
              <w:rPr>
                <w:rFonts w:ascii="Times New Roman"/>
                <w:sz w:val="20"/>
              </w:rPr>
            </w:pPr>
          </w:p>
        </w:tc>
        <w:tc>
          <w:tcPr>
            <w:tcW w:w="1199" w:type="dxa"/>
            <w:tcBorders>
              <w:bottom w:val="nil"/>
            </w:tcBorders>
          </w:tcPr>
          <w:p>
            <w:pPr>
              <w:pStyle w:val="16"/>
              <w:rPr>
                <w:rFonts w:ascii="Times New Roman"/>
                <w:sz w:val="20"/>
              </w:rPr>
            </w:pPr>
          </w:p>
        </w:tc>
      </w:tr>
    </w:tbl>
    <w:p>
      <w:pPr>
        <w:spacing w:after="0"/>
        <w:rPr>
          <w:rFonts w:ascii="Times New Roman"/>
          <w:sz w:val="20"/>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03"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32"/>
        <w:gridCol w:w="677"/>
        <w:gridCol w:w="1551"/>
        <w:gridCol w:w="649"/>
        <w:gridCol w:w="621"/>
        <w:gridCol w:w="931"/>
        <w:gridCol w:w="945"/>
        <w:gridCol w:w="1199"/>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80" w:hRule="atLeast"/>
        </w:trPr>
        <w:tc>
          <w:tcPr>
            <w:tcW w:w="1932" w:type="dxa"/>
          </w:tcPr>
          <w:p>
            <w:pPr>
              <w:pStyle w:val="16"/>
              <w:rPr>
                <w:sz w:val="27"/>
              </w:rPr>
            </w:pPr>
          </w:p>
          <w:p>
            <w:pPr>
              <w:pStyle w:val="16"/>
              <w:ind w:left="739" w:right="727"/>
              <w:jc w:val="center"/>
              <w:rPr>
                <w:b/>
                <w:sz w:val="21"/>
              </w:rPr>
            </w:pPr>
            <w:r>
              <w:rPr>
                <w:b/>
                <w:color w:val="212121"/>
                <w:spacing w:val="-5"/>
                <w:sz w:val="21"/>
              </w:rPr>
              <w:t>标识</w:t>
            </w:r>
          </w:p>
        </w:tc>
        <w:tc>
          <w:tcPr>
            <w:tcW w:w="677" w:type="dxa"/>
          </w:tcPr>
          <w:p>
            <w:pPr>
              <w:pStyle w:val="16"/>
              <w:spacing w:before="9"/>
              <w:rPr>
                <w:sz w:val="15"/>
              </w:rPr>
            </w:pPr>
          </w:p>
          <w:p>
            <w:pPr>
              <w:pStyle w:val="16"/>
              <w:spacing w:before="1" w:line="254" w:lineRule="auto"/>
              <w:ind w:left="230" w:right="217"/>
              <w:rPr>
                <w:b/>
                <w:sz w:val="21"/>
              </w:rPr>
            </w:pPr>
            <w:r>
              <w:rPr>
                <w:b/>
                <w:color w:val="212121"/>
                <w:spacing w:val="-10"/>
                <w:sz w:val="21"/>
              </w:rPr>
              <w:t>名称</w:t>
            </w:r>
          </w:p>
        </w:tc>
        <w:tc>
          <w:tcPr>
            <w:tcW w:w="1551" w:type="dxa"/>
          </w:tcPr>
          <w:p>
            <w:pPr>
              <w:pStyle w:val="16"/>
              <w:rPr>
                <w:sz w:val="27"/>
              </w:rPr>
            </w:pPr>
          </w:p>
          <w:p>
            <w:pPr>
              <w:pStyle w:val="16"/>
              <w:ind w:left="459"/>
              <w:rPr>
                <w:b/>
                <w:sz w:val="21"/>
              </w:rPr>
            </w:pPr>
            <w:r>
              <w:rPr>
                <w:b/>
                <w:color w:val="212121"/>
                <w:spacing w:val="-4"/>
                <w:sz w:val="21"/>
              </w:rPr>
              <w:t>值类型</w:t>
            </w:r>
          </w:p>
        </w:tc>
        <w:tc>
          <w:tcPr>
            <w:tcW w:w="649" w:type="dxa"/>
          </w:tcPr>
          <w:p>
            <w:pPr>
              <w:pStyle w:val="16"/>
              <w:spacing w:before="9"/>
              <w:rPr>
                <w:sz w:val="15"/>
              </w:rPr>
            </w:pPr>
          </w:p>
          <w:p>
            <w:pPr>
              <w:pStyle w:val="16"/>
              <w:spacing w:before="1" w:line="254" w:lineRule="auto"/>
              <w:ind w:left="218" w:right="201"/>
              <w:rPr>
                <w:b/>
                <w:sz w:val="21"/>
              </w:rPr>
            </w:pPr>
            <w:r>
              <w:rPr>
                <w:b/>
                <w:color w:val="212121"/>
                <w:spacing w:val="-10"/>
                <w:sz w:val="21"/>
              </w:rPr>
              <w:t>长度</w:t>
            </w:r>
          </w:p>
        </w:tc>
        <w:tc>
          <w:tcPr>
            <w:tcW w:w="621" w:type="dxa"/>
          </w:tcPr>
          <w:p>
            <w:pPr>
              <w:pStyle w:val="16"/>
              <w:spacing w:before="89" w:line="254" w:lineRule="auto"/>
              <w:ind w:left="200" w:right="191"/>
              <w:jc w:val="both"/>
              <w:rPr>
                <w:b/>
                <w:sz w:val="21"/>
              </w:rPr>
            </w:pPr>
            <w:r>
              <w:rPr>
                <w:b/>
                <w:color w:val="212121"/>
                <w:spacing w:val="-10"/>
                <w:sz w:val="21"/>
              </w:rPr>
              <w:t>小数位</w:t>
            </w:r>
          </w:p>
        </w:tc>
        <w:tc>
          <w:tcPr>
            <w:tcW w:w="931" w:type="dxa"/>
          </w:tcPr>
          <w:p>
            <w:pPr>
              <w:pStyle w:val="16"/>
              <w:spacing w:before="9"/>
              <w:rPr>
                <w:sz w:val="15"/>
              </w:rPr>
            </w:pPr>
          </w:p>
          <w:p>
            <w:pPr>
              <w:pStyle w:val="16"/>
              <w:spacing w:before="1" w:line="254" w:lineRule="auto"/>
              <w:ind w:left="251" w:right="239"/>
              <w:rPr>
                <w:b/>
                <w:sz w:val="21"/>
              </w:rPr>
            </w:pPr>
            <w:r>
              <w:rPr>
                <w:b/>
                <w:color w:val="212121"/>
                <w:spacing w:val="-6"/>
                <w:sz w:val="21"/>
              </w:rPr>
              <w:t>是否</w:t>
            </w:r>
            <w:r>
              <w:rPr>
                <w:b/>
                <w:color w:val="212121"/>
                <w:spacing w:val="-5"/>
                <w:sz w:val="21"/>
              </w:rPr>
              <w:t>为空</w:t>
            </w:r>
          </w:p>
        </w:tc>
        <w:tc>
          <w:tcPr>
            <w:tcW w:w="945" w:type="dxa"/>
          </w:tcPr>
          <w:p>
            <w:pPr>
              <w:pStyle w:val="16"/>
              <w:spacing w:before="89" w:line="254" w:lineRule="auto"/>
              <w:ind w:left="263" w:right="241"/>
              <w:jc w:val="both"/>
              <w:rPr>
                <w:b/>
                <w:sz w:val="21"/>
              </w:rPr>
            </w:pPr>
            <w:r>
              <w:rPr>
                <w:b/>
                <w:color w:val="212121"/>
                <w:spacing w:val="-6"/>
                <w:sz w:val="21"/>
              </w:rPr>
              <w:t>是否为主</w:t>
            </w:r>
            <w:r>
              <w:rPr>
                <w:b/>
                <w:color w:val="212121"/>
                <w:spacing w:val="-10"/>
                <w:sz w:val="21"/>
              </w:rPr>
              <w:t>键</w:t>
            </w:r>
          </w:p>
        </w:tc>
        <w:tc>
          <w:tcPr>
            <w:tcW w:w="1199" w:type="dxa"/>
          </w:tcPr>
          <w:p>
            <w:pPr>
              <w:pStyle w:val="16"/>
              <w:spacing w:before="9"/>
              <w:rPr>
                <w:sz w:val="15"/>
              </w:rPr>
            </w:pPr>
          </w:p>
          <w:p>
            <w:pPr>
              <w:pStyle w:val="16"/>
              <w:spacing w:before="1" w:line="254" w:lineRule="auto"/>
              <w:ind w:left="497" w:right="261" w:hanging="212"/>
              <w:rPr>
                <w:b/>
                <w:sz w:val="21"/>
              </w:rPr>
            </w:pPr>
            <w:r>
              <w:rPr>
                <w:b/>
                <w:color w:val="212121"/>
                <w:spacing w:val="-4"/>
                <w:sz w:val="21"/>
              </w:rPr>
              <w:t>字段属</w:t>
            </w:r>
            <w:r>
              <w:rPr>
                <w:b/>
                <w:color w:val="212121"/>
                <w:spacing w:val="-10"/>
                <w:sz w:val="21"/>
              </w:rPr>
              <w:t>性</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96" w:hRule="atLeast"/>
        </w:trPr>
        <w:tc>
          <w:tcPr>
            <w:tcW w:w="1932" w:type="dxa"/>
          </w:tcPr>
          <w:p>
            <w:pPr>
              <w:pStyle w:val="16"/>
              <w:rPr>
                <w:rFonts w:ascii="Times New Roman"/>
                <w:sz w:val="18"/>
              </w:rPr>
            </w:pPr>
          </w:p>
        </w:tc>
        <w:tc>
          <w:tcPr>
            <w:tcW w:w="677" w:type="dxa"/>
          </w:tcPr>
          <w:p>
            <w:pPr>
              <w:pStyle w:val="16"/>
              <w:spacing w:before="4" w:line="249" w:lineRule="auto"/>
              <w:ind w:left="188" w:right="259"/>
              <w:jc w:val="both"/>
              <w:rPr>
                <w:sz w:val="21"/>
              </w:rPr>
            </w:pPr>
            <w:r>
              <w:rPr>
                <w:color w:val="212121"/>
                <w:spacing w:val="-10"/>
                <w:sz w:val="21"/>
              </w:rPr>
              <w:t>据编号</w:t>
            </w:r>
          </w:p>
        </w:tc>
        <w:tc>
          <w:tcPr>
            <w:tcW w:w="1551" w:type="dxa"/>
          </w:tcPr>
          <w:p>
            <w:pPr>
              <w:pStyle w:val="16"/>
              <w:rPr>
                <w:rFonts w:ascii="Times New Roman"/>
                <w:sz w:val="18"/>
              </w:rPr>
            </w:pPr>
          </w:p>
        </w:tc>
        <w:tc>
          <w:tcPr>
            <w:tcW w:w="649" w:type="dxa"/>
          </w:tcPr>
          <w:p>
            <w:pPr>
              <w:pStyle w:val="16"/>
              <w:rPr>
                <w:rFonts w:ascii="Times New Roman"/>
                <w:sz w:val="18"/>
              </w:rPr>
            </w:pPr>
          </w:p>
        </w:tc>
        <w:tc>
          <w:tcPr>
            <w:tcW w:w="621" w:type="dxa"/>
          </w:tcPr>
          <w:p>
            <w:pPr>
              <w:pStyle w:val="16"/>
              <w:rPr>
                <w:rFonts w:ascii="Times New Roman"/>
                <w:sz w:val="18"/>
              </w:rPr>
            </w:pPr>
          </w:p>
        </w:tc>
        <w:tc>
          <w:tcPr>
            <w:tcW w:w="931" w:type="dxa"/>
          </w:tcPr>
          <w:p>
            <w:pPr>
              <w:pStyle w:val="16"/>
              <w:rPr>
                <w:rFonts w:ascii="Times New Roman"/>
                <w:sz w:val="18"/>
              </w:rPr>
            </w:pPr>
          </w:p>
        </w:tc>
        <w:tc>
          <w:tcPr>
            <w:tcW w:w="945" w:type="dxa"/>
          </w:tcPr>
          <w:p>
            <w:pPr>
              <w:pStyle w:val="16"/>
              <w:rPr>
                <w:rFonts w:ascii="Times New Roman"/>
                <w:sz w:val="18"/>
              </w:rPr>
            </w:pPr>
          </w:p>
        </w:tc>
        <w:tc>
          <w:tcPr>
            <w:tcW w:w="1199" w:type="dxa"/>
          </w:tcPr>
          <w:p>
            <w:pPr>
              <w:pStyle w:val="16"/>
              <w:rPr>
                <w:rFonts w:ascii="Times New Roman"/>
                <w:sz w:val="18"/>
              </w:rPr>
            </w:pPr>
          </w:p>
        </w:tc>
      </w:tr>
    </w:tbl>
    <w:p>
      <w:pPr>
        <w:pStyle w:val="11"/>
        <w:spacing w:before="9"/>
        <w:rPr>
          <w:sz w:val="11"/>
        </w:rPr>
      </w:pPr>
    </w:p>
    <w:p>
      <w:pPr>
        <w:pStyle w:val="15"/>
        <w:numPr>
          <w:ilvl w:val="0"/>
          <w:numId w:val="36"/>
        </w:numPr>
        <w:tabs>
          <w:tab w:val="left" w:pos="1725"/>
        </w:tabs>
        <w:spacing w:before="47" w:after="0" w:line="240" w:lineRule="auto"/>
        <w:ind w:left="1725" w:right="0" w:hanging="553"/>
        <w:jc w:val="left"/>
        <w:rPr>
          <w:b/>
          <w:sz w:val="21"/>
        </w:rPr>
      </w:pPr>
      <w:r>
        <w:rPr>
          <w:b/>
          <w:color w:val="2B3D4F"/>
          <w:spacing w:val="-2"/>
          <w:sz w:val="21"/>
        </w:rPr>
        <w:t>配置单据转化规则</w:t>
      </w:r>
    </w:p>
    <w:p>
      <w:pPr>
        <w:pStyle w:val="11"/>
        <w:spacing w:before="18"/>
        <w:rPr>
          <w:b/>
          <w:sz w:val="14"/>
        </w:rPr>
      </w:pPr>
    </w:p>
    <w:p>
      <w:pPr>
        <w:spacing w:before="0"/>
        <w:ind w:left="1172" w:right="0" w:firstLine="0"/>
        <w:jc w:val="left"/>
        <w:rPr>
          <w:sz w:val="21"/>
        </w:rPr>
      </w:pPr>
      <w:r>
        <w:rPr>
          <w:color w:val="212121"/>
          <w:spacing w:val="-1"/>
          <w:sz w:val="21"/>
        </w:rPr>
        <w:t>新建单据转化规则，配置基本信息，如下图：</w:t>
      </w:r>
    </w:p>
    <w:p>
      <w:pPr>
        <w:pStyle w:val="11"/>
        <w:spacing w:before="7"/>
        <w:rPr>
          <w:sz w:val="13"/>
        </w:rPr>
      </w:pPr>
      <w:r>
        <w:drawing>
          <wp:anchor distT="0" distB="0" distL="0" distR="0" simplePos="0" relativeHeight="252088320" behindDoc="1" locked="0" layoutInCell="1" allowOverlap="1">
            <wp:simplePos x="0" y="0"/>
            <wp:positionH relativeFrom="page">
              <wp:posOffset>760730</wp:posOffset>
            </wp:positionH>
            <wp:positionV relativeFrom="paragraph">
              <wp:posOffset>171450</wp:posOffset>
            </wp:positionV>
            <wp:extent cx="5403850" cy="2728595"/>
            <wp:effectExtent l="0" t="0" r="0" b="0"/>
            <wp:wrapTopAndBottom/>
            <wp:docPr id="958" name="Image 958"/>
            <wp:cNvGraphicFramePr/>
            <a:graphic xmlns:a="http://schemas.openxmlformats.org/drawingml/2006/main">
              <a:graphicData uri="http://schemas.openxmlformats.org/drawingml/2006/picture">
                <pic:pic xmlns:pic="http://schemas.openxmlformats.org/drawingml/2006/picture">
                  <pic:nvPicPr>
                    <pic:cNvPr id="958" name="Image 958"/>
                    <pic:cNvPicPr/>
                  </pic:nvPicPr>
                  <pic:blipFill>
                    <a:blip r:embed="rId260" cstate="print"/>
                    <a:stretch>
                      <a:fillRect/>
                    </a:stretch>
                  </pic:blipFill>
                  <pic:spPr>
                    <a:xfrm>
                      <a:off x="0" y="0"/>
                      <a:ext cx="5404141" cy="2728912"/>
                    </a:xfrm>
                    <a:prstGeom prst="rect">
                      <a:avLst/>
                    </a:prstGeom>
                  </pic:spPr>
                </pic:pic>
              </a:graphicData>
            </a:graphic>
          </wp:anchor>
        </w:drawing>
      </w:r>
    </w:p>
    <w:p>
      <w:pPr>
        <w:pStyle w:val="11"/>
        <w:spacing w:before="1"/>
        <w:rPr>
          <w:sz w:val="21"/>
        </w:rPr>
      </w:pPr>
    </w:p>
    <w:p>
      <w:pPr>
        <w:spacing w:before="0"/>
        <w:ind w:left="1172" w:right="0" w:firstLine="0"/>
        <w:jc w:val="left"/>
        <w:rPr>
          <w:sz w:val="21"/>
        </w:rPr>
      </w:pPr>
      <w:r>
        <w:rPr>
          <w:color w:val="212121"/>
          <w:spacing w:val="-1"/>
          <w:sz w:val="21"/>
        </w:rPr>
        <w:t>切换至规则设置页签，查询条件配置如下图：</w:t>
      </w:r>
    </w:p>
    <w:p>
      <w:pPr>
        <w:pStyle w:val="11"/>
        <w:spacing w:before="7"/>
        <w:rPr>
          <w:sz w:val="13"/>
        </w:rPr>
      </w:pPr>
      <w:r>
        <w:drawing>
          <wp:anchor distT="0" distB="0" distL="0" distR="0" simplePos="0" relativeHeight="252089344" behindDoc="1" locked="0" layoutInCell="1" allowOverlap="1">
            <wp:simplePos x="0" y="0"/>
            <wp:positionH relativeFrom="page">
              <wp:posOffset>760730</wp:posOffset>
            </wp:positionH>
            <wp:positionV relativeFrom="paragraph">
              <wp:posOffset>172085</wp:posOffset>
            </wp:positionV>
            <wp:extent cx="5300345" cy="2931160"/>
            <wp:effectExtent l="0" t="0" r="0" b="0"/>
            <wp:wrapTopAndBottom/>
            <wp:docPr id="959" name="Image 959"/>
            <wp:cNvGraphicFramePr/>
            <a:graphic xmlns:a="http://schemas.openxmlformats.org/drawingml/2006/main">
              <a:graphicData uri="http://schemas.openxmlformats.org/drawingml/2006/picture">
                <pic:pic xmlns:pic="http://schemas.openxmlformats.org/drawingml/2006/picture">
                  <pic:nvPicPr>
                    <pic:cNvPr id="959" name="Image 959"/>
                    <pic:cNvPicPr/>
                  </pic:nvPicPr>
                  <pic:blipFill>
                    <a:blip r:embed="rId261" cstate="print"/>
                    <a:stretch>
                      <a:fillRect/>
                    </a:stretch>
                  </pic:blipFill>
                  <pic:spPr>
                    <a:xfrm>
                      <a:off x="0" y="0"/>
                      <a:ext cx="5300430" cy="2931033"/>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7"/>
        <w:rPr>
          <w:sz w:val="6"/>
        </w:rPr>
      </w:pPr>
    </w:p>
    <w:p>
      <w:pPr>
        <w:spacing w:before="46" w:line="254" w:lineRule="auto"/>
        <w:ind w:left="1172" w:right="1388" w:firstLine="0"/>
        <w:jc w:val="left"/>
        <w:rPr>
          <w:sz w:val="21"/>
        </w:rPr>
      </w:pPr>
      <w:r>
        <w:rPr>
          <w:color w:val="212121"/>
          <w:spacing w:val="-2"/>
          <w:sz w:val="21"/>
        </w:rPr>
        <w:t>GetContextParam('mergeUnitCode')函数说明：获取单据台账左侧定位单位，用于租赁台账配置拉式生成查询界面，展示当前定位单位相关数据。</w:t>
      </w:r>
    </w:p>
    <w:p>
      <w:pPr>
        <w:spacing w:before="251"/>
        <w:ind w:left="1172" w:right="0" w:firstLine="0"/>
        <w:jc w:val="left"/>
        <w:rPr>
          <w:b/>
          <w:sz w:val="21"/>
        </w:rPr>
      </w:pPr>
      <w:r>
        <w:rPr>
          <w:b/>
          <w:color w:val="2B3D4F"/>
          <w:spacing w:val="-2"/>
          <w:sz w:val="21"/>
        </w:rPr>
        <w:t>特别提示：</w:t>
      </w:r>
    </w:p>
    <w:p>
      <w:pPr>
        <w:pStyle w:val="11"/>
        <w:spacing w:before="14"/>
        <w:rPr>
          <w:b/>
          <w:sz w:val="19"/>
        </w:rPr>
      </w:pPr>
    </w:p>
    <w:p>
      <w:pPr>
        <w:spacing w:before="79"/>
        <w:ind w:left="1587" w:right="0" w:firstLine="0"/>
        <w:jc w:val="left"/>
        <w:rPr>
          <w:rFonts w:ascii="宋体" w:hAnsi="宋体" w:eastAsia="宋体"/>
          <w:sz w:val="18"/>
        </w:rPr>
      </w:pPr>
      <w:r>
        <w:rPr>
          <w:rFonts w:ascii="Segoe UI Symbol" w:hAnsi="Segoe UI Symbol" w:eastAsia="Segoe UI Symbol"/>
          <w:color w:val="525252"/>
          <w:spacing w:val="19"/>
          <w:sz w:val="18"/>
        </w:rPr>
        <w:t xml:space="preserve">✧ </w:t>
      </w:r>
      <w:r>
        <w:rPr>
          <w:rFonts w:ascii="宋体" w:hAnsi="宋体" w:eastAsia="宋体"/>
          <w:color w:val="525252"/>
          <w:spacing w:val="-3"/>
          <w:sz w:val="18"/>
        </w:rPr>
        <w:t>作为查询条件的字段不能再作为主表映射字段。</w:t>
      </w:r>
    </w:p>
    <w:p>
      <w:pPr>
        <w:pStyle w:val="11"/>
        <w:rPr>
          <w:rFonts w:ascii="宋体"/>
        </w:rPr>
      </w:pPr>
    </w:p>
    <w:p>
      <w:pPr>
        <w:spacing w:before="150"/>
        <w:ind w:left="1587" w:right="0" w:firstLine="0"/>
        <w:jc w:val="left"/>
        <w:rPr>
          <w:rFonts w:ascii="宋体" w:hAnsi="宋体" w:eastAsia="宋体"/>
          <w:sz w:val="18"/>
        </w:rPr>
      </w:pPr>
      <w:r>
        <w:rPr>
          <w:rFonts w:ascii="Segoe UI Symbol" w:hAnsi="Segoe UI Symbol" w:eastAsia="Segoe UI Symbol"/>
          <w:color w:val="525252"/>
          <w:spacing w:val="26"/>
          <w:sz w:val="18"/>
        </w:rPr>
        <w:t xml:space="preserve">✧ </w:t>
      </w:r>
      <w:r>
        <w:rPr>
          <w:rFonts w:ascii="宋体" w:hAnsi="宋体" w:eastAsia="宋体"/>
          <w:color w:val="525252"/>
          <w:spacing w:val="-2"/>
          <w:sz w:val="18"/>
        </w:rPr>
        <w:t>规则设置</w:t>
      </w:r>
      <w:r>
        <w:rPr>
          <w:rFonts w:ascii="Courier New" w:hAnsi="Courier New" w:eastAsia="Courier New"/>
          <w:color w:val="525252"/>
          <w:spacing w:val="-2"/>
          <w:sz w:val="18"/>
        </w:rPr>
        <w:t>-</w:t>
      </w:r>
      <w:r>
        <w:rPr>
          <w:rFonts w:ascii="宋体" w:hAnsi="宋体" w:eastAsia="宋体"/>
          <w:color w:val="525252"/>
          <w:spacing w:val="-3"/>
          <w:sz w:val="18"/>
        </w:rPr>
        <w:t>查询参数为空时，需要在出租方单据列表设计中添加查询条件字段。</w:t>
      </w:r>
    </w:p>
    <w:p>
      <w:pPr>
        <w:pStyle w:val="11"/>
        <w:rPr>
          <w:rFonts w:ascii="宋体"/>
          <w:sz w:val="20"/>
        </w:rPr>
      </w:pPr>
    </w:p>
    <w:p>
      <w:pPr>
        <w:spacing w:before="189"/>
        <w:ind w:left="1172" w:right="0" w:firstLine="0"/>
        <w:jc w:val="left"/>
        <w:rPr>
          <w:sz w:val="21"/>
        </w:rPr>
      </w:pPr>
      <w:r>
        <w:rPr>
          <w:color w:val="212121"/>
          <w:spacing w:val="-1"/>
          <w:sz w:val="21"/>
        </w:rPr>
        <w:t>切换至承租方单据主表页签，点击修改按钮，配置目标主表的字段映射，如图：</w:t>
      </w:r>
    </w:p>
    <w:p>
      <w:pPr>
        <w:pStyle w:val="11"/>
        <w:spacing w:before="11"/>
        <w:rPr>
          <w:sz w:val="12"/>
        </w:rPr>
      </w:pPr>
      <w:r>
        <w:drawing>
          <wp:anchor distT="0" distB="0" distL="0" distR="0" simplePos="0" relativeHeight="252089344" behindDoc="1" locked="0" layoutInCell="1" allowOverlap="1">
            <wp:simplePos x="0" y="0"/>
            <wp:positionH relativeFrom="page">
              <wp:posOffset>760730</wp:posOffset>
            </wp:positionH>
            <wp:positionV relativeFrom="paragraph">
              <wp:posOffset>162560</wp:posOffset>
            </wp:positionV>
            <wp:extent cx="5406390" cy="2747645"/>
            <wp:effectExtent l="0" t="0" r="0" b="0"/>
            <wp:wrapTopAndBottom/>
            <wp:docPr id="960" name="Image 960"/>
            <wp:cNvGraphicFramePr/>
            <a:graphic xmlns:a="http://schemas.openxmlformats.org/drawingml/2006/main">
              <a:graphicData uri="http://schemas.openxmlformats.org/drawingml/2006/picture">
                <pic:pic xmlns:pic="http://schemas.openxmlformats.org/drawingml/2006/picture">
                  <pic:nvPicPr>
                    <pic:cNvPr id="960" name="Image 960"/>
                    <pic:cNvPicPr/>
                  </pic:nvPicPr>
                  <pic:blipFill>
                    <a:blip r:embed="rId262" cstate="print"/>
                    <a:stretch>
                      <a:fillRect/>
                    </a:stretch>
                  </pic:blipFill>
                  <pic:spPr>
                    <a:xfrm>
                      <a:off x="0" y="0"/>
                      <a:ext cx="5406414" cy="2747962"/>
                    </a:xfrm>
                    <a:prstGeom prst="rect">
                      <a:avLst/>
                    </a:prstGeom>
                  </pic:spPr>
                </pic:pic>
              </a:graphicData>
            </a:graphic>
          </wp:anchor>
        </w:drawing>
      </w:r>
    </w:p>
    <w:p>
      <w:pPr>
        <w:pStyle w:val="11"/>
        <w:rPr>
          <w:sz w:val="21"/>
        </w:rPr>
      </w:pPr>
    </w:p>
    <w:p>
      <w:pPr>
        <w:spacing w:before="0" w:line="244" w:lineRule="auto"/>
        <w:ind w:left="1172" w:right="1417" w:firstLine="0"/>
        <w:jc w:val="left"/>
        <w:rPr>
          <w:b/>
          <w:sz w:val="21"/>
        </w:rPr>
      </w:pPr>
      <w:r>
        <w:rPr>
          <w:b/>
          <w:color w:val="2B3D4F"/>
          <w:spacing w:val="-2"/>
          <w:sz w:val="21"/>
        </w:rPr>
        <w:t>需要在目标表（承租方单据主表）新建一个字段用来映射源表（出租方单据主表）的单据编号，字段类型与出租方单据主表的单据编号字段类型一致，如下图：</w:t>
      </w:r>
    </w:p>
    <w:p>
      <w:pPr>
        <w:pStyle w:val="11"/>
        <w:spacing w:before="17"/>
        <w:rPr>
          <w:b/>
          <w:sz w:val="12"/>
        </w:rPr>
      </w:pPr>
      <w:r>
        <w:drawing>
          <wp:anchor distT="0" distB="0" distL="0" distR="0" simplePos="0" relativeHeight="252090368" behindDoc="1" locked="0" layoutInCell="1" allowOverlap="1">
            <wp:simplePos x="0" y="0"/>
            <wp:positionH relativeFrom="page">
              <wp:posOffset>760730</wp:posOffset>
            </wp:positionH>
            <wp:positionV relativeFrom="paragraph">
              <wp:posOffset>166370</wp:posOffset>
            </wp:positionV>
            <wp:extent cx="5405755" cy="2667000"/>
            <wp:effectExtent l="0" t="0" r="0" b="0"/>
            <wp:wrapTopAndBottom/>
            <wp:docPr id="961" name="Image 961"/>
            <wp:cNvGraphicFramePr/>
            <a:graphic xmlns:a="http://schemas.openxmlformats.org/drawingml/2006/main">
              <a:graphicData uri="http://schemas.openxmlformats.org/drawingml/2006/picture">
                <pic:pic xmlns:pic="http://schemas.openxmlformats.org/drawingml/2006/picture">
                  <pic:nvPicPr>
                    <pic:cNvPr id="961" name="Image 961"/>
                    <pic:cNvPicPr/>
                  </pic:nvPicPr>
                  <pic:blipFill>
                    <a:blip r:embed="rId263" cstate="print"/>
                    <a:stretch>
                      <a:fillRect/>
                    </a:stretch>
                  </pic:blipFill>
                  <pic:spPr>
                    <a:xfrm>
                      <a:off x="0" y="0"/>
                      <a:ext cx="5405597" cy="2667000"/>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11"/>
        <w:spacing w:before="7"/>
        <w:rPr>
          <w:b/>
          <w:sz w:val="6"/>
        </w:rPr>
      </w:pPr>
    </w:p>
    <w:p>
      <w:pPr>
        <w:pStyle w:val="15"/>
        <w:numPr>
          <w:ilvl w:val="0"/>
          <w:numId w:val="36"/>
        </w:numPr>
        <w:tabs>
          <w:tab w:val="left" w:pos="1799"/>
        </w:tabs>
        <w:spacing w:before="46" w:after="0" w:line="240" w:lineRule="auto"/>
        <w:ind w:left="1799" w:right="0" w:hanging="627"/>
        <w:jc w:val="left"/>
        <w:rPr>
          <w:b/>
          <w:sz w:val="21"/>
        </w:rPr>
      </w:pPr>
      <w:r>
        <w:rPr>
          <w:b/>
          <w:color w:val="2B3D4F"/>
          <w:spacing w:val="-2"/>
          <w:sz w:val="21"/>
        </w:rPr>
        <w:t>元数据管理</w:t>
      </w:r>
    </w:p>
    <w:p>
      <w:pPr>
        <w:pStyle w:val="11"/>
        <w:spacing w:before="18"/>
        <w:rPr>
          <w:b/>
          <w:sz w:val="14"/>
        </w:rPr>
      </w:pPr>
    </w:p>
    <w:p>
      <w:pPr>
        <w:spacing w:before="0" w:line="254" w:lineRule="auto"/>
        <w:ind w:left="1172" w:right="1417" w:firstLine="0"/>
        <w:jc w:val="left"/>
        <w:rPr>
          <w:sz w:val="21"/>
        </w:rPr>
      </w:pPr>
      <w:r>
        <w:rPr>
          <w:color w:val="212121"/>
          <w:spacing w:val="-2"/>
          <w:sz w:val="21"/>
        </w:rPr>
        <w:t>在承租方的单据设计中，配置拉式生成插件后，单据设计界面会显示拉式生成控件。工具栏显示拉式生成动作，否则不显示，插件配置如图：</w:t>
      </w:r>
    </w:p>
    <w:p>
      <w:pPr>
        <w:pStyle w:val="11"/>
        <w:spacing w:before="5"/>
        <w:rPr>
          <w:sz w:val="11"/>
        </w:rPr>
      </w:pPr>
      <w:r>
        <w:drawing>
          <wp:anchor distT="0" distB="0" distL="0" distR="0" simplePos="0" relativeHeight="252090368" behindDoc="1" locked="0" layoutInCell="1" allowOverlap="1">
            <wp:simplePos x="0" y="0"/>
            <wp:positionH relativeFrom="page">
              <wp:posOffset>760730</wp:posOffset>
            </wp:positionH>
            <wp:positionV relativeFrom="paragraph">
              <wp:posOffset>147320</wp:posOffset>
            </wp:positionV>
            <wp:extent cx="5408930" cy="2766695"/>
            <wp:effectExtent l="0" t="0" r="0" b="0"/>
            <wp:wrapTopAndBottom/>
            <wp:docPr id="962" name="Image 962"/>
            <wp:cNvGraphicFramePr/>
            <a:graphic xmlns:a="http://schemas.openxmlformats.org/drawingml/2006/main">
              <a:graphicData uri="http://schemas.openxmlformats.org/drawingml/2006/picture">
                <pic:pic xmlns:pic="http://schemas.openxmlformats.org/drawingml/2006/picture">
                  <pic:nvPicPr>
                    <pic:cNvPr id="962" name="Image 962"/>
                    <pic:cNvPicPr/>
                  </pic:nvPicPr>
                  <pic:blipFill>
                    <a:blip r:embed="rId264" cstate="print"/>
                    <a:stretch>
                      <a:fillRect/>
                    </a:stretch>
                  </pic:blipFill>
                  <pic:spPr>
                    <a:xfrm>
                      <a:off x="0" y="0"/>
                      <a:ext cx="5408658" cy="2767012"/>
                    </a:xfrm>
                    <a:prstGeom prst="rect">
                      <a:avLst/>
                    </a:prstGeom>
                  </pic:spPr>
                </pic:pic>
              </a:graphicData>
            </a:graphic>
          </wp:anchor>
        </w:drawing>
      </w:r>
    </w:p>
    <w:p>
      <w:pPr>
        <w:pStyle w:val="11"/>
        <w:spacing w:before="2"/>
        <w:rPr>
          <w:sz w:val="20"/>
        </w:rPr>
      </w:pPr>
    </w:p>
    <w:p>
      <w:pPr>
        <w:spacing w:before="0"/>
        <w:ind w:left="1172" w:right="0" w:firstLine="0"/>
        <w:jc w:val="left"/>
        <w:rPr>
          <w:sz w:val="21"/>
        </w:rPr>
      </w:pPr>
      <w:r>
        <w:rPr>
          <w:color w:val="212121"/>
          <w:spacing w:val="-1"/>
          <w:sz w:val="21"/>
        </w:rPr>
        <w:t>在单据设计界面的控件中，将拉式生成控件拖进界面，如图：</w:t>
      </w:r>
    </w:p>
    <w:p>
      <w:pPr>
        <w:pStyle w:val="11"/>
        <w:spacing w:before="7"/>
        <w:rPr>
          <w:sz w:val="13"/>
        </w:rPr>
      </w:pPr>
      <w:r>
        <w:drawing>
          <wp:anchor distT="0" distB="0" distL="0" distR="0" simplePos="0" relativeHeight="252091392" behindDoc="1" locked="0" layoutInCell="1" allowOverlap="1">
            <wp:simplePos x="0" y="0"/>
            <wp:positionH relativeFrom="page">
              <wp:posOffset>760730</wp:posOffset>
            </wp:positionH>
            <wp:positionV relativeFrom="paragraph">
              <wp:posOffset>172085</wp:posOffset>
            </wp:positionV>
            <wp:extent cx="5407660" cy="2757170"/>
            <wp:effectExtent l="0" t="0" r="0" b="0"/>
            <wp:wrapTopAndBottom/>
            <wp:docPr id="963" name="Image 963"/>
            <wp:cNvGraphicFramePr/>
            <a:graphic xmlns:a="http://schemas.openxmlformats.org/drawingml/2006/main">
              <a:graphicData uri="http://schemas.openxmlformats.org/drawingml/2006/picture">
                <pic:pic xmlns:pic="http://schemas.openxmlformats.org/drawingml/2006/picture">
                  <pic:nvPicPr>
                    <pic:cNvPr id="963" name="Image 963"/>
                    <pic:cNvPicPr/>
                  </pic:nvPicPr>
                  <pic:blipFill>
                    <a:blip r:embed="rId265" cstate="print"/>
                    <a:stretch>
                      <a:fillRect/>
                    </a:stretch>
                  </pic:blipFill>
                  <pic:spPr>
                    <a:xfrm>
                      <a:off x="0" y="0"/>
                      <a:ext cx="5407540" cy="2757487"/>
                    </a:xfrm>
                    <a:prstGeom prst="rect">
                      <a:avLst/>
                    </a:prstGeom>
                  </pic:spPr>
                </pic:pic>
              </a:graphicData>
            </a:graphic>
          </wp:anchor>
        </w:drawing>
      </w:r>
    </w:p>
    <w:p>
      <w:pPr>
        <w:pStyle w:val="11"/>
        <w:spacing w:before="17"/>
        <w:rPr>
          <w:sz w:val="20"/>
        </w:rPr>
      </w:pPr>
    </w:p>
    <w:p>
      <w:pPr>
        <w:spacing w:before="0"/>
        <w:ind w:left="1172" w:right="0" w:firstLine="0"/>
        <w:jc w:val="left"/>
        <w:rPr>
          <w:sz w:val="21"/>
        </w:rPr>
      </w:pPr>
      <w:r>
        <w:rPr>
          <w:color w:val="212121"/>
          <w:spacing w:val="-1"/>
          <w:sz w:val="21"/>
        </w:rPr>
        <w:t>定位拉式生成按钮，在右下方参数中绑定拉式生成模板，如图：</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13375" cy="2733675"/>
            <wp:effectExtent l="0" t="0" r="0" b="0"/>
            <wp:docPr id="964" name="Image 964"/>
            <wp:cNvGraphicFramePr/>
            <a:graphic xmlns:a="http://schemas.openxmlformats.org/drawingml/2006/main">
              <a:graphicData uri="http://schemas.openxmlformats.org/drawingml/2006/picture">
                <pic:pic xmlns:pic="http://schemas.openxmlformats.org/drawingml/2006/picture">
                  <pic:nvPicPr>
                    <pic:cNvPr id="964" name="Image 964"/>
                    <pic:cNvPicPr/>
                  </pic:nvPicPr>
                  <pic:blipFill>
                    <a:blip r:embed="rId266" cstate="print"/>
                    <a:stretch>
                      <a:fillRect/>
                    </a:stretch>
                  </pic:blipFill>
                  <pic:spPr>
                    <a:xfrm>
                      <a:off x="0" y="0"/>
                      <a:ext cx="5413572" cy="2733675"/>
                    </a:xfrm>
                    <a:prstGeom prst="rect">
                      <a:avLst/>
                    </a:prstGeom>
                  </pic:spPr>
                </pic:pic>
              </a:graphicData>
            </a:graphic>
          </wp:inline>
        </w:drawing>
      </w:r>
    </w:p>
    <w:p>
      <w:pPr>
        <w:pStyle w:val="11"/>
        <w:spacing w:before="2"/>
        <w:rPr>
          <w:sz w:val="19"/>
        </w:rPr>
      </w:pPr>
      <w:r>
        <w:drawing>
          <wp:anchor distT="0" distB="0" distL="0" distR="0" simplePos="0" relativeHeight="252091392" behindDoc="1" locked="0" layoutInCell="1" allowOverlap="1">
            <wp:simplePos x="0" y="0"/>
            <wp:positionH relativeFrom="page">
              <wp:posOffset>760730</wp:posOffset>
            </wp:positionH>
            <wp:positionV relativeFrom="paragraph">
              <wp:posOffset>238760</wp:posOffset>
            </wp:positionV>
            <wp:extent cx="5405120" cy="2738120"/>
            <wp:effectExtent l="0" t="0" r="0" b="0"/>
            <wp:wrapTopAndBottom/>
            <wp:docPr id="965" name="Image 965"/>
            <wp:cNvGraphicFramePr/>
            <a:graphic xmlns:a="http://schemas.openxmlformats.org/drawingml/2006/main">
              <a:graphicData uri="http://schemas.openxmlformats.org/drawingml/2006/picture">
                <pic:pic xmlns:pic="http://schemas.openxmlformats.org/drawingml/2006/picture">
                  <pic:nvPicPr>
                    <pic:cNvPr id="965" name="Image 965"/>
                    <pic:cNvPicPr/>
                  </pic:nvPicPr>
                  <pic:blipFill>
                    <a:blip r:embed="rId267" cstate="print"/>
                    <a:stretch>
                      <a:fillRect/>
                    </a:stretch>
                  </pic:blipFill>
                  <pic:spPr>
                    <a:xfrm>
                      <a:off x="0" y="0"/>
                      <a:ext cx="5405281" cy="2738437"/>
                    </a:xfrm>
                    <a:prstGeom prst="rect">
                      <a:avLst/>
                    </a:prstGeom>
                  </pic:spPr>
                </pic:pic>
              </a:graphicData>
            </a:graphic>
          </wp:anchor>
        </w:drawing>
      </w:r>
    </w:p>
    <w:p>
      <w:pPr>
        <w:pStyle w:val="11"/>
        <w:spacing w:before="13"/>
        <w:rPr>
          <w:sz w:val="17"/>
        </w:rPr>
      </w:pPr>
    </w:p>
    <w:p>
      <w:pPr>
        <w:spacing w:before="47"/>
        <w:ind w:left="1172" w:right="0" w:firstLine="0"/>
        <w:jc w:val="left"/>
        <w:rPr>
          <w:sz w:val="21"/>
        </w:rPr>
      </w:pPr>
      <w:r>
        <w:rPr>
          <w:color w:val="212121"/>
          <w:spacing w:val="-1"/>
          <w:sz w:val="21"/>
        </w:rPr>
        <w:t>保存并发布承租方单据。</w:t>
      </w:r>
    </w:p>
    <w:p>
      <w:pPr>
        <w:pStyle w:val="11"/>
        <w:spacing w:before="18"/>
        <w:rPr>
          <w:sz w:val="14"/>
        </w:rPr>
      </w:pPr>
    </w:p>
    <w:p>
      <w:pPr>
        <w:pStyle w:val="15"/>
        <w:numPr>
          <w:ilvl w:val="0"/>
          <w:numId w:val="36"/>
        </w:numPr>
        <w:tabs>
          <w:tab w:val="left" w:pos="1799"/>
        </w:tabs>
        <w:spacing w:before="0" w:after="0" w:line="240" w:lineRule="auto"/>
        <w:ind w:left="1799" w:right="0" w:hanging="627"/>
        <w:jc w:val="left"/>
        <w:rPr>
          <w:b/>
          <w:sz w:val="21"/>
        </w:rPr>
      </w:pPr>
      <w:r>
        <w:rPr>
          <w:b/>
          <w:color w:val="2B3D4F"/>
          <w:spacing w:val="-3"/>
          <w:sz w:val="21"/>
        </w:rPr>
        <w:t>租赁台账</w:t>
      </w:r>
    </w:p>
    <w:p>
      <w:pPr>
        <w:pStyle w:val="11"/>
        <w:spacing w:before="17"/>
        <w:rPr>
          <w:b/>
          <w:sz w:val="14"/>
        </w:rPr>
      </w:pPr>
    </w:p>
    <w:p>
      <w:pPr>
        <w:spacing w:before="0"/>
        <w:ind w:left="1172" w:right="0" w:firstLine="0"/>
        <w:jc w:val="left"/>
        <w:rPr>
          <w:sz w:val="21"/>
        </w:rPr>
      </w:pPr>
      <w:r>
        <w:rPr>
          <w:color w:val="212121"/>
          <w:spacing w:val="-1"/>
          <w:sz w:val="21"/>
        </w:rPr>
        <w:t>打开承租方台账，如下图：</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07025" cy="2757170"/>
            <wp:effectExtent l="0" t="0" r="0" b="0"/>
            <wp:docPr id="966" name="Image 966"/>
            <wp:cNvGraphicFramePr/>
            <a:graphic xmlns:a="http://schemas.openxmlformats.org/drawingml/2006/main">
              <a:graphicData uri="http://schemas.openxmlformats.org/drawingml/2006/picture">
                <pic:pic xmlns:pic="http://schemas.openxmlformats.org/drawingml/2006/picture">
                  <pic:nvPicPr>
                    <pic:cNvPr id="966" name="Image 966"/>
                    <pic:cNvPicPr/>
                  </pic:nvPicPr>
                  <pic:blipFill>
                    <a:blip r:embed="rId268" cstate="print"/>
                    <a:stretch>
                      <a:fillRect/>
                    </a:stretch>
                  </pic:blipFill>
                  <pic:spPr>
                    <a:xfrm>
                      <a:off x="0" y="0"/>
                      <a:ext cx="5407540" cy="2757487"/>
                    </a:xfrm>
                    <a:prstGeom prst="rect">
                      <a:avLst/>
                    </a:prstGeom>
                  </pic:spPr>
                </pic:pic>
              </a:graphicData>
            </a:graphic>
          </wp:inline>
        </w:drawing>
      </w:r>
    </w:p>
    <w:p>
      <w:pPr>
        <w:pStyle w:val="11"/>
        <w:spacing w:before="7"/>
        <w:rPr>
          <w:sz w:val="18"/>
        </w:rPr>
      </w:pPr>
    </w:p>
    <w:p>
      <w:pPr>
        <w:spacing w:before="47"/>
        <w:ind w:left="1172" w:right="0" w:firstLine="0"/>
        <w:jc w:val="left"/>
        <w:rPr>
          <w:sz w:val="21"/>
        </w:rPr>
      </w:pPr>
      <w:r>
        <w:rPr>
          <w:color w:val="212121"/>
          <w:spacing w:val="-1"/>
          <w:sz w:val="21"/>
        </w:rPr>
        <w:t>点击拉式生成按钮，弹出查询界面。输入查询条件，点击查询按钮，展示出租方台账信息，如下图：</w:t>
      </w:r>
    </w:p>
    <w:p>
      <w:pPr>
        <w:pStyle w:val="11"/>
        <w:spacing w:before="7"/>
        <w:rPr>
          <w:sz w:val="13"/>
        </w:rPr>
      </w:pPr>
      <w:r>
        <w:drawing>
          <wp:anchor distT="0" distB="0" distL="0" distR="0" simplePos="0" relativeHeight="252092416" behindDoc="1" locked="0" layoutInCell="1" allowOverlap="1">
            <wp:simplePos x="0" y="0"/>
            <wp:positionH relativeFrom="page">
              <wp:posOffset>760730</wp:posOffset>
            </wp:positionH>
            <wp:positionV relativeFrom="paragraph">
              <wp:posOffset>171450</wp:posOffset>
            </wp:positionV>
            <wp:extent cx="5405120" cy="3257550"/>
            <wp:effectExtent l="0" t="0" r="0" b="0"/>
            <wp:wrapTopAndBottom/>
            <wp:docPr id="967" name="Image 967"/>
            <wp:cNvGraphicFramePr/>
            <a:graphic xmlns:a="http://schemas.openxmlformats.org/drawingml/2006/main">
              <a:graphicData uri="http://schemas.openxmlformats.org/drawingml/2006/picture">
                <pic:pic xmlns:pic="http://schemas.openxmlformats.org/drawingml/2006/picture">
                  <pic:nvPicPr>
                    <pic:cNvPr id="967" name="Image 967"/>
                    <pic:cNvPicPr/>
                  </pic:nvPicPr>
                  <pic:blipFill>
                    <a:blip r:embed="rId269" cstate="print"/>
                    <a:stretch>
                      <a:fillRect/>
                    </a:stretch>
                  </pic:blipFill>
                  <pic:spPr>
                    <a:xfrm>
                      <a:off x="0" y="0"/>
                      <a:ext cx="5405385" cy="3257550"/>
                    </a:xfrm>
                    <a:prstGeom prst="rect">
                      <a:avLst/>
                    </a:prstGeom>
                  </pic:spPr>
                </pic:pic>
              </a:graphicData>
            </a:graphic>
          </wp:anchor>
        </w:drawing>
      </w:r>
    </w:p>
    <w:p>
      <w:pPr>
        <w:pStyle w:val="11"/>
        <w:spacing w:before="5"/>
        <w:rPr>
          <w:sz w:val="20"/>
        </w:rPr>
      </w:pPr>
    </w:p>
    <w:p>
      <w:pPr>
        <w:spacing w:before="0" w:line="254" w:lineRule="auto"/>
        <w:ind w:left="1172" w:right="1417" w:firstLine="0"/>
        <w:jc w:val="left"/>
        <w:rPr>
          <w:sz w:val="21"/>
        </w:rPr>
      </w:pPr>
      <w:r>
        <w:rPr>
          <w:color w:val="212121"/>
          <w:spacing w:val="-2"/>
          <w:sz w:val="21"/>
        </w:rPr>
        <w:t>选择一条数据，点击确定按钮，自动将出租方单据中录入的字段，根据字段映射关系提取到承租方单据中，如图：</w:t>
      </w:r>
    </w:p>
    <w:p>
      <w:pPr>
        <w:spacing w:after="0" w:line="254" w:lineRule="auto"/>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07025" cy="2757170"/>
            <wp:effectExtent l="0" t="0" r="0" b="0"/>
            <wp:docPr id="968" name="Image 968"/>
            <wp:cNvGraphicFramePr/>
            <a:graphic xmlns:a="http://schemas.openxmlformats.org/drawingml/2006/main">
              <a:graphicData uri="http://schemas.openxmlformats.org/drawingml/2006/picture">
                <pic:pic xmlns:pic="http://schemas.openxmlformats.org/drawingml/2006/picture">
                  <pic:nvPicPr>
                    <pic:cNvPr id="968" name="Image 968"/>
                    <pic:cNvPicPr/>
                  </pic:nvPicPr>
                  <pic:blipFill>
                    <a:blip r:embed="rId270" cstate="print"/>
                    <a:stretch>
                      <a:fillRect/>
                    </a:stretch>
                  </pic:blipFill>
                  <pic:spPr>
                    <a:xfrm>
                      <a:off x="0" y="0"/>
                      <a:ext cx="5407540" cy="2757487"/>
                    </a:xfrm>
                    <a:prstGeom prst="rect">
                      <a:avLst/>
                    </a:prstGeom>
                  </pic:spPr>
                </pic:pic>
              </a:graphicData>
            </a:graphic>
          </wp:inline>
        </w:drawing>
      </w:r>
    </w:p>
    <w:p>
      <w:pPr>
        <w:pStyle w:val="11"/>
        <w:rPr>
          <w:sz w:val="20"/>
        </w:rPr>
      </w:pPr>
    </w:p>
    <w:p>
      <w:pPr>
        <w:pStyle w:val="11"/>
        <w:spacing w:before="1"/>
        <w:rPr>
          <w:sz w:val="14"/>
        </w:rPr>
      </w:pPr>
    </w:p>
    <w:p>
      <w:pPr>
        <w:pStyle w:val="4"/>
        <w:numPr>
          <w:ilvl w:val="0"/>
          <w:numId w:val="33"/>
        </w:numPr>
        <w:tabs>
          <w:tab w:val="left" w:pos="1581"/>
        </w:tabs>
        <w:spacing w:before="9" w:after="0" w:line="240" w:lineRule="auto"/>
        <w:ind w:left="1581" w:right="0" w:hanging="308"/>
        <w:jc w:val="left"/>
      </w:pPr>
      <w:r>
        <w:rPr>
          <w:color w:val="212121"/>
          <w:spacing w:val="-5"/>
        </w:rPr>
        <w:t>查看抵销分录</w:t>
      </w:r>
    </w:p>
    <w:p>
      <w:pPr>
        <w:spacing w:before="165"/>
        <w:ind w:left="1172" w:right="0" w:firstLine="0"/>
        <w:jc w:val="left"/>
        <w:rPr>
          <w:b/>
          <w:sz w:val="21"/>
        </w:rPr>
      </w:pPr>
      <w:r>
        <w:rPr>
          <w:b/>
          <w:color w:val="2B3D4F"/>
          <w:spacing w:val="-3"/>
          <w:sz w:val="21"/>
        </w:rPr>
        <w:t>功能概述</w:t>
      </w:r>
    </w:p>
    <w:p>
      <w:pPr>
        <w:pStyle w:val="11"/>
        <w:spacing w:before="4"/>
        <w:rPr>
          <w:b/>
          <w:sz w:val="14"/>
        </w:rPr>
      </w:pPr>
    </w:p>
    <w:p>
      <w:pPr>
        <w:spacing w:before="0" w:line="254" w:lineRule="auto"/>
        <w:ind w:left="1172" w:right="1417" w:firstLine="0"/>
        <w:jc w:val="both"/>
        <w:rPr>
          <w:sz w:val="21"/>
        </w:rPr>
      </w:pPr>
      <w:r>
        <w:rPr>
          <w:color w:val="212121"/>
          <w:spacing w:val="-2"/>
          <w:sz w:val="21"/>
        </w:rPr>
        <w:t>为应对台账抵销业务的复杂性，辅助实施和用户在合并报表出具阶段更迅速的排查台账抵销的异常数据及根源。检查内容不仅涵盖台账是否已生成抵销分录，还包括未生成的具体原因，同时自动核验抵销分录与台账的一致性，并针对不一致情况提供详细原因，检查结果还可穿透至计算过程，有助于用户和实施人员迅速发现问题并进行调整，高效完成合并报表工作。</w:t>
      </w:r>
    </w:p>
    <w:p>
      <w:pPr>
        <w:spacing w:before="248"/>
        <w:ind w:left="1172" w:right="0" w:firstLine="0"/>
        <w:jc w:val="left"/>
        <w:rPr>
          <w:b/>
          <w:sz w:val="21"/>
        </w:rPr>
      </w:pPr>
      <w:r>
        <w:rPr>
          <w:b/>
          <w:color w:val="2B3D4F"/>
          <w:spacing w:val="-2"/>
          <w:sz w:val="21"/>
        </w:rPr>
        <w:t>场景一、数据追溯</w:t>
      </w:r>
    </w:p>
    <w:p>
      <w:pPr>
        <w:pStyle w:val="11"/>
        <w:spacing w:before="4"/>
        <w:rPr>
          <w:b/>
          <w:sz w:val="14"/>
        </w:rPr>
      </w:pPr>
    </w:p>
    <w:p>
      <w:pPr>
        <w:spacing w:before="0"/>
        <w:ind w:left="1172" w:right="0" w:firstLine="0"/>
        <w:jc w:val="left"/>
        <w:rPr>
          <w:sz w:val="21"/>
        </w:rPr>
      </w:pPr>
      <w:r>
        <w:rPr>
          <w:color w:val="212121"/>
          <w:spacing w:val="-1"/>
          <w:sz w:val="21"/>
        </w:rPr>
        <w:t>资产台账“查看抵销分录”按钮界面如下图：</w:t>
      </w:r>
    </w:p>
    <w:p>
      <w:pPr>
        <w:pStyle w:val="11"/>
        <w:spacing w:before="7"/>
        <w:rPr>
          <w:sz w:val="13"/>
        </w:rPr>
      </w:pPr>
      <w:r>
        <w:drawing>
          <wp:anchor distT="0" distB="0" distL="0" distR="0" simplePos="0" relativeHeight="252092416" behindDoc="1" locked="0" layoutInCell="1" allowOverlap="1">
            <wp:simplePos x="0" y="0"/>
            <wp:positionH relativeFrom="page">
              <wp:posOffset>760730</wp:posOffset>
            </wp:positionH>
            <wp:positionV relativeFrom="paragraph">
              <wp:posOffset>171450</wp:posOffset>
            </wp:positionV>
            <wp:extent cx="5393690" cy="1499870"/>
            <wp:effectExtent l="0" t="0" r="0" b="0"/>
            <wp:wrapTopAndBottom/>
            <wp:docPr id="969" name="Image 969"/>
            <wp:cNvGraphicFramePr/>
            <a:graphic xmlns:a="http://schemas.openxmlformats.org/drawingml/2006/main">
              <a:graphicData uri="http://schemas.openxmlformats.org/drawingml/2006/picture">
                <pic:pic xmlns:pic="http://schemas.openxmlformats.org/drawingml/2006/picture">
                  <pic:nvPicPr>
                    <pic:cNvPr id="969" name="Image 969"/>
                    <pic:cNvPicPr/>
                  </pic:nvPicPr>
                  <pic:blipFill>
                    <a:blip r:embed="rId271" cstate="print"/>
                    <a:stretch>
                      <a:fillRect/>
                    </a:stretch>
                  </pic:blipFill>
                  <pic:spPr>
                    <a:xfrm>
                      <a:off x="0" y="0"/>
                      <a:ext cx="5393531" cy="1500187"/>
                    </a:xfrm>
                    <a:prstGeom prst="rect">
                      <a:avLst/>
                    </a:prstGeom>
                  </pic:spPr>
                </pic:pic>
              </a:graphicData>
            </a:graphic>
          </wp:anchor>
        </w:drawing>
      </w:r>
    </w:p>
    <w:p>
      <w:pPr>
        <w:pStyle w:val="11"/>
        <w:spacing w:before="4"/>
        <w:rPr>
          <w:sz w:val="21"/>
        </w:rPr>
      </w:pPr>
    </w:p>
    <w:p>
      <w:pPr>
        <w:spacing w:before="1"/>
        <w:ind w:left="1172" w:right="0" w:firstLine="0"/>
        <w:jc w:val="left"/>
        <w:rPr>
          <w:sz w:val="21"/>
        </w:rPr>
      </w:pPr>
      <w:r>
        <w:rPr>
          <w:color w:val="212121"/>
          <w:spacing w:val="-1"/>
          <w:sz w:val="21"/>
        </w:rPr>
        <w:t>点击后，弹出查看抵销分录界面如下，点击“查看台账”按钮可弹出勾选台账的查看界面。</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07025" cy="2828925"/>
            <wp:effectExtent l="0" t="0" r="0" b="0"/>
            <wp:docPr id="970" name="Image 970"/>
            <wp:cNvGraphicFramePr/>
            <a:graphic xmlns:a="http://schemas.openxmlformats.org/drawingml/2006/main">
              <a:graphicData uri="http://schemas.openxmlformats.org/drawingml/2006/picture">
                <pic:pic xmlns:pic="http://schemas.openxmlformats.org/drawingml/2006/picture">
                  <pic:nvPicPr>
                    <pic:cNvPr id="970" name="Image 970"/>
                    <pic:cNvPicPr/>
                  </pic:nvPicPr>
                  <pic:blipFill>
                    <a:blip r:embed="rId272" cstate="print"/>
                    <a:stretch>
                      <a:fillRect/>
                    </a:stretch>
                  </pic:blipFill>
                  <pic:spPr>
                    <a:xfrm>
                      <a:off x="0" y="0"/>
                      <a:ext cx="5407185" cy="2828925"/>
                    </a:xfrm>
                    <a:prstGeom prst="rect">
                      <a:avLst/>
                    </a:prstGeom>
                  </pic:spPr>
                </pic:pic>
              </a:graphicData>
            </a:graphic>
          </wp:inline>
        </w:drawing>
      </w:r>
    </w:p>
    <w:p>
      <w:pPr>
        <w:pStyle w:val="11"/>
        <w:spacing w:before="12"/>
        <w:rPr>
          <w:sz w:val="17"/>
        </w:rPr>
      </w:pPr>
    </w:p>
    <w:p>
      <w:pPr>
        <w:spacing w:before="47"/>
        <w:ind w:left="1172" w:right="0" w:firstLine="0"/>
        <w:jc w:val="left"/>
        <w:rPr>
          <w:sz w:val="21"/>
        </w:rPr>
      </w:pPr>
      <w:r>
        <w:rPr>
          <w:color w:val="212121"/>
          <w:spacing w:val="-1"/>
          <w:sz w:val="21"/>
        </w:rPr>
        <w:t>点击蓝色金额可穿透至抵销分录穿透界面界面如下，可追溯数据来源。</w:t>
      </w:r>
    </w:p>
    <w:p>
      <w:pPr>
        <w:pStyle w:val="11"/>
        <w:spacing w:before="7"/>
        <w:rPr>
          <w:sz w:val="13"/>
        </w:rPr>
      </w:pPr>
      <w:r>
        <w:drawing>
          <wp:anchor distT="0" distB="0" distL="0" distR="0" simplePos="0" relativeHeight="252093440" behindDoc="1" locked="0" layoutInCell="1" allowOverlap="1">
            <wp:simplePos x="0" y="0"/>
            <wp:positionH relativeFrom="page">
              <wp:posOffset>760730</wp:posOffset>
            </wp:positionH>
            <wp:positionV relativeFrom="paragraph">
              <wp:posOffset>171450</wp:posOffset>
            </wp:positionV>
            <wp:extent cx="5407025" cy="2828925"/>
            <wp:effectExtent l="0" t="0" r="0" b="0"/>
            <wp:wrapTopAndBottom/>
            <wp:docPr id="971" name="Image 971"/>
            <wp:cNvGraphicFramePr/>
            <a:graphic xmlns:a="http://schemas.openxmlformats.org/drawingml/2006/main">
              <a:graphicData uri="http://schemas.openxmlformats.org/drawingml/2006/picture">
                <pic:pic xmlns:pic="http://schemas.openxmlformats.org/drawingml/2006/picture">
                  <pic:nvPicPr>
                    <pic:cNvPr id="971" name="Image 971"/>
                    <pic:cNvPicPr/>
                  </pic:nvPicPr>
                  <pic:blipFill>
                    <a:blip r:embed="rId273" cstate="print"/>
                    <a:stretch>
                      <a:fillRect/>
                    </a:stretch>
                  </pic:blipFill>
                  <pic:spPr>
                    <a:xfrm>
                      <a:off x="0" y="0"/>
                      <a:ext cx="5407185" cy="2828925"/>
                    </a:xfrm>
                    <a:prstGeom prst="rect">
                      <a:avLst/>
                    </a:prstGeom>
                  </pic:spPr>
                </pic:pic>
              </a:graphicData>
            </a:graphic>
          </wp:anchor>
        </w:drawing>
      </w:r>
    </w:p>
    <w:p>
      <w:pPr>
        <w:pStyle w:val="11"/>
        <w:spacing w:before="3"/>
        <w:rPr>
          <w:sz w:val="20"/>
        </w:rPr>
      </w:pPr>
    </w:p>
    <w:p>
      <w:pPr>
        <w:spacing w:before="0"/>
        <w:ind w:left="1172" w:right="0" w:firstLine="0"/>
        <w:jc w:val="left"/>
        <w:rPr>
          <w:b/>
          <w:sz w:val="21"/>
        </w:rPr>
      </w:pPr>
      <w:r>
        <w:rPr>
          <w:b/>
          <w:color w:val="2B3D4F"/>
          <w:spacing w:val="-2"/>
          <w:sz w:val="21"/>
        </w:rPr>
        <w:t>场景二、抵销检查</w:t>
      </w:r>
    </w:p>
    <w:p>
      <w:pPr>
        <w:pStyle w:val="11"/>
        <w:spacing w:before="18"/>
        <w:rPr>
          <w:b/>
          <w:sz w:val="14"/>
        </w:rPr>
      </w:pPr>
    </w:p>
    <w:p>
      <w:pPr>
        <w:spacing w:before="0"/>
        <w:ind w:left="1172" w:right="0" w:firstLine="0"/>
        <w:jc w:val="left"/>
        <w:rPr>
          <w:sz w:val="21"/>
        </w:rPr>
      </w:pPr>
      <w:r>
        <w:rPr>
          <w:color w:val="212121"/>
          <w:spacing w:val="-1"/>
          <w:sz w:val="21"/>
        </w:rPr>
        <w:t>勾选一条台账，可通过“查看抵销分录-&gt;抵销检查”进入抵销检查功能界面，如下图</w:t>
      </w:r>
    </w:p>
    <w:p>
      <w:pPr>
        <w:spacing w:after="0"/>
        <w:jc w:val="left"/>
        <w:rPr>
          <w:sz w:val="21"/>
        </w:rPr>
        <w:sectPr>
          <w:pgSz w:w="11920" w:h="16860"/>
          <w:pgMar w:top="960" w:right="0" w:bottom="500" w:left="20" w:header="295" w:footer="302" w:gutter="0"/>
          <w:cols w:space="720" w:num="1"/>
        </w:sectPr>
      </w:pPr>
    </w:p>
    <w:p>
      <w:pPr>
        <w:pStyle w:val="11"/>
        <w:spacing w:before="11" w:after="1"/>
        <w:rPr>
          <w:sz w:val="8"/>
        </w:rPr>
      </w:pPr>
    </w:p>
    <w:p>
      <w:pPr>
        <w:pStyle w:val="11"/>
        <w:ind w:left="1178"/>
        <w:rPr>
          <w:sz w:val="20"/>
        </w:rPr>
      </w:pPr>
      <w:r>
        <w:rPr>
          <w:sz w:val="20"/>
        </w:rPr>
        <w:drawing>
          <wp:inline distT="0" distB="0" distL="0" distR="0">
            <wp:extent cx="5406390" cy="2676525"/>
            <wp:effectExtent l="0" t="0" r="0" b="0"/>
            <wp:docPr id="972" name="Image 972"/>
            <wp:cNvGraphicFramePr/>
            <a:graphic xmlns:a="http://schemas.openxmlformats.org/drawingml/2006/main">
              <a:graphicData uri="http://schemas.openxmlformats.org/drawingml/2006/picture">
                <pic:pic xmlns:pic="http://schemas.openxmlformats.org/drawingml/2006/picture">
                  <pic:nvPicPr>
                    <pic:cNvPr id="972" name="Image 972"/>
                    <pic:cNvPicPr/>
                  </pic:nvPicPr>
                  <pic:blipFill>
                    <a:blip r:embed="rId274" cstate="print"/>
                    <a:stretch>
                      <a:fillRect/>
                    </a:stretch>
                  </pic:blipFill>
                  <pic:spPr>
                    <a:xfrm>
                      <a:off x="0" y="0"/>
                      <a:ext cx="5406759" cy="2676525"/>
                    </a:xfrm>
                    <a:prstGeom prst="rect">
                      <a:avLst/>
                    </a:prstGeom>
                  </pic:spPr>
                </pic:pic>
              </a:graphicData>
            </a:graphic>
          </wp:inline>
        </w:drawing>
      </w:r>
    </w:p>
    <w:p>
      <w:pPr>
        <w:pStyle w:val="11"/>
        <w:spacing w:before="8"/>
        <w:rPr>
          <w:sz w:val="18"/>
        </w:rPr>
      </w:pPr>
    </w:p>
    <w:p>
      <w:pPr>
        <w:spacing w:before="47"/>
        <w:ind w:left="1172" w:right="0" w:firstLine="0"/>
        <w:jc w:val="left"/>
        <w:rPr>
          <w:sz w:val="21"/>
        </w:rPr>
      </w:pPr>
      <w:r>
        <w:rPr>
          <w:b/>
          <w:color w:val="2B3D4F"/>
          <w:sz w:val="21"/>
        </w:rPr>
        <w:t>工具栏说明</w:t>
      </w:r>
      <w:r>
        <w:rPr>
          <w:color w:val="212121"/>
          <w:spacing w:val="-10"/>
          <w:sz w:val="21"/>
        </w:rPr>
        <w:t>：</w:t>
      </w:r>
    </w:p>
    <w:p>
      <w:pPr>
        <w:pStyle w:val="11"/>
        <w:spacing w:before="7"/>
        <w:rPr>
          <w:sz w:val="12"/>
        </w:rPr>
      </w:pPr>
    </w:p>
    <w:p>
      <w:pPr>
        <w:spacing w:before="47" w:line="254" w:lineRule="auto"/>
        <w:ind w:left="1511" w:right="1924" w:firstLine="0"/>
        <w:jc w:val="left"/>
        <w:rPr>
          <w:sz w:val="21"/>
        </w:rPr>
      </w:pPr>
      <w:r>
        <mc:AlternateContent>
          <mc:Choice Requires="wps">
            <w:drawing>
              <wp:anchor distT="0" distB="0" distL="0" distR="0" simplePos="0" relativeHeight="251800576" behindDoc="0" locked="0" layoutInCell="1" allowOverlap="1">
                <wp:simplePos x="0" y="0"/>
                <wp:positionH relativeFrom="page">
                  <wp:posOffset>823595</wp:posOffset>
                </wp:positionH>
                <wp:positionV relativeFrom="paragraph">
                  <wp:posOffset>142875</wp:posOffset>
                </wp:positionV>
                <wp:extent cx="45085" cy="45085"/>
                <wp:effectExtent l="0" t="0" r="0" b="0"/>
                <wp:wrapNone/>
                <wp:docPr id="973" name="Graphic 973"/>
                <wp:cNvGraphicFramePr/>
                <a:graphic xmlns:a="http://schemas.openxmlformats.org/drawingml/2006/main">
                  <a:graphicData uri="http://schemas.microsoft.com/office/word/2010/wordprocessingShape">
                    <wps:wsp>
                      <wps:cNvSpPr/>
                      <wps:spPr>
                        <a:xfrm>
                          <a:off x="0" y="0"/>
                          <a:ext cx="45085" cy="45085"/>
                        </a:xfrm>
                        <a:custGeom>
                          <a:avLst/>
                          <a:gdLst/>
                          <a:ahLst/>
                          <a:cxnLst/>
                          <a:rect l="l" t="t" r="r" b="b"/>
                          <a:pathLst>
                            <a:path w="45085" h="45085">
                              <a:moveTo>
                                <a:pt x="25353" y="44752"/>
                              </a:moveTo>
                              <a:lnTo>
                                <a:pt x="19416" y="44752"/>
                              </a:lnTo>
                              <a:lnTo>
                                <a:pt x="16561" y="44161"/>
                              </a:lnTo>
                              <a:lnTo>
                                <a:pt x="0" y="25340"/>
                              </a:lnTo>
                              <a:lnTo>
                                <a:pt x="0" y="19394"/>
                              </a:lnTo>
                              <a:lnTo>
                                <a:pt x="19416" y="0"/>
                              </a:lnTo>
                              <a:lnTo>
                                <a:pt x="25353" y="0"/>
                              </a:lnTo>
                              <a:lnTo>
                                <a:pt x="44770" y="22385"/>
                              </a:lnTo>
                              <a:lnTo>
                                <a:pt x="44770" y="25340"/>
                              </a:lnTo>
                              <a:lnTo>
                                <a:pt x="25353" y="44752"/>
                              </a:lnTo>
                              <a:close/>
                            </a:path>
                          </a:pathLst>
                        </a:custGeom>
                        <a:solidFill>
                          <a:srgbClr val="212121"/>
                        </a:solidFill>
                      </wps:spPr>
                      <wps:bodyPr wrap="square" lIns="0" tIns="0" rIns="0" bIns="0" rtlCol="0">
                        <a:noAutofit/>
                      </wps:bodyPr>
                    </wps:wsp>
                  </a:graphicData>
                </a:graphic>
              </wp:anchor>
            </w:drawing>
          </mc:Choice>
          <mc:Fallback>
            <w:pict>
              <v:shape id="Graphic 973" o:spid="_x0000_s1026" o:spt="100" style="position:absolute;left:0pt;margin-left:64.85pt;margin-top:11.25pt;height:3.55pt;width:3.55pt;mso-position-horizontal-relative:page;z-index:251800576;mso-width-relative:page;mso-height-relative:page;" fillcolor="#212121" filled="t" stroked="f" coordsize="45085,45085" o:gfxdata="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FVYJ5dgA&#10;AAAJAQAADwAAAAAAAAABACAAAAAiAAAAZHJzL2Rvd25yZXYueG1sUEsBAhQAFAAAAAgAh07iQOwA&#10;RNVYAgAAugUAAA4AAAAAAAAAAQAgAAAAJwEAAGRycy9lMm9Eb2MueG1sUEsFBgAAAAAGAAYAWQEA&#10;APEFAAAAAA==&#10;" path="m25353,44752l19416,44752,16561,44161,0,25340,0,19394,19416,0,25353,0,44770,22385,44770,25340,25353,44752xe">
                <v:fill on="t" focussize="0,0"/>
                <v:stroke on="f"/>
                <v:imagedata o:title=""/>
                <o:lock v:ext="edit" aspectratio="f"/>
                <v:textbox inset="0mm,0mm,0mm,0mm"/>
              </v:shape>
            </w:pict>
          </mc:Fallback>
        </mc:AlternateContent>
      </w:r>
      <w:r>
        <mc:AlternateContent>
          <mc:Choice Requires="wps">
            <w:drawing>
              <wp:anchor distT="0" distB="0" distL="0" distR="0" simplePos="0" relativeHeight="251800576" behindDoc="0" locked="0" layoutInCell="1" allowOverlap="1">
                <wp:simplePos x="0" y="0"/>
                <wp:positionH relativeFrom="page">
                  <wp:posOffset>823595</wp:posOffset>
                </wp:positionH>
                <wp:positionV relativeFrom="paragraph">
                  <wp:posOffset>402590</wp:posOffset>
                </wp:positionV>
                <wp:extent cx="45085" cy="45085"/>
                <wp:effectExtent l="0" t="0" r="0" b="0"/>
                <wp:wrapNone/>
                <wp:docPr id="974" name="Graphic 974"/>
                <wp:cNvGraphicFramePr/>
                <a:graphic xmlns:a="http://schemas.openxmlformats.org/drawingml/2006/main">
                  <a:graphicData uri="http://schemas.microsoft.com/office/word/2010/wordprocessingShape">
                    <wps:wsp>
                      <wps:cNvSpPr/>
                      <wps:spPr>
                        <a:xfrm>
                          <a:off x="0" y="0"/>
                          <a:ext cx="45085" cy="45085"/>
                        </a:xfrm>
                        <a:custGeom>
                          <a:avLst/>
                          <a:gdLst/>
                          <a:ahLst/>
                          <a:cxnLst/>
                          <a:rect l="l" t="t" r="r" b="b"/>
                          <a:pathLst>
                            <a:path w="45085" h="45085">
                              <a:moveTo>
                                <a:pt x="25353" y="44752"/>
                              </a:moveTo>
                              <a:lnTo>
                                <a:pt x="19416" y="44752"/>
                              </a:lnTo>
                              <a:lnTo>
                                <a:pt x="16561" y="44179"/>
                              </a:lnTo>
                              <a:lnTo>
                                <a:pt x="0" y="25340"/>
                              </a:lnTo>
                              <a:lnTo>
                                <a:pt x="0" y="19394"/>
                              </a:lnTo>
                              <a:lnTo>
                                <a:pt x="19416" y="0"/>
                              </a:lnTo>
                              <a:lnTo>
                                <a:pt x="25353" y="0"/>
                              </a:lnTo>
                              <a:lnTo>
                                <a:pt x="44770" y="22385"/>
                              </a:lnTo>
                              <a:lnTo>
                                <a:pt x="44770" y="25340"/>
                              </a:lnTo>
                              <a:lnTo>
                                <a:pt x="25353" y="44752"/>
                              </a:lnTo>
                              <a:close/>
                            </a:path>
                          </a:pathLst>
                        </a:custGeom>
                        <a:solidFill>
                          <a:srgbClr val="212121"/>
                        </a:solidFill>
                      </wps:spPr>
                      <wps:bodyPr wrap="square" lIns="0" tIns="0" rIns="0" bIns="0" rtlCol="0">
                        <a:noAutofit/>
                      </wps:bodyPr>
                    </wps:wsp>
                  </a:graphicData>
                </a:graphic>
              </wp:anchor>
            </w:drawing>
          </mc:Choice>
          <mc:Fallback>
            <w:pict>
              <v:shape id="Graphic 974" o:spid="_x0000_s1026" o:spt="100" style="position:absolute;left:0pt;margin-left:64.85pt;margin-top:31.7pt;height:3.55pt;width:3.55pt;mso-position-horizontal-relative:page;z-index:251800576;mso-width-relative:page;mso-height-relative:page;" fillcolor="#212121" filled="t" stroked="f" coordsize="45085,45085" o:gfxdata="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yE8H3YAAAACQEAAA8AAAAAAAAAAQAgAAAAIgAAAGRycy9kb3ducmV2LnhtbFBLAQIUABQAAAAI&#10;AIdO4kA66o57XwIAALoFAAAOAAAAAAAAAAEAIAAAACcBAABkcnMvZTJvRG9jLnhtbFBLBQYAAAAA&#10;BgAGAFkBAAD4BQAAAAA=&#10;" path="m25353,44752l19416,44752,16561,44179,0,25340,0,19394,19416,0,25353,0,44770,22385,44770,25340,25353,44752xe">
                <v:fill on="t" focussize="0,0"/>
                <v:stroke on="f"/>
                <v:imagedata o:title=""/>
                <o:lock v:ext="edit" aspectratio="f"/>
                <v:textbox inset="0mm,0mm,0mm,0mm"/>
              </v:shape>
            </w:pict>
          </mc:Fallback>
        </mc:AlternateContent>
      </w:r>
      <w:r>
        <w:rPr>
          <w:b/>
          <w:color w:val="2B3D4F"/>
          <w:spacing w:val="-2"/>
          <w:sz w:val="21"/>
        </w:rPr>
        <w:t>合并规则</w:t>
      </w:r>
      <w:r>
        <w:rPr>
          <w:color w:val="212121"/>
          <w:spacing w:val="-2"/>
          <w:sz w:val="21"/>
        </w:rPr>
        <w:t>：包含合并规则管理中适用当前合并单位的，排除初始规则的所有固定资产规则。</w:t>
      </w:r>
      <w:r>
        <w:rPr>
          <w:b/>
          <w:color w:val="2B3D4F"/>
          <w:spacing w:val="-2"/>
          <w:sz w:val="21"/>
        </w:rPr>
        <w:t>检查</w:t>
      </w:r>
      <w:r>
        <w:rPr>
          <w:color w:val="212121"/>
          <w:spacing w:val="-2"/>
          <w:sz w:val="21"/>
        </w:rPr>
        <w:t>：点击“检查”，重新检查所选的规则，结果显示在下表格中。</w:t>
      </w:r>
    </w:p>
    <w:p>
      <w:pPr>
        <w:spacing w:before="0" w:line="370" w:lineRule="exact"/>
        <w:ind w:left="1511" w:right="0" w:firstLine="0"/>
        <w:jc w:val="left"/>
        <w:rPr>
          <w:sz w:val="21"/>
        </w:rPr>
      </w:pPr>
      <w:r>
        <mc:AlternateContent>
          <mc:Choice Requires="wps">
            <w:drawing>
              <wp:anchor distT="0" distB="0" distL="0" distR="0" simplePos="0" relativeHeight="251801600" behindDoc="0" locked="0" layoutInCell="1" allowOverlap="1">
                <wp:simplePos x="0" y="0"/>
                <wp:positionH relativeFrom="page">
                  <wp:posOffset>823595</wp:posOffset>
                </wp:positionH>
                <wp:positionV relativeFrom="paragraph">
                  <wp:posOffset>102235</wp:posOffset>
                </wp:positionV>
                <wp:extent cx="45085" cy="45085"/>
                <wp:effectExtent l="0" t="0" r="0" b="0"/>
                <wp:wrapNone/>
                <wp:docPr id="975" name="Graphic 975"/>
                <wp:cNvGraphicFramePr/>
                <a:graphic xmlns:a="http://schemas.openxmlformats.org/drawingml/2006/main">
                  <a:graphicData uri="http://schemas.microsoft.com/office/word/2010/wordprocessingShape">
                    <wps:wsp>
                      <wps:cNvSpPr/>
                      <wps:spPr>
                        <a:xfrm>
                          <a:off x="0" y="0"/>
                          <a:ext cx="45085" cy="45085"/>
                        </a:xfrm>
                        <a:custGeom>
                          <a:avLst/>
                          <a:gdLst/>
                          <a:ahLst/>
                          <a:cxnLst/>
                          <a:rect l="l" t="t" r="r" b="b"/>
                          <a:pathLst>
                            <a:path w="45085" h="45085">
                              <a:moveTo>
                                <a:pt x="25353" y="44752"/>
                              </a:moveTo>
                              <a:lnTo>
                                <a:pt x="19416" y="44752"/>
                              </a:lnTo>
                              <a:lnTo>
                                <a:pt x="16561" y="44179"/>
                              </a:lnTo>
                              <a:lnTo>
                                <a:pt x="0" y="25340"/>
                              </a:lnTo>
                              <a:lnTo>
                                <a:pt x="0" y="19394"/>
                              </a:lnTo>
                              <a:lnTo>
                                <a:pt x="19416" y="0"/>
                              </a:lnTo>
                              <a:lnTo>
                                <a:pt x="25353" y="0"/>
                              </a:lnTo>
                              <a:lnTo>
                                <a:pt x="44770" y="22385"/>
                              </a:lnTo>
                              <a:lnTo>
                                <a:pt x="44770" y="25340"/>
                              </a:lnTo>
                              <a:lnTo>
                                <a:pt x="25353" y="44752"/>
                              </a:lnTo>
                              <a:close/>
                            </a:path>
                          </a:pathLst>
                        </a:custGeom>
                        <a:solidFill>
                          <a:srgbClr val="212121"/>
                        </a:solidFill>
                      </wps:spPr>
                      <wps:bodyPr wrap="square" lIns="0" tIns="0" rIns="0" bIns="0" rtlCol="0">
                        <a:noAutofit/>
                      </wps:bodyPr>
                    </wps:wsp>
                  </a:graphicData>
                </a:graphic>
              </wp:anchor>
            </w:drawing>
          </mc:Choice>
          <mc:Fallback>
            <w:pict>
              <v:shape id="Graphic 975" o:spid="_x0000_s1026" o:spt="100" style="position:absolute;left:0pt;margin-left:64.85pt;margin-top:8.05pt;height:3.55pt;width:3.55pt;mso-position-horizontal-relative:page;z-index:251801600;mso-width-relative:page;mso-height-relative:page;" fillcolor="#212121" filled="t" stroked="f" coordsize="45085,45085" o:gfxdata="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b1&#10;n0DXAAAACQEAAA8AAAAAAAAAAQAgAAAAIgAAAGRycy9kb3ducmV2LnhtbFBLAQIUABQAAAAIAIdO&#10;4kCCN0c4XQIAALoFAAAOAAAAAAAAAAEAIAAAACYBAABkcnMvZTJvRG9jLnhtbFBLBQYAAAAABgAG&#10;AFkBAAD1BQAAAAA=&#10;" path="m25353,44752l19416,44752,16561,44179,0,25340,0,19394,19416,0,25353,0,44770,22385,44770,25340,25353,44752xe">
                <v:fill on="t" focussize="0,0"/>
                <v:stroke on="f"/>
                <v:imagedata o:title=""/>
                <o:lock v:ext="edit" aspectratio="f"/>
                <v:textbox inset="0mm,0mm,0mm,0mm"/>
              </v:shape>
            </w:pict>
          </mc:Fallback>
        </mc:AlternateContent>
      </w:r>
      <w:r>
        <w:rPr>
          <w:b/>
          <w:color w:val="2B3D4F"/>
          <w:sz w:val="21"/>
        </w:rPr>
        <w:t>检查一致</w:t>
      </w:r>
      <w:r>
        <w:rPr>
          <w:color w:val="212121"/>
          <w:spacing w:val="-1"/>
          <w:sz w:val="21"/>
        </w:rPr>
        <w:t>：默认不勾选，勾选后显示下方表格检查结果为包含“检查一致”的数据。</w:t>
      </w:r>
    </w:p>
    <w:p>
      <w:pPr>
        <w:spacing w:before="22" w:line="254" w:lineRule="auto"/>
        <w:ind w:left="1511" w:right="2347" w:firstLine="0"/>
        <w:jc w:val="left"/>
        <w:rPr>
          <w:sz w:val="21"/>
        </w:rPr>
      </w:pPr>
      <w:r>
        <mc:AlternateContent>
          <mc:Choice Requires="wps">
            <w:drawing>
              <wp:anchor distT="0" distB="0" distL="0" distR="0" simplePos="0" relativeHeight="251801600" behindDoc="0" locked="0" layoutInCell="1" allowOverlap="1">
                <wp:simplePos x="0" y="0"/>
                <wp:positionH relativeFrom="page">
                  <wp:posOffset>823595</wp:posOffset>
                </wp:positionH>
                <wp:positionV relativeFrom="paragraph">
                  <wp:posOffset>127000</wp:posOffset>
                </wp:positionV>
                <wp:extent cx="45085" cy="45085"/>
                <wp:effectExtent l="0" t="0" r="0" b="0"/>
                <wp:wrapNone/>
                <wp:docPr id="976" name="Graphic 976"/>
                <wp:cNvGraphicFramePr/>
                <a:graphic xmlns:a="http://schemas.openxmlformats.org/drawingml/2006/main">
                  <a:graphicData uri="http://schemas.microsoft.com/office/word/2010/wordprocessingShape">
                    <wps:wsp>
                      <wps:cNvSpPr/>
                      <wps:spPr>
                        <a:xfrm>
                          <a:off x="0" y="0"/>
                          <a:ext cx="45085" cy="45085"/>
                        </a:xfrm>
                        <a:custGeom>
                          <a:avLst/>
                          <a:gdLst/>
                          <a:ahLst/>
                          <a:cxnLst/>
                          <a:rect l="l" t="t" r="r" b="b"/>
                          <a:pathLst>
                            <a:path w="45085" h="45085">
                              <a:moveTo>
                                <a:pt x="25353" y="44752"/>
                              </a:moveTo>
                              <a:lnTo>
                                <a:pt x="19416" y="44752"/>
                              </a:lnTo>
                              <a:lnTo>
                                <a:pt x="16561" y="44161"/>
                              </a:lnTo>
                              <a:lnTo>
                                <a:pt x="0" y="25340"/>
                              </a:lnTo>
                              <a:lnTo>
                                <a:pt x="0" y="19394"/>
                              </a:lnTo>
                              <a:lnTo>
                                <a:pt x="19416" y="0"/>
                              </a:lnTo>
                              <a:lnTo>
                                <a:pt x="25353" y="0"/>
                              </a:lnTo>
                              <a:lnTo>
                                <a:pt x="44770" y="22385"/>
                              </a:lnTo>
                              <a:lnTo>
                                <a:pt x="44770" y="25340"/>
                              </a:lnTo>
                              <a:lnTo>
                                <a:pt x="25353" y="44752"/>
                              </a:lnTo>
                              <a:close/>
                            </a:path>
                          </a:pathLst>
                        </a:custGeom>
                        <a:solidFill>
                          <a:srgbClr val="212121"/>
                        </a:solidFill>
                      </wps:spPr>
                      <wps:bodyPr wrap="square" lIns="0" tIns="0" rIns="0" bIns="0" rtlCol="0">
                        <a:noAutofit/>
                      </wps:bodyPr>
                    </wps:wsp>
                  </a:graphicData>
                </a:graphic>
              </wp:anchor>
            </w:drawing>
          </mc:Choice>
          <mc:Fallback>
            <w:pict>
              <v:shape id="Graphic 976" o:spid="_x0000_s1026" o:spt="100" style="position:absolute;left:0pt;margin-left:64.85pt;margin-top:10pt;height:3.55pt;width:3.55pt;mso-position-horizontal-relative:page;z-index:251801600;mso-width-relative:page;mso-height-relative:page;" fillcolor="#212121" filled="t" stroked="f" coordsize="45085,45085" o:gfxdata="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RDJ+wdcA&#10;AAAJAQAADwAAAAAAAAABACAAAAAiAAAAZHJzL2Rvd25yZXYueG1sUEsBAhQAFAAAAAgAh07iQPWt&#10;20JZAgAAugUAAA4AAAAAAAAAAQAgAAAAJgEAAGRycy9lMm9Eb2MueG1sUEsFBgAAAAAGAAYAWQEA&#10;APEFAAAAAA==&#10;" path="m25353,44752l19416,44752,16561,44161,0,25340,0,19394,19416,0,25353,0,44770,22385,44770,25340,25353,44752xe">
                <v:fill on="t" focussize="0,0"/>
                <v:stroke on="f"/>
                <v:imagedata o:title=""/>
                <o:lock v:ext="edit" aspectratio="f"/>
                <v:textbox inset="0mm,0mm,0mm,0mm"/>
              </v:shape>
            </w:pict>
          </mc:Fallback>
        </mc:AlternateContent>
      </w:r>
      <w:r>
        <mc:AlternateContent>
          <mc:Choice Requires="wps">
            <w:drawing>
              <wp:anchor distT="0" distB="0" distL="0" distR="0" simplePos="0" relativeHeight="251802624" behindDoc="0" locked="0" layoutInCell="1" allowOverlap="1">
                <wp:simplePos x="0" y="0"/>
                <wp:positionH relativeFrom="page">
                  <wp:posOffset>823595</wp:posOffset>
                </wp:positionH>
                <wp:positionV relativeFrom="paragraph">
                  <wp:posOffset>386715</wp:posOffset>
                </wp:positionV>
                <wp:extent cx="45085" cy="45085"/>
                <wp:effectExtent l="0" t="0" r="0" b="0"/>
                <wp:wrapNone/>
                <wp:docPr id="977" name="Graphic 977"/>
                <wp:cNvGraphicFramePr/>
                <a:graphic xmlns:a="http://schemas.openxmlformats.org/drawingml/2006/main">
                  <a:graphicData uri="http://schemas.microsoft.com/office/word/2010/wordprocessingShape">
                    <wps:wsp>
                      <wps:cNvSpPr/>
                      <wps:spPr>
                        <a:xfrm>
                          <a:off x="0" y="0"/>
                          <a:ext cx="45085" cy="45085"/>
                        </a:xfrm>
                        <a:custGeom>
                          <a:avLst/>
                          <a:gdLst/>
                          <a:ahLst/>
                          <a:cxnLst/>
                          <a:rect l="l" t="t" r="r" b="b"/>
                          <a:pathLst>
                            <a:path w="45085" h="45085">
                              <a:moveTo>
                                <a:pt x="25353" y="44752"/>
                              </a:moveTo>
                              <a:lnTo>
                                <a:pt x="19416" y="44752"/>
                              </a:lnTo>
                              <a:lnTo>
                                <a:pt x="16561" y="44179"/>
                              </a:lnTo>
                              <a:lnTo>
                                <a:pt x="0" y="25340"/>
                              </a:lnTo>
                              <a:lnTo>
                                <a:pt x="0" y="19412"/>
                              </a:lnTo>
                              <a:lnTo>
                                <a:pt x="19416" y="0"/>
                              </a:lnTo>
                              <a:lnTo>
                                <a:pt x="25353" y="0"/>
                              </a:lnTo>
                              <a:lnTo>
                                <a:pt x="44770" y="22385"/>
                              </a:lnTo>
                              <a:lnTo>
                                <a:pt x="44770" y="25340"/>
                              </a:lnTo>
                              <a:lnTo>
                                <a:pt x="25353" y="44752"/>
                              </a:lnTo>
                              <a:close/>
                            </a:path>
                          </a:pathLst>
                        </a:custGeom>
                        <a:solidFill>
                          <a:srgbClr val="212121"/>
                        </a:solidFill>
                      </wps:spPr>
                      <wps:bodyPr wrap="square" lIns="0" tIns="0" rIns="0" bIns="0" rtlCol="0">
                        <a:noAutofit/>
                      </wps:bodyPr>
                    </wps:wsp>
                  </a:graphicData>
                </a:graphic>
              </wp:anchor>
            </w:drawing>
          </mc:Choice>
          <mc:Fallback>
            <w:pict>
              <v:shape id="Graphic 977" o:spid="_x0000_s1026" o:spt="100" style="position:absolute;left:0pt;margin-left:64.85pt;margin-top:30.45pt;height:3.55pt;width:3.55pt;mso-position-horizontal-relative:page;z-index:251802624;mso-width-relative:page;mso-height-relative:page;" fillcolor="#212121" filled="t" stroked="f" coordsize="45085,45085" o:gfxdata="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ZemsbXAAAACQEAAA8AAAAAAAAAAQAgAAAAIgAAAGRycy9kb3ducmV2LnhtbFBLAQIUABQAAAAI&#10;AIdO4kCpD3lOYAIAALoFAAAOAAAAAAAAAAEAIAAAACYBAABkcnMvZTJvRG9jLnhtbFBLBQYAAAAA&#10;BgAGAFkBAAD4BQAAAAA=&#10;" path="m25353,44752l19416,44752,16561,44179,0,25340,0,19412,19416,0,25353,0,44770,22385,44770,25340,25353,44752xe">
                <v:fill on="t" focussize="0,0"/>
                <v:stroke on="f"/>
                <v:imagedata o:title=""/>
                <o:lock v:ext="edit" aspectratio="f"/>
                <v:textbox inset="0mm,0mm,0mm,0mm"/>
              </v:shape>
            </w:pict>
          </mc:Fallback>
        </mc:AlternateContent>
      </w:r>
      <w:r>
        <w:rPr>
          <w:b/>
          <w:color w:val="2B3D4F"/>
          <w:spacing w:val="-2"/>
          <w:sz w:val="21"/>
        </w:rPr>
        <w:t>检查不一致</w:t>
      </w:r>
      <w:r>
        <w:rPr>
          <w:color w:val="212121"/>
          <w:spacing w:val="-2"/>
          <w:sz w:val="21"/>
        </w:rPr>
        <w:t>：默认勾选，勾选后显示下方表格检查结果为包含“检查不一致”的数据。</w:t>
      </w:r>
      <w:r>
        <w:rPr>
          <w:b/>
          <w:color w:val="2B3D4F"/>
          <w:spacing w:val="-2"/>
          <w:sz w:val="21"/>
        </w:rPr>
        <w:t>未生成</w:t>
      </w:r>
      <w:r>
        <w:rPr>
          <w:color w:val="212121"/>
          <w:spacing w:val="-2"/>
          <w:sz w:val="21"/>
        </w:rPr>
        <w:t>：默认勾选，勾选后显示下方表格检查结果为包含“未生成”的数据。</w:t>
      </w:r>
    </w:p>
    <w:p>
      <w:pPr>
        <w:spacing w:before="0" w:line="254" w:lineRule="auto"/>
        <w:ind w:left="1511" w:right="1290" w:firstLine="0"/>
        <w:jc w:val="left"/>
        <w:rPr>
          <w:sz w:val="21"/>
        </w:rPr>
      </w:pPr>
      <w:r>
        <mc:AlternateContent>
          <mc:Choice Requires="wps">
            <w:drawing>
              <wp:anchor distT="0" distB="0" distL="0" distR="0" simplePos="0" relativeHeight="251802624" behindDoc="0" locked="0" layoutInCell="1" allowOverlap="1">
                <wp:simplePos x="0" y="0"/>
                <wp:positionH relativeFrom="page">
                  <wp:posOffset>823595</wp:posOffset>
                </wp:positionH>
                <wp:positionV relativeFrom="paragraph">
                  <wp:posOffset>113030</wp:posOffset>
                </wp:positionV>
                <wp:extent cx="45085" cy="45085"/>
                <wp:effectExtent l="0" t="0" r="0" b="0"/>
                <wp:wrapNone/>
                <wp:docPr id="978" name="Graphic 978"/>
                <wp:cNvGraphicFramePr/>
                <a:graphic xmlns:a="http://schemas.openxmlformats.org/drawingml/2006/main">
                  <a:graphicData uri="http://schemas.microsoft.com/office/word/2010/wordprocessingShape">
                    <wps:wsp>
                      <wps:cNvSpPr/>
                      <wps:spPr>
                        <a:xfrm>
                          <a:off x="0" y="0"/>
                          <a:ext cx="45085" cy="45085"/>
                        </a:xfrm>
                        <a:custGeom>
                          <a:avLst/>
                          <a:gdLst/>
                          <a:ahLst/>
                          <a:cxnLst/>
                          <a:rect l="l" t="t" r="r" b="b"/>
                          <a:pathLst>
                            <a:path w="45085" h="45085">
                              <a:moveTo>
                                <a:pt x="25353" y="44752"/>
                              </a:moveTo>
                              <a:lnTo>
                                <a:pt x="19416" y="44752"/>
                              </a:lnTo>
                              <a:lnTo>
                                <a:pt x="16561" y="44161"/>
                              </a:lnTo>
                              <a:lnTo>
                                <a:pt x="0" y="25340"/>
                              </a:lnTo>
                              <a:lnTo>
                                <a:pt x="0" y="19394"/>
                              </a:lnTo>
                              <a:lnTo>
                                <a:pt x="19416" y="0"/>
                              </a:lnTo>
                              <a:lnTo>
                                <a:pt x="25353" y="0"/>
                              </a:lnTo>
                              <a:lnTo>
                                <a:pt x="44770" y="22385"/>
                              </a:lnTo>
                              <a:lnTo>
                                <a:pt x="44770" y="25340"/>
                              </a:lnTo>
                              <a:lnTo>
                                <a:pt x="25353" y="44752"/>
                              </a:lnTo>
                              <a:close/>
                            </a:path>
                          </a:pathLst>
                        </a:custGeom>
                        <a:solidFill>
                          <a:srgbClr val="212121"/>
                        </a:solidFill>
                      </wps:spPr>
                      <wps:bodyPr wrap="square" lIns="0" tIns="0" rIns="0" bIns="0" rtlCol="0">
                        <a:noAutofit/>
                      </wps:bodyPr>
                    </wps:wsp>
                  </a:graphicData>
                </a:graphic>
              </wp:anchor>
            </w:drawing>
          </mc:Choice>
          <mc:Fallback>
            <w:pict>
              <v:shape id="Graphic 978" o:spid="_x0000_s1026" o:spt="100" style="position:absolute;left:0pt;margin-left:64.85pt;margin-top:8.9pt;height:3.55pt;width:3.55pt;mso-position-horizontal-relative:page;z-index:251802624;mso-width-relative:page;mso-height-relative:page;" fillcolor="#212121" filled="t" stroked="f" coordsize="45085,45085" o:gfxdata="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dugxu1wAA&#10;AAkBAAAPAAAAAAAAAAEAIAAAACIAAABkcnMvZG93bnJldi54bWxQSwECFAAUAAAACACHTuJAJ4HD&#10;YlgCAAC6BQAADgAAAAAAAAABACAAAAAmAQAAZHJzL2Uyb0RvYy54bWxQSwUGAAAAAAYABgBZAQAA&#10;8AUAAAAA&#10;" path="m25353,44752l19416,44752,16561,44161,0,25340,0,19394,19416,0,25353,0,44770,22385,44770,25340,25353,44752xe">
                <v:fill on="t" focussize="0,0"/>
                <v:stroke on="f"/>
                <v:imagedata o:title=""/>
                <o:lock v:ext="edit" aspectratio="f"/>
                <v:textbox inset="0mm,0mm,0mm,0mm"/>
              </v:shape>
            </w:pict>
          </mc:Fallback>
        </mc:AlternateContent>
      </w:r>
      <w:r>
        <w:rPr>
          <w:b/>
          <w:color w:val="2B3D4F"/>
          <w:spacing w:val="-2"/>
          <w:sz w:val="21"/>
        </w:rPr>
        <w:t>显示全部科目</w:t>
      </w:r>
      <w:r>
        <w:rPr>
          <w:color w:val="212121"/>
          <w:spacing w:val="-2"/>
          <w:sz w:val="21"/>
        </w:rPr>
        <w:t>：默认不勾选，勾选时显示已生成检查分录的规则的所有科目行，不勾选时显示不为零的科目行。</w:t>
      </w:r>
    </w:p>
    <w:p>
      <w:pPr>
        <w:spacing w:before="0" w:line="370" w:lineRule="exact"/>
        <w:ind w:left="1511" w:right="0" w:firstLine="0"/>
        <w:jc w:val="left"/>
        <w:rPr>
          <w:sz w:val="21"/>
        </w:rPr>
      </w:pPr>
      <w:r>
        <mc:AlternateContent>
          <mc:Choice Requires="wps">
            <w:drawing>
              <wp:anchor distT="0" distB="0" distL="0" distR="0" simplePos="0" relativeHeight="251803648" behindDoc="0" locked="0" layoutInCell="1" allowOverlap="1">
                <wp:simplePos x="0" y="0"/>
                <wp:positionH relativeFrom="page">
                  <wp:posOffset>823595</wp:posOffset>
                </wp:positionH>
                <wp:positionV relativeFrom="paragraph">
                  <wp:posOffset>102235</wp:posOffset>
                </wp:positionV>
                <wp:extent cx="45085" cy="45085"/>
                <wp:effectExtent l="0" t="0" r="0" b="0"/>
                <wp:wrapNone/>
                <wp:docPr id="979" name="Graphic 979"/>
                <wp:cNvGraphicFramePr/>
                <a:graphic xmlns:a="http://schemas.openxmlformats.org/drawingml/2006/main">
                  <a:graphicData uri="http://schemas.microsoft.com/office/word/2010/wordprocessingShape">
                    <wps:wsp>
                      <wps:cNvSpPr/>
                      <wps:spPr>
                        <a:xfrm>
                          <a:off x="0" y="0"/>
                          <a:ext cx="45085" cy="45085"/>
                        </a:xfrm>
                        <a:custGeom>
                          <a:avLst/>
                          <a:gdLst/>
                          <a:ahLst/>
                          <a:cxnLst/>
                          <a:rect l="l" t="t" r="r" b="b"/>
                          <a:pathLst>
                            <a:path w="45085" h="45085">
                              <a:moveTo>
                                <a:pt x="25353" y="44752"/>
                              </a:moveTo>
                              <a:lnTo>
                                <a:pt x="19416" y="44752"/>
                              </a:lnTo>
                              <a:lnTo>
                                <a:pt x="16561" y="44179"/>
                              </a:lnTo>
                              <a:lnTo>
                                <a:pt x="0" y="25340"/>
                              </a:lnTo>
                              <a:lnTo>
                                <a:pt x="0" y="19394"/>
                              </a:lnTo>
                              <a:lnTo>
                                <a:pt x="19416" y="0"/>
                              </a:lnTo>
                              <a:lnTo>
                                <a:pt x="25353" y="0"/>
                              </a:lnTo>
                              <a:lnTo>
                                <a:pt x="44770" y="22385"/>
                              </a:lnTo>
                              <a:lnTo>
                                <a:pt x="44770" y="25340"/>
                              </a:lnTo>
                              <a:lnTo>
                                <a:pt x="25353" y="44752"/>
                              </a:lnTo>
                              <a:close/>
                            </a:path>
                          </a:pathLst>
                        </a:custGeom>
                        <a:solidFill>
                          <a:srgbClr val="212121"/>
                        </a:solidFill>
                      </wps:spPr>
                      <wps:bodyPr wrap="square" lIns="0" tIns="0" rIns="0" bIns="0" rtlCol="0">
                        <a:noAutofit/>
                      </wps:bodyPr>
                    </wps:wsp>
                  </a:graphicData>
                </a:graphic>
              </wp:anchor>
            </w:drawing>
          </mc:Choice>
          <mc:Fallback>
            <w:pict>
              <v:shape id="Graphic 979" o:spid="_x0000_s1026" o:spt="100" style="position:absolute;left:0pt;margin-left:64.85pt;margin-top:8.05pt;height:3.55pt;width:3.55pt;mso-position-horizontal-relative:page;z-index:251803648;mso-width-relative:page;mso-height-relative:page;" fillcolor="#212121" filled="t" stroked="f" coordsize="45085,45085" o:gfxdata="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G&#10;9Z9A1wAAAAkBAAAPAAAAAAAAAAEAIAAAACIAAABkcnMvZG93bnJldi54bWxQSwECFAAUAAAACACH&#10;TuJAIKDMn14CAAC6BQAADgAAAAAAAAABACAAAAAmAQAAZHJzL2Uyb0RvYy54bWxQSwUGAAAAAAYA&#10;BgBZAQAA9gUAAAAA&#10;" path="m25353,44752l19416,44752,16561,44179,0,25340,0,19394,19416,0,25353,0,44770,22385,44770,25340,25353,44752xe">
                <v:fill on="t" focussize="0,0"/>
                <v:stroke on="f"/>
                <v:imagedata o:title=""/>
                <o:lock v:ext="edit" aspectratio="f"/>
                <v:textbox inset="0mm,0mm,0mm,0mm"/>
              </v:shape>
            </w:pict>
          </mc:Fallback>
        </mc:AlternateContent>
      </w:r>
      <w:r>
        <w:rPr>
          <w:b/>
          <w:color w:val="2B3D4F"/>
          <w:spacing w:val="-2"/>
          <w:sz w:val="21"/>
        </w:rPr>
        <w:t>导出</w:t>
      </w:r>
      <w:r>
        <w:rPr>
          <w:color w:val="212121"/>
          <w:spacing w:val="-2"/>
          <w:sz w:val="21"/>
        </w:rPr>
        <w:t>：导出当前表格中数据，生成EXCEL</w:t>
      </w:r>
      <w:r>
        <w:rPr>
          <w:color w:val="212121"/>
          <w:spacing w:val="-5"/>
          <w:sz w:val="21"/>
        </w:rPr>
        <w:t>表格。</w:t>
      </w:r>
    </w:p>
    <w:p>
      <w:pPr>
        <w:pStyle w:val="11"/>
        <w:spacing w:before="15"/>
        <w:rPr>
          <w:sz w:val="14"/>
        </w:rPr>
      </w:pPr>
    </w:p>
    <w:p>
      <w:pPr>
        <w:spacing w:before="0"/>
        <w:ind w:left="1172" w:right="0" w:firstLine="0"/>
        <w:jc w:val="left"/>
        <w:rPr>
          <w:sz w:val="21"/>
        </w:rPr>
      </w:pPr>
      <w:r>
        <w:rPr>
          <w:color w:val="212121"/>
          <w:sz w:val="21"/>
        </w:rPr>
        <w:t>其中，</w:t>
      </w:r>
      <w:r>
        <w:rPr>
          <w:b/>
          <w:color w:val="2B3D4F"/>
          <w:sz w:val="21"/>
        </w:rPr>
        <w:t>检查结果</w:t>
      </w:r>
      <w:r>
        <w:rPr>
          <w:color w:val="212121"/>
          <w:spacing w:val="-1"/>
          <w:sz w:val="21"/>
        </w:rPr>
        <w:t>包括以下内容，当出现数据不一致时，可按照提示信息进行操作。</w:t>
      </w:r>
    </w:p>
    <w:p>
      <w:pPr>
        <w:pStyle w:val="11"/>
        <w:spacing w:before="7"/>
        <w:rPr>
          <w:sz w:val="13"/>
        </w:rPr>
      </w:pPr>
      <w:r>
        <w:drawing>
          <wp:anchor distT="0" distB="0" distL="0" distR="0" simplePos="0" relativeHeight="252093440" behindDoc="1" locked="0" layoutInCell="1" allowOverlap="1">
            <wp:simplePos x="0" y="0"/>
            <wp:positionH relativeFrom="page">
              <wp:posOffset>760730</wp:posOffset>
            </wp:positionH>
            <wp:positionV relativeFrom="paragraph">
              <wp:posOffset>171450</wp:posOffset>
            </wp:positionV>
            <wp:extent cx="5412740" cy="1514475"/>
            <wp:effectExtent l="0" t="0" r="0" b="0"/>
            <wp:wrapTopAndBottom/>
            <wp:docPr id="980" name="Image 980"/>
            <wp:cNvGraphicFramePr/>
            <a:graphic xmlns:a="http://schemas.openxmlformats.org/drawingml/2006/main">
              <a:graphicData uri="http://schemas.openxmlformats.org/drawingml/2006/picture">
                <pic:pic xmlns:pic="http://schemas.openxmlformats.org/drawingml/2006/picture">
                  <pic:nvPicPr>
                    <pic:cNvPr id="980" name="Image 980"/>
                    <pic:cNvPicPr/>
                  </pic:nvPicPr>
                  <pic:blipFill>
                    <a:blip r:embed="rId275" cstate="print"/>
                    <a:stretch>
                      <a:fillRect/>
                    </a:stretch>
                  </pic:blipFill>
                  <pic:spPr>
                    <a:xfrm>
                      <a:off x="0" y="0"/>
                      <a:ext cx="5412679" cy="1514475"/>
                    </a:xfrm>
                    <a:prstGeom prst="rect">
                      <a:avLst/>
                    </a:prstGeom>
                  </pic:spPr>
                </pic:pic>
              </a:graphicData>
            </a:graphic>
          </wp:anchor>
        </w:drawing>
      </w:r>
      <w:r>
        <mc:AlternateContent>
          <mc:Choice Requires="wps">
            <w:drawing>
              <wp:anchor distT="0" distB="0" distL="0" distR="0" simplePos="0" relativeHeight="252094464" behindDoc="1" locked="0" layoutInCell="1" allowOverlap="1">
                <wp:simplePos x="0" y="0"/>
                <wp:positionH relativeFrom="page">
                  <wp:posOffset>760730</wp:posOffset>
                </wp:positionH>
                <wp:positionV relativeFrom="paragraph">
                  <wp:posOffset>2033905</wp:posOffset>
                </wp:positionV>
                <wp:extent cx="6008370" cy="9525"/>
                <wp:effectExtent l="0" t="0" r="0" b="0"/>
                <wp:wrapTopAndBottom/>
                <wp:docPr id="981" name="Graphic 981"/>
                <wp:cNvGraphicFramePr/>
                <a:graphic xmlns:a="http://schemas.openxmlformats.org/drawingml/2006/main">
                  <a:graphicData uri="http://schemas.microsoft.com/office/word/2010/wordprocessingShape">
                    <wps:wsp>
                      <wps:cNvSpPr/>
                      <wps:spPr>
                        <a:xfrm>
                          <a:off x="0" y="0"/>
                          <a:ext cx="6008370" cy="9525"/>
                        </a:xfrm>
                        <a:custGeom>
                          <a:avLst/>
                          <a:gdLst/>
                          <a:ahLst/>
                          <a:cxnLst/>
                          <a:rect l="l" t="t" r="r" b="b"/>
                          <a:pathLst>
                            <a:path w="6008370" h="9525">
                              <a:moveTo>
                                <a:pt x="6008204" y="8954"/>
                              </a:moveTo>
                              <a:lnTo>
                                <a:pt x="0" y="8954"/>
                              </a:lnTo>
                              <a:lnTo>
                                <a:pt x="0" y="0"/>
                              </a:lnTo>
                              <a:lnTo>
                                <a:pt x="6008204" y="0"/>
                              </a:lnTo>
                              <a:lnTo>
                                <a:pt x="6008204" y="8954"/>
                              </a:lnTo>
                              <a:close/>
                            </a:path>
                          </a:pathLst>
                        </a:custGeom>
                        <a:solidFill>
                          <a:srgbClr val="EDEDED"/>
                        </a:solidFill>
                      </wps:spPr>
                      <wps:bodyPr wrap="square" lIns="0" tIns="0" rIns="0" bIns="0" rtlCol="0">
                        <a:noAutofit/>
                      </wps:bodyPr>
                    </wps:wsp>
                  </a:graphicData>
                </a:graphic>
              </wp:anchor>
            </w:drawing>
          </mc:Choice>
          <mc:Fallback>
            <w:pict>
              <v:shape id="Graphic 981" o:spid="_x0000_s1026" o:spt="100" style="position:absolute;left:0pt;margin-left:59.9pt;margin-top:160.15pt;height:0.75pt;width:473.1pt;mso-position-horizontal-relative:page;mso-wrap-distance-bottom:0pt;mso-wrap-distance-top:0pt;z-index:-251222016;mso-width-relative:page;mso-height-relative:page;" fillcolor="#EDEDED" filled="t" stroked="f" coordsize="6008370,9525" o:gfxdata="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Igc2v2QAAAAwBAAAPAAAAAAAAAAEAIAAAACIAAABkcnMvZG93bnJldi54bWxQSwECFAAUAAAA&#10;CACHTuJACSO3iyYCAADjBAAADgAAAAAAAAABACAAAAAoAQAAZHJzL2Uyb0RvYy54bWxQSwUGAAAA&#10;AAYABgBZAQAAwAUAAAAA&#10;" path="m6008204,8954l0,8954,0,0,6008204,0,6008204,8954xe">
                <v:fill on="t" focussize="0,0"/>
                <v:stroke on="f"/>
                <v:imagedata o:title=""/>
                <o:lock v:ext="edit" aspectratio="f"/>
                <v:textbox inset="0mm,0mm,0mm,0mm"/>
                <w10:wrap type="topAndBottom"/>
              </v:shape>
            </w:pict>
          </mc:Fallback>
        </mc:AlternateContent>
      </w:r>
    </w:p>
    <w:p>
      <w:pPr>
        <w:pStyle w:val="11"/>
        <w:spacing w:before="7"/>
        <w:rPr>
          <w:sz w:val="28"/>
        </w:rPr>
      </w:pPr>
    </w:p>
    <w:p>
      <w:pPr>
        <w:spacing w:after="0"/>
        <w:rPr>
          <w:sz w:val="28"/>
        </w:rPr>
        <w:sectPr>
          <w:pgSz w:w="11920" w:h="16860"/>
          <w:pgMar w:top="960" w:right="0" w:bottom="500" w:left="20" w:header="295" w:footer="302" w:gutter="0"/>
          <w:cols w:space="720" w:num="1"/>
        </w:sectPr>
      </w:pPr>
    </w:p>
    <w:p>
      <w:pPr>
        <w:pStyle w:val="3"/>
        <w:spacing w:before="44"/>
        <w:ind w:left="1171" w:firstLine="0"/>
      </w:pPr>
      <w:r>
        <w:rPr>
          <w:color w:val="212121"/>
          <w:spacing w:val="-3"/>
        </w:rPr>
        <w:t>存货台账</w:t>
      </w:r>
    </w:p>
    <w:p>
      <w:pPr>
        <w:spacing w:before="181"/>
        <w:ind w:left="1171" w:right="0" w:firstLine="0"/>
        <w:jc w:val="left"/>
        <w:rPr>
          <w:sz w:val="22"/>
        </w:rPr>
      </w:pPr>
      <w:r>
        <w:rPr>
          <w:b/>
          <w:color w:val="2B3D4F"/>
          <w:sz w:val="22"/>
        </w:rPr>
        <w:t>功能概述</w:t>
      </w:r>
      <w:r>
        <w:rPr>
          <w:color w:val="212121"/>
          <w:spacing w:val="-10"/>
          <w:sz w:val="22"/>
        </w:rPr>
        <w:t>：</w:t>
      </w:r>
    </w:p>
    <w:p>
      <w:pPr>
        <w:pStyle w:val="11"/>
        <w:spacing w:before="5"/>
        <w:rPr>
          <w:sz w:val="16"/>
        </w:rPr>
      </w:pPr>
    </w:p>
    <w:p>
      <w:pPr>
        <w:pStyle w:val="11"/>
        <w:spacing w:line="252" w:lineRule="auto"/>
        <w:ind w:left="1171" w:right="1275"/>
        <w:jc w:val="both"/>
      </w:pPr>
      <w:r>
        <w:rPr>
          <w:color w:val="212121"/>
          <w:spacing w:val="-1"/>
          <w:w w:val="102"/>
        </w:rPr>
        <w:t>增加两种内部表，一张采购方台账，一张销售方台账。采购方在采购方台账中录入存货信息，系统使用公式把采购方台账信息自动运算到销售方台账，销售方补录毛利率信息。存货抵销使用销</w:t>
      </w:r>
      <w:r>
        <w:rPr>
          <w:color w:val="212121"/>
          <w:w w:val="102"/>
        </w:rPr>
        <w:t>售方台账信息生成存货调整抵销分录。</w:t>
      </w:r>
    </w:p>
    <w:p>
      <w:pPr>
        <w:pStyle w:val="11"/>
        <w:spacing w:before="7"/>
        <w:rPr>
          <w:sz w:val="28"/>
        </w:rPr>
      </w:pPr>
    </w:p>
    <w:p>
      <w:pPr>
        <w:pStyle w:val="5"/>
        <w:numPr>
          <w:ilvl w:val="0"/>
          <w:numId w:val="37"/>
        </w:numPr>
        <w:tabs>
          <w:tab w:val="left" w:pos="1548"/>
        </w:tabs>
        <w:spacing w:before="0" w:after="0" w:line="240" w:lineRule="auto"/>
        <w:ind w:left="1548" w:right="0" w:hanging="284"/>
        <w:jc w:val="left"/>
      </w:pPr>
      <w:r>
        <w:rPr>
          <w:color w:val="212121"/>
          <w:spacing w:val="-4"/>
        </w:rPr>
        <w:t>功能配置</w:t>
      </w:r>
    </w:p>
    <w:p>
      <w:pPr>
        <w:pStyle w:val="11"/>
        <w:spacing w:before="223"/>
        <w:ind w:left="1171"/>
        <w:jc w:val="both"/>
      </w:pPr>
      <w:r>
        <w:rPr>
          <w:color w:val="212121"/>
        </w:rPr>
        <w:t>1</w:t>
      </w:r>
      <w:r>
        <w:rPr>
          <w:color w:val="212121"/>
          <w:spacing w:val="11"/>
        </w:rPr>
        <w:t>、 配置</w:t>
      </w:r>
      <w:r>
        <w:rPr>
          <w:color w:val="212121"/>
        </w:rPr>
        <w:t>ISSELL</w:t>
      </w:r>
      <w:r>
        <w:rPr>
          <w:color w:val="212121"/>
          <w:spacing w:val="-5"/>
        </w:rPr>
        <w:t>字段</w:t>
      </w:r>
    </w:p>
    <w:p>
      <w:pPr>
        <w:pStyle w:val="11"/>
        <w:spacing w:before="4"/>
        <w:rPr>
          <w:sz w:val="16"/>
        </w:rPr>
      </w:pPr>
    </w:p>
    <w:p>
      <w:pPr>
        <w:pStyle w:val="11"/>
        <w:spacing w:line="249" w:lineRule="auto"/>
        <w:ind w:left="1171" w:right="1362"/>
      </w:pPr>
      <w:r>
        <w:rPr>
          <w:color w:val="212121"/>
          <w:w w:val="102"/>
        </w:rPr>
        <w:t>打开数据建模管理功能，在内部表中新增ISSELL字段（整数型），指标值为“1”</w:t>
      </w:r>
      <w:r>
        <w:rPr>
          <w:color w:val="212121"/>
          <w:spacing w:val="-3"/>
          <w:w w:val="102"/>
        </w:rPr>
        <w:t>时标识销售方</w:t>
      </w:r>
      <w:r>
        <w:rPr>
          <w:color w:val="212121"/>
          <w:w w:val="102"/>
        </w:rPr>
        <w:t>台账数据，其他值标识采购方台账。保存并发布，如下图：</w:t>
      </w:r>
    </w:p>
    <w:p>
      <w:pPr>
        <w:pStyle w:val="11"/>
        <w:spacing w:before="8"/>
        <w:rPr>
          <w:sz w:val="13"/>
        </w:rPr>
      </w:pPr>
      <w:r>
        <w:drawing>
          <wp:anchor distT="0" distB="0" distL="0" distR="0" simplePos="0" relativeHeight="252095488" behindDoc="1" locked="0" layoutInCell="1" allowOverlap="1">
            <wp:simplePos x="0" y="0"/>
            <wp:positionH relativeFrom="page">
              <wp:posOffset>751840</wp:posOffset>
            </wp:positionH>
            <wp:positionV relativeFrom="paragraph">
              <wp:posOffset>172720</wp:posOffset>
            </wp:positionV>
            <wp:extent cx="5410200" cy="2743200"/>
            <wp:effectExtent l="0" t="0" r="0" b="0"/>
            <wp:wrapTopAndBottom/>
            <wp:docPr id="982" name="Image 982"/>
            <wp:cNvGraphicFramePr/>
            <a:graphic xmlns:a="http://schemas.openxmlformats.org/drawingml/2006/main">
              <a:graphicData uri="http://schemas.openxmlformats.org/drawingml/2006/picture">
                <pic:pic xmlns:pic="http://schemas.openxmlformats.org/drawingml/2006/picture">
                  <pic:nvPicPr>
                    <pic:cNvPr id="982" name="Image 982"/>
                    <pic:cNvPicPr/>
                  </pic:nvPicPr>
                  <pic:blipFill>
                    <a:blip r:embed="rId276" cstate="print"/>
                    <a:stretch>
                      <a:fillRect/>
                    </a:stretch>
                  </pic:blipFill>
                  <pic:spPr>
                    <a:xfrm>
                      <a:off x="0" y="0"/>
                      <a:ext cx="5410200" cy="2743200"/>
                    </a:xfrm>
                    <a:prstGeom prst="rect">
                      <a:avLst/>
                    </a:prstGeom>
                  </pic:spPr>
                </pic:pic>
              </a:graphicData>
            </a:graphic>
          </wp:anchor>
        </w:drawing>
      </w:r>
    </w:p>
    <w:p>
      <w:pPr>
        <w:pStyle w:val="11"/>
        <w:spacing w:before="12"/>
        <w:rPr>
          <w:sz w:val="21"/>
        </w:rPr>
      </w:pPr>
    </w:p>
    <w:p>
      <w:pPr>
        <w:pStyle w:val="11"/>
        <w:ind w:left="1171"/>
      </w:pPr>
      <w:r>
        <w:rPr>
          <w:color w:val="212121"/>
        </w:rPr>
        <w:t>2</w:t>
      </w:r>
      <w:r>
        <w:rPr>
          <w:color w:val="212121"/>
          <w:spacing w:val="2"/>
        </w:rPr>
        <w:t>、 配置存货台账</w:t>
      </w:r>
    </w:p>
    <w:p>
      <w:pPr>
        <w:pStyle w:val="11"/>
        <w:spacing w:before="5"/>
        <w:rPr>
          <w:sz w:val="16"/>
        </w:rPr>
      </w:pPr>
    </w:p>
    <w:p>
      <w:pPr>
        <w:pStyle w:val="11"/>
        <w:ind w:left="1171"/>
      </w:pPr>
      <w:r>
        <w:rPr>
          <w:color w:val="212121"/>
        </w:rPr>
        <w:t>打开任务管理功能，进入任务设计，在内部表中配置存货台账（采购方），</w:t>
      </w:r>
      <w:r>
        <w:rPr>
          <w:color w:val="212121"/>
          <w:spacing w:val="-3"/>
        </w:rPr>
        <w:t>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983" name="Image 983"/>
            <wp:cNvGraphicFramePr/>
            <a:graphic xmlns:a="http://schemas.openxmlformats.org/drawingml/2006/main">
              <a:graphicData uri="http://schemas.openxmlformats.org/drawingml/2006/picture">
                <pic:pic xmlns:pic="http://schemas.openxmlformats.org/drawingml/2006/picture">
                  <pic:nvPicPr>
                    <pic:cNvPr id="983" name="Image 983"/>
                    <pic:cNvPicPr/>
                  </pic:nvPicPr>
                  <pic:blipFill>
                    <a:blip r:embed="rId277"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ind w:left="1171"/>
      </w:pPr>
      <w:r>
        <w:rPr>
          <w:color w:val="212121"/>
        </w:rPr>
        <w:t>在公式中添加PushInventory</w:t>
      </w:r>
      <w:r>
        <w:rPr>
          <w:color w:val="212121"/>
          <w:spacing w:val="-5"/>
        </w:rPr>
        <w:t>函数</w:t>
      </w:r>
    </w:p>
    <w:p>
      <w:pPr>
        <w:pStyle w:val="11"/>
        <w:spacing w:before="4"/>
        <w:rPr>
          <w:sz w:val="16"/>
        </w:rPr>
      </w:pPr>
    </w:p>
    <w:p>
      <w:pPr>
        <w:pStyle w:val="11"/>
        <w:spacing w:before="1" w:line="256" w:lineRule="auto"/>
        <w:ind w:left="1171" w:right="1540"/>
      </w:pPr>
      <w:r>
        <w:rPr>
          <w:color w:val="212121"/>
          <w:spacing w:val="-2"/>
        </w:rPr>
        <w:t>函数说明：PushInventory("采购方报表代码:销售方报表代码","业务主键代码1,业务主键代码</w:t>
      </w:r>
      <w:r>
        <w:rPr>
          <w:color w:val="212121"/>
          <w:spacing w:val="80"/>
        </w:rPr>
        <w:t xml:space="preserve"> </w:t>
      </w:r>
      <w:r>
        <w:rPr>
          <w:color w:val="212121"/>
          <w:spacing w:val="-2"/>
        </w:rPr>
        <w:t>2")，若需要设置多个业务主键代码，需要用逗号隔开。</w:t>
      </w:r>
    </w:p>
    <w:p>
      <w:pPr>
        <w:pStyle w:val="11"/>
        <w:spacing w:before="14"/>
        <w:rPr>
          <w:sz w:val="14"/>
        </w:rPr>
      </w:pPr>
    </w:p>
    <w:p>
      <w:pPr>
        <w:pStyle w:val="11"/>
        <w:ind w:left="1171"/>
      </w:pPr>
      <w:r>
        <w:rPr>
          <w:color w:val="212121"/>
        </w:rPr>
        <w:t>示例</w:t>
      </w:r>
      <w:r>
        <w:rPr>
          <w:color w:val="212121"/>
          <w:spacing w:val="-2"/>
        </w:rPr>
        <w:t>：PushInventory("CHTZ1:CHTZ2","CHLX,SPZ")</w:t>
      </w:r>
    </w:p>
    <w:p>
      <w:pPr>
        <w:pStyle w:val="11"/>
        <w:spacing w:before="8"/>
        <w:rPr>
          <w:sz w:val="15"/>
        </w:rPr>
      </w:pPr>
    </w:p>
    <w:p>
      <w:pPr>
        <w:spacing w:before="0"/>
        <w:ind w:left="1171" w:right="0" w:firstLine="0"/>
        <w:jc w:val="left"/>
        <w:rPr>
          <w:b/>
          <w:sz w:val="22"/>
        </w:rPr>
      </w:pPr>
      <w:r>
        <w:rPr>
          <w:b/>
          <w:color w:val="2B3D4F"/>
          <w:spacing w:val="-2"/>
          <w:sz w:val="22"/>
        </w:rPr>
        <w:t>特别提示：</w:t>
      </w:r>
    </w:p>
    <w:p>
      <w:pPr>
        <w:pStyle w:val="11"/>
        <w:spacing w:before="4"/>
        <w:rPr>
          <w:b/>
          <w:sz w:val="16"/>
        </w:rPr>
      </w:pPr>
    </w:p>
    <w:p>
      <w:pPr>
        <w:pStyle w:val="11"/>
        <w:ind w:left="1171"/>
      </w:pPr>
      <w:r>
        <w:rPr>
          <w:color w:val="212121"/>
        </w:rPr>
        <w:t>!</w:t>
      </w:r>
      <w:r>
        <w:rPr>
          <w:color w:val="212121"/>
          <w:spacing w:val="74"/>
          <w:w w:val="150"/>
        </w:rPr>
        <w:t xml:space="preserve"> </w:t>
      </w:r>
      <w:r>
        <w:rPr>
          <w:color w:val="212121"/>
          <w:spacing w:val="-1"/>
        </w:rPr>
        <w:t>采购方存货台账不配置毛利率，未实现利润指标。</w:t>
      </w:r>
    </w:p>
    <w:p>
      <w:pPr>
        <w:pStyle w:val="11"/>
        <w:spacing w:before="5"/>
        <w:rPr>
          <w:sz w:val="16"/>
        </w:rPr>
      </w:pPr>
    </w:p>
    <w:p>
      <w:pPr>
        <w:pStyle w:val="11"/>
        <w:spacing w:line="256" w:lineRule="auto"/>
        <w:ind w:left="1171" w:right="1275"/>
      </w:pPr>
      <w:r>
        <w:rPr>
          <w:color w:val="212121"/>
        </w:rPr>
        <w:t>! 在浮动行区域属性中，将过滤条件设置为GC_INPUTDATA[ISSELL]&lt;&gt;1 or GC_INPUTDATA[ISSELL] == NULL</w:t>
      </w:r>
    </w:p>
    <w:p>
      <w:pPr>
        <w:pStyle w:val="11"/>
        <w:spacing w:before="14"/>
        <w:rPr>
          <w:sz w:val="14"/>
        </w:rPr>
      </w:pPr>
    </w:p>
    <w:p>
      <w:pPr>
        <w:pStyle w:val="11"/>
        <w:ind w:left="1171"/>
      </w:pPr>
      <w:r>
        <w:rPr>
          <w:color w:val="212121"/>
        </w:rPr>
        <w:t>在内部表中配置存货台账（销售方），</w:t>
      </w:r>
      <w:r>
        <w:rPr>
          <w:color w:val="212121"/>
          <w:spacing w:val="-4"/>
        </w:rPr>
        <w:t>如图：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984" name="Image 984"/>
            <wp:cNvGraphicFramePr/>
            <a:graphic xmlns:a="http://schemas.openxmlformats.org/drawingml/2006/main">
              <a:graphicData uri="http://schemas.openxmlformats.org/drawingml/2006/picture">
                <pic:pic xmlns:pic="http://schemas.openxmlformats.org/drawingml/2006/picture">
                  <pic:nvPicPr>
                    <pic:cNvPr id="984" name="Image 984"/>
                    <pic:cNvPicPr/>
                  </pic:nvPicPr>
                  <pic:blipFill>
                    <a:blip r:embed="rId278"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配置完存货台账后，保存并发布任务。</w:t>
      </w:r>
    </w:p>
    <w:p>
      <w:pPr>
        <w:pStyle w:val="11"/>
        <w:spacing w:before="4"/>
        <w:rPr>
          <w:sz w:val="16"/>
        </w:rPr>
      </w:pPr>
    </w:p>
    <w:p>
      <w:pPr>
        <w:spacing w:before="1"/>
        <w:ind w:left="1171" w:right="0" w:firstLine="0"/>
        <w:jc w:val="left"/>
        <w:rPr>
          <w:b/>
          <w:sz w:val="22"/>
        </w:rPr>
      </w:pPr>
      <w:r>
        <w:rPr>
          <w:b/>
          <w:color w:val="2B3D4F"/>
          <w:spacing w:val="-2"/>
          <w:sz w:val="22"/>
        </w:rPr>
        <w:t>特别提示：</w:t>
      </w:r>
    </w:p>
    <w:p>
      <w:pPr>
        <w:pStyle w:val="11"/>
        <w:spacing w:before="4"/>
        <w:rPr>
          <w:b/>
          <w:sz w:val="16"/>
        </w:rPr>
      </w:pPr>
    </w:p>
    <w:p>
      <w:pPr>
        <w:pStyle w:val="11"/>
        <w:ind w:left="1171"/>
      </w:pPr>
      <w:r>
        <w:rPr>
          <w:color w:val="212121"/>
        </w:rPr>
        <w:t>!</w:t>
      </w:r>
      <w:r>
        <w:rPr>
          <w:color w:val="212121"/>
          <w:spacing w:val="74"/>
          <w:w w:val="150"/>
        </w:rPr>
        <w:t xml:space="preserve"> </w:t>
      </w:r>
      <w:r>
        <w:rPr>
          <w:color w:val="212121"/>
          <w:spacing w:val="-1"/>
        </w:rPr>
        <w:t>销售方存货调账需配置毛利率，未实现利润指标。</w:t>
      </w:r>
    </w:p>
    <w:p>
      <w:pPr>
        <w:pStyle w:val="11"/>
        <w:spacing w:before="5"/>
        <w:rPr>
          <w:sz w:val="16"/>
        </w:rPr>
      </w:pPr>
    </w:p>
    <w:p>
      <w:pPr>
        <w:pStyle w:val="11"/>
        <w:ind w:left="1171"/>
      </w:pPr>
      <w:r>
        <w:rPr>
          <w:color w:val="212121"/>
        </w:rPr>
        <w:t>!</w:t>
      </w:r>
      <w:r>
        <w:rPr>
          <w:color w:val="212121"/>
          <w:spacing w:val="61"/>
          <w:w w:val="150"/>
        </w:rPr>
        <w:t xml:space="preserve"> </w:t>
      </w:r>
      <w:r>
        <w:rPr>
          <w:color w:val="212121"/>
        </w:rPr>
        <w:t>在浮动行区域属性中，将过滤条件设置为</w:t>
      </w:r>
      <w:r>
        <w:rPr>
          <w:color w:val="212121"/>
          <w:spacing w:val="-2"/>
        </w:rPr>
        <w:t>GC_INPUTDATA[ISSELL]=1</w:t>
      </w:r>
    </w:p>
    <w:p>
      <w:pPr>
        <w:pStyle w:val="11"/>
        <w:spacing w:before="9"/>
        <w:rPr>
          <w:sz w:val="28"/>
        </w:rPr>
      </w:pPr>
    </w:p>
    <w:p>
      <w:pPr>
        <w:pStyle w:val="5"/>
        <w:numPr>
          <w:ilvl w:val="0"/>
          <w:numId w:val="37"/>
        </w:numPr>
        <w:tabs>
          <w:tab w:val="left" w:pos="1548"/>
        </w:tabs>
        <w:spacing w:before="0" w:after="0" w:line="240" w:lineRule="auto"/>
        <w:ind w:left="1548" w:right="0" w:hanging="284"/>
        <w:jc w:val="left"/>
      </w:pPr>
      <w:r>
        <w:rPr>
          <w:color w:val="212121"/>
          <w:spacing w:val="-4"/>
        </w:rPr>
        <w:t>录入存货台账</w:t>
      </w:r>
    </w:p>
    <w:p>
      <w:pPr>
        <w:pStyle w:val="11"/>
        <w:spacing w:before="223" w:line="256" w:lineRule="auto"/>
        <w:ind w:left="1171" w:right="1275"/>
      </w:pPr>
      <w:r>
        <w:rPr>
          <w:color w:val="212121"/>
          <w:w w:val="102"/>
        </w:rPr>
        <w:t>录入存货台账（采购方）</w:t>
      </w:r>
      <w:r>
        <w:rPr>
          <w:color w:val="212121"/>
          <w:spacing w:val="-1"/>
          <w:w w:val="102"/>
        </w:rPr>
        <w:t>信息，保存后并点击运算按钮，将采购方台账信息自动运算到销售方台</w:t>
      </w:r>
      <w:r>
        <w:rPr>
          <w:color w:val="212121"/>
          <w:w w:val="102"/>
        </w:rPr>
        <w:t>账上，如图：</w:t>
      </w:r>
    </w:p>
    <w:p>
      <w:pPr>
        <w:pStyle w:val="11"/>
        <w:spacing w:before="17"/>
        <w:rPr>
          <w:sz w:val="12"/>
        </w:rPr>
      </w:pPr>
      <w:r>
        <w:drawing>
          <wp:anchor distT="0" distB="0" distL="0" distR="0" simplePos="0" relativeHeight="252095488" behindDoc="1" locked="0" layoutInCell="1" allowOverlap="1">
            <wp:simplePos x="0" y="0"/>
            <wp:positionH relativeFrom="page">
              <wp:posOffset>751840</wp:posOffset>
            </wp:positionH>
            <wp:positionV relativeFrom="paragraph">
              <wp:posOffset>166370</wp:posOffset>
            </wp:positionV>
            <wp:extent cx="5302250" cy="2679065"/>
            <wp:effectExtent l="0" t="0" r="0" b="0"/>
            <wp:wrapTopAndBottom/>
            <wp:docPr id="985" name="Image 985"/>
            <wp:cNvGraphicFramePr/>
            <a:graphic xmlns:a="http://schemas.openxmlformats.org/drawingml/2006/main">
              <a:graphicData uri="http://schemas.openxmlformats.org/drawingml/2006/picture">
                <pic:pic xmlns:pic="http://schemas.openxmlformats.org/drawingml/2006/picture">
                  <pic:nvPicPr>
                    <pic:cNvPr id="985" name="Image 985"/>
                    <pic:cNvPicPr/>
                  </pic:nvPicPr>
                  <pic:blipFill>
                    <a:blip r:embed="rId279" cstate="print"/>
                    <a:stretch>
                      <a:fillRect/>
                    </a:stretch>
                  </pic:blipFill>
                  <pic:spPr>
                    <a:xfrm>
                      <a:off x="0" y="0"/>
                      <a:ext cx="5301995" cy="2679001"/>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w w:val="102"/>
        </w:rPr>
        <w:t>销售方可在存货台账（销售方）</w:t>
      </w:r>
      <w:r>
        <w:rPr>
          <w:color w:val="212121"/>
          <w:spacing w:val="-1"/>
          <w:w w:val="102"/>
        </w:rPr>
        <w:t>中看到自动运算过来的台账信息，并可在台账中补录毛利率、未</w:t>
      </w:r>
      <w:r>
        <w:rPr>
          <w:color w:val="212121"/>
          <w:w w:val="102"/>
        </w:rPr>
        <w:t>实现内部利润等销售方信息，如图：</w:t>
      </w:r>
    </w:p>
    <w:p>
      <w:pPr>
        <w:pStyle w:val="11"/>
        <w:spacing w:before="17"/>
        <w:rPr>
          <w:sz w:val="12"/>
        </w:rPr>
      </w:pPr>
      <w:r>
        <w:drawing>
          <wp:anchor distT="0" distB="0" distL="0" distR="0" simplePos="0" relativeHeight="252096512" behindDoc="1" locked="0" layoutInCell="1" allowOverlap="1">
            <wp:simplePos x="0" y="0"/>
            <wp:positionH relativeFrom="page">
              <wp:posOffset>751840</wp:posOffset>
            </wp:positionH>
            <wp:positionV relativeFrom="paragraph">
              <wp:posOffset>166370</wp:posOffset>
            </wp:positionV>
            <wp:extent cx="5410200" cy="2733675"/>
            <wp:effectExtent l="0" t="0" r="0" b="0"/>
            <wp:wrapTopAndBottom/>
            <wp:docPr id="986" name="Image 986"/>
            <wp:cNvGraphicFramePr/>
            <a:graphic xmlns:a="http://schemas.openxmlformats.org/drawingml/2006/main">
              <a:graphicData uri="http://schemas.openxmlformats.org/drawingml/2006/picture">
                <pic:pic xmlns:pic="http://schemas.openxmlformats.org/drawingml/2006/picture">
                  <pic:nvPicPr>
                    <pic:cNvPr id="986" name="Image 986"/>
                    <pic:cNvPicPr/>
                  </pic:nvPicPr>
                  <pic:blipFill>
                    <a:blip r:embed="rId280" cstate="print"/>
                    <a:stretch>
                      <a:fillRect/>
                    </a:stretch>
                  </pic:blipFill>
                  <pic:spPr>
                    <a:xfrm>
                      <a:off x="0" y="0"/>
                      <a:ext cx="5410200" cy="2733675"/>
                    </a:xfrm>
                    <a:prstGeom prst="rect">
                      <a:avLst/>
                    </a:prstGeom>
                  </pic:spPr>
                </pic:pic>
              </a:graphicData>
            </a:graphic>
          </wp:anchor>
        </w:drawing>
      </w:r>
    </w:p>
    <w:p>
      <w:pPr>
        <w:pStyle w:val="11"/>
        <w:spacing w:before="10"/>
        <w:rPr>
          <w:sz w:val="35"/>
        </w:rPr>
      </w:pPr>
    </w:p>
    <w:p>
      <w:pPr>
        <w:pStyle w:val="5"/>
        <w:numPr>
          <w:ilvl w:val="0"/>
          <w:numId w:val="37"/>
        </w:numPr>
        <w:tabs>
          <w:tab w:val="left" w:pos="1548"/>
        </w:tabs>
        <w:spacing w:before="0" w:after="0" w:line="240" w:lineRule="auto"/>
        <w:ind w:left="1548" w:right="0" w:hanging="284"/>
        <w:jc w:val="left"/>
      </w:pPr>
      <w:r>
        <w:rPr>
          <w:color w:val="212121"/>
          <w:spacing w:val="-3"/>
        </w:rPr>
        <w:t>配置存货台账合并规则</w:t>
      </w:r>
    </w:p>
    <w:p>
      <w:pPr>
        <w:pStyle w:val="11"/>
        <w:spacing w:before="223"/>
        <w:ind w:left="1171"/>
      </w:pPr>
      <w:r>
        <w:rPr>
          <w:color w:val="212121"/>
          <w:spacing w:val="-1"/>
        </w:rPr>
        <w:t>可使用灵活规则抵销未实现存货等，合并规则配置示例如图：</w:t>
      </w:r>
    </w:p>
    <w:p>
      <w:pPr>
        <w:pStyle w:val="11"/>
        <w:spacing w:before="11"/>
        <w:rPr>
          <w:sz w:val="13"/>
        </w:rPr>
      </w:pPr>
      <w:r>
        <w:drawing>
          <wp:anchor distT="0" distB="0" distL="0" distR="0" simplePos="0" relativeHeight="252096512" behindDoc="1" locked="0" layoutInCell="1" allowOverlap="1">
            <wp:simplePos x="0" y="0"/>
            <wp:positionH relativeFrom="page">
              <wp:posOffset>751840</wp:posOffset>
            </wp:positionH>
            <wp:positionV relativeFrom="paragraph">
              <wp:posOffset>173990</wp:posOffset>
            </wp:positionV>
            <wp:extent cx="5410200" cy="2743200"/>
            <wp:effectExtent l="0" t="0" r="0" b="0"/>
            <wp:wrapTopAndBottom/>
            <wp:docPr id="987" name="Image 987"/>
            <wp:cNvGraphicFramePr/>
            <a:graphic xmlns:a="http://schemas.openxmlformats.org/drawingml/2006/main">
              <a:graphicData uri="http://schemas.openxmlformats.org/drawingml/2006/picture">
                <pic:pic xmlns:pic="http://schemas.openxmlformats.org/drawingml/2006/picture">
                  <pic:nvPicPr>
                    <pic:cNvPr id="987" name="Image 987"/>
                    <pic:cNvPicPr/>
                  </pic:nvPicPr>
                  <pic:blipFill>
                    <a:blip r:embed="rId281" cstate="print"/>
                    <a:stretch>
                      <a:fillRect/>
                    </a:stretch>
                  </pic:blipFill>
                  <pic:spPr>
                    <a:xfrm>
                      <a:off x="0" y="0"/>
                      <a:ext cx="5410200" cy="2743200"/>
                    </a:xfrm>
                    <a:prstGeom prst="rect">
                      <a:avLst/>
                    </a:prstGeom>
                  </pic:spPr>
                </pic:pic>
              </a:graphicData>
            </a:graphic>
          </wp:anchor>
        </w:drawing>
      </w:r>
    </w:p>
    <w:p>
      <w:pPr>
        <w:pStyle w:val="11"/>
        <w:spacing w:before="12"/>
        <w:rPr>
          <w:sz w:val="21"/>
        </w:rPr>
      </w:pPr>
    </w:p>
    <w:p>
      <w:pPr>
        <w:pStyle w:val="11"/>
        <w:ind w:left="1171"/>
      </w:pPr>
      <w:r>
        <w:rPr>
          <w:color w:val="212121"/>
          <w:spacing w:val="-1"/>
        </w:rPr>
        <w:t>最后，在合并计算功能中，勾选存货规则执行合并计算。</w:t>
      </w:r>
    </w:p>
    <w:p>
      <w:pPr>
        <w:pStyle w:val="11"/>
        <w:spacing w:before="4"/>
        <w:rPr>
          <w:sz w:val="24"/>
        </w:rPr>
      </w:pPr>
      <w:r>
        <mc:AlternateContent>
          <mc:Choice Requires="wps">
            <w:drawing>
              <wp:anchor distT="0" distB="0" distL="0" distR="0" simplePos="0" relativeHeight="252097536" behindDoc="1" locked="0" layoutInCell="1" allowOverlap="1">
                <wp:simplePos x="0" y="0"/>
                <wp:positionH relativeFrom="page">
                  <wp:posOffset>751840</wp:posOffset>
                </wp:positionH>
                <wp:positionV relativeFrom="paragraph">
                  <wp:posOffset>298450</wp:posOffset>
                </wp:positionV>
                <wp:extent cx="6010275" cy="9525"/>
                <wp:effectExtent l="0" t="0" r="0" b="0"/>
                <wp:wrapTopAndBottom/>
                <wp:docPr id="988" name="Graphic 988"/>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988" o:spid="_x0000_s1026" o:spt="100" style="position:absolute;left:0pt;margin-left:59.2pt;margin-top:23.5pt;height:0.75pt;width:473.25pt;mso-position-horizontal-relative:page;mso-wrap-distance-bottom:0pt;mso-wrap-distance-top:0pt;z-index:-251218944;mso-width-relative:page;mso-height-relative:page;" fillcolor="#EDEDED" filled="t" stroked="f" coordsize="6010275,9525" o:gfxdata="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1Hh9&#10;99cAAAAKAQAADwAAAAAAAAABACAAAAAiAAAAZHJzL2Rvd25yZXYueG1sUEsBAhQAFAAAAAgAh07i&#10;QLB9qsQjAgAA4w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6"/>
        <w:spacing w:before="49"/>
        <w:ind w:left="1172" w:firstLine="0"/>
      </w:pPr>
      <w:r>
        <w:rPr>
          <w:color w:val="212121"/>
          <w:spacing w:val="-2"/>
        </w:rPr>
        <w:t>合并业务及公式应用</w:t>
      </w:r>
    </w:p>
    <w:p>
      <w:pPr>
        <w:pStyle w:val="10"/>
        <w:numPr>
          <w:ilvl w:val="1"/>
          <w:numId w:val="37"/>
        </w:numPr>
        <w:tabs>
          <w:tab w:val="left" w:pos="1476"/>
        </w:tabs>
        <w:spacing w:before="273" w:after="0" w:line="240" w:lineRule="auto"/>
        <w:ind w:left="1476" w:right="0" w:hanging="229"/>
        <w:jc w:val="left"/>
      </w:pPr>
      <w:r>
        <w:rPr>
          <w:color w:val="212121"/>
          <w:spacing w:val="-1"/>
        </w:rPr>
        <w:t>对方单位生成本方记录优先匹配科目</w:t>
      </w:r>
    </w:p>
    <w:p>
      <w:pPr>
        <w:spacing w:before="132"/>
        <w:ind w:left="1172" w:right="0" w:firstLine="0"/>
        <w:jc w:val="left"/>
        <w:rPr>
          <w:b/>
          <w:sz w:val="15"/>
        </w:rPr>
      </w:pPr>
      <w:r>
        <w:rPr>
          <w:b/>
          <w:color w:val="2B3D4F"/>
          <w:spacing w:val="-3"/>
          <w:sz w:val="15"/>
        </w:rPr>
        <w:t>功能概述</w:t>
      </w:r>
    </w:p>
    <w:p>
      <w:pPr>
        <w:pStyle w:val="11"/>
        <w:spacing w:before="2"/>
        <w:rPr>
          <w:b/>
          <w:sz w:val="11"/>
        </w:rPr>
      </w:pPr>
    </w:p>
    <w:p>
      <w:pPr>
        <w:spacing w:before="1"/>
        <w:ind w:left="1172" w:right="0" w:firstLine="0"/>
        <w:jc w:val="left"/>
        <w:rPr>
          <w:sz w:val="15"/>
        </w:rPr>
      </w:pPr>
      <w:r>
        <w:rPr>
          <w:color w:val="212121"/>
          <w:spacing w:val="-1"/>
          <w:sz w:val="15"/>
        </w:rPr>
        <w:t>针对内部表明细科目较多，且抵销时借贷明细科目需要一一对应的场景。</w:t>
      </w:r>
    </w:p>
    <w:p>
      <w:pPr>
        <w:pStyle w:val="11"/>
        <w:spacing w:before="13"/>
        <w:rPr>
          <w:sz w:val="11"/>
        </w:rPr>
      </w:pPr>
    </w:p>
    <w:p>
      <w:pPr>
        <w:spacing w:before="0" w:line="264" w:lineRule="auto"/>
        <w:ind w:left="1172" w:right="1543" w:firstLine="0"/>
        <w:jc w:val="left"/>
        <w:rPr>
          <w:sz w:val="15"/>
        </w:rPr>
      </w:pPr>
      <w:r>
        <w:rPr>
          <w:color w:val="212121"/>
          <w:spacing w:val="-2"/>
          <w:w w:val="105"/>
          <w:sz w:val="15"/>
        </w:rPr>
        <w:t>系统新增【对方单位生成本方记录科目映射】基础数据，维护合并体系 ID、对方科目代码、本方科目代码的对应关系。数据录入内部表，对方单位生成本方记录时，自动带出的映射的合并科目。</w:t>
      </w:r>
    </w:p>
    <w:p>
      <w:pPr>
        <w:pStyle w:val="11"/>
        <w:spacing w:before="3"/>
        <w:rPr>
          <w:sz w:val="10"/>
        </w:rPr>
      </w:pPr>
    </w:p>
    <w:p>
      <w:pPr>
        <w:spacing w:before="1"/>
        <w:ind w:left="1172" w:right="0" w:firstLine="0"/>
        <w:jc w:val="left"/>
        <w:rPr>
          <w:b/>
          <w:sz w:val="15"/>
        </w:rPr>
      </w:pPr>
      <w:r>
        <w:rPr>
          <w:b/>
          <w:color w:val="2B3D4F"/>
          <w:spacing w:val="-3"/>
          <w:sz w:val="15"/>
        </w:rPr>
        <w:t>操作步骤</w:t>
      </w:r>
    </w:p>
    <w:p>
      <w:pPr>
        <w:pStyle w:val="11"/>
        <w:spacing w:before="13"/>
        <w:rPr>
          <w:b/>
          <w:sz w:val="11"/>
        </w:rPr>
      </w:pPr>
    </w:p>
    <w:p>
      <w:pPr>
        <w:spacing w:before="0"/>
        <w:ind w:left="1172" w:right="0" w:firstLine="0"/>
        <w:jc w:val="left"/>
        <w:rPr>
          <w:b/>
          <w:sz w:val="15"/>
        </w:rPr>
      </w:pPr>
      <w:r>
        <w:rPr>
          <w:b/>
          <w:color w:val="2B3D4F"/>
          <w:spacing w:val="-2"/>
          <w:sz w:val="15"/>
        </w:rPr>
        <w:t>配置基础数据</w:t>
      </w:r>
    </w:p>
    <w:p>
      <w:pPr>
        <w:pStyle w:val="11"/>
        <w:spacing w:before="3"/>
        <w:rPr>
          <w:b/>
          <w:sz w:val="11"/>
        </w:rPr>
      </w:pPr>
    </w:p>
    <w:p>
      <w:pPr>
        <w:spacing w:before="0"/>
        <w:ind w:left="1172" w:right="0" w:firstLine="0"/>
        <w:jc w:val="left"/>
        <w:rPr>
          <w:sz w:val="15"/>
        </w:rPr>
      </w:pPr>
      <w:r>
        <w:rPr>
          <w:color w:val="212121"/>
          <w:spacing w:val="-1"/>
          <w:sz w:val="15"/>
        </w:rPr>
        <w:t>基础数据定义功能中，选择【对方单位生成本方记录科目映射】基础数据，如下图。</w:t>
      </w:r>
    </w:p>
    <w:p>
      <w:pPr>
        <w:pStyle w:val="11"/>
        <w:spacing w:before="14"/>
        <w:rPr>
          <w:sz w:val="9"/>
        </w:rPr>
      </w:pPr>
      <w:r>
        <w:drawing>
          <wp:anchor distT="0" distB="0" distL="0" distR="0" simplePos="0" relativeHeight="252097536" behindDoc="1" locked="0" layoutInCell="1" allowOverlap="1">
            <wp:simplePos x="0" y="0"/>
            <wp:positionH relativeFrom="page">
              <wp:posOffset>758190</wp:posOffset>
            </wp:positionH>
            <wp:positionV relativeFrom="paragraph">
              <wp:posOffset>129540</wp:posOffset>
            </wp:positionV>
            <wp:extent cx="5410200" cy="1314450"/>
            <wp:effectExtent l="0" t="0" r="0" b="0"/>
            <wp:wrapTopAndBottom/>
            <wp:docPr id="989" name="Image 989"/>
            <wp:cNvGraphicFramePr/>
            <a:graphic xmlns:a="http://schemas.openxmlformats.org/drawingml/2006/main">
              <a:graphicData uri="http://schemas.openxmlformats.org/drawingml/2006/picture">
                <pic:pic xmlns:pic="http://schemas.openxmlformats.org/drawingml/2006/picture">
                  <pic:nvPicPr>
                    <pic:cNvPr id="989" name="Image 989"/>
                    <pic:cNvPicPr/>
                  </pic:nvPicPr>
                  <pic:blipFill>
                    <a:blip r:embed="rId282" cstate="print"/>
                    <a:stretch>
                      <a:fillRect/>
                    </a:stretch>
                  </pic:blipFill>
                  <pic:spPr>
                    <a:xfrm>
                      <a:off x="0" y="0"/>
                      <a:ext cx="5410488" cy="1314450"/>
                    </a:xfrm>
                    <a:prstGeom prst="rect">
                      <a:avLst/>
                    </a:prstGeom>
                  </pic:spPr>
                </pic:pic>
              </a:graphicData>
            </a:graphic>
          </wp:anchor>
        </w:drawing>
      </w:r>
    </w:p>
    <w:p>
      <w:pPr>
        <w:pStyle w:val="11"/>
        <w:spacing w:before="12"/>
        <w:rPr>
          <w:sz w:val="15"/>
        </w:rPr>
      </w:pPr>
    </w:p>
    <w:p>
      <w:pPr>
        <w:spacing w:before="0" w:line="264" w:lineRule="auto"/>
        <w:ind w:left="1172" w:right="1543" w:firstLine="0"/>
        <w:jc w:val="left"/>
        <w:rPr>
          <w:sz w:val="15"/>
        </w:rPr>
      </w:pPr>
      <w:r>
        <w:rPr>
          <w:color w:val="212121"/>
          <w:spacing w:val="-2"/>
          <w:w w:val="105"/>
          <w:sz w:val="15"/>
        </w:rPr>
        <w:t>点击【设计】按钮，切换展示配置页签，点击【选择字段】按钮，添加合并体系 ID、对方科目代码、本方科目代码（推荐对方科目在前），添加后开启【显示列】，如下图。</w:t>
      </w:r>
    </w:p>
    <w:p>
      <w:pPr>
        <w:pStyle w:val="11"/>
        <w:spacing w:before="5"/>
        <w:rPr>
          <w:sz w:val="8"/>
        </w:rPr>
      </w:pPr>
      <w:r>
        <w:drawing>
          <wp:anchor distT="0" distB="0" distL="0" distR="0" simplePos="0" relativeHeight="252098560" behindDoc="1" locked="0" layoutInCell="1" allowOverlap="1">
            <wp:simplePos x="0" y="0"/>
            <wp:positionH relativeFrom="page">
              <wp:posOffset>758190</wp:posOffset>
            </wp:positionH>
            <wp:positionV relativeFrom="paragraph">
              <wp:posOffset>111760</wp:posOffset>
            </wp:positionV>
            <wp:extent cx="5415915" cy="2538095"/>
            <wp:effectExtent l="0" t="0" r="0" b="0"/>
            <wp:wrapTopAndBottom/>
            <wp:docPr id="990" name="Image 990"/>
            <wp:cNvGraphicFramePr/>
            <a:graphic xmlns:a="http://schemas.openxmlformats.org/drawingml/2006/main">
              <a:graphicData uri="http://schemas.openxmlformats.org/drawingml/2006/picture">
                <pic:pic xmlns:pic="http://schemas.openxmlformats.org/drawingml/2006/picture">
                  <pic:nvPicPr>
                    <pic:cNvPr id="990" name="Image 990"/>
                    <pic:cNvPicPr/>
                  </pic:nvPicPr>
                  <pic:blipFill>
                    <a:blip r:embed="rId283" cstate="print"/>
                    <a:stretch>
                      <a:fillRect/>
                    </a:stretch>
                  </pic:blipFill>
                  <pic:spPr>
                    <a:xfrm>
                      <a:off x="0" y="0"/>
                      <a:ext cx="5415723" cy="2538412"/>
                    </a:xfrm>
                    <a:prstGeom prst="rect">
                      <a:avLst/>
                    </a:prstGeom>
                  </pic:spPr>
                </pic:pic>
              </a:graphicData>
            </a:graphic>
          </wp:anchor>
        </w:drawing>
      </w:r>
    </w:p>
    <w:p>
      <w:pPr>
        <w:pStyle w:val="11"/>
        <w:spacing w:before="5"/>
        <w:rPr>
          <w:sz w:val="16"/>
        </w:rPr>
      </w:pPr>
    </w:p>
    <w:p>
      <w:pPr>
        <w:spacing w:before="0"/>
        <w:ind w:left="1172" w:right="0" w:firstLine="0"/>
        <w:jc w:val="left"/>
        <w:rPr>
          <w:sz w:val="15"/>
        </w:rPr>
      </w:pPr>
      <w:r>
        <w:rPr>
          <w:color w:val="212121"/>
          <w:spacing w:val="-1"/>
          <w:sz w:val="15"/>
        </w:rPr>
        <w:t>点击【执行】按钮，添加科目映射，如下图。</w:t>
      </w:r>
    </w:p>
    <w:p>
      <w:pPr>
        <w:pStyle w:val="11"/>
        <w:spacing w:before="4"/>
        <w:rPr>
          <w:sz w:val="9"/>
        </w:rPr>
      </w:pPr>
      <w:r>
        <w:drawing>
          <wp:anchor distT="0" distB="0" distL="0" distR="0" simplePos="0" relativeHeight="252098560" behindDoc="1" locked="0" layoutInCell="1" allowOverlap="1">
            <wp:simplePos x="0" y="0"/>
            <wp:positionH relativeFrom="page">
              <wp:posOffset>758190</wp:posOffset>
            </wp:positionH>
            <wp:positionV relativeFrom="paragraph">
              <wp:posOffset>123190</wp:posOffset>
            </wp:positionV>
            <wp:extent cx="5325110" cy="1306830"/>
            <wp:effectExtent l="0" t="0" r="0" b="0"/>
            <wp:wrapTopAndBottom/>
            <wp:docPr id="991" name="Image 991"/>
            <wp:cNvGraphicFramePr/>
            <a:graphic xmlns:a="http://schemas.openxmlformats.org/drawingml/2006/main">
              <a:graphicData uri="http://schemas.openxmlformats.org/drawingml/2006/picture">
                <pic:pic xmlns:pic="http://schemas.openxmlformats.org/drawingml/2006/picture">
                  <pic:nvPicPr>
                    <pic:cNvPr id="991" name="Image 991"/>
                    <pic:cNvPicPr/>
                  </pic:nvPicPr>
                  <pic:blipFill>
                    <a:blip r:embed="rId284" cstate="print"/>
                    <a:stretch>
                      <a:fillRect/>
                    </a:stretch>
                  </pic:blipFill>
                  <pic:spPr>
                    <a:xfrm>
                      <a:off x="0" y="0"/>
                      <a:ext cx="5325332" cy="1306830"/>
                    </a:xfrm>
                    <a:prstGeom prst="rect">
                      <a:avLst/>
                    </a:prstGeom>
                  </pic:spPr>
                </pic:pic>
              </a:graphicData>
            </a:graphic>
          </wp:anchor>
        </w:drawing>
      </w:r>
    </w:p>
    <w:p>
      <w:pPr>
        <w:spacing w:after="0"/>
        <w:rPr>
          <w:sz w:val="9"/>
        </w:rPr>
        <w:sectPr>
          <w:pgSz w:w="11920" w:h="16860"/>
          <w:pgMar w:top="960" w:right="0" w:bottom="500" w:left="20" w:header="295" w:footer="302" w:gutter="0"/>
          <w:cols w:space="720" w:num="1"/>
        </w:sectPr>
      </w:pPr>
    </w:p>
    <w:p>
      <w:pPr>
        <w:pStyle w:val="11"/>
        <w:spacing w:before="10"/>
        <w:rPr>
          <w:sz w:val="5"/>
        </w:rPr>
      </w:pPr>
    </w:p>
    <w:p>
      <w:pPr>
        <w:spacing w:before="69"/>
        <w:ind w:left="1172" w:right="0" w:firstLine="0"/>
        <w:jc w:val="left"/>
        <w:rPr>
          <w:b/>
          <w:sz w:val="15"/>
        </w:rPr>
      </w:pPr>
      <w:r>
        <w:rPr>
          <w:b/>
          <w:color w:val="2B3D4F"/>
          <w:spacing w:val="-2"/>
          <w:sz w:val="15"/>
        </w:rPr>
        <w:t>基础数据项</w:t>
      </w:r>
    </w:p>
    <w:p>
      <w:pPr>
        <w:pStyle w:val="11"/>
        <w:spacing w:before="1"/>
        <w:rPr>
          <w:b/>
          <w:sz w:val="11"/>
        </w:rPr>
      </w:pPr>
    </w:p>
    <w:tbl>
      <w:tblPr>
        <w:tblStyle w:val="12"/>
        <w:tblW w:w="0" w:type="auto"/>
        <w:tblInd w:w="142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26"/>
        <w:gridCol w:w="657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1226" w:type="dxa"/>
          </w:tcPr>
          <w:p>
            <w:pPr>
              <w:pStyle w:val="16"/>
              <w:spacing w:before="72"/>
              <w:ind w:left="377"/>
              <w:rPr>
                <w:b/>
                <w:sz w:val="15"/>
              </w:rPr>
            </w:pPr>
            <w:r>
              <w:rPr>
                <w:b/>
                <w:color w:val="212121"/>
                <w:spacing w:val="-4"/>
                <w:sz w:val="15"/>
              </w:rPr>
              <w:t>数据项</w:t>
            </w:r>
          </w:p>
        </w:tc>
        <w:tc>
          <w:tcPr>
            <w:tcW w:w="6570" w:type="dxa"/>
          </w:tcPr>
          <w:p>
            <w:pPr>
              <w:pStyle w:val="16"/>
              <w:spacing w:before="72"/>
              <w:ind w:left="2895" w:right="2880"/>
              <w:jc w:val="center"/>
              <w:rPr>
                <w:b/>
                <w:sz w:val="15"/>
              </w:rPr>
            </w:pPr>
            <w:r>
              <w:rPr>
                <w:b/>
                <w:color w:val="212121"/>
                <w:spacing w:val="-2"/>
                <w:sz w:val="15"/>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4" w:hRule="atLeast"/>
        </w:trPr>
        <w:tc>
          <w:tcPr>
            <w:tcW w:w="1226" w:type="dxa"/>
          </w:tcPr>
          <w:p>
            <w:pPr>
              <w:pStyle w:val="16"/>
              <w:spacing w:before="72"/>
              <w:ind w:left="141"/>
              <w:rPr>
                <w:sz w:val="15"/>
              </w:rPr>
            </w:pPr>
            <w:r>
              <w:rPr>
                <w:color w:val="212121"/>
                <w:spacing w:val="-5"/>
                <w:sz w:val="15"/>
              </w:rPr>
              <w:t>代码</w:t>
            </w:r>
          </w:p>
        </w:tc>
        <w:tc>
          <w:tcPr>
            <w:tcW w:w="6570" w:type="dxa"/>
          </w:tcPr>
          <w:p>
            <w:pPr>
              <w:pStyle w:val="16"/>
              <w:spacing w:before="72"/>
              <w:ind w:left="141"/>
              <w:rPr>
                <w:sz w:val="15"/>
              </w:rPr>
            </w:pPr>
            <w:r>
              <w:rPr>
                <w:color w:val="212121"/>
                <w:spacing w:val="-1"/>
                <w:sz w:val="15"/>
              </w:rPr>
              <w:t>基础数据代码，必填，自定义即可。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1226" w:type="dxa"/>
          </w:tcPr>
          <w:p>
            <w:pPr>
              <w:pStyle w:val="16"/>
              <w:spacing w:before="72"/>
              <w:ind w:left="141"/>
              <w:rPr>
                <w:sz w:val="15"/>
              </w:rPr>
            </w:pPr>
            <w:r>
              <w:rPr>
                <w:color w:val="212121"/>
                <w:spacing w:val="-5"/>
                <w:sz w:val="15"/>
              </w:rPr>
              <w:t>名称</w:t>
            </w:r>
          </w:p>
        </w:tc>
        <w:tc>
          <w:tcPr>
            <w:tcW w:w="6570" w:type="dxa"/>
          </w:tcPr>
          <w:p>
            <w:pPr>
              <w:pStyle w:val="16"/>
              <w:spacing w:before="72"/>
              <w:ind w:left="141"/>
              <w:rPr>
                <w:sz w:val="15"/>
              </w:rPr>
            </w:pPr>
            <w:r>
              <w:rPr>
                <w:color w:val="212121"/>
                <w:spacing w:val="-1"/>
                <w:sz w:val="15"/>
              </w:rPr>
              <w:t>基础数据代码，必填，自定义即可，推荐用对方科目代码对应的科目名称，便于查找映射。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1226" w:type="dxa"/>
          </w:tcPr>
          <w:p>
            <w:pPr>
              <w:pStyle w:val="16"/>
              <w:spacing w:before="72"/>
              <w:ind w:left="141"/>
              <w:rPr>
                <w:sz w:val="15"/>
              </w:rPr>
            </w:pPr>
            <w:r>
              <w:rPr>
                <w:color w:val="212121"/>
                <w:spacing w:val="-2"/>
                <w:w w:val="105"/>
                <w:sz w:val="15"/>
              </w:rPr>
              <w:t xml:space="preserve">合并体系 </w:t>
            </w:r>
            <w:r>
              <w:rPr>
                <w:color w:val="212121"/>
                <w:spacing w:val="-5"/>
                <w:w w:val="105"/>
                <w:sz w:val="15"/>
              </w:rPr>
              <w:t>ID</w:t>
            </w:r>
          </w:p>
        </w:tc>
        <w:tc>
          <w:tcPr>
            <w:tcW w:w="6570" w:type="dxa"/>
          </w:tcPr>
          <w:p>
            <w:pPr>
              <w:pStyle w:val="16"/>
              <w:spacing w:before="72"/>
              <w:ind w:left="141"/>
              <w:rPr>
                <w:sz w:val="15"/>
              </w:rPr>
            </w:pPr>
            <w:r>
              <w:rPr>
                <w:color w:val="212121"/>
                <w:spacing w:val="5"/>
                <w:sz w:val="15"/>
              </w:rPr>
              <w:t xml:space="preserve">科目所在的合并体系 </w:t>
            </w:r>
            <w:r>
              <w:rPr>
                <w:color w:val="212121"/>
                <w:sz w:val="15"/>
              </w:rPr>
              <w:t>ID，必填。（</w:t>
            </w:r>
            <w:r>
              <w:rPr>
                <w:color w:val="212121"/>
                <w:spacing w:val="10"/>
                <w:sz w:val="15"/>
              </w:rPr>
              <w:t xml:space="preserve">获取体系 </w:t>
            </w:r>
            <w:r>
              <w:rPr>
                <w:color w:val="212121"/>
                <w:sz w:val="15"/>
              </w:rPr>
              <w:t>ID</w:t>
            </w:r>
            <w:r>
              <w:rPr>
                <w:color w:val="212121"/>
                <w:spacing w:val="6"/>
                <w:sz w:val="15"/>
              </w:rPr>
              <w:t xml:space="preserve"> 详见特别提示</w:t>
            </w:r>
            <w:r>
              <w:rPr>
                <w:color w:val="212121"/>
                <w:spacing w:val="-10"/>
                <w:sz w:val="15"/>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1226" w:type="dxa"/>
          </w:tcPr>
          <w:p>
            <w:pPr>
              <w:pStyle w:val="16"/>
              <w:spacing w:before="72"/>
              <w:ind w:left="141"/>
              <w:rPr>
                <w:sz w:val="15"/>
              </w:rPr>
            </w:pPr>
            <w:r>
              <w:rPr>
                <w:color w:val="212121"/>
                <w:spacing w:val="-2"/>
                <w:sz w:val="15"/>
              </w:rPr>
              <w:t>对方科目代码</w:t>
            </w:r>
          </w:p>
        </w:tc>
        <w:tc>
          <w:tcPr>
            <w:tcW w:w="6570" w:type="dxa"/>
          </w:tcPr>
          <w:p>
            <w:pPr>
              <w:pStyle w:val="16"/>
              <w:spacing w:before="72"/>
              <w:ind w:left="141"/>
              <w:rPr>
                <w:sz w:val="15"/>
              </w:rPr>
            </w:pPr>
            <w:r>
              <w:rPr>
                <w:color w:val="212121"/>
                <w:spacing w:val="-1"/>
                <w:sz w:val="15"/>
              </w:rPr>
              <w:t>在对方单位界面，勾选的记录中的科目代码，必填。</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1226" w:type="dxa"/>
          </w:tcPr>
          <w:p>
            <w:pPr>
              <w:pStyle w:val="16"/>
              <w:spacing w:before="72"/>
              <w:ind w:left="141"/>
              <w:rPr>
                <w:sz w:val="15"/>
              </w:rPr>
            </w:pPr>
            <w:r>
              <w:rPr>
                <w:color w:val="212121"/>
                <w:spacing w:val="-2"/>
                <w:sz w:val="15"/>
              </w:rPr>
              <w:t>本方科目代码</w:t>
            </w:r>
          </w:p>
        </w:tc>
        <w:tc>
          <w:tcPr>
            <w:tcW w:w="6570" w:type="dxa"/>
          </w:tcPr>
          <w:p>
            <w:pPr>
              <w:pStyle w:val="16"/>
              <w:spacing w:before="72"/>
              <w:ind w:left="141"/>
              <w:rPr>
                <w:sz w:val="15"/>
              </w:rPr>
            </w:pPr>
            <w:r>
              <w:rPr>
                <w:color w:val="212121"/>
                <w:spacing w:val="-1"/>
                <w:sz w:val="15"/>
              </w:rPr>
              <w:t>生成本方记录的科目代码，即根据勾选记录中的科目将要自动带出的本方科目，必填。</w:t>
            </w:r>
          </w:p>
        </w:tc>
      </w:tr>
    </w:tbl>
    <w:p>
      <w:pPr>
        <w:pStyle w:val="11"/>
        <w:spacing w:before="12"/>
        <w:rPr>
          <w:b/>
          <w:sz w:val="10"/>
        </w:rPr>
      </w:pPr>
    </w:p>
    <w:p>
      <w:pPr>
        <w:spacing w:before="0"/>
        <w:ind w:left="1172" w:right="0" w:firstLine="0"/>
        <w:jc w:val="left"/>
        <w:rPr>
          <w:b/>
          <w:sz w:val="15"/>
        </w:rPr>
      </w:pPr>
      <w:r>
        <w:rPr>
          <w:b/>
          <w:color w:val="2B3D4F"/>
          <w:w w:val="105"/>
          <w:sz w:val="15"/>
        </w:rPr>
        <w:t>获取合并体系 ID</w:t>
      </w:r>
      <w:r>
        <w:rPr>
          <w:b/>
          <w:color w:val="2B3D4F"/>
          <w:spacing w:val="-3"/>
          <w:w w:val="105"/>
          <w:sz w:val="15"/>
        </w:rPr>
        <w:t xml:space="preserve"> 示例</w:t>
      </w:r>
    </w:p>
    <w:p>
      <w:pPr>
        <w:pStyle w:val="11"/>
        <w:spacing w:before="3"/>
        <w:rPr>
          <w:b/>
          <w:sz w:val="11"/>
        </w:rPr>
      </w:pPr>
    </w:p>
    <w:p>
      <w:pPr>
        <w:spacing w:before="0" w:line="427" w:lineRule="auto"/>
        <w:ind w:left="1172" w:right="6981" w:firstLine="0"/>
        <w:jc w:val="left"/>
        <w:rPr>
          <w:sz w:val="15"/>
        </w:rPr>
      </w:pPr>
      <w:r>
        <w:rPr>
          <w:color w:val="212121"/>
          <w:spacing w:val="-1"/>
          <w:w w:val="105"/>
          <w:sz w:val="15"/>
        </w:rPr>
        <w:t xml:space="preserve">进入合并规则功能界面，通过 </w:t>
      </w:r>
      <w:r>
        <w:rPr>
          <w:color w:val="212121"/>
          <w:w w:val="105"/>
          <w:sz w:val="15"/>
        </w:rPr>
        <w:t>F12</w:t>
      </w:r>
      <w:r>
        <w:rPr>
          <w:color w:val="212121"/>
          <w:spacing w:val="-3"/>
          <w:w w:val="105"/>
          <w:sz w:val="15"/>
        </w:rPr>
        <w:t xml:space="preserve"> 获取合并体系 </w:t>
      </w:r>
      <w:r>
        <w:rPr>
          <w:color w:val="212121"/>
          <w:w w:val="105"/>
          <w:sz w:val="15"/>
        </w:rPr>
        <w:t>ID。 1、进入灵活规则界面后，点击 F12；</w:t>
      </w:r>
    </w:p>
    <w:p>
      <w:pPr>
        <w:spacing w:before="1"/>
        <w:ind w:left="1172" w:right="0" w:firstLine="0"/>
        <w:jc w:val="left"/>
        <w:rPr>
          <w:sz w:val="15"/>
        </w:rPr>
      </w:pPr>
      <w:r>
        <w:rPr>
          <w:color w:val="212121"/>
          <w:w w:val="105"/>
          <w:sz w:val="15"/>
        </w:rPr>
        <w:t>2</w:t>
      </w:r>
      <w:r>
        <w:rPr>
          <w:color w:val="212121"/>
          <w:spacing w:val="-2"/>
          <w:w w:val="105"/>
          <w:sz w:val="15"/>
        </w:rPr>
        <w:t xml:space="preserve">、切换到 </w:t>
      </w:r>
      <w:r>
        <w:rPr>
          <w:color w:val="212121"/>
          <w:w w:val="105"/>
          <w:sz w:val="15"/>
        </w:rPr>
        <w:t>Network</w:t>
      </w:r>
      <w:r>
        <w:rPr>
          <w:color w:val="212121"/>
          <w:spacing w:val="-3"/>
          <w:w w:val="105"/>
          <w:sz w:val="15"/>
        </w:rPr>
        <w:t xml:space="preserve"> 页签，清空历史信息；</w:t>
      </w:r>
    </w:p>
    <w:p>
      <w:pPr>
        <w:pStyle w:val="11"/>
        <w:spacing w:before="13"/>
        <w:rPr>
          <w:sz w:val="11"/>
        </w:rPr>
      </w:pPr>
    </w:p>
    <w:p>
      <w:pPr>
        <w:spacing w:before="0"/>
        <w:ind w:left="1172" w:right="0" w:firstLine="0"/>
        <w:jc w:val="left"/>
        <w:rPr>
          <w:sz w:val="15"/>
        </w:rPr>
      </w:pPr>
      <w:r>
        <w:rPr>
          <w:color w:val="212121"/>
          <w:sz w:val="15"/>
        </w:rPr>
        <w:t>3</w:t>
      </w:r>
      <w:r>
        <w:rPr>
          <w:color w:val="212121"/>
          <w:spacing w:val="-1"/>
          <w:sz w:val="15"/>
        </w:rPr>
        <w:t>、点击界面中的科目；</w:t>
      </w:r>
    </w:p>
    <w:p>
      <w:pPr>
        <w:pStyle w:val="11"/>
        <w:spacing w:before="13"/>
        <w:rPr>
          <w:sz w:val="11"/>
        </w:rPr>
      </w:pPr>
    </w:p>
    <w:p>
      <w:pPr>
        <w:spacing w:before="0"/>
        <w:ind w:left="1172" w:right="0" w:firstLine="0"/>
        <w:jc w:val="left"/>
        <w:rPr>
          <w:sz w:val="15"/>
        </w:rPr>
      </w:pPr>
      <w:r>
        <w:rPr>
          <w:color w:val="212121"/>
          <w:w w:val="105"/>
          <w:sz w:val="15"/>
        </w:rPr>
        <w:t>4</w:t>
      </w:r>
      <w:r>
        <w:rPr>
          <w:color w:val="212121"/>
          <w:spacing w:val="-1"/>
          <w:w w:val="105"/>
          <w:sz w:val="15"/>
        </w:rPr>
        <w:t xml:space="preserve">、点击请求名称，右侧展示的 </w:t>
      </w:r>
      <w:r>
        <w:rPr>
          <w:color w:val="212121"/>
          <w:w w:val="105"/>
          <w:sz w:val="15"/>
        </w:rPr>
        <w:t>systemId</w:t>
      </w:r>
      <w:r>
        <w:rPr>
          <w:color w:val="212121"/>
          <w:spacing w:val="-3"/>
          <w:w w:val="105"/>
          <w:sz w:val="15"/>
        </w:rPr>
        <w:t xml:space="preserve"> 即为合并体系 </w:t>
      </w:r>
      <w:r>
        <w:rPr>
          <w:color w:val="212121"/>
          <w:w w:val="105"/>
          <w:sz w:val="15"/>
        </w:rPr>
        <w:t>ID</w:t>
      </w:r>
      <w:r>
        <w:rPr>
          <w:color w:val="212121"/>
          <w:spacing w:val="-10"/>
          <w:w w:val="105"/>
          <w:sz w:val="15"/>
        </w:rPr>
        <w:t>。</w:t>
      </w:r>
    </w:p>
    <w:p>
      <w:pPr>
        <w:pStyle w:val="11"/>
        <w:spacing w:before="4"/>
        <w:rPr>
          <w:sz w:val="9"/>
        </w:rPr>
      </w:pPr>
      <w:r>
        <w:drawing>
          <wp:anchor distT="0" distB="0" distL="0" distR="0" simplePos="0" relativeHeight="252099584" behindDoc="1" locked="0" layoutInCell="1" allowOverlap="1">
            <wp:simplePos x="0" y="0"/>
            <wp:positionH relativeFrom="page">
              <wp:posOffset>758190</wp:posOffset>
            </wp:positionH>
            <wp:positionV relativeFrom="paragraph">
              <wp:posOffset>123190</wp:posOffset>
            </wp:positionV>
            <wp:extent cx="5429250" cy="3457575"/>
            <wp:effectExtent l="0" t="0" r="0" b="0"/>
            <wp:wrapTopAndBottom/>
            <wp:docPr id="992" name="Image 992"/>
            <wp:cNvGraphicFramePr/>
            <a:graphic xmlns:a="http://schemas.openxmlformats.org/drawingml/2006/main">
              <a:graphicData uri="http://schemas.openxmlformats.org/drawingml/2006/picture">
                <pic:pic xmlns:pic="http://schemas.openxmlformats.org/drawingml/2006/picture">
                  <pic:nvPicPr>
                    <pic:cNvPr id="992" name="Image 992"/>
                    <pic:cNvPicPr/>
                  </pic:nvPicPr>
                  <pic:blipFill>
                    <a:blip r:embed="rId285" cstate="print"/>
                    <a:stretch>
                      <a:fillRect/>
                    </a:stretch>
                  </pic:blipFill>
                  <pic:spPr>
                    <a:xfrm>
                      <a:off x="0" y="0"/>
                      <a:ext cx="5429525" cy="3457575"/>
                    </a:xfrm>
                    <a:prstGeom prst="rect">
                      <a:avLst/>
                    </a:prstGeom>
                  </pic:spPr>
                </pic:pic>
              </a:graphicData>
            </a:graphic>
          </wp:anchor>
        </w:drawing>
      </w:r>
    </w:p>
    <w:p>
      <w:pPr>
        <w:pStyle w:val="11"/>
        <w:spacing w:before="11"/>
        <w:rPr>
          <w:sz w:val="15"/>
        </w:rPr>
      </w:pPr>
    </w:p>
    <w:p>
      <w:pPr>
        <w:spacing w:before="0"/>
        <w:ind w:left="1172" w:right="0" w:firstLine="0"/>
        <w:jc w:val="left"/>
        <w:rPr>
          <w:b/>
          <w:sz w:val="15"/>
        </w:rPr>
      </w:pPr>
      <w:r>
        <w:rPr>
          <w:b/>
          <w:color w:val="2B3D4F"/>
          <w:spacing w:val="-1"/>
          <w:sz w:val="15"/>
        </w:rPr>
        <w:t>数据录入【对方单位】界面</w:t>
      </w:r>
    </w:p>
    <w:p>
      <w:pPr>
        <w:pStyle w:val="11"/>
        <w:spacing w:before="13"/>
        <w:rPr>
          <w:b/>
          <w:sz w:val="11"/>
        </w:rPr>
      </w:pPr>
    </w:p>
    <w:p>
      <w:pPr>
        <w:spacing w:before="1"/>
        <w:ind w:left="1172" w:right="0" w:firstLine="0"/>
        <w:jc w:val="left"/>
        <w:rPr>
          <w:sz w:val="15"/>
        </w:rPr>
      </w:pPr>
      <w:r>
        <w:rPr>
          <w:color w:val="212121"/>
          <w:spacing w:val="-1"/>
          <w:sz w:val="15"/>
        </w:rPr>
        <w:t>进入数据录入界面，定位内部表，点击【对方单位】按钮，勾选一条未抵销数据，点击生成本方，如下图。</w:t>
      </w:r>
    </w:p>
    <w:p>
      <w:pPr>
        <w:spacing w:after="0"/>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1174"/>
        <w:rPr>
          <w:sz w:val="20"/>
        </w:rPr>
      </w:pPr>
      <w:r>
        <w:rPr>
          <w:sz w:val="20"/>
        </w:rPr>
        <w:drawing>
          <wp:inline distT="0" distB="0" distL="0" distR="0">
            <wp:extent cx="5423535" cy="2528570"/>
            <wp:effectExtent l="0" t="0" r="0" b="0"/>
            <wp:docPr id="993" name="Image 993"/>
            <wp:cNvGraphicFramePr/>
            <a:graphic xmlns:a="http://schemas.openxmlformats.org/drawingml/2006/main">
              <a:graphicData uri="http://schemas.openxmlformats.org/drawingml/2006/picture">
                <pic:pic xmlns:pic="http://schemas.openxmlformats.org/drawingml/2006/picture">
                  <pic:nvPicPr>
                    <pic:cNvPr id="993" name="Image 993"/>
                    <pic:cNvPicPr/>
                  </pic:nvPicPr>
                  <pic:blipFill>
                    <a:blip r:embed="rId286" cstate="print"/>
                    <a:stretch>
                      <a:fillRect/>
                    </a:stretch>
                  </pic:blipFill>
                  <pic:spPr>
                    <a:xfrm>
                      <a:off x="0" y="0"/>
                      <a:ext cx="5423798" cy="2528887"/>
                    </a:xfrm>
                    <a:prstGeom prst="rect">
                      <a:avLst/>
                    </a:prstGeom>
                  </pic:spPr>
                </pic:pic>
              </a:graphicData>
            </a:graphic>
          </wp:inline>
        </w:drawing>
      </w:r>
    </w:p>
    <w:p>
      <w:pPr>
        <w:pStyle w:val="11"/>
        <w:spacing w:before="15"/>
        <w:rPr>
          <w:sz w:val="23"/>
        </w:rPr>
      </w:pPr>
    </w:p>
    <w:p>
      <w:pPr>
        <w:pStyle w:val="10"/>
        <w:numPr>
          <w:ilvl w:val="1"/>
          <w:numId w:val="37"/>
        </w:numPr>
        <w:tabs>
          <w:tab w:val="left" w:pos="1476"/>
        </w:tabs>
        <w:spacing w:before="37" w:after="0" w:line="240" w:lineRule="auto"/>
        <w:ind w:left="1476" w:right="0" w:hanging="229"/>
        <w:jc w:val="left"/>
      </w:pPr>
      <w:r>
        <w:rPr>
          <w:color w:val="212121"/>
          <w:spacing w:val="-1"/>
        </w:rPr>
        <w:t>内部表对方单位字段不区分权限设置</w:t>
      </w:r>
    </w:p>
    <w:p>
      <w:pPr>
        <w:spacing w:before="132"/>
        <w:ind w:left="1172" w:right="0" w:firstLine="0"/>
        <w:jc w:val="left"/>
        <w:rPr>
          <w:b/>
          <w:sz w:val="15"/>
        </w:rPr>
      </w:pPr>
      <w:r>
        <w:rPr>
          <w:b/>
          <w:color w:val="2B3D4F"/>
          <w:spacing w:val="-3"/>
          <w:sz w:val="15"/>
        </w:rPr>
        <w:t>功能概述</w:t>
      </w:r>
    </w:p>
    <w:p>
      <w:pPr>
        <w:pStyle w:val="11"/>
        <w:spacing w:before="13"/>
        <w:rPr>
          <w:b/>
          <w:sz w:val="11"/>
        </w:rPr>
      </w:pPr>
    </w:p>
    <w:p>
      <w:pPr>
        <w:spacing w:before="0"/>
        <w:ind w:left="1172" w:right="0" w:firstLine="0"/>
        <w:jc w:val="left"/>
        <w:rPr>
          <w:sz w:val="15"/>
        </w:rPr>
      </w:pPr>
      <w:r>
        <w:rPr>
          <w:color w:val="212121"/>
          <w:spacing w:val="-1"/>
          <w:sz w:val="15"/>
        </w:rPr>
        <w:t>内部表中，对方单位可选范围为组织机构下所有的单位，不区分权限。</w:t>
      </w:r>
    </w:p>
    <w:p>
      <w:pPr>
        <w:pStyle w:val="11"/>
        <w:spacing w:before="13"/>
        <w:rPr>
          <w:sz w:val="11"/>
        </w:rPr>
      </w:pPr>
    </w:p>
    <w:p>
      <w:pPr>
        <w:spacing w:before="1"/>
        <w:ind w:left="1172" w:right="0" w:firstLine="0"/>
        <w:jc w:val="left"/>
        <w:rPr>
          <w:b/>
          <w:sz w:val="15"/>
        </w:rPr>
      </w:pPr>
      <w:r>
        <w:rPr>
          <w:b/>
          <w:color w:val="2B3D4F"/>
          <w:spacing w:val="-3"/>
          <w:sz w:val="15"/>
        </w:rPr>
        <w:t>操作步骤</w:t>
      </w:r>
    </w:p>
    <w:p>
      <w:pPr>
        <w:pStyle w:val="11"/>
        <w:spacing w:before="2"/>
        <w:rPr>
          <w:b/>
          <w:sz w:val="11"/>
        </w:rPr>
      </w:pPr>
    </w:p>
    <w:p>
      <w:pPr>
        <w:spacing w:before="0" w:line="264" w:lineRule="auto"/>
        <w:ind w:left="1172" w:right="1237" w:firstLine="0"/>
        <w:jc w:val="left"/>
        <w:rPr>
          <w:sz w:val="15"/>
        </w:rPr>
      </w:pPr>
      <w:r>
        <w:rPr>
          <w:color w:val="212121"/>
          <w:spacing w:val="-2"/>
          <w:w w:val="105"/>
          <w:sz w:val="15"/>
        </w:rPr>
        <w:t>进入任务设计-&gt;选择内部表-&gt;定位对方单位，单元格右键功能列表中选择“单元格属性”，【下拉项设置】中“枚举字典方案”需要新建一个不区分权限的枚举视图。如下图所示。</w:t>
      </w:r>
    </w:p>
    <w:p>
      <w:pPr>
        <w:pStyle w:val="11"/>
        <w:spacing w:before="5"/>
        <w:rPr>
          <w:sz w:val="8"/>
        </w:rPr>
      </w:pPr>
      <w:r>
        <w:drawing>
          <wp:anchor distT="0" distB="0" distL="0" distR="0" simplePos="0" relativeHeight="252099584" behindDoc="1" locked="0" layoutInCell="1" allowOverlap="1">
            <wp:simplePos x="0" y="0"/>
            <wp:positionH relativeFrom="page">
              <wp:posOffset>758190</wp:posOffset>
            </wp:positionH>
            <wp:positionV relativeFrom="paragraph">
              <wp:posOffset>112395</wp:posOffset>
            </wp:positionV>
            <wp:extent cx="5424805" cy="2728595"/>
            <wp:effectExtent l="0" t="0" r="0" b="0"/>
            <wp:wrapTopAndBottom/>
            <wp:docPr id="994" name="Image 994"/>
            <wp:cNvGraphicFramePr/>
            <a:graphic xmlns:a="http://schemas.openxmlformats.org/drawingml/2006/main">
              <a:graphicData uri="http://schemas.openxmlformats.org/drawingml/2006/picture">
                <pic:pic xmlns:pic="http://schemas.openxmlformats.org/drawingml/2006/picture">
                  <pic:nvPicPr>
                    <pic:cNvPr id="994" name="Image 994"/>
                    <pic:cNvPicPr/>
                  </pic:nvPicPr>
                  <pic:blipFill>
                    <a:blip r:embed="rId287" cstate="print"/>
                    <a:stretch>
                      <a:fillRect/>
                    </a:stretch>
                  </pic:blipFill>
                  <pic:spPr>
                    <a:xfrm>
                      <a:off x="0" y="0"/>
                      <a:ext cx="5424545" cy="2728912"/>
                    </a:xfrm>
                    <a:prstGeom prst="rect">
                      <a:avLst/>
                    </a:prstGeom>
                  </pic:spPr>
                </pic:pic>
              </a:graphicData>
            </a:graphic>
          </wp:anchor>
        </w:drawing>
      </w:r>
    </w:p>
    <w:p>
      <w:pPr>
        <w:pStyle w:val="11"/>
        <w:spacing w:before="15"/>
        <w:rPr>
          <w:sz w:val="25"/>
        </w:rPr>
      </w:pPr>
    </w:p>
    <w:p>
      <w:pPr>
        <w:pStyle w:val="10"/>
        <w:numPr>
          <w:ilvl w:val="1"/>
          <w:numId w:val="37"/>
        </w:numPr>
        <w:tabs>
          <w:tab w:val="left" w:pos="1476"/>
        </w:tabs>
        <w:spacing w:before="0" w:after="0" w:line="240" w:lineRule="auto"/>
        <w:ind w:left="1476" w:right="0" w:hanging="229"/>
        <w:jc w:val="left"/>
      </w:pPr>
      <w:r>
        <w:rPr>
          <w:color w:val="212121"/>
          <w:spacing w:val="-2"/>
        </w:rPr>
        <w:t>内部表合计公式</w:t>
      </w:r>
    </w:p>
    <w:p>
      <w:pPr>
        <w:spacing w:before="132"/>
        <w:ind w:left="1172" w:right="0" w:firstLine="0"/>
        <w:jc w:val="left"/>
        <w:rPr>
          <w:b/>
          <w:sz w:val="15"/>
        </w:rPr>
      </w:pPr>
      <w:r>
        <w:rPr>
          <w:b/>
          <w:color w:val="2B3D4F"/>
          <w:spacing w:val="-3"/>
          <w:sz w:val="15"/>
        </w:rPr>
        <w:t>公式说明</w:t>
      </w:r>
    </w:p>
    <w:p>
      <w:pPr>
        <w:pStyle w:val="11"/>
        <w:spacing w:before="15"/>
        <w:rPr>
          <w:b/>
          <w:sz w:val="12"/>
        </w:rPr>
      </w:pPr>
    </w:p>
    <w:p>
      <w:pPr>
        <w:spacing w:before="111"/>
        <w:ind w:left="1480" w:right="0" w:firstLine="0"/>
        <w:jc w:val="left"/>
        <w:rPr>
          <w:rFonts w:ascii="宋体" w:eastAsia="宋体"/>
          <w:sz w:val="13"/>
        </w:rPr>
      </w:pPr>
      <w:r>
        <w:rPr>
          <w:rFonts w:ascii="Courier New" w:eastAsia="Courier New"/>
          <w:color w:val="525252"/>
          <w:spacing w:val="-2"/>
          <w:w w:val="105"/>
          <w:sz w:val="13"/>
        </w:rPr>
        <w:t>SUMHBZB(ZB,FILTER</w:t>
      </w:r>
      <w:r>
        <w:rPr>
          <w:rFonts w:ascii="宋体" w:eastAsia="宋体"/>
          <w:color w:val="525252"/>
          <w:spacing w:val="-2"/>
          <w:w w:val="105"/>
          <w:sz w:val="13"/>
        </w:rPr>
        <w:t>）</w:t>
      </w:r>
    </w:p>
    <w:p>
      <w:pPr>
        <w:pStyle w:val="11"/>
        <w:spacing w:before="1"/>
        <w:rPr>
          <w:rFonts w:ascii="宋体"/>
          <w:sz w:val="21"/>
        </w:rPr>
      </w:pPr>
    </w:p>
    <w:p>
      <w:pPr>
        <w:spacing w:before="69"/>
        <w:ind w:left="1172" w:right="0" w:firstLine="0"/>
        <w:jc w:val="left"/>
        <w:rPr>
          <w:b/>
          <w:sz w:val="15"/>
        </w:rPr>
      </w:pPr>
      <w:r>
        <w:rPr>
          <w:b/>
          <w:color w:val="2B3D4F"/>
          <w:spacing w:val="-1"/>
          <w:w w:val="105"/>
          <w:sz w:val="15"/>
        </w:rPr>
        <w:t xml:space="preserve">参数 </w:t>
      </w:r>
      <w:r>
        <w:rPr>
          <w:b/>
          <w:color w:val="2B3D4F"/>
          <w:w w:val="105"/>
          <w:sz w:val="15"/>
        </w:rPr>
        <w:t>ZB：</w:t>
      </w:r>
      <w:r>
        <w:rPr>
          <w:b/>
          <w:color w:val="2B3D4F"/>
          <w:spacing w:val="-1"/>
          <w:w w:val="105"/>
          <w:sz w:val="15"/>
        </w:rPr>
        <w:t xml:space="preserve">任意类型，支持填写指标坐标 或 指标 </w:t>
      </w:r>
      <w:r>
        <w:rPr>
          <w:b/>
          <w:color w:val="2B3D4F"/>
          <w:w w:val="105"/>
          <w:sz w:val="15"/>
        </w:rPr>
        <w:t>Code</w:t>
      </w:r>
      <w:r>
        <w:rPr>
          <w:b/>
          <w:color w:val="2B3D4F"/>
          <w:spacing w:val="-10"/>
          <w:w w:val="105"/>
          <w:sz w:val="15"/>
        </w:rPr>
        <w:t>。</w:t>
      </w:r>
    </w:p>
    <w:p>
      <w:pPr>
        <w:pStyle w:val="11"/>
        <w:spacing w:before="3"/>
        <w:rPr>
          <w:b/>
          <w:sz w:val="11"/>
        </w:rPr>
      </w:pPr>
    </w:p>
    <w:p>
      <w:pPr>
        <w:spacing w:before="0"/>
        <w:ind w:left="1172" w:right="0" w:firstLine="0"/>
        <w:jc w:val="left"/>
        <w:rPr>
          <w:sz w:val="15"/>
        </w:rPr>
      </w:pPr>
      <w:r>
        <w:rPr>
          <w:color w:val="212121"/>
          <w:spacing w:val="-1"/>
          <w:w w:val="105"/>
          <w:sz w:val="15"/>
        </w:rPr>
        <w:t xml:space="preserve">示例 </w:t>
      </w:r>
      <w:r>
        <w:rPr>
          <w:color w:val="212121"/>
          <w:w w:val="105"/>
          <w:sz w:val="15"/>
        </w:rPr>
        <w:t>1（推荐</w:t>
      </w:r>
      <w:r>
        <w:rPr>
          <w:color w:val="212121"/>
          <w:spacing w:val="-10"/>
          <w:w w:val="105"/>
          <w:sz w:val="15"/>
        </w:rPr>
        <w:t>）</w:t>
      </w:r>
    </w:p>
    <w:p>
      <w:pPr>
        <w:spacing w:after="0"/>
        <w:jc w:val="left"/>
        <w:rPr>
          <w:sz w:val="15"/>
        </w:rPr>
        <w:sectPr>
          <w:pgSz w:w="11920" w:h="16860"/>
          <w:pgMar w:top="960" w:right="0" w:bottom="500" w:left="20" w:header="295" w:footer="302" w:gutter="0"/>
          <w:cols w:space="720" w:num="1"/>
        </w:sectPr>
      </w:pPr>
    </w:p>
    <w:p>
      <w:pPr>
        <w:pStyle w:val="11"/>
        <w:spacing w:before="17"/>
        <w:rPr>
          <w:sz w:val="10"/>
        </w:rPr>
      </w:pPr>
    </w:p>
    <w:p>
      <w:pPr>
        <w:spacing w:before="132"/>
        <w:ind w:left="1480" w:right="0" w:firstLine="0"/>
        <w:jc w:val="left"/>
        <w:rPr>
          <w:rFonts w:ascii="Courier New"/>
          <w:sz w:val="13"/>
        </w:rPr>
      </w:pPr>
      <w:r>
        <w:rPr>
          <w:rFonts w:ascii="Courier New"/>
          <w:color w:val="525252"/>
          <w:spacing w:val="-2"/>
          <w:w w:val="105"/>
          <w:sz w:val="13"/>
        </w:rPr>
        <w:t>SUMHBZB(WL04[2,1,SUM])</w:t>
      </w:r>
    </w:p>
    <w:p>
      <w:pPr>
        <w:pStyle w:val="11"/>
        <w:rPr>
          <w:rFonts w:ascii="Courier New"/>
          <w:sz w:val="23"/>
        </w:rPr>
      </w:pPr>
    </w:p>
    <w:p>
      <w:pPr>
        <w:spacing w:before="69"/>
        <w:ind w:left="1172" w:right="0" w:firstLine="0"/>
        <w:jc w:val="left"/>
        <w:rPr>
          <w:sz w:val="15"/>
        </w:rPr>
      </w:pPr>
      <w:r>
        <w:rPr>
          <w:color w:val="212121"/>
          <w:spacing w:val="1"/>
          <w:w w:val="105"/>
          <w:sz w:val="15"/>
        </w:rPr>
        <w:t xml:space="preserve">示例 </w:t>
      </w:r>
      <w:r>
        <w:rPr>
          <w:color w:val="212121"/>
          <w:spacing w:val="-10"/>
          <w:w w:val="105"/>
          <w:sz w:val="15"/>
        </w:rPr>
        <w:t>2</w:t>
      </w:r>
    </w:p>
    <w:p>
      <w:pPr>
        <w:pStyle w:val="11"/>
        <w:spacing w:before="7"/>
        <w:rPr>
          <w:sz w:val="13"/>
        </w:rPr>
      </w:pPr>
    </w:p>
    <w:p>
      <w:pPr>
        <w:spacing w:before="132"/>
        <w:ind w:left="1480" w:right="0" w:firstLine="0"/>
        <w:jc w:val="left"/>
        <w:rPr>
          <w:rFonts w:ascii="Courier New"/>
          <w:sz w:val="13"/>
        </w:rPr>
      </w:pPr>
      <w:r>
        <w:rPr>
          <w:rFonts w:ascii="Courier New"/>
          <w:color w:val="525252"/>
          <w:spacing w:val="-2"/>
          <w:w w:val="105"/>
          <w:sz w:val="13"/>
        </w:rPr>
        <w:t>SUMHBZB(WL04[AMT,SUM])</w:t>
      </w:r>
    </w:p>
    <w:p>
      <w:pPr>
        <w:pStyle w:val="11"/>
        <w:rPr>
          <w:rFonts w:ascii="Courier New"/>
          <w:sz w:val="23"/>
        </w:rPr>
      </w:pPr>
    </w:p>
    <w:p>
      <w:pPr>
        <w:spacing w:before="69"/>
        <w:ind w:left="1172" w:right="0" w:firstLine="0"/>
        <w:jc w:val="left"/>
        <w:rPr>
          <w:b/>
          <w:sz w:val="15"/>
        </w:rPr>
      </w:pPr>
      <w:r>
        <w:rPr>
          <w:b/>
          <w:color w:val="2B3D4F"/>
          <w:sz w:val="15"/>
        </w:rPr>
        <w:t>参数</w:t>
      </w:r>
      <w:r>
        <w:rPr>
          <w:b/>
          <w:color w:val="2B3D4F"/>
          <w:spacing w:val="78"/>
          <w:w w:val="150"/>
          <w:sz w:val="15"/>
        </w:rPr>
        <w:t xml:space="preserve">  </w:t>
      </w:r>
      <w:r>
        <w:rPr>
          <w:b/>
          <w:color w:val="2B3D4F"/>
          <w:sz w:val="15"/>
        </w:rPr>
        <w:t>FILTER：</w:t>
      </w:r>
      <w:r>
        <w:rPr>
          <w:b/>
          <w:color w:val="2B3D4F"/>
          <w:spacing w:val="-1"/>
          <w:sz w:val="15"/>
        </w:rPr>
        <w:t>字符串过滤条件，可以为空，如果需要查询区域内部分数据，填写对应过滤条件。</w:t>
      </w:r>
    </w:p>
    <w:p>
      <w:pPr>
        <w:pStyle w:val="11"/>
        <w:spacing w:before="13"/>
        <w:rPr>
          <w:b/>
          <w:sz w:val="11"/>
        </w:rPr>
      </w:pPr>
    </w:p>
    <w:p>
      <w:pPr>
        <w:spacing w:before="0"/>
        <w:ind w:left="1172" w:right="0" w:firstLine="0"/>
        <w:jc w:val="left"/>
        <w:rPr>
          <w:sz w:val="15"/>
        </w:rPr>
      </w:pPr>
      <w:r>
        <w:rPr>
          <w:color w:val="212121"/>
          <w:spacing w:val="-3"/>
          <w:sz w:val="15"/>
        </w:rPr>
        <w:t>公式示例</w:t>
      </w:r>
    </w:p>
    <w:p>
      <w:pPr>
        <w:pStyle w:val="11"/>
        <w:spacing w:before="15"/>
        <w:rPr>
          <w:sz w:val="12"/>
        </w:rPr>
      </w:pPr>
    </w:p>
    <w:p>
      <w:pPr>
        <w:spacing w:before="132"/>
        <w:ind w:left="1480" w:right="0" w:firstLine="0"/>
        <w:jc w:val="left"/>
        <w:rPr>
          <w:rFonts w:ascii="Courier New"/>
          <w:sz w:val="13"/>
        </w:rPr>
      </w:pPr>
      <w:r>
        <w:rPr>
          <w:rFonts w:ascii="Courier New"/>
          <w:color w:val="525252"/>
          <w:spacing w:val="-2"/>
          <w:w w:val="105"/>
          <w:sz w:val="13"/>
        </w:rPr>
        <w:t>SUMHBZB(JY01[2,1,SUM],"GC_INPUTDATA[SUBJECTCODE]='40010201'")</w:t>
      </w:r>
    </w:p>
    <w:p>
      <w:pPr>
        <w:pStyle w:val="11"/>
        <w:spacing w:before="11"/>
        <w:rPr>
          <w:rFonts w:ascii="Courier New"/>
          <w:sz w:val="23"/>
        </w:rPr>
      </w:pPr>
    </w:p>
    <w:p>
      <w:pPr>
        <w:spacing w:before="68"/>
        <w:ind w:left="1172" w:right="0" w:firstLine="0"/>
        <w:jc w:val="left"/>
        <w:rPr>
          <w:sz w:val="15"/>
        </w:rPr>
      </w:pPr>
      <w:r>
        <w:rPr>
          <w:color w:val="212121"/>
          <w:spacing w:val="-5"/>
          <w:sz w:val="15"/>
        </w:rPr>
        <w:t>含义</w:t>
      </w:r>
    </w:p>
    <w:p>
      <w:pPr>
        <w:pStyle w:val="11"/>
        <w:spacing w:before="13"/>
        <w:rPr>
          <w:sz w:val="11"/>
        </w:rPr>
      </w:pPr>
    </w:p>
    <w:p>
      <w:pPr>
        <w:spacing w:before="0"/>
        <w:ind w:left="1172" w:right="0" w:firstLine="0"/>
        <w:jc w:val="left"/>
        <w:rPr>
          <w:sz w:val="15"/>
        </w:rPr>
      </w:pPr>
      <w:r>
        <w:rPr>
          <w:color w:val="212121"/>
          <w:spacing w:val="-2"/>
          <w:w w:val="105"/>
          <w:sz w:val="15"/>
        </w:rPr>
        <w:t xml:space="preserve">对合并科目 </w:t>
      </w:r>
      <w:r>
        <w:rPr>
          <w:color w:val="212121"/>
          <w:w w:val="105"/>
          <w:sz w:val="15"/>
        </w:rPr>
        <w:t>40010201</w:t>
      </w:r>
      <w:r>
        <w:rPr>
          <w:color w:val="212121"/>
          <w:spacing w:val="-3"/>
          <w:w w:val="105"/>
          <w:sz w:val="15"/>
        </w:rPr>
        <w:t xml:space="preserve"> 的金额指标</w:t>
      </w:r>
      <w:r>
        <w:rPr>
          <w:color w:val="212121"/>
          <w:w w:val="105"/>
          <w:sz w:val="15"/>
        </w:rPr>
        <w:t>[AMT]</w:t>
      </w:r>
      <w:r>
        <w:rPr>
          <w:color w:val="212121"/>
          <w:spacing w:val="-2"/>
          <w:w w:val="105"/>
          <w:sz w:val="15"/>
        </w:rPr>
        <w:t>进行汇总。</w:t>
      </w:r>
    </w:p>
    <w:p>
      <w:pPr>
        <w:pStyle w:val="11"/>
        <w:spacing w:before="13"/>
        <w:rPr>
          <w:sz w:val="11"/>
        </w:rPr>
      </w:pPr>
    </w:p>
    <w:p>
      <w:pPr>
        <w:spacing w:before="1"/>
        <w:ind w:left="1172" w:right="0" w:firstLine="0"/>
        <w:jc w:val="left"/>
        <w:rPr>
          <w:b/>
          <w:sz w:val="15"/>
        </w:rPr>
      </w:pPr>
      <w:r>
        <w:rPr>
          <w:b/>
          <w:color w:val="2B3D4F"/>
          <w:spacing w:val="-3"/>
          <w:sz w:val="15"/>
        </w:rPr>
        <w:t>特别提示</w:t>
      </w:r>
    </w:p>
    <w:p>
      <w:pPr>
        <w:pStyle w:val="11"/>
        <w:spacing w:before="8"/>
        <w:rPr>
          <w:b/>
          <w:sz w:val="7"/>
        </w:rPr>
      </w:pPr>
    </w:p>
    <w:p>
      <w:pPr>
        <w:spacing w:before="68"/>
        <w:ind w:left="1424" w:right="0" w:firstLine="0"/>
        <w:jc w:val="left"/>
        <w:rPr>
          <w:sz w:val="15"/>
        </w:rPr>
      </w:pPr>
      <w:r>
        <mc:AlternateContent>
          <mc:Choice Requires="wps">
            <w:drawing>
              <wp:anchor distT="0" distB="0" distL="0" distR="0" simplePos="0" relativeHeight="251804672"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995" name="Graphic 995"/>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5"/>
                              </a:lnTo>
                              <a:lnTo>
                                <a:pt x="0" y="18838"/>
                              </a:lnTo>
                              <a:lnTo>
                                <a:pt x="0" y="14429"/>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995" o:spid="_x0000_s1026" o:spt="100" style="position:absolute;left:0pt;margin-left:63.35pt;margin-top:9.6pt;height:2.65pt;width:2.65pt;mso-position-horizontal-relative:page;z-index:251804672;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UCu1&#10;sdYAAAAJAQAADwAAAAAAAAABACAAAAAiAAAAZHJzL2Rvd25yZXYueG1sUEsBAhQAFAAAAAgAh07i&#10;QGRyHc9dAgAAugUAAA4AAAAAAAAAAQAgAAAAJQEAAGRycy9lMm9Eb2MueG1sUEsFBgAAAAAGAAYA&#10;WQEAAPQFAAAAAA==&#10;" path="m18841,33267l14429,33267,12307,32845,0,18838,0,14429,14429,0,18841,0,33271,16635,33270,18838,18841,33267xe">
                <v:fill on="t" focussize="0,0"/>
                <v:stroke on="f"/>
                <v:imagedata o:title=""/>
                <o:lock v:ext="edit" aspectratio="f"/>
                <v:textbox inset="0mm,0mm,0mm,0mm"/>
              </v:shape>
            </w:pict>
          </mc:Fallback>
        </mc:AlternateContent>
      </w:r>
      <w:r>
        <w:rPr>
          <w:color w:val="212121"/>
          <w:sz w:val="15"/>
        </w:rPr>
        <w:t>SUMHBZB()</w:t>
      </w:r>
      <w:r>
        <w:rPr>
          <w:color w:val="212121"/>
          <w:spacing w:val="-2"/>
          <w:sz w:val="15"/>
        </w:rPr>
        <w:t>支持语法检查。</w:t>
      </w:r>
    </w:p>
    <w:p>
      <w:pPr>
        <w:pStyle w:val="11"/>
        <w:rPr>
          <w:sz w:val="8"/>
        </w:rPr>
      </w:pPr>
    </w:p>
    <w:p>
      <w:pPr>
        <w:spacing w:before="69"/>
        <w:ind w:left="1424" w:right="0" w:firstLine="0"/>
        <w:jc w:val="left"/>
        <w:rPr>
          <w:sz w:val="15"/>
        </w:rPr>
      </w:pPr>
      <w:r>
        <mc:AlternateContent>
          <mc:Choice Requires="wps">
            <w:drawing>
              <wp:anchor distT="0" distB="0" distL="0" distR="0" simplePos="0" relativeHeight="251805696"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996" name="Graphic 996"/>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5"/>
                              </a:lnTo>
                              <a:lnTo>
                                <a:pt x="0" y="18838"/>
                              </a:lnTo>
                              <a:lnTo>
                                <a:pt x="0" y="14429"/>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996" o:spid="_x0000_s1026" o:spt="100" style="position:absolute;left:0pt;margin-left:63.35pt;margin-top:9.65pt;height:2.65pt;width:2.65pt;mso-position-horizontal-relative:page;z-index:251805696;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seZOH1gAA&#10;AAkBAAAPAAAAAAAAAAEAIAAAACIAAABkcnMvZG93bnJldi54bWxQSwECFAAUAAAACACHTuJArBRH&#10;C1kCAAC6BQAADgAAAAAAAAABACAAAAAlAQAAZHJzL2Uyb0RvYy54bWxQSwUGAAAAAAYABgBZAQAA&#10;8AUAAAAA&#10;" path="m18841,33267l14429,33267,12307,32845,0,18838,0,14429,14429,0,18841,0,33271,16635,33270,18838,18841,33267xe">
                <v:fill on="t" focussize="0,0"/>
                <v:stroke on="f"/>
                <v:imagedata o:title=""/>
                <o:lock v:ext="edit" aspectratio="f"/>
                <v:textbox inset="0mm,0mm,0mm,0mm"/>
              </v:shape>
            </w:pict>
          </mc:Fallback>
        </mc:AlternateContent>
      </w:r>
      <w:r>
        <w:rPr>
          <w:color w:val="212121"/>
          <w:sz w:val="15"/>
        </w:rPr>
        <w:t>内部表合计优先选择SUMHBZB()，</w:t>
      </w:r>
      <w:r>
        <w:rPr>
          <w:color w:val="212121"/>
          <w:spacing w:val="23"/>
          <w:sz w:val="15"/>
        </w:rPr>
        <w:t xml:space="preserve">后续只对  </w:t>
      </w:r>
      <w:r>
        <w:rPr>
          <w:color w:val="212121"/>
          <w:sz w:val="15"/>
        </w:rPr>
        <w:t>SUMHBZB()</w:t>
      </w:r>
      <w:r>
        <w:rPr>
          <w:color w:val="212121"/>
          <w:spacing w:val="-2"/>
          <w:sz w:val="15"/>
        </w:rPr>
        <w:t>进行优化。</w:t>
      </w:r>
    </w:p>
    <w:p>
      <w:pPr>
        <w:pStyle w:val="11"/>
        <w:spacing w:before="11"/>
        <w:rPr>
          <w:sz w:val="21"/>
        </w:rPr>
      </w:pPr>
    </w:p>
    <w:p>
      <w:pPr>
        <w:pStyle w:val="10"/>
        <w:numPr>
          <w:ilvl w:val="1"/>
          <w:numId w:val="37"/>
        </w:numPr>
        <w:tabs>
          <w:tab w:val="left" w:pos="1476"/>
        </w:tabs>
        <w:spacing w:before="0" w:after="0" w:line="240" w:lineRule="auto"/>
        <w:ind w:left="1476" w:right="0" w:hanging="229"/>
        <w:jc w:val="left"/>
      </w:pPr>
      <w:r>
        <w:rPr>
          <w:color w:val="212121"/>
          <w:spacing w:val="-1"/>
        </w:rPr>
        <w:t>内部表和浮动行之间数据拷贝公式</w:t>
      </w:r>
    </w:p>
    <w:p>
      <w:pPr>
        <w:spacing w:before="132"/>
        <w:ind w:left="1172" w:right="0" w:firstLine="0"/>
        <w:jc w:val="left"/>
        <w:rPr>
          <w:b/>
          <w:sz w:val="15"/>
        </w:rPr>
      </w:pPr>
      <w:r>
        <w:rPr>
          <w:b/>
          <w:color w:val="2B3D4F"/>
          <w:spacing w:val="-3"/>
          <w:sz w:val="15"/>
        </w:rPr>
        <w:t>功能概述</w:t>
      </w:r>
    </w:p>
    <w:p>
      <w:pPr>
        <w:pStyle w:val="11"/>
        <w:spacing w:before="13"/>
        <w:rPr>
          <w:b/>
          <w:sz w:val="11"/>
        </w:rPr>
      </w:pPr>
    </w:p>
    <w:p>
      <w:pPr>
        <w:spacing w:before="1"/>
        <w:ind w:left="1172" w:right="0" w:firstLine="0"/>
        <w:jc w:val="left"/>
        <w:rPr>
          <w:sz w:val="15"/>
        </w:rPr>
      </w:pPr>
      <w:r>
        <w:rPr>
          <w:color w:val="212121"/>
          <w:spacing w:val="-1"/>
          <w:sz w:val="15"/>
        </w:rPr>
        <w:t>内部表和普通浮动行之间互相运算和赋值，可在报表运算公式方案中添加运算公式。</w:t>
      </w:r>
    </w:p>
    <w:p>
      <w:pPr>
        <w:pStyle w:val="11"/>
        <w:spacing w:before="15"/>
        <w:rPr>
          <w:sz w:val="12"/>
        </w:rPr>
      </w:pPr>
    </w:p>
    <w:p>
      <w:pPr>
        <w:spacing w:before="110" w:line="372" w:lineRule="auto"/>
        <w:ind w:left="1480" w:right="5516" w:firstLine="0"/>
        <w:jc w:val="left"/>
        <w:rPr>
          <w:rFonts w:ascii="Courier New" w:eastAsia="Courier New"/>
          <w:sz w:val="13"/>
        </w:rPr>
      </w:pPr>
      <w:r>
        <w:rPr>
          <w:rFonts w:ascii="Courier New" w:eastAsia="Courier New"/>
          <w:color w:val="525252"/>
          <w:sz w:val="13"/>
        </w:rPr>
        <w:t>GCFLOATCOPY( reportName</w:t>
      </w:r>
      <w:r>
        <w:rPr>
          <w:rFonts w:ascii="宋体" w:eastAsia="宋体"/>
          <w:color w:val="525252"/>
          <w:sz w:val="13"/>
        </w:rPr>
        <w:t>，</w:t>
      </w:r>
      <w:r>
        <w:rPr>
          <w:rFonts w:ascii="Courier New" w:eastAsia="Courier New"/>
          <w:color w:val="525252"/>
          <w:sz w:val="13"/>
        </w:rPr>
        <w:t>clearDestBeforeCopy</w:t>
      </w:r>
      <w:r>
        <w:rPr>
          <w:rFonts w:ascii="宋体" w:eastAsia="宋体"/>
          <w:color w:val="525252"/>
          <w:sz w:val="13"/>
        </w:rPr>
        <w:t>，</w:t>
      </w:r>
      <w:r>
        <w:rPr>
          <w:rFonts w:ascii="Courier New" w:eastAsia="Courier New"/>
          <w:color w:val="525252"/>
          <w:sz w:val="13"/>
        </w:rPr>
        <w:t>srcPeriod</w:t>
      </w:r>
      <w:r>
        <w:rPr>
          <w:rFonts w:ascii="宋体" w:eastAsia="宋体"/>
          <w:color w:val="525252"/>
          <w:sz w:val="13"/>
        </w:rPr>
        <w:t xml:space="preserve">， </w:t>
      </w:r>
      <w:r>
        <w:rPr>
          <w:rFonts w:ascii="Courier New" w:eastAsia="Courier New"/>
          <w:color w:val="525252"/>
          <w:spacing w:val="-2"/>
          <w:w w:val="105"/>
          <w:sz w:val="13"/>
        </w:rPr>
        <w:t>srcRelaExp</w:t>
      </w:r>
      <w:r>
        <w:rPr>
          <w:rFonts w:ascii="宋体" w:eastAsia="宋体"/>
          <w:color w:val="525252"/>
          <w:spacing w:val="-2"/>
          <w:w w:val="105"/>
          <w:sz w:val="13"/>
        </w:rPr>
        <w:t>，</w:t>
      </w:r>
      <w:r>
        <w:rPr>
          <w:rFonts w:ascii="Courier New" w:eastAsia="Courier New"/>
          <w:color w:val="525252"/>
          <w:spacing w:val="-2"/>
          <w:w w:val="105"/>
          <w:sz w:val="13"/>
        </w:rPr>
        <w:t>destRelaExp</w:t>
      </w:r>
      <w:r>
        <w:rPr>
          <w:rFonts w:ascii="宋体" w:eastAsia="宋体"/>
          <w:color w:val="525252"/>
          <w:spacing w:val="-2"/>
          <w:w w:val="105"/>
          <w:sz w:val="13"/>
        </w:rPr>
        <w:t>，</w:t>
      </w:r>
      <w:r>
        <w:rPr>
          <w:rFonts w:ascii="Courier New" w:eastAsia="Courier New"/>
          <w:color w:val="525252"/>
          <w:spacing w:val="-2"/>
          <w:w w:val="105"/>
          <w:sz w:val="13"/>
        </w:rPr>
        <w:t>srcFilter</w:t>
      </w:r>
      <w:r>
        <w:rPr>
          <w:rFonts w:ascii="宋体" w:eastAsia="宋体"/>
          <w:color w:val="525252"/>
          <w:spacing w:val="-2"/>
          <w:w w:val="105"/>
          <w:sz w:val="13"/>
        </w:rPr>
        <w:t>，</w:t>
      </w:r>
      <w:r>
        <w:rPr>
          <w:rFonts w:ascii="Courier New" w:eastAsia="Courier New"/>
          <w:color w:val="525252"/>
          <w:spacing w:val="-2"/>
          <w:w w:val="105"/>
          <w:sz w:val="13"/>
        </w:rPr>
        <w:t>assignExp</w:t>
      </w:r>
      <w:r>
        <w:rPr>
          <w:rFonts w:ascii="宋体" w:eastAsia="宋体"/>
          <w:color w:val="525252"/>
          <w:spacing w:val="-2"/>
          <w:w w:val="105"/>
          <w:sz w:val="13"/>
        </w:rPr>
        <w:t xml:space="preserve">， </w:t>
      </w:r>
      <w:r>
        <w:rPr>
          <w:rFonts w:ascii="Courier New" w:eastAsia="Courier New"/>
          <w:color w:val="525252"/>
          <w:w w:val="105"/>
          <w:sz w:val="13"/>
        </w:rPr>
        <w:t>insertExp,orgCode,period )</w:t>
      </w:r>
    </w:p>
    <w:p>
      <w:pPr>
        <w:pStyle w:val="11"/>
        <w:spacing w:before="1"/>
        <w:rPr>
          <w:rFonts w:ascii="Courier New"/>
          <w:sz w:val="17"/>
        </w:rPr>
      </w:pPr>
    </w:p>
    <w:p>
      <w:pPr>
        <w:spacing w:before="69"/>
        <w:ind w:left="1172" w:right="0" w:firstLine="0"/>
        <w:jc w:val="left"/>
        <w:rPr>
          <w:b/>
          <w:sz w:val="15"/>
        </w:rPr>
      </w:pPr>
      <w:r>
        <w:rPr>
          <w:b/>
          <w:color w:val="2B3D4F"/>
          <w:spacing w:val="-3"/>
          <w:sz w:val="15"/>
        </w:rPr>
        <w:t>参数说明</w:t>
      </w:r>
    </w:p>
    <w:p>
      <w:pPr>
        <w:pStyle w:val="11"/>
        <w:spacing w:before="7"/>
        <w:rPr>
          <w:b/>
          <w:sz w:val="7"/>
        </w:rPr>
      </w:pPr>
    </w:p>
    <w:p>
      <w:pPr>
        <w:spacing w:before="69"/>
        <w:ind w:left="1424" w:right="0" w:firstLine="0"/>
        <w:jc w:val="left"/>
        <w:rPr>
          <w:sz w:val="15"/>
        </w:rPr>
      </w:pPr>
      <w:r>
        <mc:AlternateContent>
          <mc:Choice Requires="wps">
            <w:drawing>
              <wp:anchor distT="0" distB="0" distL="0" distR="0" simplePos="0" relativeHeight="251805696"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997" name="Graphic 997"/>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5"/>
                              </a:lnTo>
                              <a:lnTo>
                                <a:pt x="0" y="18838"/>
                              </a:lnTo>
                              <a:lnTo>
                                <a:pt x="0" y="14429"/>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997" o:spid="_x0000_s1026" o:spt="100" style="position:absolute;left:0pt;margin-left:63.35pt;margin-top:9.65pt;height:2.65pt;width:2.65pt;mso-position-horizontal-relative:page;z-index:251805696;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FMmOSFYC&#10;AAC6BQAADgAAAAAAAAABACAAAAAlAQAAZHJzL2Uyb0RvYy54bWxQSwUGAAAAAAYABgBZAQAA7QUA&#10;AAAA&#10;" path="m18841,33267l14429,33267,12307,32845,0,18838,0,14429,14429,0,18841,0,33271,16635,33270,18838,18841,33267xe">
                <v:fill on="t" focussize="0,0"/>
                <v:stroke on="f"/>
                <v:imagedata o:title=""/>
                <o:lock v:ext="edit" aspectratio="f"/>
                <v:textbox inset="0mm,0mm,0mm,0mm"/>
              </v:shape>
            </w:pict>
          </mc:Fallback>
        </mc:AlternateContent>
      </w:r>
      <w:r>
        <w:rPr>
          <w:color w:val="212121"/>
          <w:w w:val="105"/>
          <w:sz w:val="15"/>
        </w:rPr>
        <w:t>reportName</w:t>
      </w:r>
      <w:r>
        <w:rPr>
          <w:color w:val="212121"/>
          <w:spacing w:val="-4"/>
          <w:w w:val="105"/>
          <w:sz w:val="15"/>
        </w:rPr>
        <w:t xml:space="preserve"> ：源报表标识。</w:t>
      </w:r>
    </w:p>
    <w:p>
      <w:pPr>
        <w:pStyle w:val="11"/>
        <w:rPr>
          <w:sz w:val="8"/>
        </w:rPr>
      </w:pPr>
    </w:p>
    <w:p>
      <w:pPr>
        <w:spacing w:before="69" w:line="264" w:lineRule="auto"/>
        <w:ind w:left="1424" w:right="1293" w:firstLine="0"/>
        <w:jc w:val="left"/>
        <w:rPr>
          <w:sz w:val="15"/>
        </w:rPr>
      </w:pPr>
      <w:r>
        <mc:AlternateContent>
          <mc:Choice Requires="wps">
            <w:drawing>
              <wp:anchor distT="0" distB="0" distL="0" distR="0" simplePos="0" relativeHeight="251806720"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998" name="Graphic 998"/>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5"/>
                              </a:lnTo>
                              <a:lnTo>
                                <a:pt x="0" y="18838"/>
                              </a:lnTo>
                              <a:lnTo>
                                <a:pt x="0" y="14429"/>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998" o:spid="_x0000_s1026" o:spt="100" style="position:absolute;left:0pt;margin-left:63.35pt;margin-top:9.65pt;height:2.65pt;width:2.65pt;mso-position-horizontal-relative:page;z-index:251806720;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HmT&#10;h9YAAAAJAQAADwAAAAAAAAABACAAAAAiAAAAZHJzL2Rvd25yZXYueG1sUEsBAhQAFAAAAAgAh07i&#10;QH44XytdAgAAugUAAA4AAAAAAAAAAQAgAAAAJQEAAGRycy9lMm9Eb2MueG1sUEsFBgAAAAAGAAYA&#10;WQEAAPQFAAAAAA==&#10;" path="m18841,33267l14429,33267,12307,32845,0,18838,0,14429,14429,0,18841,0,33271,16635,33270,18838,18841,33267xe">
                <v:fill on="t" focussize="0,0"/>
                <v:stroke on="f"/>
                <v:imagedata o:title=""/>
                <o:lock v:ext="edit" aspectratio="f"/>
                <v:textbox inset="0mm,0mm,0mm,0mm"/>
              </v:shape>
            </w:pict>
          </mc:Fallback>
        </mc:AlternateContent>
      </w:r>
      <w:r>
        <w:rPr>
          <w:color w:val="212121"/>
          <w:w w:val="105"/>
          <w:sz w:val="15"/>
        </w:rPr>
        <w:t>clearDestBeforeCopy</w:t>
      </w:r>
      <w:r>
        <w:rPr>
          <w:color w:val="212121"/>
          <w:spacing w:val="-3"/>
          <w:w w:val="105"/>
          <w:sz w:val="15"/>
        </w:rPr>
        <w:t xml:space="preserve"> ：赋值前是否清除目标浮动行的数据。</w:t>
      </w:r>
      <w:r>
        <w:rPr>
          <w:color w:val="212121"/>
          <w:w w:val="105"/>
          <w:sz w:val="15"/>
        </w:rPr>
        <w:t>TRUE</w:t>
      </w:r>
      <w:r>
        <w:rPr>
          <w:color w:val="212121"/>
          <w:spacing w:val="-3"/>
          <w:w w:val="105"/>
          <w:sz w:val="15"/>
        </w:rPr>
        <w:t xml:space="preserve"> 为清除目标浮动行的数据再进行赋值；</w:t>
      </w:r>
      <w:r>
        <w:rPr>
          <w:color w:val="212121"/>
          <w:w w:val="105"/>
          <w:sz w:val="15"/>
        </w:rPr>
        <w:t>FALSE</w:t>
      </w:r>
      <w:r>
        <w:rPr>
          <w:color w:val="212121"/>
          <w:spacing w:val="-3"/>
          <w:w w:val="105"/>
          <w:sz w:val="15"/>
        </w:rPr>
        <w:t xml:space="preserve"> 为保留目标表的数</w:t>
      </w:r>
      <w:r>
        <w:rPr>
          <w:color w:val="212121"/>
          <w:spacing w:val="-2"/>
          <w:w w:val="105"/>
          <w:sz w:val="15"/>
        </w:rPr>
        <w:t>据进行数据追加。</w:t>
      </w:r>
    </w:p>
    <w:p>
      <w:pPr>
        <w:pStyle w:val="11"/>
        <w:spacing w:before="9"/>
        <w:rPr>
          <w:sz w:val="6"/>
        </w:rPr>
      </w:pPr>
    </w:p>
    <w:p>
      <w:pPr>
        <w:spacing w:before="68"/>
        <w:ind w:left="1424" w:right="0" w:firstLine="0"/>
        <w:jc w:val="left"/>
        <w:rPr>
          <w:sz w:val="15"/>
        </w:rPr>
      </w:pPr>
      <w:r>
        <mc:AlternateContent>
          <mc:Choice Requires="wps">
            <w:drawing>
              <wp:anchor distT="0" distB="0" distL="0" distR="0" simplePos="0" relativeHeight="251806720"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999" name="Graphic 999"/>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5"/>
                              </a:lnTo>
                              <a:lnTo>
                                <a:pt x="0" y="18838"/>
                              </a:lnTo>
                              <a:lnTo>
                                <a:pt x="0" y="14426"/>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999" o:spid="_x0000_s1026" o:spt="100" style="position:absolute;left:0pt;margin-left:63.35pt;margin-top:9.6pt;height:2.65pt;width:2.65pt;mso-position-horizontal-relative:page;z-index:251806720;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Cu1sdYAAAAJ&#10;AQAADwAAAAAAAAABACAAAAAiAAAAZHJzL2Rvd25yZXYueG1sUEsBAhQAFAAAAAgAh07iQM/0G+lX&#10;AgAAugUAAA4AAAAAAAAAAQAgAAAAJQEAAGRycy9lMm9Eb2MueG1sUEsFBgAAAAAGAAYAWQEAAO4F&#10;AAAAAA==&#10;" path="m18841,33267l14429,33267,12307,32845,0,18838,0,14426,14429,0,18841,0,33271,16635,33270,18838,18841,33267xe">
                <v:fill on="t" focussize="0,0"/>
                <v:stroke on="f"/>
                <v:imagedata o:title=""/>
                <o:lock v:ext="edit" aspectratio="f"/>
                <v:textbox inset="0mm,0mm,0mm,0mm"/>
              </v:shape>
            </w:pict>
          </mc:Fallback>
        </mc:AlternateContent>
      </w:r>
      <w:r>
        <w:rPr>
          <w:color w:val="212121"/>
          <w:sz w:val="15"/>
        </w:rPr>
        <w:t>srcPeriod</w:t>
      </w:r>
      <w:r>
        <w:rPr>
          <w:color w:val="212121"/>
          <w:spacing w:val="13"/>
          <w:sz w:val="15"/>
        </w:rPr>
        <w:t xml:space="preserve">  ：时期偏移量。</w:t>
      </w:r>
      <w:r>
        <w:rPr>
          <w:color w:val="212121"/>
          <w:sz w:val="15"/>
        </w:rPr>
        <w:t>（将目标时期转换成源时期类型，再去偏移</w:t>
      </w:r>
      <w:r>
        <w:rPr>
          <w:color w:val="212121"/>
          <w:spacing w:val="-10"/>
          <w:sz w:val="15"/>
        </w:rPr>
        <w:t>）</w:t>
      </w:r>
    </w:p>
    <w:p>
      <w:pPr>
        <w:pStyle w:val="11"/>
        <w:spacing w:before="2"/>
        <w:rPr>
          <w:sz w:val="11"/>
        </w:rPr>
      </w:pPr>
    </w:p>
    <w:tbl>
      <w:tblPr>
        <w:tblStyle w:val="12"/>
        <w:tblW w:w="0" w:type="auto"/>
        <w:tblInd w:w="142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54"/>
        <w:gridCol w:w="754"/>
        <w:gridCol w:w="2881"/>
        <w:gridCol w:w="2881"/>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4" w:hRule="atLeast"/>
        </w:trPr>
        <w:tc>
          <w:tcPr>
            <w:tcW w:w="1508" w:type="dxa"/>
            <w:gridSpan w:val="2"/>
          </w:tcPr>
          <w:p>
            <w:pPr>
              <w:pStyle w:val="16"/>
              <w:spacing w:before="72"/>
              <w:ind w:left="141"/>
              <w:rPr>
                <w:sz w:val="15"/>
              </w:rPr>
            </w:pPr>
            <w:r>
              <w:rPr>
                <w:color w:val="212121"/>
                <w:spacing w:val="-2"/>
                <w:sz w:val="15"/>
              </w:rPr>
              <w:t>任务内赋值</w:t>
            </w:r>
          </w:p>
        </w:tc>
        <w:tc>
          <w:tcPr>
            <w:tcW w:w="5762" w:type="dxa"/>
            <w:gridSpan w:val="2"/>
          </w:tcPr>
          <w:p>
            <w:pPr>
              <w:pStyle w:val="16"/>
              <w:spacing w:before="72"/>
              <w:ind w:left="142"/>
              <w:rPr>
                <w:sz w:val="15"/>
              </w:rPr>
            </w:pPr>
            <w:r>
              <w:rPr>
                <w:color w:val="212121"/>
                <w:spacing w:val="-2"/>
                <w:sz w:val="15"/>
              </w:rPr>
              <w:t>跨任务赋值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754" w:type="dxa"/>
          </w:tcPr>
          <w:p>
            <w:pPr>
              <w:pStyle w:val="16"/>
              <w:spacing w:before="72"/>
              <w:ind w:left="141"/>
              <w:rPr>
                <w:sz w:val="15"/>
              </w:rPr>
            </w:pPr>
            <w:r>
              <w:rPr>
                <w:color w:val="212121"/>
                <w:spacing w:val="-4"/>
                <w:sz w:val="15"/>
              </w:rPr>
              <w:t>当前期</w:t>
            </w:r>
          </w:p>
        </w:tc>
        <w:tc>
          <w:tcPr>
            <w:tcW w:w="754" w:type="dxa"/>
          </w:tcPr>
          <w:p>
            <w:pPr>
              <w:pStyle w:val="16"/>
              <w:spacing w:before="72"/>
              <w:ind w:left="141"/>
              <w:rPr>
                <w:sz w:val="15"/>
              </w:rPr>
            </w:pPr>
            <w:r>
              <w:rPr>
                <w:color w:val="212121"/>
                <w:spacing w:val="-4"/>
                <w:sz w:val="15"/>
              </w:rPr>
              <w:t>上一期</w:t>
            </w:r>
          </w:p>
        </w:tc>
        <w:tc>
          <w:tcPr>
            <w:tcW w:w="2881" w:type="dxa"/>
          </w:tcPr>
          <w:p>
            <w:pPr>
              <w:pStyle w:val="16"/>
              <w:spacing w:before="72"/>
              <w:ind w:left="142"/>
              <w:rPr>
                <w:sz w:val="15"/>
              </w:rPr>
            </w:pPr>
            <w:r>
              <w:rPr>
                <w:color w:val="212121"/>
                <w:sz w:val="15"/>
              </w:rPr>
              <w:t>年任务取月任务（24年取23年12月</w:t>
            </w:r>
            <w:r>
              <w:rPr>
                <w:color w:val="212121"/>
                <w:spacing w:val="-10"/>
                <w:sz w:val="15"/>
              </w:rPr>
              <w:t>）</w:t>
            </w:r>
          </w:p>
        </w:tc>
        <w:tc>
          <w:tcPr>
            <w:tcW w:w="2881" w:type="dxa"/>
          </w:tcPr>
          <w:p>
            <w:pPr>
              <w:pStyle w:val="16"/>
              <w:spacing w:before="72"/>
              <w:ind w:left="140"/>
              <w:rPr>
                <w:sz w:val="15"/>
              </w:rPr>
            </w:pPr>
            <w:r>
              <w:rPr>
                <w:color w:val="212121"/>
                <w:sz w:val="15"/>
              </w:rPr>
              <w:t>月任务取年任务（24年12月取23年</w:t>
            </w:r>
            <w:r>
              <w:rPr>
                <w:color w:val="212121"/>
                <w:spacing w:val="-10"/>
                <w:sz w:val="15"/>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754" w:type="dxa"/>
          </w:tcPr>
          <w:p>
            <w:pPr>
              <w:pStyle w:val="16"/>
              <w:spacing w:before="72"/>
              <w:ind w:left="141"/>
              <w:rPr>
                <w:sz w:val="15"/>
              </w:rPr>
            </w:pPr>
            <w:r>
              <w:rPr>
                <w:color w:val="212121"/>
                <w:w w:val="104"/>
                <w:sz w:val="15"/>
              </w:rPr>
              <w:t>0</w:t>
            </w:r>
          </w:p>
        </w:tc>
        <w:tc>
          <w:tcPr>
            <w:tcW w:w="754" w:type="dxa"/>
          </w:tcPr>
          <w:p>
            <w:pPr>
              <w:pStyle w:val="16"/>
              <w:spacing w:before="72"/>
              <w:ind w:left="141"/>
              <w:rPr>
                <w:sz w:val="15"/>
              </w:rPr>
            </w:pPr>
            <w:r>
              <w:rPr>
                <w:color w:val="212121"/>
                <w:sz w:val="15"/>
              </w:rPr>
              <w:t>-</w:t>
            </w:r>
            <w:r>
              <w:rPr>
                <w:color w:val="212121"/>
                <w:spacing w:val="-10"/>
                <w:sz w:val="15"/>
              </w:rPr>
              <w:t>1</w:t>
            </w:r>
          </w:p>
        </w:tc>
        <w:tc>
          <w:tcPr>
            <w:tcW w:w="2881" w:type="dxa"/>
          </w:tcPr>
          <w:p>
            <w:pPr>
              <w:pStyle w:val="16"/>
              <w:spacing w:before="72"/>
              <w:ind w:left="142"/>
              <w:rPr>
                <w:sz w:val="15"/>
              </w:rPr>
            </w:pPr>
            <w:r>
              <w:rPr>
                <w:color w:val="212121"/>
                <w:sz w:val="15"/>
              </w:rPr>
              <w:t>-</w:t>
            </w:r>
            <w:r>
              <w:rPr>
                <w:color w:val="212121"/>
                <w:spacing w:val="-5"/>
                <w:sz w:val="15"/>
              </w:rPr>
              <w:t>12</w:t>
            </w:r>
          </w:p>
        </w:tc>
        <w:tc>
          <w:tcPr>
            <w:tcW w:w="2881" w:type="dxa"/>
          </w:tcPr>
          <w:p>
            <w:pPr>
              <w:pStyle w:val="16"/>
              <w:spacing w:before="72"/>
              <w:ind w:left="140"/>
              <w:rPr>
                <w:sz w:val="15"/>
              </w:rPr>
            </w:pPr>
            <w:r>
              <w:rPr>
                <w:color w:val="212121"/>
                <w:sz w:val="15"/>
              </w:rPr>
              <w:t>-</w:t>
            </w:r>
            <w:r>
              <w:rPr>
                <w:color w:val="212121"/>
                <w:spacing w:val="-10"/>
                <w:sz w:val="15"/>
              </w:rPr>
              <w:t>1</w:t>
            </w:r>
          </w:p>
        </w:tc>
      </w:tr>
    </w:tbl>
    <w:p>
      <w:pPr>
        <w:pStyle w:val="11"/>
        <w:spacing w:before="12"/>
        <w:rPr>
          <w:sz w:val="10"/>
        </w:rPr>
      </w:pPr>
    </w:p>
    <w:p>
      <w:pPr>
        <w:spacing w:before="0"/>
        <w:ind w:left="1424" w:right="0" w:firstLine="0"/>
        <w:jc w:val="left"/>
        <w:rPr>
          <w:sz w:val="15"/>
        </w:rPr>
      </w:pPr>
      <w:r>
        <mc:AlternateContent>
          <mc:Choice Requires="wps">
            <w:drawing>
              <wp:anchor distT="0" distB="0" distL="0" distR="0" simplePos="0" relativeHeight="251807744" behindDoc="0" locked="0" layoutInCell="1" allowOverlap="1">
                <wp:simplePos x="0" y="0"/>
                <wp:positionH relativeFrom="page">
                  <wp:posOffset>804545</wp:posOffset>
                </wp:positionH>
                <wp:positionV relativeFrom="paragraph">
                  <wp:posOffset>78740</wp:posOffset>
                </wp:positionV>
                <wp:extent cx="33655" cy="33655"/>
                <wp:effectExtent l="0" t="0" r="0" b="0"/>
                <wp:wrapNone/>
                <wp:docPr id="1000" name="Graphic 1000"/>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5"/>
                              </a:lnTo>
                              <a:lnTo>
                                <a:pt x="0" y="18838"/>
                              </a:lnTo>
                              <a:lnTo>
                                <a:pt x="0" y="14426"/>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00" o:spid="_x0000_s1026" o:spt="100" style="position:absolute;left:0pt;margin-left:63.35pt;margin-top:6.2pt;height:2.65pt;width:2.65pt;mso-position-horizontal-relative:page;z-index:251807744;mso-width-relative:page;mso-height-relative:page;" fillcolor="#212121" filled="t" stroked="f" coordsize="33655,33655" o:gfxdata="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GqHsV7VAAAACQEA&#10;AA8AAAAAAAAAAQAgAAAAIgAAAGRycy9kb3ducmV2LnhtbFBLAQIUABQAAAAIAIdO4kBmUHWZVgIA&#10;ALwFAAAOAAAAAAAAAAEAIAAAACQBAABkcnMvZTJvRG9jLnhtbFBLBQYAAAAABgAGAFkBAADsBQAA&#10;AAA=&#10;" path="m18841,33267l14429,33267,12307,32845,0,18838,0,14426,14429,0,18841,0,33271,16635,33270,18838,18841,33267xe">
                <v:fill on="t" focussize="0,0"/>
                <v:stroke on="f"/>
                <v:imagedata o:title=""/>
                <o:lock v:ext="edit" aspectratio="f"/>
                <v:textbox inset="0mm,0mm,0mm,0mm"/>
              </v:shape>
            </w:pict>
          </mc:Fallback>
        </mc:AlternateContent>
      </w:r>
      <w:r>
        <w:rPr>
          <w:color w:val="212121"/>
          <w:sz w:val="15"/>
        </w:rPr>
        <w:t>srcRelaExp</w:t>
      </w:r>
      <w:r>
        <w:rPr>
          <w:color w:val="212121"/>
          <w:spacing w:val="-1"/>
          <w:sz w:val="15"/>
        </w:rPr>
        <w:t xml:space="preserve">  ：源浮动行关联的表达式，源数据存在主键相同的数据：累加。</w:t>
      </w:r>
    </w:p>
    <w:p>
      <w:pPr>
        <w:pStyle w:val="11"/>
        <w:rPr>
          <w:sz w:val="8"/>
        </w:rPr>
      </w:pPr>
    </w:p>
    <w:p>
      <w:pPr>
        <w:spacing w:before="69"/>
        <w:ind w:left="1424" w:right="0" w:firstLine="0"/>
        <w:jc w:val="left"/>
        <w:rPr>
          <w:sz w:val="15"/>
        </w:rPr>
      </w:pPr>
      <w:r>
        <mc:AlternateContent>
          <mc:Choice Requires="wps">
            <w:drawing>
              <wp:anchor distT="0" distB="0" distL="0" distR="0" simplePos="0" relativeHeight="251807744"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01" name="Graphic 1001"/>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1"/>
                              </a:lnTo>
                              <a:lnTo>
                                <a:pt x="0" y="18838"/>
                              </a:lnTo>
                              <a:lnTo>
                                <a:pt x="0" y="14429"/>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01" o:spid="_x0000_s1026" o:spt="100" style="position:absolute;left:0pt;margin-left:63.35pt;margin-top:9.65pt;height:2.65pt;width:2.65pt;mso-position-horizontal-relative:page;z-index:251807744;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Gx5k4fWAAAACQEA&#10;AA8AAAAAAAAAAQAgAAAAIgAAAGRycy9kb3ducmV2LnhtbFBLAQIUABQAAAAIAIdO4kBuZW7AVQIA&#10;ALwFAAAOAAAAAAAAAAEAIAAAACUBAABkcnMvZTJvRG9jLnhtbFBLBQYAAAAABgAGAFkBAADsBQAA&#10;AAA=&#10;" path="m18841,33267l14429,33267,12307,32841,0,18838,0,14429,14429,0,18841,0,33271,16635,33270,18838,18841,33267xe">
                <v:fill on="t" focussize="0,0"/>
                <v:stroke on="f"/>
                <v:imagedata o:title=""/>
                <o:lock v:ext="edit" aspectratio="f"/>
                <v:textbox inset="0mm,0mm,0mm,0mm"/>
              </v:shape>
            </w:pict>
          </mc:Fallback>
        </mc:AlternateContent>
      </w:r>
      <w:r>
        <w:rPr>
          <w:color w:val="212121"/>
          <w:sz w:val="15"/>
        </w:rPr>
        <w:t>destRelaExp  ：目标浮动行关联的表达式。</w:t>
      </w:r>
    </w:p>
    <w:p>
      <w:pPr>
        <w:pStyle w:val="11"/>
        <w:spacing w:before="8"/>
        <w:rPr>
          <w:sz w:val="7"/>
        </w:rPr>
      </w:pPr>
    </w:p>
    <w:p>
      <w:pPr>
        <w:spacing w:before="68"/>
        <w:ind w:left="1424" w:right="0" w:firstLine="0"/>
        <w:jc w:val="left"/>
        <w:rPr>
          <w:sz w:val="15"/>
        </w:rPr>
      </w:pPr>
      <w:r>
        <mc:AlternateContent>
          <mc:Choice Requires="wps">
            <w:drawing>
              <wp:anchor distT="0" distB="0" distL="0" distR="0" simplePos="0" relativeHeight="251808768"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02" name="Graphic 1002"/>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5"/>
                              </a:lnTo>
                              <a:lnTo>
                                <a:pt x="0" y="18841"/>
                              </a:lnTo>
                              <a:lnTo>
                                <a:pt x="0" y="14426"/>
                              </a:lnTo>
                              <a:lnTo>
                                <a:pt x="14429" y="0"/>
                              </a:lnTo>
                              <a:lnTo>
                                <a:pt x="18841" y="0"/>
                              </a:lnTo>
                              <a:lnTo>
                                <a:pt x="33271" y="16635"/>
                              </a:lnTo>
                              <a:lnTo>
                                <a:pt x="33270" y="18841"/>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02" o:spid="_x0000_s1026" o:spt="100" style="position:absolute;left:0pt;margin-left:63.35pt;margin-top:9.6pt;height:2.65pt;width:2.65pt;mso-position-horizontal-relative:page;z-index:251808768;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UCu1sdYA&#10;AAAJAQAADwAAAAAAAAABACAAAAAiAAAAZHJzL2Rvd25yZXYueG1sUEsBAhQAFAAAAAgAh07iQO/f&#10;+ZxaAgAAvAUAAA4AAAAAAAAAAQAgAAAAJQEAAGRycy9lMm9Eb2MueG1sUEsFBgAAAAAGAAYAWQEA&#10;APEFAAAAAA==&#10;" path="m18841,33267l14429,33267,12307,32845,0,18841,0,14426,14429,0,18841,0,33271,16635,33270,18841,18841,33267xe">
                <v:fill on="t" focussize="0,0"/>
                <v:stroke on="f"/>
                <v:imagedata o:title=""/>
                <o:lock v:ext="edit" aspectratio="f"/>
                <v:textbox inset="0mm,0mm,0mm,0mm"/>
              </v:shape>
            </w:pict>
          </mc:Fallback>
        </mc:AlternateContent>
      </w:r>
      <w:r>
        <w:rPr>
          <w:color w:val="212121"/>
          <w:sz w:val="15"/>
        </w:rPr>
        <w:t>srcFilter</w:t>
      </w:r>
      <w:r>
        <w:rPr>
          <w:color w:val="212121"/>
          <w:spacing w:val="59"/>
          <w:w w:val="150"/>
          <w:sz w:val="15"/>
        </w:rPr>
        <w:t xml:space="preserve"> </w:t>
      </w:r>
      <w:r>
        <w:rPr>
          <w:color w:val="212121"/>
          <w:spacing w:val="-1"/>
          <w:sz w:val="15"/>
        </w:rPr>
        <w:t>：源浮动行过滤条件。</w:t>
      </w:r>
    </w:p>
    <w:p>
      <w:pPr>
        <w:pStyle w:val="11"/>
        <w:rPr>
          <w:sz w:val="8"/>
        </w:rPr>
      </w:pPr>
    </w:p>
    <w:p>
      <w:pPr>
        <w:spacing w:before="69"/>
        <w:ind w:left="1424" w:right="0" w:firstLine="0"/>
        <w:jc w:val="left"/>
        <w:rPr>
          <w:sz w:val="15"/>
        </w:rPr>
      </w:pPr>
      <w:r>
        <mc:AlternateContent>
          <mc:Choice Requires="wps">
            <w:drawing>
              <wp:anchor distT="0" distB="0" distL="0" distR="0" simplePos="0" relativeHeight="251808768"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03" name="Graphic 1003"/>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5"/>
                              </a:lnTo>
                              <a:lnTo>
                                <a:pt x="0" y="18838"/>
                              </a:lnTo>
                              <a:lnTo>
                                <a:pt x="0" y="14426"/>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03" o:spid="_x0000_s1026" o:spt="100" style="position:absolute;left:0pt;margin-left:63.35pt;margin-top:9.65pt;height:2.65pt;width:2.65pt;mso-position-horizontal-relative:page;z-index:251808768;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D/J8pZX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D/J8pZX&#10;AgAAvAUAAA4AAAAAAAAAAQAgAAAAJQEAAGRycy9lMm9Eb2MueG1sUEsFBgAAAAAGAAYAWQEAAO4F&#10;AAAAAA==&#10;" path="m18841,33267l14429,33267,12307,32845,0,18838,0,14426,14429,0,18841,0,33271,16635,33270,18838,18841,33267xe">
                <v:fill on="t" focussize="0,0"/>
                <v:stroke on="f"/>
                <v:imagedata o:title=""/>
                <o:lock v:ext="edit" aspectratio="f"/>
                <v:textbox inset="0mm,0mm,0mm,0mm"/>
              </v:shape>
            </w:pict>
          </mc:Fallback>
        </mc:AlternateContent>
      </w:r>
      <w:r>
        <w:rPr>
          <w:color w:val="212121"/>
          <w:sz w:val="15"/>
        </w:rPr>
        <w:t>assignExp</w:t>
      </w:r>
      <w:r>
        <w:rPr>
          <w:color w:val="212121"/>
          <w:spacing w:val="77"/>
          <w:w w:val="150"/>
          <w:sz w:val="15"/>
        </w:rPr>
        <w:t xml:space="preserve"> </w:t>
      </w:r>
      <w:r>
        <w:rPr>
          <w:color w:val="212121"/>
          <w:sz w:val="15"/>
        </w:rPr>
        <w:t>：修改时赋值表达式(设置赋值映射规则,A[AF]=B[BF]&lt;从指标</w:t>
      </w:r>
      <w:r>
        <w:rPr>
          <w:color w:val="212121"/>
          <w:spacing w:val="78"/>
          <w:w w:val="150"/>
          <w:sz w:val="15"/>
        </w:rPr>
        <w:t xml:space="preserve"> </w:t>
      </w:r>
      <w:r>
        <w:rPr>
          <w:color w:val="212121"/>
          <w:sz w:val="15"/>
        </w:rPr>
        <w:t>A[AF]赋值到指标</w:t>
      </w:r>
      <w:r>
        <w:rPr>
          <w:color w:val="212121"/>
          <w:spacing w:val="78"/>
          <w:w w:val="150"/>
          <w:sz w:val="15"/>
        </w:rPr>
        <w:t xml:space="preserve"> </w:t>
      </w:r>
      <w:r>
        <w:rPr>
          <w:color w:val="212121"/>
          <w:sz w:val="15"/>
        </w:rPr>
        <w:t>B[BF]</w:t>
      </w:r>
      <w:r>
        <w:rPr>
          <w:color w:val="212121"/>
          <w:spacing w:val="-2"/>
          <w:sz w:val="15"/>
        </w:rPr>
        <w:t>字段&gt;)。</w:t>
      </w:r>
    </w:p>
    <w:p>
      <w:pPr>
        <w:spacing w:after="0"/>
        <w:jc w:val="left"/>
        <w:rPr>
          <w:sz w:val="15"/>
        </w:rPr>
        <w:sectPr>
          <w:pgSz w:w="11920" w:h="16860"/>
          <w:pgMar w:top="960" w:right="0" w:bottom="500" w:left="20" w:header="295" w:footer="302" w:gutter="0"/>
          <w:cols w:space="720" w:num="1"/>
        </w:sectPr>
      </w:pPr>
    </w:p>
    <w:p>
      <w:pPr>
        <w:pStyle w:val="11"/>
        <w:spacing w:before="10"/>
        <w:rPr>
          <w:sz w:val="5"/>
        </w:rPr>
      </w:pPr>
    </w:p>
    <w:p>
      <w:pPr>
        <w:spacing w:before="69"/>
        <w:ind w:left="1424" w:right="0" w:firstLine="0"/>
        <w:jc w:val="left"/>
        <w:rPr>
          <w:sz w:val="15"/>
        </w:rPr>
      </w:pPr>
      <w:r>
        <mc:AlternateContent>
          <mc:Choice Requires="wps">
            <w:drawing>
              <wp:anchor distT="0" distB="0" distL="0" distR="0" simplePos="0" relativeHeight="251809792"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04" name="Graphic 1004"/>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1"/>
                              </a:lnTo>
                              <a:lnTo>
                                <a:pt x="0" y="18841"/>
                              </a:lnTo>
                              <a:lnTo>
                                <a:pt x="0" y="14426"/>
                              </a:lnTo>
                              <a:lnTo>
                                <a:pt x="14429" y="0"/>
                              </a:lnTo>
                              <a:lnTo>
                                <a:pt x="18841" y="0"/>
                              </a:lnTo>
                              <a:lnTo>
                                <a:pt x="33271" y="16635"/>
                              </a:lnTo>
                              <a:lnTo>
                                <a:pt x="33270" y="18841"/>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04" o:spid="_x0000_s1026" o:spt="100" style="position:absolute;left:0pt;margin-left:63.35pt;margin-top:9.65pt;height:2.65pt;width:2.65pt;mso-position-horizontal-relative:page;z-index:251809792;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a74dXlYC&#10;AAC8BQAADgAAAAAAAAABACAAAAAlAQAAZHJzL2Uyb0RvYy54bWxQSwUGAAAAAAYABgBZAQAA7QUA&#10;AAAA&#10;" path="m18841,33267l14429,33267,12307,32841,0,18841,0,14426,14429,0,18841,0,33271,16635,33270,18841,18841,33267xe">
                <v:fill on="t" focussize="0,0"/>
                <v:stroke on="f"/>
                <v:imagedata o:title=""/>
                <o:lock v:ext="edit" aspectratio="f"/>
                <v:textbox inset="0mm,0mm,0mm,0mm"/>
              </v:shape>
            </w:pict>
          </mc:Fallback>
        </mc:AlternateContent>
      </w:r>
      <w:r>
        <w:rPr>
          <w:color w:val="212121"/>
          <w:sz w:val="15"/>
        </w:rPr>
        <w:t>insertExp</w:t>
      </w:r>
      <w:r>
        <w:rPr>
          <w:color w:val="212121"/>
          <w:spacing w:val="78"/>
          <w:w w:val="150"/>
          <w:sz w:val="15"/>
        </w:rPr>
        <w:t xml:space="preserve"> </w:t>
      </w:r>
      <w:r>
        <w:rPr>
          <w:color w:val="212121"/>
          <w:sz w:val="15"/>
        </w:rPr>
        <w:t>：新增时赋值表达式(设置赋值映射规则,A[AF]=B[BF]&lt;从指标</w:t>
      </w:r>
      <w:r>
        <w:rPr>
          <w:color w:val="212121"/>
          <w:spacing w:val="78"/>
          <w:w w:val="150"/>
          <w:sz w:val="15"/>
        </w:rPr>
        <w:t xml:space="preserve"> </w:t>
      </w:r>
      <w:r>
        <w:rPr>
          <w:color w:val="212121"/>
          <w:sz w:val="15"/>
        </w:rPr>
        <w:t>A[AF]赋值到指标</w:t>
      </w:r>
      <w:r>
        <w:rPr>
          <w:color w:val="212121"/>
          <w:spacing w:val="79"/>
          <w:w w:val="150"/>
          <w:sz w:val="15"/>
        </w:rPr>
        <w:t xml:space="preserve"> </w:t>
      </w:r>
      <w:r>
        <w:rPr>
          <w:color w:val="212121"/>
          <w:sz w:val="15"/>
        </w:rPr>
        <w:t>B[BF]</w:t>
      </w:r>
      <w:r>
        <w:rPr>
          <w:color w:val="212121"/>
          <w:spacing w:val="-2"/>
          <w:sz w:val="15"/>
        </w:rPr>
        <w:t>字段&gt;)。</w:t>
      </w:r>
    </w:p>
    <w:p>
      <w:pPr>
        <w:pStyle w:val="11"/>
        <w:rPr>
          <w:sz w:val="8"/>
        </w:rPr>
      </w:pPr>
    </w:p>
    <w:p>
      <w:pPr>
        <w:spacing w:before="68"/>
        <w:ind w:left="1424" w:right="0" w:firstLine="0"/>
        <w:jc w:val="left"/>
        <w:rPr>
          <w:sz w:val="15"/>
        </w:rPr>
      </w:pPr>
      <w:r>
        <mc:AlternateContent>
          <mc:Choice Requires="wps">
            <w:drawing>
              <wp:anchor distT="0" distB="0" distL="0" distR="0" simplePos="0" relativeHeight="251809792"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05" name="Graphic 1005"/>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5"/>
                              </a:lnTo>
                              <a:lnTo>
                                <a:pt x="0" y="18841"/>
                              </a:lnTo>
                              <a:lnTo>
                                <a:pt x="0" y="14426"/>
                              </a:lnTo>
                              <a:lnTo>
                                <a:pt x="14429" y="0"/>
                              </a:lnTo>
                              <a:lnTo>
                                <a:pt x="18841" y="0"/>
                              </a:lnTo>
                              <a:lnTo>
                                <a:pt x="33271" y="16635"/>
                              </a:lnTo>
                              <a:lnTo>
                                <a:pt x="33270" y="18841"/>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05" o:spid="_x0000_s1026" o:spt="100" style="position:absolute;left:0pt;margin-left:63.35pt;margin-top:9.6pt;height:2.65pt;width:2.65pt;mso-position-horizontal-relative:page;z-index:251809792;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QK7Wx1gAA&#10;AAkBAAAPAAAAAAAAAAEAIAAAACIAAABkcnMvZG93bnJldi54bWxQSwECFAAUAAAACACHTuJAapqL&#10;hlkCAAC8BQAADgAAAAAAAAABACAAAAAlAQAAZHJzL2Uyb0RvYy54bWxQSwUGAAAAAAYABgBZAQAA&#10;8AUAAAAA&#10;" path="m18841,33267l14429,33267,12307,32845,0,18841,0,14426,14429,0,18841,0,33271,16635,33270,18841,18841,33267xe">
                <v:fill on="t" focussize="0,0"/>
                <v:stroke on="f"/>
                <v:imagedata o:title=""/>
                <o:lock v:ext="edit" aspectratio="f"/>
                <v:textbox inset="0mm,0mm,0mm,0mm"/>
              </v:shape>
            </w:pict>
          </mc:Fallback>
        </mc:AlternateContent>
      </w:r>
      <w:r>
        <w:rPr>
          <w:color w:val="212121"/>
          <w:sz w:val="15"/>
        </w:rPr>
        <w:t>orgCode：</w:t>
      </w:r>
      <w:r>
        <w:rPr>
          <w:color w:val="212121"/>
          <w:spacing w:val="-2"/>
          <w:sz w:val="15"/>
        </w:rPr>
        <w:t>指定单位，可省略。</w:t>
      </w:r>
    </w:p>
    <w:p>
      <w:pPr>
        <w:pStyle w:val="11"/>
        <w:rPr>
          <w:sz w:val="8"/>
        </w:rPr>
      </w:pPr>
    </w:p>
    <w:p>
      <w:pPr>
        <w:spacing w:before="69"/>
        <w:ind w:left="1424" w:right="0" w:firstLine="0"/>
        <w:jc w:val="left"/>
        <w:rPr>
          <w:sz w:val="15"/>
        </w:rPr>
      </w:pPr>
      <w:r>
        <mc:AlternateContent>
          <mc:Choice Requires="wps">
            <w:drawing>
              <wp:anchor distT="0" distB="0" distL="0" distR="0" simplePos="0" relativeHeight="251810816"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06" name="Graphic 1006"/>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5"/>
                              </a:lnTo>
                              <a:lnTo>
                                <a:pt x="0" y="18838"/>
                              </a:lnTo>
                              <a:lnTo>
                                <a:pt x="0" y="14422"/>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06" o:spid="_x0000_s1026" o:spt="100" style="position:absolute;left:0pt;margin-left:63.35pt;margin-top:9.65pt;height:2.65pt;width:2.65pt;mso-position-horizontal-relative:page;z-index:251810816;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R8ZjVlYC&#10;AAC8BQAADgAAAAAAAAABACAAAAAlAQAAZHJzL2Uyb0RvYy54bWxQSwUGAAAAAAYABgBZAQAA7QUA&#10;AAAA&#10;" path="m18841,33267l14429,33267,12307,32845,0,18838,0,14422,14429,0,18841,0,33271,16635,33270,18838,18841,33267xe">
                <v:fill on="t" focussize="0,0"/>
                <v:stroke on="f"/>
                <v:imagedata o:title=""/>
                <o:lock v:ext="edit" aspectratio="f"/>
                <v:textbox inset="0mm,0mm,0mm,0mm"/>
              </v:shape>
            </w:pict>
          </mc:Fallback>
        </mc:AlternateContent>
      </w:r>
      <w:r>
        <w:rPr>
          <w:color w:val="212121"/>
          <w:sz w:val="15"/>
        </w:rPr>
        <w:t>Period：</w:t>
      </w:r>
      <w:r>
        <w:rPr>
          <w:color w:val="212121"/>
          <w:spacing w:val="-2"/>
          <w:sz w:val="15"/>
        </w:rPr>
        <w:t>指定时期，可省略。</w:t>
      </w:r>
    </w:p>
    <w:p>
      <w:pPr>
        <w:pStyle w:val="11"/>
        <w:spacing w:before="2"/>
        <w:rPr>
          <w:sz w:val="11"/>
        </w:rPr>
      </w:pPr>
    </w:p>
    <w:p>
      <w:pPr>
        <w:spacing w:before="0"/>
        <w:ind w:left="1172" w:right="0" w:firstLine="0"/>
        <w:jc w:val="left"/>
        <w:rPr>
          <w:b/>
          <w:sz w:val="15"/>
        </w:rPr>
      </w:pPr>
      <w:r>
        <w:rPr>
          <w:b/>
          <w:color w:val="2B3D4F"/>
          <w:spacing w:val="-3"/>
          <w:sz w:val="15"/>
        </w:rPr>
        <w:t>应用场景</w:t>
      </w:r>
    </w:p>
    <w:p>
      <w:pPr>
        <w:pStyle w:val="11"/>
        <w:spacing w:before="2"/>
        <w:rPr>
          <w:b/>
          <w:sz w:val="11"/>
        </w:rPr>
      </w:pPr>
    </w:p>
    <w:tbl>
      <w:tblPr>
        <w:tblStyle w:val="12"/>
        <w:tblW w:w="0" w:type="auto"/>
        <w:tblInd w:w="142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012"/>
        <w:gridCol w:w="912"/>
        <w:gridCol w:w="1457"/>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2012" w:type="dxa"/>
          </w:tcPr>
          <w:p>
            <w:pPr>
              <w:pStyle w:val="16"/>
              <w:spacing w:before="72"/>
              <w:ind w:left="691" w:right="677"/>
              <w:jc w:val="center"/>
              <w:rPr>
                <w:b/>
                <w:sz w:val="15"/>
              </w:rPr>
            </w:pPr>
            <w:r>
              <w:rPr>
                <w:b/>
                <w:color w:val="212121"/>
                <w:spacing w:val="-3"/>
                <w:sz w:val="15"/>
              </w:rPr>
              <w:t>报表名称</w:t>
            </w:r>
          </w:p>
        </w:tc>
        <w:tc>
          <w:tcPr>
            <w:tcW w:w="912" w:type="dxa"/>
          </w:tcPr>
          <w:p>
            <w:pPr>
              <w:pStyle w:val="16"/>
              <w:spacing w:before="72"/>
              <w:ind w:left="119" w:right="105"/>
              <w:jc w:val="center"/>
              <w:rPr>
                <w:b/>
                <w:sz w:val="15"/>
              </w:rPr>
            </w:pPr>
            <w:r>
              <w:rPr>
                <w:b/>
                <w:color w:val="212121"/>
                <w:spacing w:val="-3"/>
                <w:sz w:val="15"/>
              </w:rPr>
              <w:t>报表标识</w:t>
            </w:r>
          </w:p>
        </w:tc>
        <w:tc>
          <w:tcPr>
            <w:tcW w:w="1457" w:type="dxa"/>
          </w:tcPr>
          <w:p>
            <w:pPr>
              <w:pStyle w:val="16"/>
              <w:spacing w:before="72"/>
              <w:ind w:left="413"/>
              <w:rPr>
                <w:b/>
                <w:sz w:val="15"/>
              </w:rPr>
            </w:pPr>
            <w:r>
              <w:rPr>
                <w:b/>
                <w:color w:val="212121"/>
                <w:spacing w:val="-3"/>
                <w:sz w:val="15"/>
              </w:rPr>
              <w:t>物理表名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2012" w:type="dxa"/>
          </w:tcPr>
          <w:p>
            <w:pPr>
              <w:pStyle w:val="16"/>
              <w:spacing w:before="72"/>
              <w:ind w:left="141"/>
              <w:rPr>
                <w:sz w:val="15"/>
              </w:rPr>
            </w:pPr>
            <w:r>
              <w:rPr>
                <w:color w:val="212121"/>
                <w:sz w:val="15"/>
              </w:rPr>
              <w:t>内部表（内部交易</w:t>
            </w:r>
            <w:r>
              <w:rPr>
                <w:color w:val="212121"/>
                <w:spacing w:val="-10"/>
                <w:sz w:val="15"/>
              </w:rPr>
              <w:t>）</w:t>
            </w:r>
          </w:p>
        </w:tc>
        <w:tc>
          <w:tcPr>
            <w:tcW w:w="912" w:type="dxa"/>
          </w:tcPr>
          <w:p>
            <w:pPr>
              <w:pStyle w:val="16"/>
              <w:spacing w:before="72"/>
              <w:ind w:left="105" w:right="127"/>
              <w:jc w:val="center"/>
              <w:rPr>
                <w:sz w:val="15"/>
              </w:rPr>
            </w:pPr>
            <w:r>
              <w:rPr>
                <w:color w:val="212121"/>
                <w:spacing w:val="-2"/>
                <w:w w:val="105"/>
                <w:sz w:val="15"/>
              </w:rPr>
              <w:t>WLJY01</w:t>
            </w:r>
          </w:p>
        </w:tc>
        <w:tc>
          <w:tcPr>
            <w:tcW w:w="1457" w:type="dxa"/>
          </w:tcPr>
          <w:p>
            <w:pPr>
              <w:pStyle w:val="16"/>
              <w:spacing w:before="72"/>
              <w:ind w:left="140"/>
              <w:rPr>
                <w:sz w:val="15"/>
              </w:rPr>
            </w:pPr>
            <w:r>
              <w:rPr>
                <w:color w:val="212121"/>
                <w:spacing w:val="-2"/>
                <w:w w:val="105"/>
                <w:sz w:val="15"/>
              </w:rPr>
              <w:t>GC_INPUTDATA</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2012" w:type="dxa"/>
          </w:tcPr>
          <w:p>
            <w:pPr>
              <w:pStyle w:val="16"/>
              <w:spacing w:before="72"/>
              <w:ind w:left="141"/>
              <w:rPr>
                <w:sz w:val="15"/>
              </w:rPr>
            </w:pPr>
            <w:r>
              <w:rPr>
                <w:color w:val="212121"/>
                <w:sz w:val="15"/>
              </w:rPr>
              <w:t>普通浮动表（交易</w:t>
            </w:r>
            <w:r>
              <w:rPr>
                <w:color w:val="212121"/>
                <w:spacing w:val="-10"/>
                <w:sz w:val="15"/>
              </w:rPr>
              <w:t>）</w:t>
            </w:r>
          </w:p>
        </w:tc>
        <w:tc>
          <w:tcPr>
            <w:tcW w:w="912" w:type="dxa"/>
          </w:tcPr>
          <w:p>
            <w:pPr>
              <w:pStyle w:val="16"/>
              <w:spacing w:before="72"/>
              <w:ind w:left="28" w:right="127"/>
              <w:jc w:val="center"/>
              <w:rPr>
                <w:sz w:val="15"/>
              </w:rPr>
            </w:pPr>
            <w:r>
              <w:rPr>
                <w:color w:val="212121"/>
                <w:spacing w:val="-2"/>
                <w:w w:val="105"/>
                <w:sz w:val="15"/>
              </w:rPr>
              <w:t>BTJY01</w:t>
            </w:r>
          </w:p>
        </w:tc>
        <w:tc>
          <w:tcPr>
            <w:tcW w:w="1457" w:type="dxa"/>
          </w:tcPr>
          <w:p>
            <w:pPr>
              <w:pStyle w:val="16"/>
              <w:spacing w:before="72"/>
              <w:ind w:left="140"/>
              <w:rPr>
                <w:sz w:val="15"/>
              </w:rPr>
            </w:pPr>
            <w:r>
              <w:rPr>
                <w:color w:val="212121"/>
                <w:spacing w:val="-2"/>
                <w:w w:val="105"/>
                <w:sz w:val="15"/>
              </w:rPr>
              <w:t>BTJY01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4" w:hRule="atLeast"/>
        </w:trPr>
        <w:tc>
          <w:tcPr>
            <w:tcW w:w="2012" w:type="dxa"/>
          </w:tcPr>
          <w:p>
            <w:pPr>
              <w:pStyle w:val="16"/>
              <w:spacing w:before="72"/>
              <w:ind w:left="141"/>
              <w:rPr>
                <w:sz w:val="15"/>
              </w:rPr>
            </w:pPr>
            <w:r>
              <w:rPr>
                <w:color w:val="212121"/>
                <w:sz w:val="15"/>
              </w:rPr>
              <w:t>普通浮动表（内部交易</w:t>
            </w:r>
            <w:r>
              <w:rPr>
                <w:color w:val="212121"/>
                <w:spacing w:val="-10"/>
                <w:sz w:val="15"/>
              </w:rPr>
              <w:t>）</w:t>
            </w:r>
          </w:p>
        </w:tc>
        <w:tc>
          <w:tcPr>
            <w:tcW w:w="912" w:type="dxa"/>
          </w:tcPr>
          <w:p>
            <w:pPr>
              <w:pStyle w:val="16"/>
              <w:spacing w:before="72"/>
              <w:ind w:left="83" w:right="127"/>
              <w:jc w:val="center"/>
              <w:rPr>
                <w:sz w:val="15"/>
              </w:rPr>
            </w:pPr>
            <w:r>
              <w:rPr>
                <w:color w:val="212121"/>
                <w:spacing w:val="-2"/>
                <w:w w:val="105"/>
                <w:sz w:val="15"/>
              </w:rPr>
              <w:t>NBJY01</w:t>
            </w:r>
          </w:p>
        </w:tc>
        <w:tc>
          <w:tcPr>
            <w:tcW w:w="1457" w:type="dxa"/>
          </w:tcPr>
          <w:p>
            <w:pPr>
              <w:pStyle w:val="16"/>
              <w:spacing w:before="72"/>
              <w:ind w:left="140"/>
              <w:rPr>
                <w:sz w:val="15"/>
              </w:rPr>
            </w:pPr>
            <w:r>
              <w:rPr>
                <w:color w:val="212121"/>
                <w:spacing w:val="-2"/>
                <w:w w:val="105"/>
                <w:sz w:val="15"/>
              </w:rPr>
              <w:t>NBJY01</w:t>
            </w:r>
          </w:p>
        </w:tc>
      </w:tr>
    </w:tbl>
    <w:p>
      <w:pPr>
        <w:pStyle w:val="11"/>
        <w:spacing w:before="12"/>
        <w:rPr>
          <w:b/>
          <w:sz w:val="10"/>
        </w:rPr>
      </w:pPr>
    </w:p>
    <w:p>
      <w:pPr>
        <w:spacing w:before="0"/>
        <w:ind w:left="1172" w:right="0" w:firstLine="0"/>
        <w:jc w:val="left"/>
        <w:rPr>
          <w:b/>
          <w:sz w:val="15"/>
        </w:rPr>
      </w:pPr>
      <w:r>
        <w:rPr>
          <w:b/>
          <w:color w:val="2B3D4F"/>
          <w:spacing w:val="7"/>
          <w:sz w:val="15"/>
        </w:rPr>
        <w:t>场景一  内部表</w:t>
      </w:r>
      <w:r>
        <w:rPr>
          <w:b/>
          <w:color w:val="2B3D4F"/>
          <w:sz w:val="15"/>
        </w:rPr>
        <w:t>（内部交易）</w:t>
      </w:r>
      <w:r>
        <w:rPr>
          <w:b/>
          <w:color w:val="2B3D4F"/>
          <w:spacing w:val="-2"/>
          <w:sz w:val="15"/>
        </w:rPr>
        <w:t>取上期期末余额</w:t>
      </w:r>
    </w:p>
    <w:p>
      <w:pPr>
        <w:pStyle w:val="11"/>
        <w:spacing w:before="13"/>
        <w:rPr>
          <w:b/>
          <w:sz w:val="11"/>
        </w:rPr>
      </w:pPr>
    </w:p>
    <w:p>
      <w:pPr>
        <w:spacing w:before="0"/>
        <w:ind w:left="1172" w:right="0" w:firstLine="0"/>
        <w:jc w:val="left"/>
        <w:rPr>
          <w:sz w:val="15"/>
        </w:rPr>
      </w:pPr>
      <w:r>
        <w:rPr>
          <w:color w:val="212121"/>
          <w:spacing w:val="-1"/>
          <w:w w:val="105"/>
          <w:sz w:val="15"/>
        </w:rPr>
        <w:t xml:space="preserve">按照对方单位和科目的维度进行匹配，将上期的 </w:t>
      </w:r>
      <w:r>
        <w:rPr>
          <w:color w:val="212121"/>
          <w:w w:val="105"/>
          <w:sz w:val="15"/>
        </w:rPr>
        <w:t>AMT</w:t>
      </w:r>
      <w:r>
        <w:rPr>
          <w:color w:val="212121"/>
          <w:spacing w:val="-4"/>
          <w:w w:val="105"/>
          <w:sz w:val="15"/>
        </w:rPr>
        <w:t xml:space="preserve"> 指标赋值给当前的 </w:t>
      </w:r>
      <w:r>
        <w:rPr>
          <w:color w:val="212121"/>
          <w:w w:val="105"/>
          <w:sz w:val="15"/>
        </w:rPr>
        <w:t>STAMT</w:t>
      </w:r>
      <w:r>
        <w:rPr>
          <w:color w:val="212121"/>
          <w:spacing w:val="-6"/>
          <w:w w:val="105"/>
          <w:sz w:val="15"/>
        </w:rPr>
        <w:t xml:space="preserve"> 指标。</w:t>
      </w:r>
    </w:p>
    <w:p>
      <w:pPr>
        <w:pStyle w:val="11"/>
        <w:spacing w:before="13"/>
        <w:rPr>
          <w:sz w:val="11"/>
        </w:rPr>
      </w:pPr>
    </w:p>
    <w:p>
      <w:pPr>
        <w:spacing w:before="1"/>
        <w:ind w:left="1172" w:right="0" w:firstLine="0"/>
        <w:jc w:val="left"/>
        <w:rPr>
          <w:b/>
          <w:sz w:val="15"/>
        </w:rPr>
      </w:pPr>
      <w:r>
        <w:rPr>
          <w:b/>
          <w:color w:val="2B3D4F"/>
          <w:spacing w:val="-5"/>
          <w:sz w:val="15"/>
        </w:rPr>
        <w:t>示例</w:t>
      </w:r>
    </w:p>
    <w:p>
      <w:pPr>
        <w:pStyle w:val="11"/>
        <w:spacing w:before="15"/>
        <w:rPr>
          <w:b/>
          <w:sz w:val="12"/>
        </w:rPr>
      </w:pPr>
    </w:p>
    <w:p>
      <w:pPr>
        <w:spacing w:before="132"/>
        <w:ind w:left="1480" w:right="0" w:firstLine="0"/>
        <w:jc w:val="left"/>
        <w:rPr>
          <w:rFonts w:ascii="Courier New"/>
          <w:sz w:val="13"/>
        </w:rPr>
      </w:pPr>
      <w:r>
        <w:rPr>
          <w:rFonts w:ascii="Courier New"/>
          <w:color w:val="525252"/>
          <w:sz w:val="13"/>
        </w:rPr>
        <w:t>GCFLOATCOPY("WLJY01",FALSE,-</w:t>
      </w:r>
      <w:r>
        <w:rPr>
          <w:rFonts w:ascii="Courier New"/>
          <w:color w:val="525252"/>
          <w:spacing w:val="-2"/>
          <w:sz w:val="13"/>
        </w:rPr>
        <w:t>1,"GC_INPUTDATA[OPPUNITID];GC_INPUTD</w:t>
      </w:r>
    </w:p>
    <w:p>
      <w:pPr>
        <w:pStyle w:val="11"/>
        <w:spacing w:before="10"/>
        <w:rPr>
          <w:rFonts w:ascii="Courier New"/>
          <w:sz w:val="23"/>
        </w:rPr>
      </w:pPr>
    </w:p>
    <w:p>
      <w:pPr>
        <w:spacing w:before="69"/>
        <w:ind w:left="1172" w:right="0" w:firstLine="0"/>
        <w:jc w:val="left"/>
        <w:rPr>
          <w:b/>
          <w:sz w:val="15"/>
        </w:rPr>
      </w:pPr>
      <w:r>
        <w:rPr>
          <w:b/>
          <w:color w:val="2B3D4F"/>
          <w:spacing w:val="14"/>
          <w:sz w:val="15"/>
        </w:rPr>
        <w:t>场景二  内部表</w:t>
      </w:r>
      <w:r>
        <w:rPr>
          <w:b/>
          <w:color w:val="2B3D4F"/>
          <w:sz w:val="15"/>
        </w:rPr>
        <w:t>（内部交易）的数据赋值给普通浮动表（交易</w:t>
      </w:r>
      <w:r>
        <w:rPr>
          <w:b/>
          <w:color w:val="2B3D4F"/>
          <w:spacing w:val="-10"/>
          <w:sz w:val="15"/>
        </w:rPr>
        <w:t>）</w:t>
      </w:r>
    </w:p>
    <w:p>
      <w:pPr>
        <w:pStyle w:val="11"/>
        <w:spacing w:before="13"/>
        <w:rPr>
          <w:b/>
          <w:sz w:val="11"/>
        </w:rPr>
      </w:pPr>
    </w:p>
    <w:p>
      <w:pPr>
        <w:spacing w:before="0"/>
        <w:ind w:left="1172" w:right="0" w:firstLine="0"/>
        <w:jc w:val="left"/>
        <w:rPr>
          <w:sz w:val="15"/>
        </w:rPr>
      </w:pPr>
      <w:r>
        <w:rPr>
          <w:color w:val="212121"/>
          <w:spacing w:val="3"/>
          <w:sz w:val="15"/>
        </w:rPr>
        <w:t xml:space="preserve">按照对方单位和科目的维度进行匹配，将当期科目为  </w:t>
      </w:r>
      <w:r>
        <w:rPr>
          <w:color w:val="212121"/>
          <w:sz w:val="15"/>
        </w:rPr>
        <w:t>10310101</w:t>
      </w:r>
      <w:r>
        <w:rPr>
          <w:color w:val="212121"/>
          <w:spacing w:val="2"/>
          <w:sz w:val="15"/>
        </w:rPr>
        <w:t xml:space="preserve">  的所有数据赋值给普通浮动表</w:t>
      </w:r>
      <w:r>
        <w:rPr>
          <w:color w:val="212121"/>
          <w:sz w:val="15"/>
        </w:rPr>
        <w:t>（交易）</w:t>
      </w:r>
      <w:r>
        <w:rPr>
          <w:color w:val="212121"/>
          <w:spacing w:val="-10"/>
          <w:sz w:val="15"/>
        </w:rPr>
        <w:t>。</w:t>
      </w:r>
    </w:p>
    <w:p>
      <w:pPr>
        <w:pStyle w:val="11"/>
        <w:spacing w:before="13"/>
        <w:rPr>
          <w:sz w:val="11"/>
        </w:rPr>
      </w:pPr>
    </w:p>
    <w:p>
      <w:pPr>
        <w:spacing w:before="0"/>
        <w:ind w:left="1172" w:right="0" w:firstLine="0"/>
        <w:jc w:val="left"/>
        <w:rPr>
          <w:b/>
          <w:sz w:val="15"/>
        </w:rPr>
      </w:pPr>
      <w:r>
        <w:rPr>
          <w:b/>
          <w:color w:val="2B3D4F"/>
          <w:spacing w:val="-5"/>
          <w:sz w:val="15"/>
        </w:rPr>
        <w:t>示例</w:t>
      </w:r>
    </w:p>
    <w:p>
      <w:pPr>
        <w:pStyle w:val="11"/>
        <w:spacing w:before="15"/>
        <w:rPr>
          <w:b/>
          <w:sz w:val="12"/>
        </w:rPr>
      </w:pPr>
    </w:p>
    <w:p>
      <w:pPr>
        <w:spacing w:before="133"/>
        <w:ind w:left="1480" w:right="0" w:firstLine="0"/>
        <w:jc w:val="left"/>
        <w:rPr>
          <w:rFonts w:ascii="Courier New"/>
          <w:sz w:val="13"/>
        </w:rPr>
      </w:pPr>
      <w:r>
        <w:rPr>
          <w:rFonts w:ascii="Courier New"/>
          <w:color w:val="525252"/>
          <w:spacing w:val="-2"/>
          <w:w w:val="105"/>
          <w:sz w:val="13"/>
        </w:rPr>
        <w:t>GCFLOATCOPY("WLJY01",TRUE,0,"GC_INPUTDATA[OPPUNITID];GC_INPUTDAT</w:t>
      </w:r>
    </w:p>
    <w:p>
      <w:pPr>
        <w:pStyle w:val="11"/>
        <w:spacing w:before="10"/>
        <w:rPr>
          <w:rFonts w:ascii="Courier New"/>
          <w:sz w:val="23"/>
        </w:rPr>
      </w:pPr>
    </w:p>
    <w:p>
      <w:pPr>
        <w:spacing w:before="69"/>
        <w:ind w:left="1172" w:right="0" w:firstLine="0"/>
        <w:jc w:val="left"/>
        <w:rPr>
          <w:b/>
          <w:sz w:val="15"/>
        </w:rPr>
      </w:pPr>
      <w:r>
        <w:rPr>
          <w:b/>
          <w:color w:val="2B3D4F"/>
          <w:spacing w:val="11"/>
          <w:sz w:val="15"/>
        </w:rPr>
        <w:t>场景三  普通浮动表</w:t>
      </w:r>
      <w:r>
        <w:rPr>
          <w:b/>
          <w:color w:val="2B3D4F"/>
          <w:sz w:val="15"/>
        </w:rPr>
        <w:t>（交易）的数据赋值给普通浮动表（内部交易</w:t>
      </w:r>
      <w:r>
        <w:rPr>
          <w:b/>
          <w:color w:val="2B3D4F"/>
          <w:spacing w:val="-10"/>
          <w:sz w:val="15"/>
        </w:rPr>
        <w:t>）</w:t>
      </w:r>
    </w:p>
    <w:p>
      <w:pPr>
        <w:pStyle w:val="11"/>
        <w:spacing w:before="2"/>
        <w:rPr>
          <w:b/>
          <w:sz w:val="11"/>
        </w:rPr>
      </w:pPr>
    </w:p>
    <w:p>
      <w:pPr>
        <w:spacing w:before="0"/>
        <w:ind w:left="1172" w:right="0" w:firstLine="0"/>
        <w:jc w:val="left"/>
        <w:rPr>
          <w:sz w:val="15"/>
        </w:rPr>
      </w:pPr>
      <w:r>
        <w:rPr>
          <w:color w:val="212121"/>
          <w:spacing w:val="4"/>
          <w:sz w:val="15"/>
        </w:rPr>
        <w:t xml:space="preserve">按照对方单位和科目的维度进行匹配，将当期科目为  </w:t>
      </w:r>
      <w:r>
        <w:rPr>
          <w:color w:val="212121"/>
          <w:sz w:val="15"/>
        </w:rPr>
        <w:t>10310101</w:t>
      </w:r>
      <w:r>
        <w:rPr>
          <w:color w:val="212121"/>
          <w:spacing w:val="3"/>
          <w:sz w:val="15"/>
        </w:rPr>
        <w:t xml:space="preserve">  的所有数据赋值给普通浮动表</w:t>
      </w:r>
      <w:r>
        <w:rPr>
          <w:color w:val="212121"/>
          <w:sz w:val="15"/>
        </w:rPr>
        <w:t>（内部交易）</w:t>
      </w:r>
      <w:r>
        <w:rPr>
          <w:color w:val="212121"/>
          <w:spacing w:val="-10"/>
          <w:sz w:val="15"/>
        </w:rPr>
        <w:t>。</w:t>
      </w:r>
    </w:p>
    <w:p>
      <w:pPr>
        <w:pStyle w:val="11"/>
        <w:spacing w:before="14"/>
        <w:rPr>
          <w:sz w:val="11"/>
        </w:rPr>
      </w:pPr>
    </w:p>
    <w:p>
      <w:pPr>
        <w:spacing w:before="0"/>
        <w:ind w:left="1172" w:right="0" w:firstLine="0"/>
        <w:jc w:val="left"/>
        <w:rPr>
          <w:b/>
          <w:sz w:val="15"/>
        </w:rPr>
      </w:pPr>
      <w:r>
        <w:rPr>
          <w:b/>
          <w:color w:val="2B3D4F"/>
          <w:spacing w:val="-5"/>
          <w:sz w:val="15"/>
        </w:rPr>
        <w:t>示例</w:t>
      </w:r>
    </w:p>
    <w:p>
      <w:pPr>
        <w:pStyle w:val="11"/>
        <w:spacing w:before="7"/>
        <w:rPr>
          <w:b/>
          <w:sz w:val="13"/>
        </w:rPr>
      </w:pPr>
    </w:p>
    <w:p>
      <w:pPr>
        <w:spacing w:before="132"/>
        <w:ind w:left="1480" w:right="0" w:firstLine="0"/>
        <w:jc w:val="left"/>
        <w:rPr>
          <w:rFonts w:ascii="Courier New"/>
          <w:sz w:val="13"/>
        </w:rPr>
      </w:pPr>
      <w:r>
        <w:rPr>
          <w:rFonts w:ascii="Courier New"/>
          <w:color w:val="525252"/>
          <w:spacing w:val="-2"/>
          <w:w w:val="105"/>
          <w:sz w:val="13"/>
        </w:rPr>
        <w:t>GCFLOATCOPY("BTJY01",TRUE,0,"BTJY01[OPPUNITID];BTJY01[SUBJECTCOD</w:t>
      </w:r>
    </w:p>
    <w:p>
      <w:pPr>
        <w:pStyle w:val="11"/>
        <w:rPr>
          <w:rFonts w:ascii="Courier New"/>
          <w:sz w:val="23"/>
        </w:rPr>
      </w:pPr>
    </w:p>
    <w:p>
      <w:pPr>
        <w:spacing w:before="69"/>
        <w:ind w:left="1172" w:right="0" w:firstLine="0"/>
        <w:jc w:val="left"/>
        <w:rPr>
          <w:b/>
          <w:sz w:val="15"/>
        </w:rPr>
      </w:pPr>
      <w:r>
        <w:rPr>
          <w:b/>
          <w:color w:val="2B3D4F"/>
          <w:spacing w:val="-1"/>
          <w:sz w:val="15"/>
        </w:rPr>
        <w:t>跨任务普通行赋值场景</w:t>
      </w:r>
    </w:p>
    <w:p>
      <w:pPr>
        <w:pStyle w:val="11"/>
        <w:spacing w:before="1"/>
        <w:rPr>
          <w:b/>
          <w:sz w:val="11"/>
        </w:rPr>
      </w:pPr>
    </w:p>
    <w:tbl>
      <w:tblPr>
        <w:tblStyle w:val="12"/>
        <w:tblW w:w="0" w:type="auto"/>
        <w:tblInd w:w="142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597"/>
        <w:gridCol w:w="1938"/>
        <w:gridCol w:w="237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597" w:type="dxa"/>
          </w:tcPr>
          <w:p>
            <w:pPr>
              <w:pStyle w:val="16"/>
              <w:spacing w:before="72"/>
              <w:ind w:right="124"/>
              <w:jc w:val="right"/>
              <w:rPr>
                <w:sz w:val="15"/>
              </w:rPr>
            </w:pPr>
            <w:r>
              <w:rPr>
                <w:color w:val="212121"/>
                <w:spacing w:val="-5"/>
                <w:sz w:val="15"/>
              </w:rPr>
              <w:t>任务</w:t>
            </w:r>
          </w:p>
        </w:tc>
        <w:tc>
          <w:tcPr>
            <w:tcW w:w="1938" w:type="dxa"/>
          </w:tcPr>
          <w:p>
            <w:pPr>
              <w:pStyle w:val="16"/>
              <w:spacing w:before="72"/>
              <w:ind w:left="141"/>
              <w:rPr>
                <w:sz w:val="15"/>
              </w:rPr>
            </w:pPr>
            <w:r>
              <w:rPr>
                <w:color w:val="212121"/>
                <w:sz w:val="15"/>
              </w:rPr>
              <w:t>风险任务</w:t>
            </w:r>
            <w:r>
              <w:rPr>
                <w:color w:val="212121"/>
                <w:spacing w:val="-2"/>
                <w:sz w:val="15"/>
              </w:rPr>
              <w:t>(FXRW)</w:t>
            </w:r>
          </w:p>
        </w:tc>
        <w:tc>
          <w:tcPr>
            <w:tcW w:w="2378" w:type="dxa"/>
          </w:tcPr>
          <w:p>
            <w:pPr>
              <w:pStyle w:val="16"/>
              <w:spacing w:before="72"/>
              <w:ind w:left="139"/>
              <w:rPr>
                <w:sz w:val="15"/>
              </w:rPr>
            </w:pPr>
            <w:r>
              <w:rPr>
                <w:color w:val="212121"/>
                <w:sz w:val="15"/>
              </w:rPr>
              <w:t>保险任务</w:t>
            </w:r>
            <w:r>
              <w:rPr>
                <w:color w:val="212121"/>
                <w:spacing w:val="-2"/>
                <w:sz w:val="15"/>
              </w:rPr>
              <w:t>(BXRW)</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597" w:type="dxa"/>
          </w:tcPr>
          <w:p>
            <w:pPr>
              <w:pStyle w:val="16"/>
              <w:spacing w:before="72"/>
              <w:ind w:right="124"/>
              <w:jc w:val="right"/>
              <w:rPr>
                <w:sz w:val="15"/>
              </w:rPr>
            </w:pPr>
            <w:r>
              <w:rPr>
                <w:color w:val="212121"/>
                <w:spacing w:val="-5"/>
                <w:sz w:val="15"/>
              </w:rPr>
              <w:t>报表</w:t>
            </w:r>
          </w:p>
        </w:tc>
        <w:tc>
          <w:tcPr>
            <w:tcW w:w="1938" w:type="dxa"/>
          </w:tcPr>
          <w:p>
            <w:pPr>
              <w:pStyle w:val="16"/>
              <w:spacing w:before="72"/>
              <w:ind w:left="141"/>
              <w:rPr>
                <w:sz w:val="15"/>
              </w:rPr>
            </w:pPr>
            <w:r>
              <w:rPr>
                <w:color w:val="212121"/>
                <w:sz w:val="15"/>
              </w:rPr>
              <w:t>风险表</w:t>
            </w:r>
            <w:r>
              <w:rPr>
                <w:color w:val="212121"/>
                <w:spacing w:val="-2"/>
                <w:sz w:val="15"/>
              </w:rPr>
              <w:t>（FX01）</w:t>
            </w:r>
          </w:p>
        </w:tc>
        <w:tc>
          <w:tcPr>
            <w:tcW w:w="2378" w:type="dxa"/>
          </w:tcPr>
          <w:p>
            <w:pPr>
              <w:pStyle w:val="16"/>
              <w:spacing w:before="72"/>
              <w:ind w:left="139"/>
              <w:rPr>
                <w:sz w:val="15"/>
              </w:rPr>
            </w:pPr>
            <w:r>
              <w:rPr>
                <w:color w:val="212121"/>
                <w:sz w:val="15"/>
              </w:rPr>
              <w:t>保险表</w:t>
            </w:r>
            <w:r>
              <w:rPr>
                <w:color w:val="212121"/>
                <w:spacing w:val="-2"/>
                <w:sz w:val="15"/>
              </w:rPr>
              <w:t>（BX01）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4" w:hRule="atLeast"/>
        </w:trPr>
        <w:tc>
          <w:tcPr>
            <w:tcW w:w="597" w:type="dxa"/>
            <w:vMerge w:val="restart"/>
          </w:tcPr>
          <w:p>
            <w:pPr>
              <w:pStyle w:val="16"/>
              <w:spacing w:before="5"/>
              <w:rPr>
                <w:b/>
                <w:sz w:val="15"/>
              </w:rPr>
            </w:pPr>
          </w:p>
          <w:p>
            <w:pPr>
              <w:pStyle w:val="16"/>
              <w:ind w:left="141"/>
              <w:rPr>
                <w:sz w:val="15"/>
              </w:rPr>
            </w:pPr>
            <w:r>
              <w:rPr>
                <w:color w:val="212121"/>
                <w:spacing w:val="-5"/>
                <w:sz w:val="15"/>
              </w:rPr>
              <w:t>指标</w:t>
            </w:r>
          </w:p>
        </w:tc>
        <w:tc>
          <w:tcPr>
            <w:tcW w:w="1938" w:type="dxa"/>
          </w:tcPr>
          <w:p>
            <w:pPr>
              <w:pStyle w:val="16"/>
              <w:spacing w:before="72"/>
              <w:ind w:left="141"/>
              <w:rPr>
                <w:sz w:val="15"/>
              </w:rPr>
            </w:pPr>
            <w:r>
              <w:rPr>
                <w:color w:val="212121"/>
                <w:spacing w:val="-2"/>
                <w:w w:val="105"/>
                <w:sz w:val="15"/>
              </w:rPr>
              <w:t>风险 ID(FX01[BX01_1])</w:t>
            </w:r>
          </w:p>
        </w:tc>
        <w:tc>
          <w:tcPr>
            <w:tcW w:w="2378" w:type="dxa"/>
          </w:tcPr>
          <w:p>
            <w:pPr>
              <w:pStyle w:val="16"/>
              <w:spacing w:before="72"/>
              <w:ind w:left="139"/>
              <w:rPr>
                <w:sz w:val="15"/>
              </w:rPr>
            </w:pPr>
            <w:r>
              <w:rPr>
                <w:color w:val="212121"/>
                <w:spacing w:val="-2"/>
                <w:w w:val="105"/>
                <w:sz w:val="15"/>
              </w:rPr>
              <w:t>风险 ID(BX01[BX01_F2_001])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597" w:type="dxa"/>
            <w:vMerge w:val="continue"/>
            <w:tcBorders>
              <w:top w:val="nil"/>
            </w:tcBorders>
          </w:tcPr>
          <w:p>
            <w:pPr>
              <w:rPr>
                <w:sz w:val="2"/>
                <w:szCs w:val="2"/>
              </w:rPr>
            </w:pPr>
          </w:p>
        </w:tc>
        <w:tc>
          <w:tcPr>
            <w:tcW w:w="1938" w:type="dxa"/>
          </w:tcPr>
          <w:p>
            <w:pPr>
              <w:pStyle w:val="16"/>
              <w:spacing w:before="72"/>
              <w:ind w:left="141"/>
              <w:rPr>
                <w:sz w:val="15"/>
              </w:rPr>
            </w:pPr>
            <w:r>
              <w:rPr>
                <w:color w:val="212121"/>
                <w:spacing w:val="-2"/>
                <w:w w:val="105"/>
                <w:sz w:val="15"/>
              </w:rPr>
              <w:t>保险 ID(FX01[FX01_2])</w:t>
            </w:r>
          </w:p>
        </w:tc>
        <w:tc>
          <w:tcPr>
            <w:tcW w:w="2378" w:type="dxa"/>
          </w:tcPr>
          <w:p>
            <w:pPr>
              <w:pStyle w:val="16"/>
              <w:spacing w:before="72"/>
              <w:ind w:left="139"/>
              <w:rPr>
                <w:sz w:val="15"/>
              </w:rPr>
            </w:pPr>
            <w:r>
              <w:rPr>
                <w:color w:val="212121"/>
                <w:spacing w:val="-2"/>
                <w:w w:val="105"/>
                <w:sz w:val="15"/>
              </w:rPr>
              <w:t>保险 ID(BX01[FX01_F2_002])</w:t>
            </w:r>
          </w:p>
        </w:tc>
      </w:tr>
    </w:tbl>
    <w:p>
      <w:pPr>
        <w:pStyle w:val="11"/>
        <w:spacing w:before="12"/>
        <w:rPr>
          <w:b/>
          <w:sz w:val="10"/>
        </w:rPr>
      </w:pPr>
    </w:p>
    <w:p>
      <w:pPr>
        <w:spacing w:before="0"/>
        <w:ind w:left="1172" w:right="0" w:firstLine="0"/>
        <w:jc w:val="left"/>
        <w:rPr>
          <w:sz w:val="15"/>
        </w:rPr>
      </w:pPr>
      <w:r>
        <w:rPr>
          <w:color w:val="212121"/>
          <w:spacing w:val="-1"/>
          <w:w w:val="105"/>
          <w:sz w:val="15"/>
        </w:rPr>
        <w:t xml:space="preserve">根据相同的保险 </w:t>
      </w:r>
      <w:r>
        <w:rPr>
          <w:color w:val="212121"/>
          <w:w w:val="105"/>
          <w:sz w:val="15"/>
        </w:rPr>
        <w:t>ID，</w:t>
      </w:r>
      <w:r>
        <w:rPr>
          <w:color w:val="212121"/>
          <w:spacing w:val="-1"/>
          <w:w w:val="105"/>
          <w:sz w:val="15"/>
        </w:rPr>
        <w:t xml:space="preserve">将风险任务中的风险 </w:t>
      </w:r>
      <w:r>
        <w:rPr>
          <w:color w:val="212121"/>
          <w:w w:val="105"/>
          <w:sz w:val="15"/>
        </w:rPr>
        <w:t>ID</w:t>
      </w:r>
      <w:r>
        <w:rPr>
          <w:color w:val="212121"/>
          <w:spacing w:val="-3"/>
          <w:w w:val="105"/>
          <w:sz w:val="15"/>
        </w:rPr>
        <w:t xml:space="preserve"> 更新到保存表里。</w:t>
      </w:r>
    </w:p>
    <w:p>
      <w:pPr>
        <w:pStyle w:val="11"/>
        <w:spacing w:before="13"/>
        <w:rPr>
          <w:sz w:val="11"/>
        </w:rPr>
      </w:pPr>
    </w:p>
    <w:p>
      <w:pPr>
        <w:spacing w:before="0"/>
        <w:ind w:left="1172" w:right="0" w:firstLine="0"/>
        <w:jc w:val="left"/>
        <w:rPr>
          <w:b/>
          <w:sz w:val="15"/>
        </w:rPr>
      </w:pPr>
      <w:r>
        <w:rPr>
          <w:b/>
          <w:color w:val="2B3D4F"/>
          <w:spacing w:val="-5"/>
          <w:sz w:val="15"/>
        </w:rPr>
        <w:t>示例</w:t>
      </w:r>
    </w:p>
    <w:p>
      <w:pPr>
        <w:pStyle w:val="11"/>
        <w:spacing w:before="15"/>
        <w:rPr>
          <w:b/>
          <w:sz w:val="12"/>
        </w:rPr>
      </w:pPr>
    </w:p>
    <w:p>
      <w:pPr>
        <w:spacing w:before="133"/>
        <w:ind w:left="1480" w:right="0" w:firstLine="0"/>
        <w:jc w:val="left"/>
        <w:rPr>
          <w:rFonts w:ascii="Courier New"/>
          <w:sz w:val="13"/>
        </w:rPr>
      </w:pPr>
      <w:r>
        <w:rPr>
          <w:rFonts w:ascii="Courier New"/>
          <w:color w:val="525252"/>
          <w:spacing w:val="-2"/>
          <w:w w:val="105"/>
          <w:sz w:val="13"/>
        </w:rPr>
        <w:t>GCFLOATCOPY("FXRW@1",FALSE,0,"FX01[BX01_1]","BX01[BX01_F2_001]",</w:t>
      </w:r>
    </w:p>
    <w:p>
      <w:pPr>
        <w:pStyle w:val="11"/>
        <w:spacing w:before="10"/>
        <w:rPr>
          <w:rFonts w:ascii="Courier New"/>
          <w:sz w:val="23"/>
        </w:rPr>
      </w:pPr>
    </w:p>
    <w:p>
      <w:pPr>
        <w:spacing w:before="69"/>
        <w:ind w:left="1172" w:right="0" w:firstLine="0"/>
        <w:jc w:val="left"/>
        <w:rPr>
          <w:b/>
          <w:sz w:val="15"/>
        </w:rPr>
      </w:pPr>
      <w:r>
        <w:rPr>
          <w:b/>
          <w:color w:val="2B3D4F"/>
          <w:spacing w:val="-3"/>
          <w:sz w:val="15"/>
        </w:rPr>
        <w:t>特别提示</w:t>
      </w:r>
    </w:p>
    <w:p>
      <w:pPr>
        <w:spacing w:after="0"/>
        <w:jc w:val="left"/>
        <w:rPr>
          <w:sz w:val="15"/>
        </w:rPr>
        <w:sectPr>
          <w:pgSz w:w="11920" w:h="16860"/>
          <w:pgMar w:top="960" w:right="0" w:bottom="500" w:left="20" w:header="295" w:footer="302" w:gutter="0"/>
          <w:cols w:space="720" w:num="1"/>
        </w:sectPr>
      </w:pPr>
    </w:p>
    <w:p>
      <w:pPr>
        <w:pStyle w:val="11"/>
        <w:spacing w:before="10"/>
        <w:rPr>
          <w:b/>
          <w:sz w:val="5"/>
        </w:rPr>
      </w:pPr>
    </w:p>
    <w:p>
      <w:pPr>
        <w:spacing w:before="69"/>
        <w:ind w:left="1424" w:right="0" w:firstLine="0"/>
        <w:jc w:val="left"/>
        <w:rPr>
          <w:sz w:val="15"/>
        </w:rPr>
      </w:pPr>
      <w:r>
        <mc:AlternateContent>
          <mc:Choice Requires="wps">
            <w:drawing>
              <wp:anchor distT="0" distB="0" distL="0" distR="0" simplePos="0" relativeHeight="251811840"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07" name="Graphic 1007"/>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1"/>
                              </a:lnTo>
                              <a:lnTo>
                                <a:pt x="0" y="18838"/>
                              </a:lnTo>
                              <a:lnTo>
                                <a:pt x="0" y="14429"/>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07" o:spid="_x0000_s1026" o:spt="100" style="position:absolute;left:0pt;margin-left:63.35pt;margin-top:9.65pt;height:2.65pt;width:2.65pt;mso-position-horizontal-relative:page;z-index:251811840;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3Fdh31YC&#10;AAC8BQAADgAAAAAAAAABACAAAAAlAQAAZHJzL2Uyb0RvYy54bWxQSwUGAAAAAAYABgBZAQAA7QUA&#10;AAAA&#10;" path="m18841,33267l14429,33267,12307,32841,0,18838,0,14429,14429,0,18841,0,33271,16635,33270,18838,18841,33267xe">
                <v:fill on="t" focussize="0,0"/>
                <v:stroke on="f"/>
                <v:imagedata o:title=""/>
                <o:lock v:ext="edit" aspectratio="f"/>
                <v:textbox inset="0mm,0mm,0mm,0mm"/>
              </v:shape>
            </w:pict>
          </mc:Fallback>
        </mc:AlternateContent>
      </w:r>
      <w:r>
        <w:rPr>
          <w:color w:val="212121"/>
          <w:spacing w:val="-1"/>
          <w:sz w:val="15"/>
        </w:rPr>
        <w:t>除了参数一需要用到报表标识，其他参数都是指标。</w:t>
      </w:r>
    </w:p>
    <w:p>
      <w:pPr>
        <w:pStyle w:val="11"/>
        <w:rPr>
          <w:sz w:val="8"/>
        </w:rPr>
      </w:pPr>
    </w:p>
    <w:p>
      <w:pPr>
        <w:spacing w:before="68"/>
        <w:ind w:left="1424" w:right="0" w:firstLine="0"/>
        <w:jc w:val="left"/>
        <w:rPr>
          <w:sz w:val="15"/>
        </w:rPr>
      </w:pPr>
      <w:r>
        <mc:AlternateContent>
          <mc:Choice Requires="wps">
            <w:drawing>
              <wp:anchor distT="0" distB="0" distL="0" distR="0" simplePos="0" relativeHeight="251812864"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08" name="Graphic 1008"/>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1"/>
                              </a:lnTo>
                              <a:lnTo>
                                <a:pt x="0" y="18841"/>
                              </a:lnTo>
                              <a:lnTo>
                                <a:pt x="0" y="14426"/>
                              </a:lnTo>
                              <a:lnTo>
                                <a:pt x="14429" y="0"/>
                              </a:lnTo>
                              <a:lnTo>
                                <a:pt x="18841" y="0"/>
                              </a:lnTo>
                              <a:lnTo>
                                <a:pt x="33271" y="16635"/>
                              </a:lnTo>
                              <a:lnTo>
                                <a:pt x="33270" y="18841"/>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08" o:spid="_x0000_s1026" o:spt="100" style="position:absolute;left:0pt;margin-left:63.35pt;margin-top:9.6pt;height:2.65pt;width:2.65pt;mso-position-horizontal-relative:page;z-index:251812864;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ArtbHWAAAACQEA&#10;AA8AAAAAAAAAAQAgAAAAIgAAAGRycy9kb3ducmV2LnhtbFBLAQIUABQAAAAIAIdO4kAP2wNgVQIA&#10;ALwFAAAOAAAAAAAAAAEAIAAAACUBAABkcnMvZTJvRG9jLnhtbFBLBQYAAAAABgAGAFkBAADsBQAA&#10;AAA=&#10;" path="m18841,33267l14429,33267,12307,32841,0,18841,0,14426,14429,0,18841,0,33271,16635,33270,18841,18841,33267xe">
                <v:fill on="t" focussize="0,0"/>
                <v:stroke on="f"/>
                <v:imagedata o:title=""/>
                <o:lock v:ext="edit" aspectratio="f"/>
                <v:textbox inset="0mm,0mm,0mm,0mm"/>
              </v:shape>
            </w:pict>
          </mc:Fallback>
        </mc:AlternateContent>
      </w:r>
      <w:r>
        <w:rPr>
          <w:color w:val="212121"/>
          <w:spacing w:val="-1"/>
          <w:sz w:val="15"/>
        </w:rPr>
        <w:t>普通浮动行赋值给普通浮动行时，参数七和参数八必须保持一致。</w:t>
      </w:r>
    </w:p>
    <w:p>
      <w:pPr>
        <w:pStyle w:val="11"/>
        <w:rPr>
          <w:sz w:val="8"/>
        </w:rPr>
      </w:pPr>
    </w:p>
    <w:p>
      <w:pPr>
        <w:spacing w:before="69"/>
        <w:ind w:left="1424" w:right="0" w:firstLine="0"/>
        <w:jc w:val="left"/>
        <w:rPr>
          <w:sz w:val="15"/>
        </w:rPr>
      </w:pPr>
      <w:r>
        <mc:AlternateContent>
          <mc:Choice Requires="wps">
            <w:drawing>
              <wp:anchor distT="0" distB="0" distL="0" distR="0" simplePos="0" relativeHeight="251812864"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09" name="Graphic 1009"/>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1"/>
                              </a:lnTo>
                              <a:lnTo>
                                <a:pt x="0" y="18838"/>
                              </a:lnTo>
                              <a:lnTo>
                                <a:pt x="0" y="14426"/>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09" o:spid="_x0000_s1026" o:spt="100" style="position:absolute;left:0pt;margin-left:63.35pt;margin-top:9.65pt;height:2.65pt;width:2.65pt;mso-position-horizontal-relative:page;z-index:251812864;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N/NCGpX&#10;AgAAvAUAAA4AAAAAAAAAAQAgAAAAJQEAAGRycy9lMm9Eb2MueG1sUEsFBgAAAAAGAAYAWQEAAO4F&#10;AAAAAA==&#10;" path="m18841,33267l14429,33267,12307,32841,0,18838,0,14426,14429,0,18841,0,33271,16635,33270,18838,18841,33267xe">
                <v:fill on="t" focussize="0,0"/>
                <v:stroke on="f"/>
                <v:imagedata o:title=""/>
                <o:lock v:ext="edit" aspectratio="f"/>
                <v:textbox inset="0mm,0mm,0mm,0mm"/>
              </v:shape>
            </w:pict>
          </mc:Fallback>
        </mc:AlternateContent>
      </w:r>
      <w:r>
        <w:rPr>
          <w:color w:val="212121"/>
          <w:sz w:val="15"/>
        </w:rPr>
        <w:t>不支持整行赋值到内部表。（因为不支持对</w:t>
      </w:r>
      <w:r>
        <w:rPr>
          <w:color w:val="212121"/>
          <w:spacing w:val="73"/>
          <w:w w:val="150"/>
          <w:sz w:val="15"/>
        </w:rPr>
        <w:t xml:space="preserve"> </w:t>
      </w:r>
      <w:r>
        <w:rPr>
          <w:color w:val="212121"/>
          <w:sz w:val="15"/>
        </w:rPr>
        <w:t>SUBJECTOBJ</w:t>
      </w:r>
      <w:r>
        <w:rPr>
          <w:color w:val="212121"/>
          <w:spacing w:val="74"/>
          <w:w w:val="150"/>
          <w:sz w:val="15"/>
        </w:rPr>
        <w:t xml:space="preserve"> </w:t>
      </w:r>
      <w:r>
        <w:rPr>
          <w:color w:val="212121"/>
          <w:sz w:val="15"/>
        </w:rPr>
        <w:t>进行赋值）</w:t>
      </w:r>
      <w:r>
        <w:rPr>
          <w:color w:val="212121"/>
          <w:spacing w:val="-10"/>
          <w:sz w:val="15"/>
        </w:rPr>
        <w:t>。</w:t>
      </w:r>
    </w:p>
    <w:p>
      <w:pPr>
        <w:pStyle w:val="11"/>
        <w:rPr>
          <w:sz w:val="21"/>
        </w:rPr>
      </w:pPr>
    </w:p>
    <w:p>
      <w:pPr>
        <w:pStyle w:val="10"/>
        <w:numPr>
          <w:ilvl w:val="1"/>
          <w:numId w:val="37"/>
        </w:numPr>
        <w:tabs>
          <w:tab w:val="left" w:pos="1476"/>
        </w:tabs>
        <w:spacing w:before="1" w:after="0" w:line="240" w:lineRule="auto"/>
        <w:ind w:left="1476" w:right="0" w:hanging="229"/>
        <w:jc w:val="left"/>
      </w:pPr>
      <w:r>
        <w:rPr>
          <w:color w:val="212121"/>
          <w:spacing w:val="-2"/>
        </w:rPr>
        <w:t>指标获取汇率公式</w:t>
      </w:r>
    </w:p>
    <w:p>
      <w:pPr>
        <w:spacing w:before="132"/>
        <w:ind w:left="1172" w:right="0" w:firstLine="0"/>
        <w:jc w:val="left"/>
        <w:rPr>
          <w:b/>
          <w:sz w:val="15"/>
        </w:rPr>
      </w:pPr>
      <w:r>
        <w:rPr>
          <w:b/>
          <w:color w:val="2B3D4F"/>
          <w:spacing w:val="-3"/>
          <w:sz w:val="15"/>
        </w:rPr>
        <w:t>功能概述</w:t>
      </w:r>
    </w:p>
    <w:p>
      <w:pPr>
        <w:pStyle w:val="11"/>
        <w:spacing w:before="13"/>
        <w:rPr>
          <w:b/>
          <w:sz w:val="11"/>
        </w:rPr>
      </w:pPr>
    </w:p>
    <w:p>
      <w:pPr>
        <w:spacing w:before="0"/>
        <w:ind w:left="1172" w:right="0" w:firstLine="0"/>
        <w:jc w:val="left"/>
        <w:rPr>
          <w:sz w:val="15"/>
        </w:rPr>
      </w:pPr>
      <w:r>
        <w:rPr>
          <w:color w:val="212121"/>
          <w:spacing w:val="-1"/>
          <w:sz w:val="15"/>
        </w:rPr>
        <w:t>报表中如果需要获取外币折算汇率中的维护的汇率基础数据，可在报表运算公式方案中添加运算公式。</w:t>
      </w:r>
    </w:p>
    <w:p>
      <w:pPr>
        <w:pStyle w:val="11"/>
        <w:spacing w:before="15"/>
        <w:rPr>
          <w:sz w:val="12"/>
        </w:rPr>
      </w:pPr>
    </w:p>
    <w:p>
      <w:pPr>
        <w:spacing w:before="111"/>
        <w:ind w:left="1561" w:right="0" w:firstLine="0"/>
        <w:jc w:val="left"/>
        <w:rPr>
          <w:rFonts w:ascii="Courier New" w:eastAsia="Courier New"/>
          <w:sz w:val="13"/>
        </w:rPr>
      </w:pPr>
      <w:r>
        <w:rPr>
          <w:rFonts w:ascii="Courier New" w:eastAsia="Courier New"/>
          <w:color w:val="525252"/>
          <w:spacing w:val="-2"/>
          <w:w w:val="105"/>
          <w:sz w:val="13"/>
        </w:rPr>
        <w:t>GETHL(sourcrZb</w:t>
      </w:r>
      <w:r>
        <w:rPr>
          <w:rFonts w:ascii="宋体" w:eastAsia="宋体"/>
          <w:color w:val="525252"/>
          <w:spacing w:val="-2"/>
          <w:w w:val="105"/>
          <w:sz w:val="13"/>
        </w:rPr>
        <w:t>，</w:t>
      </w:r>
      <w:r>
        <w:rPr>
          <w:rFonts w:ascii="Courier New" w:eastAsia="Courier New"/>
          <w:color w:val="525252"/>
          <w:spacing w:val="-2"/>
          <w:w w:val="105"/>
          <w:sz w:val="13"/>
        </w:rPr>
        <w:t>targetZb</w:t>
      </w:r>
      <w:r>
        <w:rPr>
          <w:rFonts w:ascii="宋体" w:eastAsia="宋体"/>
          <w:color w:val="525252"/>
          <w:spacing w:val="-2"/>
          <w:w w:val="105"/>
          <w:sz w:val="13"/>
        </w:rPr>
        <w:t>，</w:t>
      </w:r>
      <w:r>
        <w:rPr>
          <w:rFonts w:ascii="Courier New" w:eastAsia="Courier New"/>
          <w:color w:val="525252"/>
          <w:spacing w:val="-2"/>
          <w:w w:val="105"/>
          <w:sz w:val="13"/>
        </w:rPr>
        <w:t>rateType)</w:t>
      </w:r>
    </w:p>
    <w:p>
      <w:pPr>
        <w:pStyle w:val="11"/>
        <w:spacing w:before="10"/>
        <w:rPr>
          <w:rFonts w:ascii="Courier New"/>
          <w:sz w:val="23"/>
        </w:rPr>
      </w:pPr>
    </w:p>
    <w:p>
      <w:pPr>
        <w:spacing w:before="69"/>
        <w:ind w:left="1172" w:right="0" w:firstLine="0"/>
        <w:jc w:val="left"/>
        <w:rPr>
          <w:b/>
          <w:sz w:val="15"/>
        </w:rPr>
      </w:pPr>
      <w:r>
        <w:rPr>
          <w:b/>
          <w:color w:val="2B3D4F"/>
          <w:spacing w:val="-3"/>
          <w:sz w:val="15"/>
        </w:rPr>
        <w:t>参数说明</w:t>
      </w:r>
    </w:p>
    <w:p>
      <w:pPr>
        <w:pStyle w:val="11"/>
        <w:rPr>
          <w:b/>
          <w:sz w:val="8"/>
        </w:rPr>
      </w:pPr>
    </w:p>
    <w:p>
      <w:pPr>
        <w:spacing w:before="68" w:line="259" w:lineRule="auto"/>
        <w:ind w:left="1424" w:right="8038" w:firstLine="0"/>
        <w:jc w:val="left"/>
        <w:rPr>
          <w:sz w:val="15"/>
        </w:rPr>
      </w:pPr>
      <w:r>
        <mc:AlternateContent>
          <mc:Choice Requires="wps">
            <w:drawing>
              <wp:anchor distT="0" distB="0" distL="0" distR="0" simplePos="0" relativeHeight="251813888"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10" name="Graphic 1010"/>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1"/>
                              </a:lnTo>
                              <a:lnTo>
                                <a:pt x="0" y="18838"/>
                              </a:lnTo>
                              <a:lnTo>
                                <a:pt x="0" y="14426"/>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10" o:spid="_x0000_s1026" o:spt="100" style="position:absolute;left:0pt;margin-left:63.35pt;margin-top:9.6pt;height:2.65pt;width:2.65pt;mso-position-horizontal-relative:page;z-index:251813888;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KNsm/FYC&#10;AAC8BQAADgAAAAAAAAABACAAAAAlAQAAZHJzL2Uyb0RvYy54bWxQSwUGAAAAAAYABgBZAQAA7QUA&#10;AAAA&#10;" path="m18841,33267l14429,33267,12307,32841,0,18838,0,14426,14429,0,18841,0,33271,16635,33270,18838,18841,33267xe">
                <v:fill on="t" focussize="0,0"/>
                <v:stroke on="f"/>
                <v:imagedata o:title=""/>
                <o:lock v:ext="edit" aspectratio="f"/>
                <v:textbox inset="0mm,0mm,0mm,0mm"/>
              </v:shape>
            </w:pict>
          </mc:Fallback>
        </mc:AlternateContent>
      </w:r>
      <w:r>
        <mc:AlternateContent>
          <mc:Choice Requires="wps">
            <w:drawing>
              <wp:anchor distT="0" distB="0" distL="0" distR="0" simplePos="0" relativeHeight="251813888" behindDoc="0" locked="0" layoutInCell="1" allowOverlap="1">
                <wp:simplePos x="0" y="0"/>
                <wp:positionH relativeFrom="page">
                  <wp:posOffset>804545</wp:posOffset>
                </wp:positionH>
                <wp:positionV relativeFrom="paragraph">
                  <wp:posOffset>314960</wp:posOffset>
                </wp:positionV>
                <wp:extent cx="33655" cy="33655"/>
                <wp:effectExtent l="0" t="0" r="0" b="0"/>
                <wp:wrapNone/>
                <wp:docPr id="1011" name="Graphic 1011"/>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5"/>
                              </a:lnTo>
                              <a:lnTo>
                                <a:pt x="0" y="18838"/>
                              </a:lnTo>
                              <a:lnTo>
                                <a:pt x="0" y="14422"/>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11" o:spid="_x0000_s1026" o:spt="100" style="position:absolute;left:0pt;margin-left:63.35pt;margin-top:24.8pt;height:2.65pt;width:2.65pt;mso-position-horizontal-relative:page;z-index:251813888;mso-width-relative:page;mso-height-relative:page;" fillcolor="#212121" filled="t" stroked="f" coordsize="33655,33655" o:gfxdata="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eXz1tcAAAAJ&#10;AQAADwAAAAAAAAABACAAAAAiAAAAZHJzL2Rvd25yZXYueG1sUEsBAhQAFAAAAAgAh07iQLpbqfRW&#10;AgAAvAUAAA4AAAAAAAAAAQAgAAAAJgEAAGRycy9lMm9Eb2MueG1sUEsFBgAAAAAGAAYAWQEAAO4F&#10;AAAAAA==&#10;" path="m18841,33267l14429,33267,12307,32845,0,18838,0,14422,14429,0,18841,0,33271,16635,33270,18838,18841,33267xe">
                <v:fill on="t" focussize="0,0"/>
                <v:stroke on="f"/>
                <v:imagedata o:title=""/>
                <o:lock v:ext="edit" aspectratio="f"/>
                <v:textbox inset="0mm,0mm,0mm,0mm"/>
              </v:shape>
            </w:pict>
          </mc:Fallback>
        </mc:AlternateContent>
      </w:r>
      <w:r>
        <mc:AlternateContent>
          <mc:Choice Requires="wps">
            <w:drawing>
              <wp:anchor distT="0" distB="0" distL="0" distR="0" simplePos="0" relativeHeight="251814912" behindDoc="0" locked="0" layoutInCell="1" allowOverlap="1">
                <wp:simplePos x="0" y="0"/>
                <wp:positionH relativeFrom="page">
                  <wp:posOffset>804545</wp:posOffset>
                </wp:positionH>
                <wp:positionV relativeFrom="paragraph">
                  <wp:posOffset>501015</wp:posOffset>
                </wp:positionV>
                <wp:extent cx="33655" cy="33655"/>
                <wp:effectExtent l="0" t="0" r="0" b="0"/>
                <wp:wrapNone/>
                <wp:docPr id="1012" name="Graphic 1012"/>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7"/>
                              </a:moveTo>
                              <a:lnTo>
                                <a:pt x="14429" y="33267"/>
                              </a:lnTo>
                              <a:lnTo>
                                <a:pt x="12307" y="32841"/>
                              </a:lnTo>
                              <a:lnTo>
                                <a:pt x="0" y="18838"/>
                              </a:lnTo>
                              <a:lnTo>
                                <a:pt x="0" y="14426"/>
                              </a:lnTo>
                              <a:lnTo>
                                <a:pt x="14429" y="0"/>
                              </a:lnTo>
                              <a:lnTo>
                                <a:pt x="18841" y="0"/>
                              </a:lnTo>
                              <a:lnTo>
                                <a:pt x="33271" y="16635"/>
                              </a:lnTo>
                              <a:lnTo>
                                <a:pt x="33270" y="18838"/>
                              </a:lnTo>
                              <a:lnTo>
                                <a:pt x="18841" y="33267"/>
                              </a:lnTo>
                              <a:close/>
                            </a:path>
                          </a:pathLst>
                        </a:custGeom>
                        <a:solidFill>
                          <a:srgbClr val="212121"/>
                        </a:solidFill>
                      </wps:spPr>
                      <wps:bodyPr wrap="square" lIns="0" tIns="0" rIns="0" bIns="0" rtlCol="0">
                        <a:noAutofit/>
                      </wps:bodyPr>
                    </wps:wsp>
                  </a:graphicData>
                </a:graphic>
              </wp:anchor>
            </w:drawing>
          </mc:Choice>
          <mc:Fallback>
            <w:pict>
              <v:shape id="Graphic 1012" o:spid="_x0000_s1026" o:spt="100" style="position:absolute;left:0pt;margin-left:63.35pt;margin-top:39.45pt;height:2.65pt;width:2.65pt;mso-position-horizontal-relative:page;z-index:251814912;mso-width-relative:page;mso-height-relative:page;" fillcolor="#212121" filled="t" stroked="f" coordsize="33655,33655" o:gfxdata="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F13TXXAAAA&#10;CQEAAA8AAAAAAAAAAQAgAAAAIgAAAGRycy9kb3ducmV2LnhtbFBLAQIUABQAAAAIAIdO4kBGNdz2&#10;VwIAALwFAAAOAAAAAAAAAAEAIAAAACYBAABkcnMvZTJvRG9jLnhtbFBLBQYAAAAABgAGAFkBAADv&#10;BQAAAAA=&#10;" path="m18841,33267l14429,33267,12307,32841,0,18838,0,14426,14429,0,18841,0,33271,16635,33270,18838,18841,33267xe">
                <v:fill on="t" focussize="0,0"/>
                <v:stroke on="f"/>
                <v:imagedata o:title=""/>
                <o:lock v:ext="edit" aspectratio="f"/>
                <v:textbox inset="0mm,0mm,0mm,0mm"/>
              </v:shape>
            </w:pict>
          </mc:Fallback>
        </mc:AlternateContent>
      </w:r>
      <w:r>
        <w:rPr>
          <w:color w:val="212121"/>
          <w:w w:val="105"/>
          <w:sz w:val="15"/>
        </w:rPr>
        <w:t>sourcrZb 为原币币种指标； targetZb</w:t>
      </w:r>
      <w:r>
        <w:rPr>
          <w:color w:val="212121"/>
          <w:spacing w:val="-3"/>
          <w:w w:val="105"/>
          <w:sz w:val="15"/>
        </w:rPr>
        <w:t xml:space="preserve"> 为目标币种指标或代码；</w:t>
      </w:r>
      <w:r>
        <w:rPr>
          <w:color w:val="212121"/>
          <w:w w:val="105"/>
          <w:sz w:val="15"/>
        </w:rPr>
        <w:t xml:space="preserve"> rateType 为汇率类型。</w:t>
      </w:r>
    </w:p>
    <w:p>
      <w:pPr>
        <w:pStyle w:val="11"/>
        <w:spacing w:before="10"/>
        <w:rPr>
          <w:sz w:val="10"/>
        </w:rPr>
      </w:pPr>
    </w:p>
    <w:p>
      <w:pPr>
        <w:spacing w:before="0" w:line="427" w:lineRule="auto"/>
        <w:ind w:left="1172" w:right="9942" w:firstLine="0"/>
        <w:jc w:val="left"/>
        <w:rPr>
          <w:b/>
          <w:sz w:val="15"/>
        </w:rPr>
      </w:pPr>
      <w:r>
        <w:rPr>
          <w:b/>
          <w:color w:val="2B3D4F"/>
          <w:spacing w:val="-4"/>
          <w:w w:val="105"/>
          <w:sz w:val="15"/>
        </w:rPr>
        <w:t>应用场景</w:t>
      </w:r>
      <w:r>
        <w:rPr>
          <w:b/>
          <w:color w:val="2B3D4F"/>
          <w:spacing w:val="40"/>
          <w:w w:val="105"/>
          <w:sz w:val="15"/>
        </w:rPr>
        <w:t xml:space="preserve"> </w:t>
      </w:r>
      <w:r>
        <w:rPr>
          <w:b/>
          <w:color w:val="2B3D4F"/>
          <w:spacing w:val="-3"/>
          <w:w w:val="105"/>
          <w:sz w:val="15"/>
        </w:rPr>
        <w:t xml:space="preserve">公式示例 </w:t>
      </w:r>
      <w:r>
        <w:rPr>
          <w:b/>
          <w:color w:val="2B3D4F"/>
          <w:w w:val="105"/>
          <w:sz w:val="15"/>
        </w:rPr>
        <w:t>1</w:t>
      </w:r>
    </w:p>
    <w:p>
      <w:pPr>
        <w:spacing w:before="153"/>
        <w:ind w:left="1480" w:right="0" w:firstLine="0"/>
        <w:jc w:val="left"/>
        <w:rPr>
          <w:rFonts w:ascii="Courier New"/>
          <w:sz w:val="13"/>
        </w:rPr>
      </w:pPr>
      <w:r>
        <w:rPr>
          <w:rFonts w:ascii="Courier New"/>
          <w:color w:val="525252"/>
          <w:w w:val="105"/>
          <w:sz w:val="13"/>
        </w:rPr>
        <w:t>[1,3]</w:t>
      </w:r>
      <w:r>
        <w:rPr>
          <w:rFonts w:ascii="Courier New"/>
          <w:color w:val="525252"/>
          <w:spacing w:val="-9"/>
          <w:w w:val="105"/>
          <w:sz w:val="13"/>
        </w:rPr>
        <w:t xml:space="preserve"> </w:t>
      </w:r>
      <w:r>
        <w:rPr>
          <w:rFonts w:ascii="Courier New"/>
          <w:color w:val="525252"/>
          <w:w w:val="105"/>
          <w:sz w:val="13"/>
        </w:rPr>
        <w:t>=</w:t>
      </w:r>
      <w:r>
        <w:rPr>
          <w:rFonts w:ascii="Courier New"/>
          <w:color w:val="525252"/>
          <w:spacing w:val="-9"/>
          <w:w w:val="105"/>
          <w:sz w:val="13"/>
        </w:rPr>
        <w:t xml:space="preserve"> </w:t>
      </w:r>
      <w:r>
        <w:rPr>
          <w:rFonts w:ascii="Courier New"/>
          <w:color w:val="525252"/>
          <w:spacing w:val="-2"/>
          <w:w w:val="105"/>
          <w:sz w:val="13"/>
        </w:rPr>
        <w:t>GETHL("DQHL_F3[A3]","USD","02")</w:t>
      </w:r>
    </w:p>
    <w:p>
      <w:pPr>
        <w:pStyle w:val="11"/>
        <w:spacing w:before="10"/>
        <w:rPr>
          <w:rFonts w:ascii="Courier New"/>
          <w:sz w:val="23"/>
        </w:rPr>
      </w:pPr>
    </w:p>
    <w:p>
      <w:pPr>
        <w:spacing w:before="69"/>
        <w:ind w:left="1172" w:right="0" w:firstLine="0"/>
        <w:jc w:val="left"/>
        <w:rPr>
          <w:b/>
          <w:sz w:val="15"/>
        </w:rPr>
      </w:pPr>
      <w:r>
        <w:rPr>
          <w:b/>
          <w:color w:val="2B3D4F"/>
          <w:spacing w:val="-5"/>
          <w:sz w:val="15"/>
        </w:rPr>
        <w:t>含义</w:t>
      </w:r>
    </w:p>
    <w:p>
      <w:pPr>
        <w:pStyle w:val="11"/>
        <w:spacing w:before="13"/>
        <w:rPr>
          <w:b/>
          <w:sz w:val="11"/>
        </w:rPr>
      </w:pPr>
    </w:p>
    <w:p>
      <w:pPr>
        <w:spacing w:before="0" w:line="264" w:lineRule="auto"/>
        <w:ind w:left="1172" w:right="1345" w:firstLine="0"/>
        <w:jc w:val="left"/>
        <w:rPr>
          <w:sz w:val="15"/>
        </w:rPr>
      </w:pPr>
      <w:r>
        <w:rPr>
          <w:color w:val="212121"/>
          <w:spacing w:val="-2"/>
          <w:w w:val="105"/>
          <w:sz w:val="15"/>
        </w:rPr>
        <w:t>" DQHL_F3[A3]"为原币币种指标（如人民币）；"USB"为汇率设置中目标币种（美元）代码；"02"为汇率类型“期末汇率”,即获取当前时期人民币对美元的期末汇率。</w:t>
      </w:r>
    </w:p>
    <w:p>
      <w:pPr>
        <w:pStyle w:val="11"/>
        <w:spacing w:before="13"/>
        <w:rPr>
          <w:sz w:val="7"/>
        </w:rPr>
      </w:pPr>
      <w:r>
        <w:drawing>
          <wp:anchor distT="0" distB="0" distL="0" distR="0" simplePos="0" relativeHeight="252100608" behindDoc="1" locked="0" layoutInCell="1" allowOverlap="1">
            <wp:simplePos x="0" y="0"/>
            <wp:positionH relativeFrom="page">
              <wp:posOffset>758190</wp:posOffset>
            </wp:positionH>
            <wp:positionV relativeFrom="paragraph">
              <wp:posOffset>105410</wp:posOffset>
            </wp:positionV>
            <wp:extent cx="3189605" cy="752475"/>
            <wp:effectExtent l="0" t="0" r="0" b="0"/>
            <wp:wrapTopAndBottom/>
            <wp:docPr id="1013" name="Image 1013"/>
            <wp:cNvGraphicFramePr/>
            <a:graphic xmlns:a="http://schemas.openxmlformats.org/drawingml/2006/main">
              <a:graphicData uri="http://schemas.openxmlformats.org/drawingml/2006/picture">
                <pic:pic xmlns:pic="http://schemas.openxmlformats.org/drawingml/2006/picture">
                  <pic:nvPicPr>
                    <pic:cNvPr id="1013" name="Image 1013"/>
                    <pic:cNvPicPr/>
                  </pic:nvPicPr>
                  <pic:blipFill>
                    <a:blip r:embed="rId288" cstate="print"/>
                    <a:stretch>
                      <a:fillRect/>
                    </a:stretch>
                  </pic:blipFill>
                  <pic:spPr>
                    <a:xfrm>
                      <a:off x="0" y="0"/>
                      <a:ext cx="3189694" cy="752475"/>
                    </a:xfrm>
                    <a:prstGeom prst="rect">
                      <a:avLst/>
                    </a:prstGeom>
                  </pic:spPr>
                </pic:pic>
              </a:graphicData>
            </a:graphic>
          </wp:anchor>
        </w:drawing>
      </w:r>
      <w:r>
        <w:drawing>
          <wp:anchor distT="0" distB="0" distL="0" distR="0" simplePos="0" relativeHeight="252100608" behindDoc="1" locked="0" layoutInCell="1" allowOverlap="1">
            <wp:simplePos x="0" y="0"/>
            <wp:positionH relativeFrom="page">
              <wp:posOffset>758190</wp:posOffset>
            </wp:positionH>
            <wp:positionV relativeFrom="paragraph">
              <wp:posOffset>1036955</wp:posOffset>
            </wp:positionV>
            <wp:extent cx="3171825" cy="695325"/>
            <wp:effectExtent l="0" t="0" r="0" b="0"/>
            <wp:wrapTopAndBottom/>
            <wp:docPr id="1014" name="Image 1014"/>
            <wp:cNvGraphicFramePr/>
            <a:graphic xmlns:a="http://schemas.openxmlformats.org/drawingml/2006/main">
              <a:graphicData uri="http://schemas.openxmlformats.org/drawingml/2006/picture">
                <pic:pic xmlns:pic="http://schemas.openxmlformats.org/drawingml/2006/picture">
                  <pic:nvPicPr>
                    <pic:cNvPr id="1014" name="Image 1014"/>
                    <pic:cNvPicPr/>
                  </pic:nvPicPr>
                  <pic:blipFill>
                    <a:blip r:embed="rId289" cstate="print"/>
                    <a:stretch>
                      <a:fillRect/>
                    </a:stretch>
                  </pic:blipFill>
                  <pic:spPr>
                    <a:xfrm>
                      <a:off x="0" y="0"/>
                      <a:ext cx="3172006" cy="695325"/>
                    </a:xfrm>
                    <a:prstGeom prst="rect">
                      <a:avLst/>
                    </a:prstGeom>
                  </pic:spPr>
                </pic:pic>
              </a:graphicData>
            </a:graphic>
          </wp:anchor>
        </w:drawing>
      </w:r>
    </w:p>
    <w:p>
      <w:pPr>
        <w:pStyle w:val="11"/>
        <w:rPr>
          <w:sz w:val="14"/>
        </w:rPr>
      </w:pPr>
    </w:p>
    <w:p>
      <w:pPr>
        <w:pStyle w:val="11"/>
        <w:spacing w:before="4"/>
        <w:rPr>
          <w:sz w:val="16"/>
        </w:rPr>
      </w:pPr>
    </w:p>
    <w:p>
      <w:pPr>
        <w:spacing w:before="1"/>
        <w:ind w:left="1172" w:right="0" w:firstLine="0"/>
        <w:jc w:val="left"/>
        <w:rPr>
          <w:b/>
          <w:sz w:val="15"/>
        </w:rPr>
      </w:pPr>
      <w:r>
        <w:rPr>
          <w:b/>
          <w:color w:val="2B3D4F"/>
          <w:w w:val="105"/>
          <w:sz w:val="15"/>
        </w:rPr>
        <w:t xml:space="preserve">公式示例 </w:t>
      </w:r>
      <w:r>
        <w:rPr>
          <w:b/>
          <w:color w:val="2B3D4F"/>
          <w:spacing w:val="-10"/>
          <w:w w:val="105"/>
          <w:sz w:val="15"/>
        </w:rPr>
        <w:t>2</w:t>
      </w:r>
    </w:p>
    <w:p>
      <w:pPr>
        <w:pStyle w:val="11"/>
        <w:spacing w:before="15"/>
        <w:rPr>
          <w:b/>
          <w:sz w:val="12"/>
        </w:rPr>
      </w:pPr>
    </w:p>
    <w:p>
      <w:pPr>
        <w:spacing w:before="132"/>
        <w:ind w:left="1480" w:right="0" w:firstLine="0"/>
        <w:jc w:val="left"/>
        <w:rPr>
          <w:rFonts w:ascii="Courier New"/>
          <w:sz w:val="13"/>
        </w:rPr>
      </w:pPr>
      <w:r>
        <w:rPr>
          <w:rFonts w:ascii="Courier New"/>
          <w:color w:val="525252"/>
          <w:w w:val="105"/>
          <w:sz w:val="13"/>
        </w:rPr>
        <w:t>[1,3]</w:t>
      </w:r>
      <w:r>
        <w:rPr>
          <w:rFonts w:ascii="Courier New"/>
          <w:color w:val="525252"/>
          <w:spacing w:val="-9"/>
          <w:w w:val="105"/>
          <w:sz w:val="13"/>
        </w:rPr>
        <w:t xml:space="preserve"> </w:t>
      </w:r>
      <w:r>
        <w:rPr>
          <w:rFonts w:ascii="Courier New"/>
          <w:color w:val="525252"/>
          <w:w w:val="105"/>
          <w:sz w:val="13"/>
        </w:rPr>
        <w:t>=</w:t>
      </w:r>
      <w:r>
        <w:rPr>
          <w:rFonts w:ascii="Courier New"/>
          <w:color w:val="525252"/>
          <w:spacing w:val="-9"/>
          <w:w w:val="105"/>
          <w:sz w:val="13"/>
        </w:rPr>
        <w:t xml:space="preserve"> </w:t>
      </w:r>
      <w:r>
        <w:rPr>
          <w:rFonts w:ascii="Courier New"/>
          <w:color w:val="525252"/>
          <w:spacing w:val="-2"/>
          <w:w w:val="105"/>
          <w:sz w:val="13"/>
        </w:rPr>
        <w:t>GETHL("DQHL_F3[A3]","DQHL_F3[B3]","02")</w:t>
      </w:r>
    </w:p>
    <w:p>
      <w:pPr>
        <w:pStyle w:val="11"/>
        <w:spacing w:before="10"/>
        <w:rPr>
          <w:rFonts w:ascii="Courier New"/>
          <w:sz w:val="23"/>
        </w:rPr>
      </w:pPr>
    </w:p>
    <w:p>
      <w:pPr>
        <w:spacing w:before="69"/>
        <w:ind w:left="1172" w:right="0" w:firstLine="0"/>
        <w:jc w:val="left"/>
        <w:rPr>
          <w:b/>
          <w:sz w:val="15"/>
        </w:rPr>
      </w:pPr>
      <w:r>
        <w:rPr>
          <w:b/>
          <w:color w:val="2B3D4F"/>
          <w:spacing w:val="-5"/>
          <w:sz w:val="15"/>
        </w:rPr>
        <w:t>含义</w:t>
      </w:r>
    </w:p>
    <w:p>
      <w:pPr>
        <w:pStyle w:val="11"/>
        <w:spacing w:before="13"/>
        <w:rPr>
          <w:b/>
          <w:sz w:val="11"/>
        </w:rPr>
      </w:pPr>
    </w:p>
    <w:p>
      <w:pPr>
        <w:spacing w:before="0" w:line="264" w:lineRule="auto"/>
        <w:ind w:left="1172" w:right="1336" w:firstLine="0"/>
        <w:jc w:val="left"/>
        <w:rPr>
          <w:sz w:val="15"/>
        </w:rPr>
      </w:pPr>
      <w:r>
        <w:rPr>
          <w:color w:val="212121"/>
          <w:spacing w:val="-6"/>
          <w:w w:val="105"/>
          <w:sz w:val="15"/>
        </w:rPr>
        <w:t xml:space="preserve">" </w:t>
      </w:r>
      <w:r>
        <w:rPr>
          <w:color w:val="212121"/>
          <w:w w:val="105"/>
          <w:sz w:val="15"/>
        </w:rPr>
        <w:t>DQHL_F3[A3]"</w:t>
      </w:r>
      <w:r>
        <w:rPr>
          <w:color w:val="212121"/>
          <w:spacing w:val="-3"/>
          <w:w w:val="105"/>
          <w:sz w:val="15"/>
        </w:rPr>
        <w:t xml:space="preserve"> 为原币币种指标</w:t>
      </w:r>
      <w:r>
        <w:rPr>
          <w:color w:val="212121"/>
          <w:w w:val="105"/>
          <w:sz w:val="15"/>
        </w:rPr>
        <w:t>（如人民币），"</w:t>
      </w:r>
      <w:r>
        <w:rPr>
          <w:color w:val="212121"/>
          <w:spacing w:val="-11"/>
          <w:w w:val="105"/>
          <w:sz w:val="15"/>
        </w:rPr>
        <w:t xml:space="preserve"> </w:t>
      </w:r>
      <w:r>
        <w:rPr>
          <w:color w:val="212121"/>
          <w:w w:val="105"/>
          <w:sz w:val="15"/>
        </w:rPr>
        <w:t>DQHL_F3[B3]"为目标币种指标（如美元）；"02"为汇率类型“期末汇率”,即获取当</w:t>
      </w:r>
      <w:r>
        <w:rPr>
          <w:color w:val="212121"/>
          <w:spacing w:val="-2"/>
          <w:w w:val="105"/>
          <w:sz w:val="15"/>
        </w:rPr>
        <w:t>前时期人民币对美元的期末汇率。</w:t>
      </w:r>
    </w:p>
    <w:p>
      <w:pPr>
        <w:pStyle w:val="11"/>
        <w:spacing w:before="10"/>
        <w:rPr>
          <w:sz w:val="19"/>
        </w:rPr>
      </w:pPr>
    </w:p>
    <w:p>
      <w:pPr>
        <w:pStyle w:val="10"/>
        <w:numPr>
          <w:ilvl w:val="1"/>
          <w:numId w:val="37"/>
        </w:numPr>
        <w:tabs>
          <w:tab w:val="left" w:pos="1476"/>
        </w:tabs>
        <w:spacing w:before="0" w:after="0" w:line="240" w:lineRule="auto"/>
        <w:ind w:left="1476" w:right="0" w:hanging="229"/>
        <w:jc w:val="left"/>
      </w:pPr>
      <w:r>
        <w:rPr>
          <w:color w:val="212121"/>
          <w:spacing w:val="-1"/>
        </w:rPr>
        <w:t>指标获取台账数据公式</w:t>
      </w:r>
    </w:p>
    <w:p>
      <w:pPr>
        <w:spacing w:after="0" w:line="240" w:lineRule="auto"/>
        <w:jc w:val="left"/>
        <w:sectPr>
          <w:pgSz w:w="11920" w:h="16860"/>
          <w:pgMar w:top="960" w:right="0" w:bottom="500" w:left="20" w:header="295" w:footer="302" w:gutter="0"/>
          <w:cols w:space="720" w:num="1"/>
        </w:sectPr>
      </w:pPr>
    </w:p>
    <w:p>
      <w:pPr>
        <w:pStyle w:val="11"/>
        <w:spacing w:before="10"/>
        <w:rPr>
          <w:b/>
          <w:sz w:val="5"/>
        </w:rPr>
      </w:pPr>
    </w:p>
    <w:p>
      <w:pPr>
        <w:spacing w:before="69"/>
        <w:ind w:left="1172" w:right="0" w:firstLine="0"/>
        <w:jc w:val="left"/>
        <w:rPr>
          <w:b/>
          <w:sz w:val="15"/>
        </w:rPr>
      </w:pPr>
      <w:r>
        <w:rPr>
          <w:b/>
          <w:color w:val="2B3D4F"/>
          <w:spacing w:val="-3"/>
          <w:sz w:val="15"/>
        </w:rPr>
        <w:t>功能概述</w:t>
      </w:r>
    </w:p>
    <w:p>
      <w:pPr>
        <w:pStyle w:val="11"/>
        <w:spacing w:before="13"/>
        <w:rPr>
          <w:b/>
          <w:sz w:val="11"/>
        </w:rPr>
      </w:pPr>
    </w:p>
    <w:p>
      <w:pPr>
        <w:spacing w:before="0" w:line="264" w:lineRule="auto"/>
        <w:ind w:left="1172" w:right="1287" w:firstLine="0"/>
        <w:jc w:val="left"/>
        <w:rPr>
          <w:sz w:val="15"/>
        </w:rPr>
      </w:pPr>
      <w:r>
        <w:rPr>
          <w:color w:val="212121"/>
          <w:spacing w:val="-2"/>
          <w:w w:val="105"/>
          <w:sz w:val="15"/>
        </w:rPr>
        <w:t>报表中如果需要获取当前投资单位的所有投资台账主表字段的汇总数据，可在报表运算公式方案中添加运算公式 SumInvestNumber("取数主表字段","取数条件")。该公式不支持浮动行指标，不支持获取投资变动子表数据。</w:t>
      </w:r>
    </w:p>
    <w:p>
      <w:pPr>
        <w:spacing w:before="177" w:line="427" w:lineRule="auto"/>
        <w:ind w:left="1172" w:right="10095" w:firstLine="0"/>
        <w:jc w:val="left"/>
        <w:rPr>
          <w:b/>
          <w:sz w:val="15"/>
        </w:rPr>
      </w:pPr>
      <w:r>
        <w:rPr>
          <w:b/>
          <w:color w:val="2B3D4F"/>
          <w:spacing w:val="-4"/>
          <w:w w:val="105"/>
          <w:sz w:val="15"/>
        </w:rPr>
        <w:t>应用场景</w:t>
      </w:r>
      <w:r>
        <w:rPr>
          <w:b/>
          <w:color w:val="2B3D4F"/>
          <w:spacing w:val="-3"/>
          <w:sz w:val="15"/>
        </w:rPr>
        <w:t>公式示例</w:t>
      </w:r>
    </w:p>
    <w:p>
      <w:pPr>
        <w:pStyle w:val="11"/>
        <w:spacing w:before="17"/>
        <w:rPr>
          <w:b/>
          <w:sz w:val="8"/>
        </w:rPr>
      </w:pPr>
    </w:p>
    <w:p>
      <w:pPr>
        <w:spacing w:before="0" w:line="410" w:lineRule="auto"/>
        <w:ind w:left="1480" w:right="6062" w:firstLine="321"/>
        <w:jc w:val="left"/>
        <w:rPr>
          <w:rFonts w:ascii="Courier New"/>
          <w:sz w:val="13"/>
        </w:rPr>
      </w:pPr>
      <w:r>
        <w:rPr>
          <w:rFonts w:ascii="Courier New"/>
          <w:color w:val="525252"/>
          <w:w w:val="105"/>
          <w:sz w:val="13"/>
        </w:rPr>
        <w:t xml:space="preserve">[7,1] = SumInvestNumber("ENDBOOKBALANCE"," </w:t>
      </w:r>
      <w:r>
        <w:rPr>
          <w:rFonts w:ascii="Courier New"/>
          <w:color w:val="525252"/>
          <w:spacing w:val="-2"/>
          <w:w w:val="105"/>
          <w:sz w:val="13"/>
        </w:rPr>
        <w:t>[BEGINEQUITYRATIO]&lt;=50</w:t>
      </w:r>
      <w:r>
        <w:rPr>
          <w:rFonts w:ascii="Courier New"/>
          <w:color w:val="525252"/>
          <w:spacing w:val="-6"/>
          <w:w w:val="105"/>
          <w:sz w:val="13"/>
        </w:rPr>
        <w:t xml:space="preserve"> </w:t>
      </w:r>
      <w:r>
        <w:rPr>
          <w:rFonts w:ascii="Courier New"/>
          <w:color w:val="525252"/>
          <w:spacing w:val="-2"/>
          <w:w w:val="105"/>
          <w:sz w:val="13"/>
        </w:rPr>
        <w:t>AND</w:t>
      </w:r>
      <w:r>
        <w:rPr>
          <w:rFonts w:ascii="Courier New"/>
          <w:color w:val="525252"/>
          <w:spacing w:val="-6"/>
          <w:w w:val="105"/>
          <w:sz w:val="13"/>
        </w:rPr>
        <w:t xml:space="preserve"> </w:t>
      </w:r>
      <w:r>
        <w:rPr>
          <w:rFonts w:ascii="Courier New"/>
          <w:color w:val="525252"/>
          <w:spacing w:val="-2"/>
          <w:w w:val="105"/>
          <w:sz w:val="13"/>
        </w:rPr>
        <w:t>[BEGINEQUITYRATIO]&gt;=20")</w:t>
      </w:r>
    </w:p>
    <w:p>
      <w:pPr>
        <w:pStyle w:val="11"/>
        <w:spacing w:before="8"/>
        <w:rPr>
          <w:rFonts w:ascii="Courier New"/>
          <w:sz w:val="13"/>
        </w:rPr>
      </w:pPr>
    </w:p>
    <w:p>
      <w:pPr>
        <w:spacing w:before="69"/>
        <w:ind w:left="1172" w:right="0" w:firstLine="0"/>
        <w:jc w:val="left"/>
        <w:rPr>
          <w:b/>
          <w:sz w:val="15"/>
        </w:rPr>
      </w:pPr>
      <w:r>
        <w:rPr>
          <w:b/>
          <w:color w:val="2B3D4F"/>
          <w:spacing w:val="-5"/>
          <w:sz w:val="15"/>
        </w:rPr>
        <w:t>含义</w:t>
      </w:r>
    </w:p>
    <w:p>
      <w:pPr>
        <w:pStyle w:val="11"/>
        <w:spacing w:before="13"/>
        <w:rPr>
          <w:b/>
          <w:sz w:val="11"/>
        </w:rPr>
      </w:pPr>
    </w:p>
    <w:p>
      <w:pPr>
        <w:spacing w:before="0" w:line="264" w:lineRule="auto"/>
        <w:ind w:left="1172" w:right="1320" w:firstLine="0"/>
        <w:jc w:val="both"/>
        <w:rPr>
          <w:sz w:val="15"/>
        </w:rPr>
      </w:pPr>
      <w:r>
        <w:rPr>
          <w:color w:val="212121"/>
          <w:w w:val="105"/>
          <w:sz w:val="15"/>
        </w:rPr>
        <w:t>基础报表指标[7,1]，</w:t>
      </w:r>
      <w:r>
        <w:rPr>
          <w:color w:val="212121"/>
          <w:spacing w:val="-1"/>
          <w:w w:val="105"/>
          <w:sz w:val="15"/>
        </w:rPr>
        <w:t xml:space="preserve">获取当前投资单位的所有投资台账主表数据中，条件为【期初股权比例】大于等于 </w:t>
      </w:r>
      <w:r>
        <w:rPr>
          <w:color w:val="212121"/>
          <w:w w:val="105"/>
          <w:sz w:val="15"/>
        </w:rPr>
        <w:t>20</w:t>
      </w:r>
      <w:r>
        <w:rPr>
          <w:color w:val="212121"/>
          <w:spacing w:val="-3"/>
          <w:w w:val="105"/>
          <w:sz w:val="15"/>
        </w:rPr>
        <w:t xml:space="preserve"> 并且小于等于 </w:t>
      </w:r>
      <w:r>
        <w:rPr>
          <w:color w:val="212121"/>
          <w:w w:val="105"/>
          <w:sz w:val="15"/>
        </w:rPr>
        <w:t>50</w:t>
      </w:r>
      <w:r>
        <w:rPr>
          <w:color w:val="212121"/>
          <w:spacing w:val="-2"/>
          <w:w w:val="105"/>
          <w:sz w:val="15"/>
        </w:rPr>
        <w:t xml:space="preserve"> 的【期末账面余额】的汇总数据。</w:t>
      </w:r>
    </w:p>
    <w:p>
      <w:pPr>
        <w:pStyle w:val="11"/>
        <w:spacing w:before="2"/>
        <w:rPr>
          <w:sz w:val="20"/>
        </w:rPr>
      </w:pPr>
    </w:p>
    <w:p>
      <w:pPr>
        <w:pStyle w:val="10"/>
        <w:numPr>
          <w:ilvl w:val="1"/>
          <w:numId w:val="37"/>
        </w:numPr>
        <w:tabs>
          <w:tab w:val="left" w:pos="1476"/>
        </w:tabs>
        <w:spacing w:before="0" w:after="0" w:line="240" w:lineRule="auto"/>
        <w:ind w:left="1476" w:right="0" w:hanging="229"/>
        <w:jc w:val="both"/>
      </w:pPr>
      <w:r>
        <w:rPr>
          <w:color w:val="212121"/>
          <w:spacing w:val="-2"/>
        </w:rPr>
        <w:t>汇总清除空行函数</w:t>
      </w:r>
    </w:p>
    <w:p>
      <w:pPr>
        <w:spacing w:before="121"/>
        <w:ind w:left="1172" w:right="0" w:firstLine="0"/>
        <w:jc w:val="left"/>
        <w:rPr>
          <w:b/>
          <w:sz w:val="15"/>
        </w:rPr>
      </w:pPr>
      <w:r>
        <w:rPr>
          <w:b/>
          <w:color w:val="2B3D4F"/>
          <w:spacing w:val="-3"/>
          <w:sz w:val="15"/>
        </w:rPr>
        <w:t>功能概述</w:t>
      </w:r>
    </w:p>
    <w:p>
      <w:pPr>
        <w:pStyle w:val="11"/>
        <w:spacing w:before="14"/>
        <w:rPr>
          <w:b/>
          <w:sz w:val="11"/>
        </w:rPr>
      </w:pPr>
    </w:p>
    <w:p>
      <w:pPr>
        <w:spacing w:before="0" w:line="264" w:lineRule="auto"/>
        <w:ind w:left="1172" w:right="1295" w:firstLine="0"/>
        <w:jc w:val="both"/>
        <w:rPr>
          <w:sz w:val="15"/>
        </w:rPr>
      </w:pPr>
      <w:r>
        <w:rPr>
          <w:color w:val="212121"/>
          <w:w w:val="104"/>
          <w:sz w:val="15"/>
        </w:rPr>
        <w:t>报表浮动行汇总后存在空行数据，如需清除空行数据，可在报表运算公式方案中添加运算公式</w:t>
      </w:r>
      <w:r>
        <w:rPr>
          <w:color w:val="212121"/>
          <w:spacing w:val="10"/>
          <w:sz w:val="15"/>
        </w:rPr>
        <w:t xml:space="preserve"> </w:t>
      </w:r>
      <w:r>
        <w:rPr>
          <w:color w:val="212121"/>
          <w:w w:val="104"/>
          <w:sz w:val="15"/>
        </w:rPr>
        <w:t>ClearEmpty</w:t>
      </w:r>
      <w:r>
        <w:rPr>
          <w:color w:val="212121"/>
          <w:spacing w:val="-5"/>
          <w:w w:val="104"/>
          <w:sz w:val="15"/>
        </w:rPr>
        <w:t>R</w:t>
      </w:r>
      <w:r>
        <w:rPr>
          <w:color w:val="212121"/>
          <w:w w:val="104"/>
          <w:sz w:val="15"/>
        </w:rPr>
        <w:t>ow()或</w:t>
      </w:r>
      <w:r>
        <w:rPr>
          <w:color w:val="212121"/>
          <w:spacing w:val="10"/>
          <w:sz w:val="15"/>
        </w:rPr>
        <w:t xml:space="preserve"> </w:t>
      </w:r>
      <w:r>
        <w:rPr>
          <w:color w:val="212121"/>
          <w:w w:val="104"/>
          <w:sz w:val="15"/>
        </w:rPr>
        <w:t>ClearEmpty</w:t>
      </w:r>
      <w:r>
        <w:rPr>
          <w:color w:val="212121"/>
          <w:spacing w:val="-5"/>
          <w:w w:val="104"/>
          <w:sz w:val="15"/>
        </w:rPr>
        <w:t>R</w:t>
      </w:r>
      <w:r>
        <w:rPr>
          <w:color w:val="212121"/>
          <w:w w:val="104"/>
          <w:sz w:val="15"/>
        </w:rPr>
        <w:t>ow('</w:t>
      </w:r>
      <w:r>
        <w:rPr>
          <w:color w:val="212121"/>
          <w:spacing w:val="-16"/>
          <w:w w:val="104"/>
          <w:sz w:val="15"/>
        </w:rPr>
        <w:t>浮</w:t>
      </w:r>
      <w:r>
        <w:rPr>
          <w:color w:val="212121"/>
          <w:w w:val="104"/>
          <w:sz w:val="15"/>
        </w:rPr>
        <w:t>动行标识')，清除当前报表中所有浮动行的空行数据或指定标识浮动行的空行数据（即对应的存储表标识）。参数不支持多个，如需清除当前报表的多个且不是全部浮动行的空行数据时，创建多个对应浮动行的公式即可。</w:t>
      </w:r>
    </w:p>
    <w:p>
      <w:pPr>
        <w:pStyle w:val="11"/>
        <w:spacing w:before="3"/>
        <w:rPr>
          <w:sz w:val="10"/>
        </w:rPr>
      </w:pPr>
    </w:p>
    <w:p>
      <w:pPr>
        <w:spacing w:before="0" w:line="417" w:lineRule="auto"/>
        <w:ind w:left="1172" w:right="9998" w:firstLine="0"/>
        <w:jc w:val="left"/>
        <w:rPr>
          <w:b/>
          <w:sz w:val="15"/>
        </w:rPr>
      </w:pPr>
      <w:r>
        <w:rPr>
          <w:b/>
          <w:color w:val="2B3D4F"/>
          <w:spacing w:val="-4"/>
          <w:w w:val="105"/>
          <w:sz w:val="15"/>
        </w:rPr>
        <w:t>应用场景</w:t>
      </w:r>
      <w:r>
        <w:rPr>
          <w:b/>
          <w:color w:val="2B3D4F"/>
          <w:spacing w:val="-2"/>
          <w:w w:val="105"/>
          <w:sz w:val="15"/>
        </w:rPr>
        <w:t>公式示例1</w:t>
      </w:r>
    </w:p>
    <w:p>
      <w:pPr>
        <w:pStyle w:val="11"/>
        <w:spacing w:before="10"/>
        <w:rPr>
          <w:b/>
          <w:sz w:val="9"/>
        </w:rPr>
      </w:pPr>
    </w:p>
    <w:p>
      <w:pPr>
        <w:spacing w:before="0"/>
        <w:ind w:left="1480" w:right="0" w:firstLine="0"/>
        <w:jc w:val="left"/>
        <w:rPr>
          <w:rFonts w:ascii="Courier New"/>
          <w:sz w:val="13"/>
        </w:rPr>
      </w:pPr>
      <w:r>
        <w:rPr>
          <w:rFonts w:ascii="Courier New"/>
          <w:color w:val="525252"/>
          <w:spacing w:val="-2"/>
          <w:w w:val="105"/>
          <w:sz w:val="13"/>
        </w:rPr>
        <w:t>ClearEmptyRow()</w:t>
      </w:r>
    </w:p>
    <w:p>
      <w:pPr>
        <w:pStyle w:val="11"/>
        <w:rPr>
          <w:rFonts w:ascii="Courier New"/>
          <w:sz w:val="23"/>
        </w:rPr>
      </w:pPr>
    </w:p>
    <w:p>
      <w:pPr>
        <w:spacing w:before="68"/>
        <w:ind w:left="1172" w:right="0" w:firstLine="0"/>
        <w:jc w:val="left"/>
        <w:rPr>
          <w:b/>
          <w:sz w:val="15"/>
        </w:rPr>
      </w:pPr>
      <w:r>
        <w:rPr>
          <w:b/>
          <w:color w:val="2B3D4F"/>
          <w:spacing w:val="-5"/>
          <w:sz w:val="15"/>
        </w:rPr>
        <w:t>含义</w:t>
      </w:r>
    </w:p>
    <w:p>
      <w:pPr>
        <w:pStyle w:val="11"/>
        <w:spacing w:before="13"/>
        <w:rPr>
          <w:b/>
          <w:sz w:val="11"/>
        </w:rPr>
      </w:pPr>
    </w:p>
    <w:p>
      <w:pPr>
        <w:spacing w:before="0"/>
        <w:ind w:left="1172" w:right="0" w:firstLine="0"/>
        <w:jc w:val="left"/>
        <w:rPr>
          <w:sz w:val="15"/>
        </w:rPr>
      </w:pPr>
      <w:r>
        <w:rPr>
          <w:color w:val="212121"/>
          <w:spacing w:val="3"/>
          <w:sz w:val="15"/>
        </w:rPr>
        <w:t xml:space="preserve">清除当前报表中所有浮动行的空行数据，即所有汇总金额指标均为  </w:t>
      </w:r>
      <w:r>
        <w:rPr>
          <w:color w:val="212121"/>
          <w:sz w:val="15"/>
        </w:rPr>
        <w:t>0</w:t>
      </w:r>
      <w:r>
        <w:rPr>
          <w:color w:val="212121"/>
          <w:spacing w:val="-1"/>
          <w:sz w:val="15"/>
        </w:rPr>
        <w:t xml:space="preserve">  或空的浮动行数据，在执行运算时被删除。</w:t>
      </w:r>
    </w:p>
    <w:p>
      <w:pPr>
        <w:pStyle w:val="11"/>
        <w:spacing w:before="14"/>
        <w:rPr>
          <w:sz w:val="11"/>
        </w:rPr>
      </w:pPr>
    </w:p>
    <w:p>
      <w:pPr>
        <w:spacing w:before="0"/>
        <w:ind w:left="1172" w:right="0" w:firstLine="0"/>
        <w:jc w:val="left"/>
        <w:rPr>
          <w:b/>
          <w:sz w:val="15"/>
        </w:rPr>
      </w:pPr>
      <w:r>
        <w:rPr>
          <w:b/>
          <w:color w:val="2B3D4F"/>
          <w:sz w:val="15"/>
        </w:rPr>
        <w:t>公式示例</w:t>
      </w:r>
      <w:r>
        <w:rPr>
          <w:b/>
          <w:color w:val="2B3D4F"/>
          <w:spacing w:val="-10"/>
          <w:sz w:val="15"/>
        </w:rPr>
        <w:t>2</w:t>
      </w:r>
    </w:p>
    <w:p>
      <w:pPr>
        <w:pStyle w:val="11"/>
        <w:spacing w:before="15"/>
        <w:rPr>
          <w:b/>
          <w:sz w:val="12"/>
        </w:rPr>
      </w:pPr>
    </w:p>
    <w:p>
      <w:pPr>
        <w:spacing w:before="132"/>
        <w:ind w:left="1480" w:right="0" w:firstLine="0"/>
        <w:jc w:val="left"/>
        <w:rPr>
          <w:rFonts w:ascii="Courier New"/>
          <w:sz w:val="13"/>
        </w:rPr>
      </w:pPr>
      <w:r>
        <w:rPr>
          <w:rFonts w:ascii="Courier New"/>
          <w:color w:val="525252"/>
          <w:spacing w:val="-2"/>
          <w:w w:val="105"/>
          <w:sz w:val="13"/>
        </w:rPr>
        <w:t>ClearEmptyRow('GC_FLOATBALANCEYSZK')</w:t>
      </w:r>
    </w:p>
    <w:p>
      <w:pPr>
        <w:pStyle w:val="11"/>
        <w:spacing w:before="10"/>
        <w:rPr>
          <w:rFonts w:ascii="Courier New"/>
          <w:sz w:val="23"/>
        </w:rPr>
      </w:pPr>
    </w:p>
    <w:p>
      <w:pPr>
        <w:spacing w:before="69"/>
        <w:ind w:left="1172" w:right="0" w:firstLine="0"/>
        <w:jc w:val="left"/>
        <w:rPr>
          <w:b/>
          <w:sz w:val="15"/>
        </w:rPr>
      </w:pPr>
      <w:r>
        <w:rPr>
          <w:b/>
          <w:color w:val="2B3D4F"/>
          <w:spacing w:val="-5"/>
          <w:sz w:val="15"/>
        </w:rPr>
        <w:t>含义</w:t>
      </w:r>
    </w:p>
    <w:p>
      <w:pPr>
        <w:pStyle w:val="11"/>
        <w:spacing w:before="13"/>
        <w:rPr>
          <w:b/>
          <w:sz w:val="11"/>
        </w:rPr>
      </w:pPr>
    </w:p>
    <w:p>
      <w:pPr>
        <w:spacing w:before="0"/>
        <w:ind w:left="1172" w:right="0" w:firstLine="0"/>
        <w:jc w:val="left"/>
        <w:rPr>
          <w:sz w:val="15"/>
        </w:rPr>
      </w:pPr>
      <w:r>
        <w:rPr>
          <w:color w:val="212121"/>
          <w:spacing w:val="-1"/>
          <w:w w:val="105"/>
          <w:sz w:val="15"/>
        </w:rPr>
        <w:t xml:space="preserve">当前报表中指定浮动行 </w:t>
      </w:r>
      <w:r>
        <w:rPr>
          <w:color w:val="212121"/>
          <w:spacing w:val="-2"/>
          <w:w w:val="105"/>
          <w:sz w:val="15"/>
        </w:rPr>
        <w:t>GC_FLOATBALANCEYSZK</w:t>
      </w:r>
      <w:r>
        <w:rPr>
          <w:color w:val="212121"/>
          <w:spacing w:val="-1"/>
          <w:w w:val="105"/>
          <w:sz w:val="15"/>
        </w:rPr>
        <w:t xml:space="preserve"> 中，所有汇总金额指标均为 </w:t>
      </w:r>
      <w:r>
        <w:rPr>
          <w:color w:val="212121"/>
          <w:spacing w:val="-2"/>
          <w:w w:val="105"/>
          <w:sz w:val="15"/>
        </w:rPr>
        <w:t>0</w:t>
      </w:r>
      <w:r>
        <w:rPr>
          <w:color w:val="212121"/>
          <w:spacing w:val="-3"/>
          <w:w w:val="105"/>
          <w:sz w:val="15"/>
        </w:rPr>
        <w:t xml:space="preserve"> 或空的数据，在执行运算时被删除。</w:t>
      </w:r>
    </w:p>
    <w:p>
      <w:pPr>
        <w:pStyle w:val="11"/>
        <w:spacing w:before="13"/>
        <w:rPr>
          <w:sz w:val="11"/>
        </w:rPr>
      </w:pPr>
    </w:p>
    <w:p>
      <w:pPr>
        <w:spacing w:before="0"/>
        <w:ind w:left="1172" w:right="0" w:firstLine="0"/>
        <w:jc w:val="left"/>
        <w:rPr>
          <w:b/>
          <w:sz w:val="15"/>
        </w:rPr>
      </w:pPr>
      <w:r>
        <w:rPr>
          <w:b/>
          <w:color w:val="2B3D4F"/>
          <w:spacing w:val="-3"/>
          <w:sz w:val="15"/>
        </w:rPr>
        <w:t>特殊说明</w:t>
      </w:r>
    </w:p>
    <w:p>
      <w:pPr>
        <w:pStyle w:val="11"/>
        <w:spacing w:before="8"/>
        <w:rPr>
          <w:b/>
          <w:sz w:val="7"/>
        </w:rPr>
      </w:pPr>
    </w:p>
    <w:p>
      <w:pPr>
        <w:spacing w:before="69"/>
        <w:ind w:left="1424" w:right="0" w:firstLine="0"/>
        <w:jc w:val="left"/>
        <w:rPr>
          <w:sz w:val="15"/>
        </w:rPr>
      </w:pPr>
      <w:r>
        <mc:AlternateContent>
          <mc:Choice Requires="wps">
            <w:drawing>
              <wp:anchor distT="0" distB="0" distL="0" distR="0" simplePos="0" relativeHeight="251814912"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15" name="Graphic 1015"/>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26"/>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15" o:spid="_x0000_s1026" o:spt="100" style="position:absolute;left:0pt;margin-left:63.35pt;margin-top:9.65pt;height:2.65pt;width:2.65pt;mso-position-horizontal-relative:page;z-index:251814912;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9D54oVYC&#10;AAC8BQAADgAAAAAAAAABACAAAAAlAQAAZHJzL2Uyb0RvYy54bWxQSwUGAAAAAAYABgBZAQAA7QUA&#10;AAAA&#10;" path="m18841,33264l14429,33264,12307,32841,0,18838,0,14426,14429,0,18841,0,33271,16635,33270,18838,18841,33264xe">
                <v:fill on="t" focussize="0,0"/>
                <v:stroke on="f"/>
                <v:imagedata o:title=""/>
                <o:lock v:ext="edit" aspectratio="f"/>
                <v:textbox inset="0mm,0mm,0mm,0mm"/>
              </v:shape>
            </w:pict>
          </mc:Fallback>
        </mc:AlternateContent>
      </w:r>
      <w:r>
        <w:rPr>
          <w:color w:val="212121"/>
          <w:spacing w:val="-1"/>
          <w:sz w:val="15"/>
        </w:rPr>
        <w:t>差额处理功能无需配置此公式，默认在转入集团外后，集团内浮动行汇总时自动清除空行数据。</w:t>
      </w:r>
    </w:p>
    <w:p>
      <w:pPr>
        <w:pStyle w:val="11"/>
        <w:rPr>
          <w:sz w:val="8"/>
        </w:rPr>
      </w:pPr>
    </w:p>
    <w:p>
      <w:pPr>
        <w:spacing w:before="69"/>
        <w:ind w:left="1424" w:right="0" w:firstLine="0"/>
        <w:jc w:val="left"/>
        <w:rPr>
          <w:sz w:val="15"/>
        </w:rPr>
      </w:pPr>
      <w:r>
        <mc:AlternateContent>
          <mc:Choice Requires="wps">
            <w:drawing>
              <wp:anchor distT="0" distB="0" distL="0" distR="0" simplePos="0" relativeHeight="251815936"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16" name="Graphic 1016"/>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26"/>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16" o:spid="_x0000_s1026" o:spt="100" style="position:absolute;left:0pt;margin-left:63.35pt;margin-top:9.65pt;height:2.65pt;width:2.65pt;mso-position-horizontal-relative:page;z-index:251815936;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K2n/65X&#10;AgAAvAUAAA4AAAAAAAAAAQAgAAAAJQEAAGRycy9lMm9Eb2MueG1sUEsFBgAAAAAGAAYAWQEAAO4F&#10;AAAAAA==&#10;" path="m18841,33264l14429,33264,12307,32841,0,18838,0,14426,14429,0,18841,0,33271,16635,33270,18838,18841,33264xe">
                <v:fill on="t" focussize="0,0"/>
                <v:stroke on="f"/>
                <v:imagedata o:title=""/>
                <o:lock v:ext="edit" aspectratio="f"/>
                <v:textbox inset="0mm,0mm,0mm,0mm"/>
              </v:shape>
            </w:pict>
          </mc:Fallback>
        </mc:AlternateContent>
      </w:r>
      <w:r>
        <w:rPr>
          <w:color w:val="212121"/>
          <w:spacing w:val="-1"/>
          <w:sz w:val="15"/>
        </w:rPr>
        <w:t>汇总和差额汇总功能通过此函数实现清除空行数据。汇总后需手动点击运算，执行清除空行数据的运算公式。</w:t>
      </w:r>
    </w:p>
    <w:p>
      <w:pPr>
        <w:pStyle w:val="11"/>
        <w:spacing w:before="11"/>
        <w:rPr>
          <w:sz w:val="21"/>
        </w:rPr>
      </w:pPr>
    </w:p>
    <w:p>
      <w:pPr>
        <w:pStyle w:val="10"/>
        <w:numPr>
          <w:ilvl w:val="1"/>
          <w:numId w:val="37"/>
        </w:numPr>
        <w:tabs>
          <w:tab w:val="left" w:pos="1476"/>
        </w:tabs>
        <w:spacing w:before="0" w:after="0" w:line="240" w:lineRule="auto"/>
        <w:ind w:left="1476" w:right="0" w:hanging="229"/>
        <w:jc w:val="left"/>
      </w:pPr>
      <w:r>
        <w:rPr>
          <w:color w:val="212121"/>
          <w:spacing w:val="-1"/>
        </w:rPr>
        <w:t>判断当前合并层级存在未抵销数据函数</w:t>
      </w:r>
    </w:p>
    <w:p>
      <w:pPr>
        <w:spacing w:before="132"/>
        <w:ind w:left="1172" w:right="0" w:firstLine="0"/>
        <w:jc w:val="left"/>
        <w:rPr>
          <w:b/>
          <w:sz w:val="15"/>
        </w:rPr>
      </w:pPr>
      <w:r>
        <w:rPr>
          <w:b/>
          <w:color w:val="2B3D4F"/>
          <w:spacing w:val="-3"/>
          <w:sz w:val="15"/>
        </w:rPr>
        <w:t>功能概述</w:t>
      </w:r>
    </w:p>
    <w:p>
      <w:pPr>
        <w:pStyle w:val="11"/>
        <w:spacing w:before="3"/>
        <w:rPr>
          <w:b/>
          <w:sz w:val="11"/>
        </w:rPr>
      </w:pPr>
    </w:p>
    <w:p>
      <w:pPr>
        <w:spacing w:before="0"/>
        <w:ind w:left="1172" w:right="0" w:firstLine="0"/>
        <w:jc w:val="left"/>
        <w:rPr>
          <w:sz w:val="15"/>
        </w:rPr>
      </w:pPr>
      <w:r>
        <w:rPr>
          <w:color w:val="212121"/>
          <w:spacing w:val="-1"/>
          <w:sz w:val="15"/>
        </w:rPr>
        <w:t>数据录入功能中，支持合并单位审核当前合并层级是否存在未抵销数据。</w:t>
      </w:r>
    </w:p>
    <w:p>
      <w:pPr>
        <w:spacing w:after="0"/>
        <w:jc w:val="left"/>
        <w:rPr>
          <w:sz w:val="15"/>
        </w:rPr>
        <w:sectPr>
          <w:pgSz w:w="11920" w:h="16860"/>
          <w:pgMar w:top="960" w:right="0" w:bottom="500" w:left="20" w:header="295" w:footer="302" w:gutter="0"/>
          <w:cols w:space="720" w:num="1"/>
        </w:sectPr>
      </w:pPr>
    </w:p>
    <w:p>
      <w:pPr>
        <w:pStyle w:val="11"/>
        <w:spacing w:before="10"/>
        <w:rPr>
          <w:sz w:val="5"/>
        </w:rPr>
      </w:pPr>
    </w:p>
    <w:p>
      <w:pPr>
        <w:spacing w:before="69" w:line="427" w:lineRule="auto"/>
        <w:ind w:left="1172" w:right="8774" w:firstLine="0"/>
        <w:jc w:val="left"/>
        <w:rPr>
          <w:b/>
          <w:sz w:val="15"/>
        </w:rPr>
      </w:pPr>
      <w:r>
        <w:rPr>
          <w:b/>
          <w:color w:val="2B3D4F"/>
          <w:spacing w:val="-6"/>
          <w:w w:val="105"/>
          <w:sz w:val="15"/>
        </w:rPr>
        <w:t xml:space="preserve">函数 </w:t>
      </w:r>
      <w:r>
        <w:rPr>
          <w:color w:val="212121"/>
          <w:spacing w:val="-2"/>
          <w:w w:val="105"/>
          <w:sz w:val="15"/>
        </w:rPr>
        <w:t>CurLevelNotOffsetCheck()</w:t>
      </w:r>
      <w:r>
        <w:rPr>
          <w:b/>
          <w:color w:val="2B3D4F"/>
          <w:spacing w:val="-4"/>
          <w:w w:val="105"/>
          <w:sz w:val="15"/>
        </w:rPr>
        <w:t>返回值</w:t>
      </w:r>
    </w:p>
    <w:p>
      <w:pPr>
        <w:spacing w:before="0" w:line="427" w:lineRule="auto"/>
        <w:ind w:left="1172" w:right="8178" w:firstLine="0"/>
        <w:jc w:val="both"/>
        <w:rPr>
          <w:b/>
          <w:sz w:val="15"/>
        </w:rPr>
      </w:pPr>
      <w:r>
        <w:rPr>
          <w:color w:val="212121"/>
          <w:spacing w:val="-2"/>
          <w:w w:val="105"/>
          <w:sz w:val="15"/>
        </w:rPr>
        <w:t>true：当前合并层级存在未抵销数据 false：当前合并层级没有未抵销数据</w:t>
      </w:r>
      <w:r>
        <w:rPr>
          <w:b/>
          <w:color w:val="2B3D4F"/>
          <w:spacing w:val="-4"/>
          <w:w w:val="105"/>
          <w:sz w:val="15"/>
        </w:rPr>
        <w:t>应用场景</w:t>
      </w:r>
    </w:p>
    <w:p>
      <w:pPr>
        <w:spacing w:before="0" w:line="264" w:lineRule="auto"/>
        <w:ind w:left="1172" w:right="1449" w:firstLine="0"/>
        <w:jc w:val="left"/>
        <w:rPr>
          <w:sz w:val="15"/>
        </w:rPr>
      </w:pPr>
      <w:r>
        <w:rPr>
          <w:color w:val="212121"/>
          <w:spacing w:val="-2"/>
          <w:w w:val="105"/>
          <w:sz w:val="15"/>
        </w:rPr>
        <w:t>任务设计中，只需在任意一张合并内部表中增加审核公式。因内部表底层存储在一张表内，所以执行【全审】时所有内部表均响应此公式，公式示例如下图。</w:t>
      </w:r>
    </w:p>
    <w:p>
      <w:pPr>
        <w:pStyle w:val="11"/>
        <w:spacing w:before="15"/>
        <w:rPr>
          <w:sz w:val="10"/>
        </w:rPr>
      </w:pPr>
    </w:p>
    <w:p>
      <w:pPr>
        <w:spacing w:before="133"/>
        <w:ind w:left="1480" w:right="0" w:firstLine="0"/>
        <w:jc w:val="left"/>
        <w:rPr>
          <w:rFonts w:ascii="Courier New"/>
          <w:sz w:val="13"/>
        </w:rPr>
      </w:pPr>
      <w:r>
        <w:rPr>
          <w:rFonts w:ascii="Courier New"/>
          <w:color w:val="525252"/>
          <w:spacing w:val="-2"/>
          <w:w w:val="105"/>
          <w:sz w:val="13"/>
        </w:rPr>
        <w:t>CurLevelNotOffsetCheck()=true</w:t>
      </w:r>
    </w:p>
    <w:p>
      <w:pPr>
        <w:pStyle w:val="11"/>
        <w:spacing w:before="9"/>
        <w:rPr>
          <w:rFonts w:ascii="Courier New"/>
          <w:sz w:val="26"/>
        </w:rPr>
      </w:pPr>
      <w:r>
        <w:drawing>
          <wp:anchor distT="0" distB="0" distL="0" distR="0" simplePos="0" relativeHeight="252101632" behindDoc="1" locked="0" layoutInCell="1" allowOverlap="1">
            <wp:simplePos x="0" y="0"/>
            <wp:positionH relativeFrom="page">
              <wp:posOffset>758190</wp:posOffset>
            </wp:positionH>
            <wp:positionV relativeFrom="paragraph">
              <wp:posOffset>207645</wp:posOffset>
            </wp:positionV>
            <wp:extent cx="5431155" cy="1785620"/>
            <wp:effectExtent l="0" t="0" r="0" b="0"/>
            <wp:wrapTopAndBottom/>
            <wp:docPr id="1017" name="Image 1017"/>
            <wp:cNvGraphicFramePr/>
            <a:graphic xmlns:a="http://schemas.openxmlformats.org/drawingml/2006/main">
              <a:graphicData uri="http://schemas.openxmlformats.org/drawingml/2006/picture">
                <pic:pic xmlns:pic="http://schemas.openxmlformats.org/drawingml/2006/picture">
                  <pic:nvPicPr>
                    <pic:cNvPr id="1017" name="Image 1017"/>
                    <pic:cNvPicPr/>
                  </pic:nvPicPr>
                  <pic:blipFill>
                    <a:blip r:embed="rId290" cstate="print"/>
                    <a:stretch>
                      <a:fillRect/>
                    </a:stretch>
                  </pic:blipFill>
                  <pic:spPr>
                    <a:xfrm>
                      <a:off x="0" y="0"/>
                      <a:ext cx="5431115" cy="1785937"/>
                    </a:xfrm>
                    <a:prstGeom prst="rect">
                      <a:avLst/>
                    </a:prstGeom>
                  </pic:spPr>
                </pic:pic>
              </a:graphicData>
            </a:graphic>
          </wp:anchor>
        </w:drawing>
      </w:r>
    </w:p>
    <w:p>
      <w:pPr>
        <w:pStyle w:val="11"/>
        <w:spacing w:before="8"/>
        <w:rPr>
          <w:rFonts w:ascii="Courier New"/>
          <w:sz w:val="24"/>
        </w:rPr>
      </w:pPr>
    </w:p>
    <w:p>
      <w:pPr>
        <w:spacing w:before="0"/>
        <w:ind w:left="1172" w:right="0" w:firstLine="0"/>
        <w:jc w:val="left"/>
        <w:rPr>
          <w:sz w:val="15"/>
        </w:rPr>
      </w:pPr>
      <w:r>
        <w:rPr>
          <w:color w:val="212121"/>
          <w:spacing w:val="-1"/>
          <w:sz w:val="15"/>
        </w:rPr>
        <w:t>数据录入中，合并单位执行【全审】，可以审核出当前合并层级是否存在未抵销数据，如下图。</w:t>
      </w:r>
    </w:p>
    <w:p>
      <w:pPr>
        <w:pStyle w:val="11"/>
        <w:spacing w:before="14"/>
        <w:rPr>
          <w:sz w:val="9"/>
        </w:rPr>
      </w:pPr>
      <w:r>
        <w:drawing>
          <wp:anchor distT="0" distB="0" distL="0" distR="0" simplePos="0" relativeHeight="252101632" behindDoc="1" locked="0" layoutInCell="1" allowOverlap="1">
            <wp:simplePos x="0" y="0"/>
            <wp:positionH relativeFrom="page">
              <wp:posOffset>758190</wp:posOffset>
            </wp:positionH>
            <wp:positionV relativeFrom="paragraph">
              <wp:posOffset>129540</wp:posOffset>
            </wp:positionV>
            <wp:extent cx="5421630" cy="2095500"/>
            <wp:effectExtent l="0" t="0" r="0" b="0"/>
            <wp:wrapTopAndBottom/>
            <wp:docPr id="1018" name="Image 1018"/>
            <wp:cNvGraphicFramePr/>
            <a:graphic xmlns:a="http://schemas.openxmlformats.org/drawingml/2006/main">
              <a:graphicData uri="http://schemas.openxmlformats.org/drawingml/2006/picture">
                <pic:pic xmlns:pic="http://schemas.openxmlformats.org/drawingml/2006/picture">
                  <pic:nvPicPr>
                    <pic:cNvPr id="1018" name="Image 1018"/>
                    <pic:cNvPicPr/>
                  </pic:nvPicPr>
                  <pic:blipFill>
                    <a:blip r:embed="rId291" cstate="print"/>
                    <a:stretch>
                      <a:fillRect/>
                    </a:stretch>
                  </pic:blipFill>
                  <pic:spPr>
                    <a:xfrm>
                      <a:off x="0" y="0"/>
                      <a:ext cx="5421690" cy="2095500"/>
                    </a:xfrm>
                    <a:prstGeom prst="rect">
                      <a:avLst/>
                    </a:prstGeom>
                  </pic:spPr>
                </pic:pic>
              </a:graphicData>
            </a:graphic>
          </wp:anchor>
        </w:drawing>
      </w:r>
    </w:p>
    <w:p>
      <w:pPr>
        <w:pStyle w:val="11"/>
        <w:spacing w:before="17"/>
        <w:rPr>
          <w:sz w:val="25"/>
        </w:rPr>
      </w:pPr>
    </w:p>
    <w:p>
      <w:pPr>
        <w:pStyle w:val="10"/>
        <w:numPr>
          <w:ilvl w:val="1"/>
          <w:numId w:val="37"/>
        </w:numPr>
        <w:tabs>
          <w:tab w:val="left" w:pos="1476"/>
        </w:tabs>
        <w:spacing w:before="0" w:after="0" w:line="240" w:lineRule="auto"/>
        <w:ind w:left="1476" w:right="0" w:hanging="229"/>
        <w:jc w:val="left"/>
      </w:pPr>
      <w:r>
        <w:rPr>
          <w:color w:val="212121"/>
          <w:spacing w:val="-1"/>
        </w:rPr>
        <w:t>跨任务、跨单位取数函数</w:t>
      </w:r>
    </w:p>
    <w:p>
      <w:pPr>
        <w:spacing w:before="121"/>
        <w:ind w:left="1172" w:right="0" w:firstLine="0"/>
        <w:jc w:val="left"/>
        <w:rPr>
          <w:sz w:val="15"/>
        </w:rPr>
      </w:pPr>
      <w:r>
        <w:rPr>
          <w:color w:val="212121"/>
          <w:w w:val="105"/>
          <w:sz w:val="15"/>
        </w:rPr>
        <w:t xml:space="preserve">**功能概述 </w:t>
      </w:r>
      <w:r>
        <w:rPr>
          <w:color w:val="212121"/>
          <w:spacing w:val="-5"/>
          <w:w w:val="105"/>
          <w:sz w:val="15"/>
        </w:rPr>
        <w:t>**</w:t>
      </w:r>
    </w:p>
    <w:p>
      <w:pPr>
        <w:pStyle w:val="11"/>
        <w:spacing w:before="14"/>
        <w:rPr>
          <w:sz w:val="11"/>
        </w:rPr>
      </w:pPr>
    </w:p>
    <w:p>
      <w:pPr>
        <w:spacing w:before="0" w:line="264" w:lineRule="auto"/>
        <w:ind w:left="1172" w:right="1292" w:firstLine="0"/>
        <w:jc w:val="left"/>
        <w:rPr>
          <w:sz w:val="15"/>
        </w:rPr>
      </w:pPr>
      <w:r>
        <w:rPr>
          <w:color w:val="212121"/>
          <w:spacing w:val="-2"/>
          <w:w w:val="105"/>
          <w:sz w:val="15"/>
        </w:rPr>
        <w:t>支持不同时期类型、不同组织机构类型的跨任务、跨单位取数公式，可支持时期偏移。例如：决算任务关联的单位类型是“决算法人”，月报任务关联的单位类型是“法人口径”，两个任务之间可进行取数。</w:t>
      </w:r>
    </w:p>
    <w:p>
      <w:pPr>
        <w:pStyle w:val="11"/>
        <w:spacing w:before="3"/>
        <w:rPr>
          <w:sz w:val="10"/>
        </w:rPr>
      </w:pPr>
    </w:p>
    <w:p>
      <w:pPr>
        <w:spacing w:before="1"/>
        <w:ind w:left="1172" w:right="0" w:firstLine="0"/>
        <w:jc w:val="left"/>
        <w:rPr>
          <w:b/>
          <w:sz w:val="15"/>
        </w:rPr>
      </w:pPr>
      <w:r>
        <w:rPr>
          <w:b/>
          <w:color w:val="2B3D4F"/>
          <w:spacing w:val="-3"/>
          <w:sz w:val="15"/>
        </w:rPr>
        <w:t>函数说明</w:t>
      </w:r>
    </w:p>
    <w:p>
      <w:pPr>
        <w:pStyle w:val="11"/>
        <w:spacing w:before="1"/>
        <w:rPr>
          <w:b/>
          <w:sz w:val="21"/>
        </w:rPr>
      </w:pPr>
    </w:p>
    <w:p>
      <w:pPr>
        <w:pStyle w:val="15"/>
        <w:numPr>
          <w:ilvl w:val="2"/>
          <w:numId w:val="37"/>
        </w:numPr>
        <w:tabs>
          <w:tab w:val="left" w:pos="1631"/>
        </w:tabs>
        <w:spacing w:before="0" w:after="0" w:line="240" w:lineRule="auto"/>
        <w:ind w:left="1631" w:right="0" w:hanging="394"/>
        <w:jc w:val="left"/>
        <w:rPr>
          <w:b/>
          <w:sz w:val="21"/>
        </w:rPr>
      </w:pPr>
      <w:r>
        <w:rPr>
          <w:b/>
          <w:color w:val="212121"/>
          <w:spacing w:val="-2"/>
          <w:sz w:val="21"/>
        </w:rPr>
        <w:t>跨任务取固定指标</w:t>
      </w:r>
    </w:p>
    <w:p>
      <w:pPr>
        <w:spacing w:after="0" w:line="240" w:lineRule="auto"/>
        <w:jc w:val="left"/>
        <w:rPr>
          <w:sz w:val="21"/>
        </w:rPr>
        <w:sectPr>
          <w:pgSz w:w="11920" w:h="16860"/>
          <w:pgMar w:top="960" w:right="0" w:bottom="500" w:left="20" w:header="295" w:footer="302" w:gutter="0"/>
          <w:cols w:space="720" w:num="1"/>
        </w:sectPr>
      </w:pPr>
    </w:p>
    <w:p>
      <w:pPr>
        <w:pStyle w:val="11"/>
        <w:spacing w:before="10"/>
        <w:rPr>
          <w:b/>
          <w:sz w:val="5"/>
        </w:rPr>
      </w:pPr>
    </w:p>
    <w:p>
      <w:pPr>
        <w:spacing w:before="69"/>
        <w:ind w:left="1172" w:right="0" w:firstLine="0"/>
        <w:jc w:val="left"/>
        <w:rPr>
          <w:b/>
          <w:sz w:val="15"/>
        </w:rPr>
      </w:pPr>
      <w:r>
        <w:rPr>
          <w:b/>
          <w:color w:val="2B3D4F"/>
          <w:spacing w:val="-5"/>
          <w:sz w:val="15"/>
        </w:rPr>
        <w:t>函数</w:t>
      </w:r>
    </w:p>
    <w:p>
      <w:pPr>
        <w:pStyle w:val="11"/>
        <w:spacing w:before="14"/>
        <w:rPr>
          <w:b/>
          <w:sz w:val="12"/>
        </w:rPr>
      </w:pPr>
    </w:p>
    <w:p>
      <w:pPr>
        <w:spacing w:before="133"/>
        <w:ind w:left="1480" w:right="0" w:firstLine="0"/>
        <w:jc w:val="left"/>
        <w:rPr>
          <w:rFonts w:ascii="Courier New"/>
          <w:sz w:val="13"/>
        </w:rPr>
      </w:pPr>
      <w:r>
        <w:rPr>
          <w:rFonts w:ascii="Courier New"/>
          <w:color w:val="525252"/>
          <w:spacing w:val="-2"/>
          <w:w w:val="105"/>
          <w:sz w:val="13"/>
        </w:rPr>
        <w:t>FETCHDATA(zb,periodOffset,period,orgCode)</w:t>
      </w:r>
    </w:p>
    <w:p>
      <w:pPr>
        <w:pStyle w:val="11"/>
        <w:spacing w:before="10"/>
        <w:rPr>
          <w:rFonts w:ascii="Courier New"/>
          <w:sz w:val="23"/>
        </w:rPr>
      </w:pPr>
    </w:p>
    <w:p>
      <w:pPr>
        <w:spacing w:before="69"/>
        <w:ind w:left="1172" w:right="0" w:firstLine="0"/>
        <w:jc w:val="left"/>
        <w:rPr>
          <w:b/>
          <w:sz w:val="15"/>
        </w:rPr>
      </w:pPr>
      <w:r>
        <w:rPr>
          <w:b/>
          <w:color w:val="2B3D4F"/>
          <w:spacing w:val="-3"/>
          <w:sz w:val="15"/>
        </w:rPr>
        <w:t>参数说明</w:t>
      </w:r>
    </w:p>
    <w:p>
      <w:pPr>
        <w:pStyle w:val="11"/>
        <w:rPr>
          <w:b/>
          <w:sz w:val="8"/>
        </w:rPr>
      </w:pPr>
    </w:p>
    <w:p>
      <w:pPr>
        <w:spacing w:before="68"/>
        <w:ind w:left="1424" w:right="0" w:firstLine="0"/>
        <w:jc w:val="left"/>
        <w:rPr>
          <w:sz w:val="15"/>
        </w:rPr>
      </w:pPr>
      <w:r>
        <mc:AlternateContent>
          <mc:Choice Requires="wps">
            <w:drawing>
              <wp:anchor distT="0" distB="0" distL="0" distR="0" simplePos="0" relativeHeight="251816960"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19" name="Graphic 1019"/>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35"/>
                              </a:lnTo>
                              <a:lnTo>
                                <a:pt x="0" y="18832"/>
                              </a:lnTo>
                              <a:lnTo>
                                <a:pt x="0" y="14419"/>
                              </a:lnTo>
                              <a:lnTo>
                                <a:pt x="14429" y="0"/>
                              </a:lnTo>
                              <a:lnTo>
                                <a:pt x="18841" y="0"/>
                              </a:lnTo>
                              <a:lnTo>
                                <a:pt x="33271" y="16635"/>
                              </a:lnTo>
                              <a:lnTo>
                                <a:pt x="33270" y="18832"/>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19" o:spid="_x0000_s1026" o:spt="100" style="position:absolute;left:0pt;margin-left:63.35pt;margin-top:9.6pt;height:2.65pt;width:2.65pt;mso-position-horizontal-relative:page;z-index:251816960;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UCu1sdYA&#10;AAAJAQAADwAAAAAAAAABACAAAAAiAAAAZHJzL2Rvd25yZXYueG1sUEsBAhQAFAAAAAgAh07iQBMf&#10;rRxaAgAAvAUAAA4AAAAAAAAAAQAgAAAAJQEAAGRycy9lMm9Eb2MueG1sUEsFBgAAAAAGAAYAWQEA&#10;APEFAAAAAA==&#10;" path="m18841,33264l14429,33264,12307,32835,0,18832,0,14419,14429,0,18841,0,33271,16635,33270,18832,18841,33264xe">
                <v:fill on="t" focussize="0,0"/>
                <v:stroke on="f"/>
                <v:imagedata o:title=""/>
                <o:lock v:ext="edit" aspectratio="f"/>
                <v:textbox inset="0mm,0mm,0mm,0mm"/>
              </v:shape>
            </w:pict>
          </mc:Fallback>
        </mc:AlternateContent>
      </w:r>
      <w:r>
        <w:rPr>
          <w:color w:val="212121"/>
          <w:sz w:val="15"/>
        </w:rPr>
        <w:t>zb，</w:t>
      </w:r>
      <w:r>
        <w:rPr>
          <w:color w:val="212121"/>
          <w:spacing w:val="4"/>
          <w:sz w:val="15"/>
        </w:rPr>
        <w:t xml:space="preserve">支持任意类型的指标，格式可以为指标代码或单元格坐标，必填；跨任务获取指标时，需添加   </w:t>
      </w:r>
      <w:r>
        <w:rPr>
          <w:color w:val="212121"/>
          <w:sz w:val="15"/>
        </w:rPr>
        <w:t>zb@</w:t>
      </w:r>
      <w:r>
        <w:rPr>
          <w:color w:val="212121"/>
          <w:spacing w:val="-2"/>
          <w:sz w:val="15"/>
        </w:rPr>
        <w:t>任务别名；</w:t>
      </w:r>
    </w:p>
    <w:p>
      <w:pPr>
        <w:pStyle w:val="11"/>
        <w:rPr>
          <w:sz w:val="8"/>
        </w:rPr>
      </w:pPr>
    </w:p>
    <w:p>
      <w:pPr>
        <w:spacing w:before="69"/>
        <w:ind w:left="1424" w:right="0" w:firstLine="0"/>
        <w:jc w:val="left"/>
        <w:rPr>
          <w:sz w:val="15"/>
        </w:rPr>
      </w:pPr>
      <w:r>
        <mc:AlternateContent>
          <mc:Choice Requires="wps">
            <w:drawing>
              <wp:anchor distT="0" distB="0" distL="0" distR="0" simplePos="0" relativeHeight="251817984"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20" name="Graphic 1020"/>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2"/>
                              </a:lnTo>
                              <a:lnTo>
                                <a:pt x="0" y="14419"/>
                              </a:lnTo>
                              <a:lnTo>
                                <a:pt x="14429" y="0"/>
                              </a:lnTo>
                              <a:lnTo>
                                <a:pt x="18841" y="0"/>
                              </a:lnTo>
                              <a:lnTo>
                                <a:pt x="33271" y="16635"/>
                              </a:lnTo>
                              <a:lnTo>
                                <a:pt x="33270" y="18832"/>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20" o:spid="_x0000_s1026" o:spt="100" style="position:absolute;left:0pt;margin-left:63.35pt;margin-top:9.65pt;height:2.65pt;width:2.65pt;mso-position-horizontal-relative:page;z-index:251817984;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F5x3YtX&#10;AgAAvAUAAA4AAAAAAAAAAQAgAAAAJQEAAGRycy9lMm9Eb2MueG1sUEsFBgAAAAAGAAYAWQEAAO4F&#10;AAAAAA==&#10;" path="m18841,33264l14429,33264,12307,32841,0,18832,0,14419,14429,0,18841,0,33271,16635,33270,18832,18841,33264xe">
                <v:fill on="t" focussize="0,0"/>
                <v:stroke on="f"/>
                <v:imagedata o:title=""/>
                <o:lock v:ext="edit" aspectratio="f"/>
                <v:textbox inset="0mm,0mm,0mm,0mm"/>
              </v:shape>
            </w:pict>
          </mc:Fallback>
        </mc:AlternateContent>
      </w:r>
      <w:r>
        <w:rPr>
          <w:color w:val="212121"/>
          <w:sz w:val="15"/>
        </w:rPr>
        <w:t>periodOffset，</w:t>
      </w:r>
      <w:r>
        <w:rPr>
          <w:color w:val="212121"/>
          <w:spacing w:val="-1"/>
          <w:sz w:val="15"/>
        </w:rPr>
        <w:t>时期偏移量，格式为数值型，非必填；</w:t>
      </w:r>
    </w:p>
    <w:p>
      <w:pPr>
        <w:pStyle w:val="11"/>
        <w:spacing w:before="8"/>
        <w:rPr>
          <w:sz w:val="7"/>
        </w:rPr>
      </w:pPr>
    </w:p>
    <w:p>
      <w:pPr>
        <w:spacing w:before="68"/>
        <w:ind w:left="1424" w:right="0" w:firstLine="0"/>
        <w:jc w:val="left"/>
        <w:rPr>
          <w:sz w:val="15"/>
        </w:rPr>
      </w:pPr>
      <w:r>
        <mc:AlternateContent>
          <mc:Choice Requires="wps">
            <w:drawing>
              <wp:anchor distT="0" distB="0" distL="0" distR="0" simplePos="0" relativeHeight="251817984"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21" name="Graphic 1021"/>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35"/>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21" o:spid="_x0000_s1026" o:spt="100" style="position:absolute;left:0pt;margin-left:63.35pt;margin-top:9.6pt;height:2.65pt;width:2.65pt;mso-position-horizontal-relative:page;z-index:251817984;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Cu1sdYAAAAJ&#10;AQAADwAAAAAAAAABACAAAAAiAAAAZHJzL2Rvd25yZXYueG1sUEsBAhQAFAAAAAgAh07iQLgLwE9X&#10;AgAAvAUAAA4AAAAAAAAAAQAgAAAAJQEAAGRycy9lMm9Eb2MueG1sUEsFBgAAAAAGAAYAWQEAAO4F&#10;AAAAAA==&#10;" path="m18841,33264l14429,33264,12307,32835,0,18838,0,14419,14429,0,18841,0,33271,16635,33270,18838,18841,33264xe">
                <v:fill on="t" focussize="0,0"/>
                <v:stroke on="f"/>
                <v:imagedata o:title=""/>
                <o:lock v:ext="edit" aspectratio="f"/>
                <v:textbox inset="0mm,0mm,0mm,0mm"/>
              </v:shape>
            </w:pict>
          </mc:Fallback>
        </mc:AlternateContent>
      </w:r>
      <w:r>
        <w:rPr>
          <w:color w:val="212121"/>
          <w:sz w:val="15"/>
        </w:rPr>
        <w:t>period，</w:t>
      </w:r>
      <w:r>
        <w:rPr>
          <w:color w:val="212121"/>
          <w:spacing w:val="-1"/>
          <w:sz w:val="15"/>
        </w:rPr>
        <w:t>指定时期，格式为数值型，非必填；</w:t>
      </w:r>
    </w:p>
    <w:p>
      <w:pPr>
        <w:pStyle w:val="11"/>
        <w:rPr>
          <w:sz w:val="8"/>
        </w:rPr>
      </w:pPr>
    </w:p>
    <w:p>
      <w:pPr>
        <w:spacing w:before="69"/>
        <w:ind w:left="1424" w:right="0" w:firstLine="0"/>
        <w:jc w:val="left"/>
        <w:rPr>
          <w:sz w:val="15"/>
        </w:rPr>
      </w:pPr>
      <w:r>
        <mc:AlternateContent>
          <mc:Choice Requires="wps">
            <w:drawing>
              <wp:anchor distT="0" distB="0" distL="0" distR="0" simplePos="0" relativeHeight="251819008"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22" name="Graphic 1022"/>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22" o:spid="_x0000_s1026" o:spt="100" style="position:absolute;left:0pt;margin-left:63.35pt;margin-top:9.65pt;height:2.65pt;width:2.65pt;mso-position-horizontal-relative:page;z-index:251819008;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OpcGetX&#10;AgAAvAUAAA4AAAAAAAAAAQAgAAAAJQEAAGRycy9lMm9Eb2MueG1sUEsFBgAAAAAGAAYAWQEAAO4F&#10;AAAAAA==&#10;" path="m18841,33264l14429,33264,12307,32841,0,18838,0,14419,14429,0,18841,0,33271,16635,33270,18838,18841,33264xe">
                <v:fill on="t" focussize="0,0"/>
                <v:stroke on="f"/>
                <v:imagedata o:title=""/>
                <o:lock v:ext="edit" aspectratio="f"/>
                <v:textbox inset="0mm,0mm,0mm,0mm"/>
              </v:shape>
            </w:pict>
          </mc:Fallback>
        </mc:AlternateContent>
      </w:r>
      <w:r>
        <w:rPr>
          <w:color w:val="212121"/>
          <w:sz w:val="15"/>
        </w:rPr>
        <w:t>orgCode，</w:t>
      </w:r>
      <w:r>
        <w:rPr>
          <w:color w:val="212121"/>
          <w:spacing w:val="-1"/>
          <w:sz w:val="15"/>
        </w:rPr>
        <w:t>指定单位，格式为字符型，非必填。</w:t>
      </w:r>
    </w:p>
    <w:p>
      <w:pPr>
        <w:pStyle w:val="11"/>
        <w:spacing w:before="13"/>
        <w:rPr>
          <w:sz w:val="11"/>
        </w:rPr>
      </w:pPr>
    </w:p>
    <w:p>
      <w:pPr>
        <w:spacing w:before="0"/>
        <w:ind w:left="1172" w:right="0" w:firstLine="0"/>
        <w:jc w:val="left"/>
        <w:rPr>
          <w:b/>
          <w:sz w:val="15"/>
        </w:rPr>
      </w:pPr>
      <w:r>
        <w:rPr>
          <w:b/>
          <w:color w:val="2B3D4F"/>
          <w:spacing w:val="-5"/>
          <w:sz w:val="15"/>
        </w:rPr>
        <w:t>描述</w:t>
      </w:r>
    </w:p>
    <w:p>
      <w:pPr>
        <w:pStyle w:val="11"/>
        <w:spacing w:before="13"/>
        <w:rPr>
          <w:b/>
          <w:sz w:val="11"/>
        </w:rPr>
      </w:pPr>
    </w:p>
    <w:p>
      <w:pPr>
        <w:spacing w:before="1"/>
        <w:ind w:left="1172" w:right="0" w:firstLine="0"/>
        <w:jc w:val="left"/>
        <w:rPr>
          <w:sz w:val="15"/>
        </w:rPr>
      </w:pPr>
      <w:r>
        <w:rPr>
          <w:color w:val="212121"/>
          <w:spacing w:val="-1"/>
          <w:sz w:val="15"/>
        </w:rPr>
        <w:t>跨任务、跨单位类型、同任务内跨单位取固定指标数据函数。</w:t>
      </w:r>
    </w:p>
    <w:p>
      <w:pPr>
        <w:pStyle w:val="11"/>
        <w:spacing w:before="13"/>
        <w:rPr>
          <w:sz w:val="11"/>
        </w:rPr>
      </w:pPr>
    </w:p>
    <w:p>
      <w:pPr>
        <w:spacing w:before="0"/>
        <w:ind w:left="1172" w:right="0" w:firstLine="0"/>
        <w:jc w:val="left"/>
        <w:rPr>
          <w:b/>
          <w:sz w:val="15"/>
        </w:rPr>
      </w:pPr>
      <w:r>
        <w:rPr>
          <w:b/>
          <w:color w:val="2B3D4F"/>
          <w:spacing w:val="-5"/>
          <w:sz w:val="15"/>
        </w:rPr>
        <w:t>说明</w:t>
      </w:r>
    </w:p>
    <w:p>
      <w:pPr>
        <w:pStyle w:val="11"/>
        <w:spacing w:before="2"/>
        <w:rPr>
          <w:b/>
          <w:sz w:val="11"/>
        </w:rPr>
      </w:pPr>
    </w:p>
    <w:p>
      <w:pPr>
        <w:spacing w:before="1"/>
        <w:ind w:left="1172" w:right="0" w:firstLine="0"/>
        <w:jc w:val="left"/>
        <w:rPr>
          <w:sz w:val="15"/>
        </w:rPr>
      </w:pPr>
      <w:r>
        <w:rPr>
          <w:color w:val="212121"/>
          <w:spacing w:val="-2"/>
          <w:sz w:val="15"/>
        </w:rPr>
        <w:t>函数支持通配。</w:t>
      </w:r>
    </w:p>
    <w:p>
      <w:pPr>
        <w:pStyle w:val="11"/>
        <w:spacing w:before="13"/>
        <w:rPr>
          <w:sz w:val="11"/>
        </w:rPr>
      </w:pPr>
    </w:p>
    <w:p>
      <w:pPr>
        <w:spacing w:before="0"/>
        <w:ind w:left="1172" w:right="0" w:firstLine="0"/>
        <w:jc w:val="left"/>
        <w:rPr>
          <w:b/>
          <w:sz w:val="15"/>
        </w:rPr>
      </w:pPr>
      <w:r>
        <w:rPr>
          <w:b/>
          <w:color w:val="2B3D4F"/>
          <w:spacing w:val="1"/>
          <w:w w:val="105"/>
          <w:sz w:val="15"/>
        </w:rPr>
        <w:t xml:space="preserve">示例 </w:t>
      </w:r>
      <w:r>
        <w:rPr>
          <w:b/>
          <w:color w:val="2B3D4F"/>
          <w:spacing w:val="-10"/>
          <w:w w:val="105"/>
          <w:sz w:val="15"/>
        </w:rPr>
        <w:t>1</w:t>
      </w:r>
    </w:p>
    <w:p>
      <w:pPr>
        <w:pStyle w:val="11"/>
        <w:spacing w:before="7"/>
        <w:rPr>
          <w:b/>
          <w:sz w:val="13"/>
        </w:rPr>
      </w:pPr>
    </w:p>
    <w:p>
      <w:pPr>
        <w:spacing w:before="132"/>
        <w:ind w:left="1480" w:right="0" w:firstLine="0"/>
        <w:jc w:val="left"/>
        <w:rPr>
          <w:rFonts w:ascii="Courier New"/>
          <w:sz w:val="13"/>
        </w:rPr>
      </w:pPr>
      <w:r>
        <w:rPr>
          <w:rFonts w:ascii="Courier New"/>
          <w:color w:val="525252"/>
          <w:sz w:val="13"/>
        </w:rPr>
        <w:t>[32,1]=FETCHDATA(BA005[30,1]@NB,-</w:t>
      </w:r>
      <w:r>
        <w:rPr>
          <w:rFonts w:ascii="Courier New"/>
          <w:color w:val="525252"/>
          <w:spacing w:val="-4"/>
          <w:sz w:val="13"/>
        </w:rPr>
        <w:t>1,8)</w:t>
      </w:r>
    </w:p>
    <w:p>
      <w:pPr>
        <w:pStyle w:val="11"/>
        <w:rPr>
          <w:rFonts w:ascii="Courier New"/>
          <w:sz w:val="18"/>
        </w:rPr>
      </w:pPr>
    </w:p>
    <w:p>
      <w:pPr>
        <w:pStyle w:val="11"/>
        <w:spacing w:before="5"/>
        <w:rPr>
          <w:rFonts w:ascii="Courier New"/>
          <w:sz w:val="25"/>
        </w:rPr>
      </w:pPr>
    </w:p>
    <w:p>
      <w:pPr>
        <w:spacing w:before="0"/>
        <w:ind w:left="1480" w:right="0" w:firstLine="0"/>
        <w:jc w:val="left"/>
        <w:rPr>
          <w:rFonts w:ascii="Courier New"/>
          <w:sz w:val="13"/>
        </w:rPr>
      </w:pPr>
      <w:r>
        <w:rPr>
          <w:rFonts w:ascii="Courier New"/>
          <w:color w:val="525252"/>
          <w:sz w:val="13"/>
        </w:rPr>
        <w:t>[32,1]=FETCHDATA</w:t>
      </w:r>
      <w:r>
        <w:rPr>
          <w:rFonts w:ascii="Courier New"/>
          <w:color w:val="525252"/>
          <w:spacing w:val="45"/>
          <w:sz w:val="13"/>
        </w:rPr>
        <w:t xml:space="preserve"> </w:t>
      </w:r>
      <w:r>
        <w:rPr>
          <w:rFonts w:ascii="Courier New"/>
          <w:color w:val="525252"/>
          <w:sz w:val="13"/>
        </w:rPr>
        <w:t>(BA005[A30]@NB,-</w:t>
      </w:r>
      <w:r>
        <w:rPr>
          <w:rFonts w:ascii="Courier New"/>
          <w:color w:val="525252"/>
          <w:spacing w:val="-4"/>
          <w:sz w:val="13"/>
        </w:rPr>
        <w:t>1,8)</w:t>
      </w:r>
    </w:p>
    <w:p>
      <w:pPr>
        <w:pStyle w:val="11"/>
        <w:rPr>
          <w:rFonts w:ascii="Courier New"/>
          <w:sz w:val="23"/>
        </w:rPr>
      </w:pPr>
    </w:p>
    <w:p>
      <w:pPr>
        <w:spacing w:before="69"/>
        <w:ind w:left="1172" w:right="0" w:firstLine="0"/>
        <w:jc w:val="left"/>
        <w:rPr>
          <w:b/>
          <w:sz w:val="15"/>
        </w:rPr>
      </w:pPr>
      <w:r>
        <w:rPr>
          <w:b/>
          <w:color w:val="2B3D4F"/>
          <w:spacing w:val="-5"/>
          <w:sz w:val="15"/>
        </w:rPr>
        <w:t>含义</w:t>
      </w:r>
    </w:p>
    <w:p>
      <w:pPr>
        <w:pStyle w:val="11"/>
        <w:spacing w:before="13"/>
        <w:rPr>
          <w:b/>
          <w:sz w:val="11"/>
        </w:rPr>
      </w:pPr>
    </w:p>
    <w:p>
      <w:pPr>
        <w:spacing w:before="0"/>
        <w:ind w:left="1172" w:right="0" w:firstLine="0"/>
        <w:jc w:val="left"/>
        <w:rPr>
          <w:sz w:val="15"/>
        </w:rPr>
      </w:pPr>
      <w:r>
        <w:rPr>
          <w:color w:val="212121"/>
          <w:w w:val="105"/>
          <w:sz w:val="15"/>
        </w:rPr>
        <w:t>当前表的[32,1]</w:t>
      </w:r>
      <w:r>
        <w:rPr>
          <w:color w:val="212121"/>
          <w:spacing w:val="-1"/>
          <w:w w:val="105"/>
          <w:sz w:val="15"/>
        </w:rPr>
        <w:t xml:space="preserve">取关联任务别名为 </w:t>
      </w:r>
      <w:r>
        <w:rPr>
          <w:color w:val="212121"/>
          <w:w w:val="105"/>
          <w:sz w:val="15"/>
        </w:rPr>
        <w:t>NB</w:t>
      </w:r>
      <w:r>
        <w:rPr>
          <w:color w:val="212121"/>
          <w:spacing w:val="-3"/>
          <w:w w:val="105"/>
          <w:sz w:val="15"/>
        </w:rPr>
        <w:t xml:space="preserve"> 的当前任务的上一期、源任务的第 </w:t>
      </w:r>
      <w:r>
        <w:rPr>
          <w:color w:val="212121"/>
          <w:w w:val="105"/>
          <w:sz w:val="15"/>
        </w:rPr>
        <w:t>8</w:t>
      </w:r>
      <w:r>
        <w:rPr>
          <w:color w:val="212121"/>
          <w:spacing w:val="-2"/>
          <w:w w:val="105"/>
          <w:sz w:val="15"/>
        </w:rPr>
        <w:t xml:space="preserve"> 期的</w:t>
      </w:r>
      <w:r>
        <w:rPr>
          <w:color w:val="212121"/>
          <w:w w:val="105"/>
          <w:sz w:val="15"/>
        </w:rPr>
        <w:t>BA005</w:t>
      </w:r>
      <w:r>
        <w:rPr>
          <w:color w:val="212121"/>
          <w:spacing w:val="-2"/>
          <w:w w:val="105"/>
          <w:sz w:val="15"/>
        </w:rPr>
        <w:t xml:space="preserve"> 表的</w:t>
      </w:r>
      <w:r>
        <w:rPr>
          <w:color w:val="212121"/>
          <w:w w:val="105"/>
          <w:sz w:val="15"/>
        </w:rPr>
        <w:t>[30,1]</w:t>
      </w:r>
      <w:r>
        <w:rPr>
          <w:color w:val="212121"/>
          <w:spacing w:val="-4"/>
          <w:w w:val="105"/>
          <w:sz w:val="15"/>
        </w:rPr>
        <w:t>数据。</w:t>
      </w:r>
    </w:p>
    <w:p>
      <w:pPr>
        <w:pStyle w:val="11"/>
        <w:spacing w:before="13"/>
        <w:rPr>
          <w:sz w:val="11"/>
        </w:rPr>
      </w:pPr>
    </w:p>
    <w:p>
      <w:pPr>
        <w:spacing w:before="0"/>
        <w:ind w:left="1172" w:right="0" w:firstLine="0"/>
        <w:jc w:val="left"/>
        <w:rPr>
          <w:b/>
          <w:sz w:val="15"/>
        </w:rPr>
      </w:pPr>
      <w:r>
        <w:rPr>
          <w:b/>
          <w:color w:val="2B3D4F"/>
          <w:spacing w:val="1"/>
          <w:w w:val="105"/>
          <w:sz w:val="15"/>
        </w:rPr>
        <w:t xml:space="preserve">示例 </w:t>
      </w:r>
      <w:r>
        <w:rPr>
          <w:b/>
          <w:color w:val="2B3D4F"/>
          <w:spacing w:val="-10"/>
          <w:w w:val="105"/>
          <w:sz w:val="15"/>
        </w:rPr>
        <w:t>2</w:t>
      </w:r>
    </w:p>
    <w:p>
      <w:pPr>
        <w:pStyle w:val="11"/>
        <w:spacing w:before="15"/>
        <w:rPr>
          <w:b/>
          <w:sz w:val="12"/>
        </w:rPr>
      </w:pPr>
    </w:p>
    <w:p>
      <w:pPr>
        <w:spacing w:before="133"/>
        <w:ind w:left="1480" w:right="0" w:firstLine="0"/>
        <w:jc w:val="left"/>
        <w:rPr>
          <w:rFonts w:ascii="Courier New"/>
          <w:sz w:val="13"/>
        </w:rPr>
      </w:pPr>
      <w:r>
        <w:rPr>
          <w:rFonts w:ascii="Courier New"/>
          <w:color w:val="525252"/>
          <w:sz w:val="13"/>
        </w:rPr>
        <w:t>[32,1]=FETCHDATA(BA000[30,2]@NB,0,0,</w:t>
      </w:r>
      <w:r>
        <w:rPr>
          <w:rFonts w:ascii="Courier New"/>
          <w:color w:val="525252"/>
          <w:spacing w:val="51"/>
          <w:sz w:val="13"/>
        </w:rPr>
        <w:t xml:space="preserve"> </w:t>
      </w:r>
      <w:r>
        <w:rPr>
          <w:rFonts w:ascii="Courier New"/>
          <w:color w:val="525252"/>
          <w:spacing w:val="-2"/>
          <w:sz w:val="13"/>
        </w:rPr>
        <w:t>"80002115")</w:t>
      </w:r>
    </w:p>
    <w:p>
      <w:pPr>
        <w:pStyle w:val="11"/>
        <w:spacing w:before="10"/>
        <w:rPr>
          <w:rFonts w:ascii="Courier New"/>
          <w:sz w:val="23"/>
        </w:rPr>
      </w:pPr>
    </w:p>
    <w:p>
      <w:pPr>
        <w:spacing w:before="68"/>
        <w:ind w:left="1172" w:right="0" w:firstLine="0"/>
        <w:jc w:val="left"/>
        <w:rPr>
          <w:b/>
          <w:sz w:val="15"/>
        </w:rPr>
      </w:pPr>
      <w:r>
        <w:rPr>
          <w:b/>
          <w:color w:val="2B3D4F"/>
          <w:spacing w:val="-5"/>
          <w:sz w:val="15"/>
        </w:rPr>
        <w:t>含义</w:t>
      </w:r>
    </w:p>
    <w:p>
      <w:pPr>
        <w:pStyle w:val="11"/>
        <w:spacing w:before="13"/>
        <w:rPr>
          <w:b/>
          <w:sz w:val="11"/>
        </w:rPr>
      </w:pPr>
    </w:p>
    <w:p>
      <w:pPr>
        <w:spacing w:before="1"/>
        <w:ind w:left="1172" w:right="0" w:firstLine="0"/>
        <w:jc w:val="left"/>
        <w:rPr>
          <w:sz w:val="15"/>
        </w:rPr>
      </w:pPr>
      <w:r>
        <w:rPr>
          <w:color w:val="212121"/>
          <w:w w:val="105"/>
          <w:sz w:val="15"/>
        </w:rPr>
        <w:t>当前表的[32,1]</w:t>
      </w:r>
      <w:r>
        <w:rPr>
          <w:color w:val="212121"/>
          <w:spacing w:val="-1"/>
          <w:w w:val="105"/>
          <w:sz w:val="15"/>
        </w:rPr>
        <w:t xml:space="preserve">取关联任务别名为 </w:t>
      </w:r>
      <w:r>
        <w:rPr>
          <w:color w:val="212121"/>
          <w:w w:val="105"/>
          <w:sz w:val="15"/>
        </w:rPr>
        <w:t>NB</w:t>
      </w:r>
      <w:r>
        <w:rPr>
          <w:color w:val="212121"/>
          <w:spacing w:val="-3"/>
          <w:w w:val="105"/>
          <w:sz w:val="15"/>
        </w:rPr>
        <w:t xml:space="preserve"> 的当前时期单位代码为 </w:t>
      </w:r>
      <w:r>
        <w:rPr>
          <w:color w:val="212121"/>
          <w:w w:val="105"/>
          <w:sz w:val="15"/>
        </w:rPr>
        <w:t>80002115</w:t>
      </w:r>
      <w:r>
        <w:rPr>
          <w:color w:val="212121"/>
          <w:spacing w:val="-3"/>
          <w:w w:val="105"/>
          <w:sz w:val="15"/>
        </w:rPr>
        <w:t xml:space="preserve"> 的 </w:t>
      </w:r>
      <w:r>
        <w:rPr>
          <w:color w:val="212121"/>
          <w:w w:val="105"/>
          <w:sz w:val="15"/>
        </w:rPr>
        <w:t>BA000表[30,2]</w:t>
      </w:r>
      <w:r>
        <w:rPr>
          <w:color w:val="212121"/>
          <w:spacing w:val="-4"/>
          <w:w w:val="105"/>
          <w:sz w:val="15"/>
        </w:rPr>
        <w:t>数据。</w:t>
      </w:r>
    </w:p>
    <w:p>
      <w:pPr>
        <w:pStyle w:val="11"/>
        <w:spacing w:before="13"/>
        <w:rPr>
          <w:sz w:val="11"/>
        </w:rPr>
      </w:pPr>
    </w:p>
    <w:p>
      <w:pPr>
        <w:spacing w:before="0"/>
        <w:ind w:left="1172" w:right="0" w:firstLine="0"/>
        <w:jc w:val="left"/>
        <w:rPr>
          <w:b/>
          <w:sz w:val="15"/>
        </w:rPr>
      </w:pPr>
      <w:r>
        <w:rPr>
          <w:b/>
          <w:color w:val="2B3D4F"/>
          <w:spacing w:val="-3"/>
          <w:sz w:val="15"/>
        </w:rPr>
        <w:t>特别提示</w:t>
      </w:r>
    </w:p>
    <w:p>
      <w:pPr>
        <w:pStyle w:val="11"/>
        <w:spacing w:before="8"/>
        <w:rPr>
          <w:b/>
          <w:sz w:val="7"/>
        </w:rPr>
      </w:pPr>
    </w:p>
    <w:p>
      <w:pPr>
        <w:spacing w:before="68"/>
        <w:ind w:left="1424" w:right="0" w:firstLine="0"/>
        <w:jc w:val="left"/>
        <w:rPr>
          <w:sz w:val="15"/>
        </w:rPr>
      </w:pPr>
      <w:r>
        <mc:AlternateContent>
          <mc:Choice Requires="wps">
            <w:drawing>
              <wp:anchor distT="0" distB="0" distL="0" distR="0" simplePos="0" relativeHeight="251819008"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23" name="Graphic 1023"/>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35"/>
                              </a:lnTo>
                              <a:lnTo>
                                <a:pt x="0" y="18832"/>
                              </a:lnTo>
                              <a:lnTo>
                                <a:pt x="0" y="14419"/>
                              </a:lnTo>
                              <a:lnTo>
                                <a:pt x="14429" y="0"/>
                              </a:lnTo>
                              <a:lnTo>
                                <a:pt x="18841" y="0"/>
                              </a:lnTo>
                              <a:lnTo>
                                <a:pt x="33271" y="16635"/>
                              </a:lnTo>
                              <a:lnTo>
                                <a:pt x="33270" y="18832"/>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23" o:spid="_x0000_s1026" o:spt="100" style="position:absolute;left:0pt;margin-left:63.35pt;margin-top:9.6pt;height:2.65pt;width:2.65pt;mso-position-horizontal-relative:page;z-index:251819008;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Cu1sdYAAAAJ&#10;AQAADwAAAAAAAAABACAAAAAiAAAAZHJzL2Rvd25yZXYueG1sUEsBAhQAFAAAAAgAh07iQAwmBC9X&#10;AgAAvAUAAA4AAAAAAAAAAQAgAAAAJQEAAGRycy9lMm9Eb2MueG1sUEsFBgAAAAAGAAYAWQEAAO4F&#10;AAAAAA==&#10;" path="m18841,33264l14429,33264,12307,32835,0,18832,0,14419,14429,0,18841,0,33271,16635,33270,18832,18841,33264xe">
                <v:fill on="t" focussize="0,0"/>
                <v:stroke on="f"/>
                <v:imagedata o:title=""/>
                <o:lock v:ext="edit" aspectratio="f"/>
                <v:textbox inset="0mm,0mm,0mm,0mm"/>
              </v:shape>
            </w:pict>
          </mc:Fallback>
        </mc:AlternateContent>
      </w:r>
      <w:r>
        <w:rPr>
          <w:color w:val="212121"/>
          <w:spacing w:val="-1"/>
          <w:sz w:val="15"/>
        </w:rPr>
        <w:t>如果有第三个参数，则第二个参数必填；同理如果有第四个参数，则第二、三个参数必填；</w:t>
      </w:r>
    </w:p>
    <w:p>
      <w:pPr>
        <w:pStyle w:val="11"/>
        <w:rPr>
          <w:sz w:val="8"/>
        </w:rPr>
      </w:pPr>
    </w:p>
    <w:p>
      <w:pPr>
        <w:spacing w:before="69"/>
        <w:ind w:left="1424" w:right="0" w:firstLine="0"/>
        <w:jc w:val="left"/>
        <w:rPr>
          <w:sz w:val="15"/>
        </w:rPr>
      </w:pPr>
      <w:r>
        <mc:AlternateContent>
          <mc:Choice Requires="wps">
            <w:drawing>
              <wp:anchor distT="0" distB="0" distL="0" distR="0" simplePos="0" relativeHeight="251820032"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24" name="Graphic 1024"/>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24" o:spid="_x0000_s1026" o:spt="100" style="position:absolute;left:0pt;margin-left:63.35pt;margin-top:9.65pt;height:2.65pt;width:2.65pt;mso-position-horizontal-relative:page;z-index:251820032;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x5k4fWAAAA&#10;CQEAAA8AAAAAAAAAAQAgAAAAIgAAAGRycy9kb3ducmV2LnhtbFBLAQIUABQAAAAIAIdO4kBYbhb0&#10;WAIAALwFAAAOAAAAAAAAAAEAIAAAACUBAABkcnMvZTJvRG9jLnhtbFBLBQYAAAAABgAGAFkBAADv&#10;BQAAAAA=&#10;" path="m18841,33264l14429,33264,12307,32841,0,18838,0,14419,14429,0,18841,0,33271,16635,33270,18838,18841,33264xe">
                <v:fill on="t" focussize="0,0"/>
                <v:stroke on="f"/>
                <v:imagedata o:title=""/>
                <o:lock v:ext="edit" aspectratio="f"/>
                <v:textbox inset="0mm,0mm,0mm,0mm"/>
              </v:shape>
            </w:pict>
          </mc:Fallback>
        </mc:AlternateContent>
      </w:r>
      <w:r>
        <w:rPr>
          <w:color w:val="212121"/>
          <w:spacing w:val="-2"/>
          <w:w w:val="105"/>
          <w:sz w:val="15"/>
        </w:rPr>
        <w:t xml:space="preserve">第二个参数为 </w:t>
      </w:r>
      <w:r>
        <w:rPr>
          <w:color w:val="212121"/>
          <w:w w:val="105"/>
          <w:sz w:val="15"/>
        </w:rPr>
        <w:t>0</w:t>
      </w:r>
      <w:r>
        <w:rPr>
          <w:color w:val="212121"/>
          <w:spacing w:val="-3"/>
          <w:w w:val="105"/>
          <w:sz w:val="15"/>
        </w:rPr>
        <w:t xml:space="preserve"> 时，取当前时期；第三个参数“小于等于</w:t>
      </w:r>
      <w:r>
        <w:rPr>
          <w:color w:val="212121"/>
          <w:w w:val="105"/>
          <w:sz w:val="15"/>
        </w:rPr>
        <w:t>”0</w:t>
      </w:r>
      <w:r>
        <w:rPr>
          <w:color w:val="212121"/>
          <w:spacing w:val="-4"/>
          <w:w w:val="105"/>
          <w:sz w:val="15"/>
        </w:rPr>
        <w:t xml:space="preserve"> 时取当前时期。</w:t>
      </w:r>
    </w:p>
    <w:p>
      <w:pPr>
        <w:pStyle w:val="11"/>
        <w:spacing w:before="1"/>
        <w:rPr>
          <w:sz w:val="21"/>
        </w:rPr>
      </w:pPr>
    </w:p>
    <w:p>
      <w:pPr>
        <w:pStyle w:val="15"/>
        <w:numPr>
          <w:ilvl w:val="2"/>
          <w:numId w:val="37"/>
        </w:numPr>
        <w:tabs>
          <w:tab w:val="left" w:pos="1631"/>
        </w:tabs>
        <w:spacing w:before="0" w:after="0" w:line="240" w:lineRule="auto"/>
        <w:ind w:left="1631" w:right="0" w:hanging="394"/>
        <w:jc w:val="left"/>
        <w:rPr>
          <w:b/>
          <w:sz w:val="21"/>
        </w:rPr>
      </w:pPr>
      <w:r>
        <w:rPr>
          <w:b/>
          <w:color w:val="212121"/>
          <w:spacing w:val="-2"/>
          <w:sz w:val="21"/>
        </w:rPr>
        <w:t>跨任务取浮动行数据</w:t>
      </w:r>
    </w:p>
    <w:p>
      <w:pPr>
        <w:spacing w:before="164"/>
        <w:ind w:left="1172" w:right="0" w:firstLine="0"/>
        <w:jc w:val="left"/>
        <w:rPr>
          <w:b/>
          <w:sz w:val="15"/>
        </w:rPr>
      </w:pPr>
      <w:r>
        <w:rPr>
          <w:b/>
          <w:color w:val="2B3D4F"/>
          <w:spacing w:val="-5"/>
          <w:sz w:val="15"/>
        </w:rPr>
        <w:t>函数</w:t>
      </w:r>
    </w:p>
    <w:p>
      <w:pPr>
        <w:pStyle w:val="11"/>
        <w:spacing w:before="15"/>
        <w:rPr>
          <w:b/>
          <w:sz w:val="12"/>
        </w:rPr>
      </w:pPr>
    </w:p>
    <w:p>
      <w:pPr>
        <w:spacing w:before="132"/>
        <w:ind w:left="1480" w:right="0" w:firstLine="0"/>
        <w:jc w:val="left"/>
        <w:rPr>
          <w:rFonts w:ascii="Courier New"/>
          <w:sz w:val="13"/>
        </w:rPr>
      </w:pPr>
      <w:r>
        <w:rPr>
          <w:rFonts w:ascii="Courier New"/>
          <w:color w:val="525252"/>
          <w:spacing w:val="-2"/>
          <w:w w:val="105"/>
          <w:sz w:val="13"/>
        </w:rPr>
        <w:t>FLOATCOPYT(,,,,,,,,,)</w:t>
      </w:r>
    </w:p>
    <w:p>
      <w:pPr>
        <w:pStyle w:val="11"/>
        <w:spacing w:before="11"/>
        <w:rPr>
          <w:rFonts w:ascii="Courier New"/>
          <w:sz w:val="23"/>
        </w:rPr>
      </w:pPr>
    </w:p>
    <w:p>
      <w:pPr>
        <w:spacing w:before="68"/>
        <w:ind w:left="1172" w:right="0" w:firstLine="0"/>
        <w:jc w:val="left"/>
        <w:rPr>
          <w:b/>
          <w:sz w:val="15"/>
        </w:rPr>
      </w:pPr>
      <w:r>
        <w:rPr>
          <w:b/>
          <w:color w:val="2B3D4F"/>
          <w:spacing w:val="-5"/>
          <w:sz w:val="15"/>
        </w:rPr>
        <w:t>参数</w:t>
      </w:r>
    </w:p>
    <w:p>
      <w:pPr>
        <w:pStyle w:val="11"/>
        <w:spacing w:before="8"/>
        <w:rPr>
          <w:b/>
          <w:sz w:val="7"/>
        </w:rPr>
      </w:pPr>
    </w:p>
    <w:p>
      <w:pPr>
        <w:spacing w:before="69"/>
        <w:ind w:left="1424" w:right="0" w:firstLine="0"/>
        <w:jc w:val="left"/>
        <w:rPr>
          <w:sz w:val="15"/>
        </w:rPr>
      </w:pPr>
      <w:r>
        <mc:AlternateContent>
          <mc:Choice Requires="wps">
            <w:drawing>
              <wp:anchor distT="0" distB="0" distL="0" distR="0" simplePos="0" relativeHeight="251820032"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25" name="Graphic 1025"/>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25" o:spid="_x0000_s1026" o:spt="100" style="position:absolute;left:0pt;margin-left:63.35pt;margin-top:9.65pt;height:2.65pt;width:2.65pt;mso-position-horizontal-relative:page;z-index:251820032;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G8Za/FX&#10;AgAAvAUAAA4AAAAAAAAAAQAgAAAAJQEAAGRycy9lMm9Eb2MueG1sUEsFBgAAAAAGAAYAWQEAAO4F&#10;AAAAAA==&#10;" path="m18841,33264l14429,33264,12307,32841,0,18838,0,14419,14429,0,18841,0,33271,16635,33270,18838,18841,33264xe">
                <v:fill on="t" focussize="0,0"/>
                <v:stroke on="f"/>
                <v:imagedata o:title=""/>
                <o:lock v:ext="edit" aspectratio="f"/>
                <v:textbox inset="0mm,0mm,0mm,0mm"/>
              </v:shape>
            </w:pict>
          </mc:Fallback>
        </mc:AlternateContent>
      </w:r>
      <w:r>
        <w:rPr>
          <w:color w:val="212121"/>
          <w:sz w:val="15"/>
        </w:rPr>
        <w:t>srcRelaExp：</w:t>
      </w:r>
      <w:r>
        <w:rPr>
          <w:color w:val="212121"/>
          <w:spacing w:val="-1"/>
          <w:sz w:val="15"/>
        </w:rPr>
        <w:t>支持字符串，为源浮动行任一指标；</w:t>
      </w:r>
    </w:p>
    <w:p>
      <w:pPr>
        <w:spacing w:after="0"/>
        <w:jc w:val="left"/>
        <w:rPr>
          <w:sz w:val="15"/>
        </w:rPr>
        <w:sectPr>
          <w:pgSz w:w="11920" w:h="16860"/>
          <w:pgMar w:top="960" w:right="0" w:bottom="500" w:left="20" w:header="295" w:footer="302" w:gutter="0"/>
          <w:cols w:space="720" w:num="1"/>
        </w:sectPr>
      </w:pPr>
    </w:p>
    <w:p>
      <w:pPr>
        <w:pStyle w:val="11"/>
        <w:spacing w:before="10"/>
        <w:rPr>
          <w:sz w:val="5"/>
        </w:rPr>
      </w:pPr>
    </w:p>
    <w:p>
      <w:pPr>
        <w:spacing w:before="69"/>
        <w:ind w:left="1424" w:right="0" w:firstLine="0"/>
        <w:jc w:val="left"/>
        <w:rPr>
          <w:sz w:val="15"/>
        </w:rPr>
      </w:pPr>
      <w:r>
        <mc:AlternateContent>
          <mc:Choice Requires="wps">
            <w:drawing>
              <wp:anchor distT="0" distB="0" distL="0" distR="0" simplePos="0" relativeHeight="251821056"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26" name="Graphic 1026"/>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26" o:spid="_x0000_s1026" o:spt="100" style="position:absolute;left:0pt;margin-left:63.35pt;margin-top:9.65pt;height:2.65pt;width:2.65pt;mso-position-horizontal-relative:page;z-index:251821056;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DaA7P5X&#10;AgAAvAUAAA4AAAAAAAAAAQAgAAAAJQEAAGRycy9lMm9Eb2MueG1sUEsFBgAAAAAGAAYAWQEAAO4F&#10;AAAAAA==&#10;" path="m18841,33264l14429,33264,12307,32841,0,18838,0,14419,14429,0,18841,0,33271,16635,33270,18838,18841,33264xe">
                <v:fill on="t" focussize="0,0"/>
                <v:stroke on="f"/>
                <v:imagedata o:title=""/>
                <o:lock v:ext="edit" aspectratio="f"/>
                <v:textbox inset="0mm,0mm,0mm,0mm"/>
              </v:shape>
            </w:pict>
          </mc:Fallback>
        </mc:AlternateContent>
      </w:r>
      <w:r>
        <w:rPr>
          <w:color w:val="212121"/>
          <w:sz w:val="15"/>
        </w:rPr>
        <w:t>destRelaExp：</w:t>
      </w:r>
      <w:r>
        <w:rPr>
          <w:color w:val="212121"/>
          <w:spacing w:val="-1"/>
          <w:sz w:val="15"/>
        </w:rPr>
        <w:t>支持字符串，为目标浮动行任一指标；</w:t>
      </w:r>
    </w:p>
    <w:p>
      <w:pPr>
        <w:pStyle w:val="11"/>
        <w:rPr>
          <w:sz w:val="8"/>
        </w:rPr>
      </w:pPr>
    </w:p>
    <w:p>
      <w:pPr>
        <w:spacing w:before="68"/>
        <w:ind w:left="1424" w:right="0" w:firstLine="0"/>
        <w:jc w:val="left"/>
        <w:rPr>
          <w:sz w:val="15"/>
        </w:rPr>
      </w:pPr>
      <w:r>
        <mc:AlternateContent>
          <mc:Choice Requires="wps">
            <w:drawing>
              <wp:anchor distT="0" distB="0" distL="0" distR="0" simplePos="0" relativeHeight="251821056"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27" name="Graphic 1027"/>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35"/>
                              </a:lnTo>
                              <a:lnTo>
                                <a:pt x="0" y="18832"/>
                              </a:lnTo>
                              <a:lnTo>
                                <a:pt x="0" y="14426"/>
                              </a:lnTo>
                              <a:lnTo>
                                <a:pt x="14429" y="0"/>
                              </a:lnTo>
                              <a:lnTo>
                                <a:pt x="18841" y="0"/>
                              </a:lnTo>
                              <a:lnTo>
                                <a:pt x="33271" y="16635"/>
                              </a:lnTo>
                              <a:lnTo>
                                <a:pt x="33270" y="18832"/>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27" o:spid="_x0000_s1026" o:spt="100" style="position:absolute;left:0pt;margin-left:63.35pt;margin-top:9.6pt;height:2.65pt;width:2.65pt;mso-position-horizontal-relative:page;z-index:251821056;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Cu1sdYAAAAJ&#10;AQAADwAAAAAAAAABACAAAAAiAAAAZHJzL2Rvd25yZXYueG1sUEsBAhQAFAAAAAgAh07iQIKzWnhX&#10;AgAAvAUAAA4AAAAAAAAAAQAgAAAAJQEAAGRycy9lMm9Eb2MueG1sUEsFBgAAAAAGAAYAWQEAAO4F&#10;AAAAAA==&#10;" path="m18841,33264l14429,33264,12307,32835,0,18832,0,14426,14429,0,18841,0,33271,16635,33270,18832,18841,33264xe">
                <v:fill on="t" focussize="0,0"/>
                <v:stroke on="f"/>
                <v:imagedata o:title=""/>
                <o:lock v:ext="edit" aspectratio="f"/>
                <v:textbox inset="0mm,0mm,0mm,0mm"/>
              </v:shape>
            </w:pict>
          </mc:Fallback>
        </mc:AlternateContent>
      </w:r>
      <w:r>
        <w:rPr>
          <w:color w:val="212121"/>
          <w:sz w:val="15"/>
        </w:rPr>
        <w:t>srcFilter：</w:t>
      </w:r>
      <w:r>
        <w:rPr>
          <w:color w:val="212121"/>
          <w:spacing w:val="-1"/>
          <w:sz w:val="15"/>
        </w:rPr>
        <w:t>支持字符串，为源浮动行过滤条件；</w:t>
      </w:r>
    </w:p>
    <w:p>
      <w:pPr>
        <w:pStyle w:val="11"/>
        <w:rPr>
          <w:sz w:val="8"/>
        </w:rPr>
      </w:pPr>
    </w:p>
    <w:p>
      <w:pPr>
        <w:spacing w:before="69"/>
        <w:ind w:left="1424" w:right="0" w:firstLine="0"/>
        <w:jc w:val="left"/>
        <w:rPr>
          <w:sz w:val="15"/>
        </w:rPr>
      </w:pPr>
      <w:r>
        <mc:AlternateContent>
          <mc:Choice Requires="wps">
            <w:drawing>
              <wp:anchor distT="0" distB="0" distL="0" distR="0" simplePos="0" relativeHeight="251822080"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28" name="Graphic 1028"/>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2"/>
                              </a:lnTo>
                              <a:lnTo>
                                <a:pt x="0" y="14419"/>
                              </a:lnTo>
                              <a:lnTo>
                                <a:pt x="14429" y="0"/>
                              </a:lnTo>
                              <a:lnTo>
                                <a:pt x="18841" y="0"/>
                              </a:lnTo>
                              <a:lnTo>
                                <a:pt x="33271" y="16635"/>
                              </a:lnTo>
                              <a:lnTo>
                                <a:pt x="33270" y="18832"/>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28" o:spid="_x0000_s1026" o:spt="100" style="position:absolute;left:0pt;margin-left:63.35pt;margin-top:9.65pt;height:2.65pt;width:2.65pt;mso-position-horizontal-relative:page;z-index:251822080;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ObINqBX&#10;AgAAvAUAAA4AAAAAAAAAAQAgAAAAJQEAAGRycy9lMm9Eb2MueG1sUEsFBgAAAAAGAAYAWQEAAO4F&#10;AAAAAA==&#10;" path="m18841,33264l14429,33264,12307,32841,0,18832,0,14419,14429,0,18841,0,33271,16635,33270,18832,18841,33264xe">
                <v:fill on="t" focussize="0,0"/>
                <v:stroke on="f"/>
                <v:imagedata o:title=""/>
                <o:lock v:ext="edit" aspectratio="f"/>
                <v:textbox inset="0mm,0mm,0mm,0mm"/>
              </v:shape>
            </w:pict>
          </mc:Fallback>
        </mc:AlternateContent>
      </w:r>
      <w:r>
        <w:rPr>
          <w:color w:val="212121"/>
          <w:sz w:val="15"/>
        </w:rPr>
        <w:t>assignExp：</w:t>
      </w:r>
      <w:r>
        <w:rPr>
          <w:color w:val="212121"/>
          <w:spacing w:val="-1"/>
          <w:sz w:val="15"/>
        </w:rPr>
        <w:t>支持字符串，可设置源浮动行与目标浮动行的赋值表达式；</w:t>
      </w:r>
    </w:p>
    <w:p>
      <w:pPr>
        <w:pStyle w:val="11"/>
        <w:spacing w:before="8"/>
        <w:rPr>
          <w:sz w:val="7"/>
        </w:rPr>
      </w:pPr>
    </w:p>
    <w:p>
      <w:pPr>
        <w:spacing w:before="68"/>
        <w:ind w:left="1424" w:right="0" w:firstLine="0"/>
        <w:jc w:val="left"/>
        <w:rPr>
          <w:sz w:val="15"/>
        </w:rPr>
      </w:pPr>
      <w:r>
        <mc:AlternateContent>
          <mc:Choice Requires="wps">
            <w:drawing>
              <wp:anchor distT="0" distB="0" distL="0" distR="0" simplePos="0" relativeHeight="251822080"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29" name="Graphic 1029"/>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35"/>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29" o:spid="_x0000_s1026" o:spt="100" style="position:absolute;left:0pt;margin-left:63.35pt;margin-top:9.6pt;height:2.65pt;width:2.65pt;mso-position-horizontal-relative:page;z-index:251822080;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Cu1sdYAAAAJ&#10;AQAADwAAAAAAAAABACAAAAAiAAAAZHJzL2Rvd25yZXYueG1sUEsBAhQAFAAAAAgAh07iQACyK2RX&#10;AgAAvAUAAA4AAAAAAAAAAQAgAAAAJQEAAGRycy9lMm9Eb2MueG1sUEsFBgAAAAAGAAYAWQEAAO4F&#10;AAAAAA==&#10;" path="m18841,33264l14429,33264,12307,32835,0,18838,0,14419,14429,0,18841,0,33271,16635,33270,18838,18841,33264xe">
                <v:fill on="t" focussize="0,0"/>
                <v:stroke on="f"/>
                <v:imagedata o:title=""/>
                <o:lock v:ext="edit" aspectratio="f"/>
                <v:textbox inset="0mm,0mm,0mm,0mm"/>
              </v:shape>
            </w:pict>
          </mc:Fallback>
        </mc:AlternateContent>
      </w:r>
      <w:r>
        <w:rPr>
          <w:color w:val="212121"/>
          <w:sz w:val="15"/>
        </w:rPr>
        <w:t>clearDestBeforeCopy：</w:t>
      </w:r>
      <w:r>
        <w:rPr>
          <w:color w:val="212121"/>
          <w:spacing w:val="-1"/>
          <w:sz w:val="15"/>
        </w:rPr>
        <w:t>支持布尔型，可设置复制前是否清除目标浮动行的数据；</w:t>
      </w:r>
    </w:p>
    <w:p>
      <w:pPr>
        <w:pStyle w:val="11"/>
        <w:rPr>
          <w:sz w:val="8"/>
        </w:rPr>
      </w:pPr>
    </w:p>
    <w:p>
      <w:pPr>
        <w:spacing w:before="69"/>
        <w:ind w:left="1424" w:right="0" w:firstLine="0"/>
        <w:jc w:val="left"/>
        <w:rPr>
          <w:sz w:val="15"/>
        </w:rPr>
      </w:pPr>
      <w:r>
        <mc:AlternateContent>
          <mc:Choice Requires="wps">
            <w:drawing>
              <wp:anchor distT="0" distB="0" distL="0" distR="0" simplePos="0" relativeHeight="251823104"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30" name="Graphic 1030"/>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30" o:spid="_x0000_s1026" o:spt="100" style="position:absolute;left:0pt;margin-left:63.35pt;margin-top:9.65pt;height:2.65pt;width:2.65pt;mso-position-horizontal-relative:page;z-index:251823104;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PxqW1lX&#10;AgAAvAUAAA4AAAAAAAAAAQAgAAAAJQEAAGRycy9lMm9Eb2MueG1sUEsFBgAAAAAGAAYAWQEAAO4F&#10;AAAAAA==&#10;" path="m18841,33264l14429,33264,12307,32841,0,18838,0,14419,14429,0,18841,0,33271,16635,33270,18838,18841,33264xe">
                <v:fill on="t" focussize="0,0"/>
                <v:stroke on="f"/>
                <v:imagedata o:title=""/>
                <o:lock v:ext="edit" aspectratio="f"/>
                <v:textbox inset="0mm,0mm,0mm,0mm"/>
              </v:shape>
            </w:pict>
          </mc:Fallback>
        </mc:AlternateContent>
      </w:r>
      <w:r>
        <w:rPr>
          <w:color w:val="212121"/>
          <w:sz w:val="15"/>
        </w:rPr>
        <w:t>srcPeriodType：</w:t>
      </w:r>
      <w:r>
        <w:rPr>
          <w:color w:val="212121"/>
          <w:spacing w:val="-1"/>
          <w:sz w:val="15"/>
        </w:rPr>
        <w:t>支持字符串，为源浮动行时期类型；</w:t>
      </w:r>
    </w:p>
    <w:p>
      <w:pPr>
        <w:pStyle w:val="11"/>
        <w:rPr>
          <w:sz w:val="8"/>
        </w:rPr>
      </w:pPr>
    </w:p>
    <w:p>
      <w:pPr>
        <w:spacing w:before="68"/>
        <w:ind w:left="1424" w:right="0" w:firstLine="0"/>
        <w:jc w:val="left"/>
        <w:rPr>
          <w:sz w:val="15"/>
        </w:rPr>
      </w:pPr>
      <w:r>
        <mc:AlternateContent>
          <mc:Choice Requires="wps">
            <w:drawing>
              <wp:anchor distT="0" distB="0" distL="0" distR="0" simplePos="0" relativeHeight="251823104"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31" name="Graphic 1031"/>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70"/>
                              </a:moveTo>
                              <a:lnTo>
                                <a:pt x="14429" y="33270"/>
                              </a:lnTo>
                              <a:lnTo>
                                <a:pt x="12307" y="32848"/>
                              </a:lnTo>
                              <a:lnTo>
                                <a:pt x="0" y="18832"/>
                              </a:lnTo>
                              <a:lnTo>
                                <a:pt x="0" y="14426"/>
                              </a:lnTo>
                              <a:lnTo>
                                <a:pt x="14429" y="0"/>
                              </a:lnTo>
                              <a:lnTo>
                                <a:pt x="18841" y="0"/>
                              </a:lnTo>
                              <a:lnTo>
                                <a:pt x="33271" y="16635"/>
                              </a:lnTo>
                              <a:lnTo>
                                <a:pt x="33270" y="18832"/>
                              </a:lnTo>
                              <a:lnTo>
                                <a:pt x="18841" y="33270"/>
                              </a:lnTo>
                              <a:close/>
                            </a:path>
                          </a:pathLst>
                        </a:custGeom>
                        <a:solidFill>
                          <a:srgbClr val="212121"/>
                        </a:solidFill>
                      </wps:spPr>
                      <wps:bodyPr wrap="square" lIns="0" tIns="0" rIns="0" bIns="0" rtlCol="0">
                        <a:noAutofit/>
                      </wps:bodyPr>
                    </wps:wsp>
                  </a:graphicData>
                </a:graphic>
              </wp:anchor>
            </w:drawing>
          </mc:Choice>
          <mc:Fallback>
            <w:pict>
              <v:shape id="Graphic 1031" o:spid="_x0000_s1026" o:spt="100" style="position:absolute;left:0pt;margin-left:63.35pt;margin-top:9.6pt;height:2.65pt;width:2.65pt;mso-position-horizontal-relative:page;z-index:251823104;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N6Rh/VYC&#10;AAC8BQAADgAAAAAAAAABACAAAAAlAQAAZHJzL2Uyb0RvYy54bWxQSwUGAAAAAAYABgBZAQAA7QUA&#10;AAAA&#10;" path="m18841,33270l14429,33270,12307,32848,0,18832,0,14426,14429,0,18841,0,33271,16635,33270,18832,18841,33270xe">
                <v:fill on="t" focussize="0,0"/>
                <v:stroke on="f"/>
                <v:imagedata o:title=""/>
                <o:lock v:ext="edit" aspectratio="f"/>
                <v:textbox inset="0mm,0mm,0mm,0mm"/>
              </v:shape>
            </w:pict>
          </mc:Fallback>
        </mc:AlternateContent>
      </w:r>
      <w:r>
        <w:rPr>
          <w:color w:val="212121"/>
          <w:sz w:val="15"/>
        </w:rPr>
        <w:t>convertZbs：</w:t>
      </w:r>
      <w:r>
        <w:rPr>
          <w:color w:val="212121"/>
          <w:spacing w:val="-1"/>
          <w:sz w:val="15"/>
        </w:rPr>
        <w:t>支持字符串，目标浮动行根据基础数据名称转换对应的代码；</w:t>
      </w:r>
    </w:p>
    <w:p>
      <w:pPr>
        <w:pStyle w:val="11"/>
        <w:rPr>
          <w:sz w:val="8"/>
        </w:rPr>
      </w:pPr>
    </w:p>
    <w:p>
      <w:pPr>
        <w:spacing w:before="69"/>
        <w:ind w:left="1424" w:right="0" w:firstLine="0"/>
        <w:jc w:val="left"/>
        <w:rPr>
          <w:sz w:val="15"/>
        </w:rPr>
      </w:pPr>
      <w:r>
        <mc:AlternateContent>
          <mc:Choice Requires="wps">
            <w:drawing>
              <wp:anchor distT="0" distB="0" distL="0" distR="0" simplePos="0" relativeHeight="251824128"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32" name="Graphic 1032"/>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32" o:spid="_x0000_s1026" o:spt="100" style="position:absolute;left:0pt;margin-left:63.35pt;margin-top:9.65pt;height:2.65pt;width:2.65pt;mso-position-horizontal-relative:page;z-index:251824128;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JKEoVNX&#10;AgAAvAUAAA4AAAAAAAAAAQAgAAAAJQEAAGRycy9lMm9Eb2MueG1sUEsFBgAAAAAGAAYAWQEAAO4F&#10;AAAAAA==&#10;" path="m18841,33264l14429,33264,12307,32841,0,18838,0,14419,14429,0,18841,0,33271,16635,33270,18838,18841,33264xe">
                <v:fill on="t" focussize="0,0"/>
                <v:stroke on="f"/>
                <v:imagedata o:title=""/>
                <o:lock v:ext="edit" aspectratio="f"/>
                <v:textbox inset="0mm,0mm,0mm,0mm"/>
              </v:shape>
            </w:pict>
          </mc:Fallback>
        </mc:AlternateContent>
      </w:r>
      <w:r>
        <w:rPr>
          <w:color w:val="212121"/>
          <w:sz w:val="15"/>
        </w:rPr>
        <w:t>periodOffset，</w:t>
      </w:r>
      <w:r>
        <w:rPr>
          <w:color w:val="212121"/>
          <w:spacing w:val="-1"/>
          <w:sz w:val="15"/>
        </w:rPr>
        <w:t>时期偏移量，格式为数值型，非必填；</w:t>
      </w:r>
    </w:p>
    <w:p>
      <w:pPr>
        <w:pStyle w:val="11"/>
        <w:rPr>
          <w:sz w:val="8"/>
        </w:rPr>
      </w:pPr>
    </w:p>
    <w:p>
      <w:pPr>
        <w:spacing w:before="68"/>
        <w:ind w:left="1424" w:right="0" w:firstLine="0"/>
        <w:jc w:val="left"/>
        <w:rPr>
          <w:sz w:val="15"/>
        </w:rPr>
      </w:pPr>
      <w:r>
        <mc:AlternateContent>
          <mc:Choice Requires="wps">
            <w:drawing>
              <wp:anchor distT="0" distB="0" distL="0" distR="0" simplePos="0" relativeHeight="251824128"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33" name="Graphic 1033"/>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2"/>
                              </a:lnTo>
                              <a:lnTo>
                                <a:pt x="0" y="14426"/>
                              </a:lnTo>
                              <a:lnTo>
                                <a:pt x="14429" y="0"/>
                              </a:lnTo>
                              <a:lnTo>
                                <a:pt x="18841" y="0"/>
                              </a:lnTo>
                              <a:lnTo>
                                <a:pt x="33271" y="16635"/>
                              </a:lnTo>
                              <a:lnTo>
                                <a:pt x="33270" y="18832"/>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33" o:spid="_x0000_s1026" o:spt="100" style="position:absolute;left:0pt;margin-left:63.35pt;margin-top:9.6pt;height:2.65pt;width:2.65pt;mso-position-horizontal-relative:page;z-index:251824128;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Cu1sdYAAAAJ&#10;AQAADwAAAAAAAAABACAAAAAiAAAAZHJzL2Rvd25yZXYueG1sUEsBAhQAFAAAAAgAh07iQC15SX5X&#10;AgAAvAUAAA4AAAAAAAAAAQAgAAAAJQEAAGRycy9lMm9Eb2MueG1sUEsFBgAAAAAGAAYAWQEAAO4F&#10;AAAAAA==&#10;" path="m18841,33264l14429,33264,12307,32841,0,18832,0,14426,14429,0,18841,0,33271,16635,33270,18832,18841,33264xe">
                <v:fill on="t" focussize="0,0"/>
                <v:stroke on="f"/>
                <v:imagedata o:title=""/>
                <o:lock v:ext="edit" aspectratio="f"/>
                <v:textbox inset="0mm,0mm,0mm,0mm"/>
              </v:shape>
            </w:pict>
          </mc:Fallback>
        </mc:AlternateContent>
      </w:r>
      <w:r>
        <w:rPr>
          <w:color w:val="212121"/>
          <w:sz w:val="15"/>
        </w:rPr>
        <w:t>period，</w:t>
      </w:r>
      <w:r>
        <w:rPr>
          <w:color w:val="212121"/>
          <w:spacing w:val="-1"/>
          <w:sz w:val="15"/>
        </w:rPr>
        <w:t>指定时期，格式为数值型，非必填；</w:t>
      </w:r>
    </w:p>
    <w:p>
      <w:pPr>
        <w:pStyle w:val="11"/>
        <w:spacing w:before="8"/>
        <w:rPr>
          <w:sz w:val="7"/>
        </w:rPr>
      </w:pPr>
    </w:p>
    <w:p>
      <w:pPr>
        <w:spacing w:before="69"/>
        <w:ind w:left="1424" w:right="0" w:firstLine="0"/>
        <w:jc w:val="left"/>
        <w:rPr>
          <w:sz w:val="15"/>
        </w:rPr>
      </w:pPr>
      <w:r>
        <mc:AlternateContent>
          <mc:Choice Requires="wps">
            <w:drawing>
              <wp:anchor distT="0" distB="0" distL="0" distR="0" simplePos="0" relativeHeight="251825152"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34" name="Graphic 1034"/>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34" o:spid="_x0000_s1026" o:spt="100" style="position:absolute;left:0pt;margin-left:63.35pt;margin-top:9.65pt;height:2.65pt;width:2.65pt;mso-position-horizontal-relative:page;z-index:251825152;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x5k4fWAAAA&#10;CQEAAA8AAAAAAAAAAQAgAAAAIgAAAGRycy9kb3ducmV2LnhtbFBLAQIUABQAAAAIAIdO4kAgtq5M&#10;WAIAALwFAAAOAAAAAAAAAAEAIAAAACUBAABkcnMvZTJvRG9jLnhtbFBLBQYAAAAABgAGAFkBAADv&#10;BQAAAAA=&#10;" path="m18841,33264l14429,33264,12307,32841,0,18838,0,14419,14429,0,18841,0,33271,16635,33270,18838,18841,33264xe">
                <v:fill on="t" focussize="0,0"/>
                <v:stroke on="f"/>
                <v:imagedata o:title=""/>
                <o:lock v:ext="edit" aspectratio="f"/>
                <v:textbox inset="0mm,0mm,0mm,0mm"/>
              </v:shape>
            </w:pict>
          </mc:Fallback>
        </mc:AlternateContent>
      </w:r>
      <w:r>
        <w:rPr>
          <w:color w:val="212121"/>
          <w:sz w:val="15"/>
        </w:rPr>
        <w:t>orgCode，</w:t>
      </w:r>
      <w:r>
        <w:rPr>
          <w:color w:val="212121"/>
          <w:spacing w:val="-1"/>
          <w:sz w:val="15"/>
        </w:rPr>
        <w:t>指定单位，格式为字符型，非必填。</w:t>
      </w:r>
    </w:p>
    <w:p>
      <w:pPr>
        <w:pStyle w:val="11"/>
        <w:spacing w:before="13"/>
        <w:rPr>
          <w:sz w:val="11"/>
        </w:rPr>
      </w:pPr>
    </w:p>
    <w:p>
      <w:pPr>
        <w:spacing w:before="0"/>
        <w:ind w:left="1172" w:right="0" w:firstLine="0"/>
        <w:jc w:val="left"/>
        <w:rPr>
          <w:b/>
          <w:sz w:val="15"/>
        </w:rPr>
      </w:pPr>
      <w:r>
        <w:rPr>
          <w:b/>
          <w:color w:val="2B3D4F"/>
          <w:spacing w:val="-5"/>
          <w:sz w:val="15"/>
        </w:rPr>
        <w:t>描述</w:t>
      </w:r>
    </w:p>
    <w:p>
      <w:pPr>
        <w:pStyle w:val="11"/>
        <w:spacing w:before="13"/>
        <w:rPr>
          <w:b/>
          <w:sz w:val="11"/>
        </w:rPr>
      </w:pPr>
    </w:p>
    <w:p>
      <w:pPr>
        <w:spacing w:before="1"/>
        <w:ind w:left="1172" w:right="0" w:firstLine="0"/>
        <w:jc w:val="left"/>
        <w:rPr>
          <w:sz w:val="15"/>
        </w:rPr>
      </w:pPr>
      <w:r>
        <w:rPr>
          <w:color w:val="212121"/>
          <w:spacing w:val="-1"/>
          <w:sz w:val="15"/>
        </w:rPr>
        <w:t>跨任务、跨单位类型、同任务内跨单位取浮动行数据函数。</w:t>
      </w:r>
    </w:p>
    <w:p>
      <w:pPr>
        <w:pStyle w:val="11"/>
        <w:spacing w:before="13"/>
        <w:rPr>
          <w:sz w:val="11"/>
        </w:rPr>
      </w:pPr>
    </w:p>
    <w:p>
      <w:pPr>
        <w:spacing w:before="0"/>
        <w:ind w:left="1172" w:right="0" w:firstLine="0"/>
        <w:jc w:val="left"/>
        <w:rPr>
          <w:b/>
          <w:sz w:val="15"/>
        </w:rPr>
      </w:pPr>
      <w:r>
        <w:rPr>
          <w:b/>
          <w:color w:val="2B3D4F"/>
          <w:spacing w:val="-5"/>
          <w:sz w:val="15"/>
        </w:rPr>
        <w:t>示例</w:t>
      </w:r>
    </w:p>
    <w:p>
      <w:pPr>
        <w:pStyle w:val="11"/>
        <w:spacing w:before="15"/>
        <w:rPr>
          <w:b/>
          <w:sz w:val="12"/>
        </w:rPr>
      </w:pPr>
    </w:p>
    <w:p>
      <w:pPr>
        <w:spacing w:before="132"/>
        <w:ind w:left="1480" w:right="0" w:firstLine="0"/>
        <w:jc w:val="left"/>
        <w:rPr>
          <w:rFonts w:ascii="Courier New"/>
          <w:sz w:val="13"/>
        </w:rPr>
      </w:pPr>
      <w:r>
        <w:rPr>
          <w:rFonts w:ascii="Courier New"/>
          <w:color w:val="525252"/>
          <w:spacing w:val="-2"/>
          <w:w w:val="105"/>
          <w:sz w:val="13"/>
        </w:rPr>
        <w:t>FLOATCOPYT</w:t>
      </w:r>
      <w:r>
        <w:rPr>
          <w:rFonts w:ascii="Courier New"/>
          <w:color w:val="525252"/>
          <w:spacing w:val="-7"/>
          <w:w w:val="105"/>
          <w:sz w:val="13"/>
        </w:rPr>
        <w:t xml:space="preserve"> </w:t>
      </w:r>
      <w:r>
        <w:rPr>
          <w:rFonts w:ascii="Courier New"/>
          <w:color w:val="525252"/>
          <w:spacing w:val="-2"/>
          <w:w w:val="105"/>
          <w:sz w:val="13"/>
        </w:rPr>
        <w:t>("BB005[2,25]@20","[2,100]","[CPLX]=\"01\"","[2,25]=</w:t>
      </w:r>
    </w:p>
    <w:p>
      <w:pPr>
        <w:spacing w:before="104"/>
        <w:ind w:left="1480" w:right="0" w:firstLine="0"/>
        <w:jc w:val="left"/>
        <w:rPr>
          <w:rFonts w:ascii="Courier New"/>
          <w:sz w:val="13"/>
        </w:rPr>
      </w:pPr>
      <w:r>
        <w:rPr>
          <w:rFonts w:ascii="Courier New"/>
          <w:color w:val="525252"/>
          <w:spacing w:val="-2"/>
          <w:w w:val="105"/>
          <w:sz w:val="13"/>
        </w:rPr>
        <w:t>[2,100];[2,1]=[2,1];[2,2]=[2,2];[2,3]=[2,3];[2,26]=[2,4];</w:t>
      </w:r>
    </w:p>
    <w:p>
      <w:pPr>
        <w:spacing w:before="105" w:line="410" w:lineRule="auto"/>
        <w:ind w:left="1480" w:right="5516" w:firstLine="0"/>
        <w:jc w:val="left"/>
        <w:rPr>
          <w:rFonts w:ascii="Courier New"/>
          <w:sz w:val="13"/>
        </w:rPr>
      </w:pPr>
      <w:r>
        <w:rPr>
          <w:rFonts w:ascii="Courier New"/>
          <w:color w:val="525252"/>
          <w:spacing w:val="-2"/>
          <w:sz w:val="13"/>
        </w:rPr>
        <w:t>[2,27]=[2,6];[2,23]=[2,25]",TRUE,"N","[2,25];[2,1]",-1,0,</w:t>
      </w:r>
      <w:r>
        <w:rPr>
          <w:rFonts w:ascii="Courier New"/>
          <w:color w:val="525252"/>
          <w:spacing w:val="40"/>
          <w:w w:val="105"/>
          <w:sz w:val="13"/>
        </w:rPr>
        <w:t xml:space="preserve"> </w:t>
      </w:r>
      <w:r>
        <w:rPr>
          <w:rFonts w:ascii="Courier New"/>
          <w:color w:val="525252"/>
          <w:spacing w:val="-2"/>
          <w:w w:val="105"/>
          <w:sz w:val="13"/>
        </w:rPr>
        <w:t>"0106789")</w:t>
      </w:r>
    </w:p>
    <w:p>
      <w:pPr>
        <w:pStyle w:val="11"/>
        <w:spacing w:before="7"/>
        <w:rPr>
          <w:rFonts w:ascii="Courier New"/>
          <w:sz w:val="14"/>
        </w:rPr>
      </w:pPr>
    </w:p>
    <w:p>
      <w:pPr>
        <w:spacing w:before="69"/>
        <w:ind w:left="1172" w:right="0" w:firstLine="0"/>
        <w:jc w:val="left"/>
        <w:rPr>
          <w:b/>
          <w:sz w:val="15"/>
        </w:rPr>
      </w:pPr>
      <w:r>
        <w:rPr>
          <w:b/>
          <w:color w:val="2B3D4F"/>
          <w:spacing w:val="-3"/>
          <w:sz w:val="15"/>
        </w:rPr>
        <w:t>参数说明</w:t>
      </w:r>
    </w:p>
    <w:p>
      <w:pPr>
        <w:pStyle w:val="11"/>
        <w:rPr>
          <w:b/>
          <w:sz w:val="8"/>
        </w:rPr>
      </w:pPr>
    </w:p>
    <w:p>
      <w:pPr>
        <w:spacing w:before="68"/>
        <w:ind w:left="1424" w:right="0" w:firstLine="0"/>
        <w:jc w:val="left"/>
        <w:rPr>
          <w:sz w:val="15"/>
        </w:rPr>
      </w:pPr>
      <w:r>
        <mc:AlternateContent>
          <mc:Choice Requires="wps">
            <w:drawing>
              <wp:anchor distT="0" distB="0" distL="0" distR="0" simplePos="0" relativeHeight="251825152"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35" name="Graphic 1035"/>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35"/>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35" o:spid="_x0000_s1026" o:spt="100" style="position:absolute;left:0pt;margin-left:63.35pt;margin-top:9.6pt;height:2.65pt;width:2.65pt;mso-position-horizontal-relative:page;z-index:251825152;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HA+N4lYC&#10;AAC8BQAADgAAAAAAAAABACAAAAAlAQAAZHJzL2Uyb0RvYy54bWxQSwUGAAAAAAYABgBZAQAA7QUA&#10;AAAA&#10;" path="m18841,33264l14429,33264,12307,32835,0,18838,0,14419,14429,0,18841,0,33271,16635,33270,18838,18841,33264xe">
                <v:fill on="t" focussize="0,0"/>
                <v:stroke on="f"/>
                <v:imagedata o:title=""/>
                <o:lock v:ext="edit" aspectratio="f"/>
                <v:textbox inset="0mm,0mm,0mm,0mm"/>
              </v:shape>
            </w:pict>
          </mc:Fallback>
        </mc:AlternateContent>
      </w:r>
      <w:r>
        <w:rPr>
          <w:color w:val="212121"/>
          <w:sz w:val="15"/>
        </w:rPr>
        <w:t>"BB005[2,25]@20"：为源浮动行中任一指标@</w:t>
      </w:r>
      <w:r>
        <w:rPr>
          <w:color w:val="212121"/>
          <w:spacing w:val="-1"/>
          <w:sz w:val="15"/>
        </w:rPr>
        <w:t>关联任务别名，此处关联任务别名只能为数值型；</w:t>
      </w:r>
    </w:p>
    <w:p>
      <w:pPr>
        <w:pStyle w:val="11"/>
        <w:spacing w:before="8"/>
        <w:rPr>
          <w:sz w:val="7"/>
        </w:rPr>
      </w:pPr>
    </w:p>
    <w:p>
      <w:pPr>
        <w:spacing w:before="69"/>
        <w:ind w:left="1424" w:right="0" w:firstLine="0"/>
        <w:jc w:val="left"/>
        <w:rPr>
          <w:sz w:val="15"/>
        </w:rPr>
      </w:pPr>
      <w:r>
        <mc:AlternateContent>
          <mc:Choice Requires="wps">
            <w:drawing>
              <wp:anchor distT="0" distB="0" distL="0" distR="0" simplePos="0" relativeHeight="251826176"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36" name="Graphic 1036"/>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26"/>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36" o:spid="_x0000_s1026" o:spt="100" style="position:absolute;left:0pt;margin-left:63.35pt;margin-top:9.65pt;height:2.65pt;width:2.65pt;mso-position-horizontal-relative:page;z-index:251826176;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BwR/wRX&#10;AgAAvAUAAA4AAAAAAAAAAQAgAAAAJQEAAGRycy9lMm9Eb2MueG1sUEsFBgAAAAAGAAYAWQEAAO4F&#10;AAAAAA==&#10;" path="m18841,33264l14429,33264,12307,32841,0,18838,0,14426,14429,0,18841,0,33271,16635,33270,18838,18841,33264xe">
                <v:fill on="t" focussize="0,0"/>
                <v:stroke on="f"/>
                <v:imagedata o:title=""/>
                <o:lock v:ext="edit" aspectratio="f"/>
                <v:textbox inset="0mm,0mm,0mm,0mm"/>
              </v:shape>
            </w:pict>
          </mc:Fallback>
        </mc:AlternateContent>
      </w:r>
      <w:r>
        <w:rPr>
          <w:color w:val="212121"/>
          <w:sz w:val="15"/>
        </w:rPr>
        <w:t>"[2,100]"：</w:t>
      </w:r>
      <w:r>
        <w:rPr>
          <w:color w:val="212121"/>
          <w:spacing w:val="-1"/>
          <w:sz w:val="15"/>
        </w:rPr>
        <w:t>为目标浮动行中任一指标；</w:t>
      </w:r>
    </w:p>
    <w:p>
      <w:pPr>
        <w:pStyle w:val="11"/>
        <w:rPr>
          <w:sz w:val="8"/>
        </w:rPr>
      </w:pPr>
    </w:p>
    <w:p>
      <w:pPr>
        <w:spacing w:before="68"/>
        <w:ind w:left="1424" w:right="0" w:firstLine="0"/>
        <w:jc w:val="left"/>
        <w:rPr>
          <w:sz w:val="15"/>
        </w:rPr>
      </w:pPr>
      <w:r>
        <mc:AlternateContent>
          <mc:Choice Requires="wps">
            <w:drawing>
              <wp:anchor distT="0" distB="0" distL="0" distR="0" simplePos="0" relativeHeight="251826176"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37" name="Graphic 1037"/>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37" o:spid="_x0000_s1026" o:spt="100" style="position:absolute;left:0pt;margin-left:63.35pt;margin-top:9.6pt;height:2.65pt;width:2.65pt;mso-position-horizontal-relative:page;z-index:251826176;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FArtbHWAAAA&#10;CQEAAA8AAAAAAAAAAQAgAAAAIgAAAGRycy9kb3ducmV2LnhtbFBLAQIUABQAAAAIAIdO4kB5LylD&#10;WAIAALwFAAAOAAAAAAAAAAEAIAAAACUBAABkcnMvZTJvRG9jLnhtbFBLBQYAAAAABgAGAFkBAADv&#10;BQAAAAA=&#10;" path="m18841,33264l14429,33264,12307,32841,0,18838,0,14419,14429,0,18841,0,33271,16635,33270,18838,18841,33264xe">
                <v:fill on="t" focussize="0,0"/>
                <v:stroke on="f"/>
                <v:imagedata o:title=""/>
                <o:lock v:ext="edit" aspectratio="f"/>
                <v:textbox inset="0mm,0mm,0mm,0mm"/>
              </v:shape>
            </w:pict>
          </mc:Fallback>
        </mc:AlternateContent>
      </w:r>
      <w:r>
        <w:rPr>
          <w:color w:val="212121"/>
          <w:sz w:val="15"/>
        </w:rPr>
        <w:t>"[CPLX]=//"01//""：表示将源浮动行“产品类型”为“01”</w:t>
      </w:r>
      <w:r>
        <w:rPr>
          <w:color w:val="212121"/>
          <w:spacing w:val="-1"/>
          <w:sz w:val="15"/>
        </w:rPr>
        <w:t>的数据提取到目标浮动行；</w:t>
      </w:r>
    </w:p>
    <w:p>
      <w:pPr>
        <w:pStyle w:val="11"/>
        <w:rPr>
          <w:sz w:val="8"/>
        </w:rPr>
      </w:pPr>
    </w:p>
    <w:p>
      <w:pPr>
        <w:spacing w:before="69"/>
        <w:ind w:left="1424" w:right="0" w:firstLine="0"/>
        <w:jc w:val="left"/>
        <w:rPr>
          <w:sz w:val="15"/>
        </w:rPr>
      </w:pPr>
      <w:r>
        <mc:AlternateContent>
          <mc:Choice Requires="wps">
            <w:drawing>
              <wp:anchor distT="0" distB="0" distL="0" distR="0" simplePos="0" relativeHeight="251827200"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38" name="Graphic 1038"/>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35"/>
                              </a:lnTo>
                              <a:lnTo>
                                <a:pt x="0" y="18832"/>
                              </a:lnTo>
                              <a:lnTo>
                                <a:pt x="0" y="14426"/>
                              </a:lnTo>
                              <a:lnTo>
                                <a:pt x="14429" y="0"/>
                              </a:lnTo>
                              <a:lnTo>
                                <a:pt x="18841" y="0"/>
                              </a:lnTo>
                              <a:lnTo>
                                <a:pt x="33271" y="16635"/>
                              </a:lnTo>
                              <a:lnTo>
                                <a:pt x="33270" y="18832"/>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38" o:spid="_x0000_s1026" o:spt="100" style="position:absolute;left:0pt;margin-left:63.35pt;margin-top:9.65pt;height:2.65pt;width:2.65pt;mso-position-horizontal-relative:page;z-index:251827200;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Gx5k4fWAAAACQEA&#10;AA8AAAAAAAAAAQAgAAAAIgAAAGRycy9kb3ducmV2LnhtbFBLAQIUABQAAAAIAIdO4kDHl3vxVQIA&#10;ALwFAAAOAAAAAAAAAAEAIAAAACUBAABkcnMvZTJvRG9jLnhtbFBLBQYAAAAABgAGAFkBAADsBQAA&#10;AAA=&#10;" path="m18841,33264l14429,33264,12307,32835,0,18832,0,14426,14429,0,18841,0,33271,16635,33270,18832,18841,33264xe">
                <v:fill on="t" focussize="0,0"/>
                <v:stroke on="f"/>
                <v:imagedata o:title=""/>
                <o:lock v:ext="edit" aspectratio="f"/>
                <v:textbox inset="0mm,0mm,0mm,0mm"/>
              </v:shape>
            </w:pict>
          </mc:Fallback>
        </mc:AlternateContent>
      </w:r>
      <w:r>
        <w:rPr>
          <w:color w:val="212121"/>
          <w:sz w:val="15"/>
        </w:rPr>
        <w:t>"[2,25]=[2,100];……;[2,23]=[2,25]"：</w:t>
      </w:r>
      <w:r>
        <w:rPr>
          <w:color w:val="212121"/>
          <w:spacing w:val="-1"/>
          <w:sz w:val="15"/>
        </w:rPr>
        <w:t>源浮动行指标数据=目标浮动行指标数据；</w:t>
      </w:r>
    </w:p>
    <w:p>
      <w:pPr>
        <w:pStyle w:val="11"/>
        <w:rPr>
          <w:sz w:val="8"/>
        </w:rPr>
      </w:pPr>
    </w:p>
    <w:p>
      <w:pPr>
        <w:spacing w:before="68"/>
        <w:ind w:left="1424" w:right="0" w:firstLine="0"/>
        <w:jc w:val="left"/>
        <w:rPr>
          <w:sz w:val="15"/>
        </w:rPr>
      </w:pPr>
      <w:r>
        <mc:AlternateContent>
          <mc:Choice Requires="wps">
            <w:drawing>
              <wp:anchor distT="0" distB="0" distL="0" distR="0" simplePos="0" relativeHeight="251827200"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39" name="Graphic 1039"/>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35"/>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39" o:spid="_x0000_s1026" o:spt="100" style="position:absolute;left:0pt;margin-left:63.35pt;margin-top:9.6pt;height:2.65pt;width:2.65pt;mso-position-horizontal-relative:page;z-index:251827200;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FArtbHWAAAA&#10;CQEAAA8AAAAAAAAAAQAgAAAAIgAAAGRycy9kb3ducmV2LnhtbFBLAQIUABQAAAAIAIdO4kB4apPc&#10;WAIAALwFAAAOAAAAAAAAAAEAIAAAACUBAABkcnMvZTJvRG9jLnhtbFBLBQYAAAAABgAGAFkBAADv&#10;BQAAAAA=&#10;" path="m18841,33264l14429,33264,12307,32835,0,18838,0,14419,14429,0,18841,0,33271,16635,33270,18838,18841,33264xe">
                <v:fill on="t" focussize="0,0"/>
                <v:stroke on="f"/>
                <v:imagedata o:title=""/>
                <o:lock v:ext="edit" aspectratio="f"/>
                <v:textbox inset="0mm,0mm,0mm,0mm"/>
              </v:shape>
            </w:pict>
          </mc:Fallback>
        </mc:AlternateContent>
      </w:r>
      <w:r>
        <w:rPr>
          <w:color w:val="212121"/>
          <w:spacing w:val="4"/>
          <w:sz w:val="15"/>
        </w:rPr>
        <w:t>TRUE：</w:t>
      </w:r>
      <w:r>
        <w:rPr>
          <w:color w:val="212121"/>
          <w:spacing w:val="6"/>
          <w:sz w:val="15"/>
        </w:rPr>
        <w:t xml:space="preserve">表示复制前清除目标浮动行的数据,如果不清除，可设为 </w:t>
      </w:r>
      <w:r>
        <w:rPr>
          <w:color w:val="212121"/>
          <w:spacing w:val="-2"/>
          <w:sz w:val="15"/>
        </w:rPr>
        <w:t>FALSE；</w:t>
      </w:r>
    </w:p>
    <w:p>
      <w:pPr>
        <w:pStyle w:val="11"/>
        <w:rPr>
          <w:sz w:val="8"/>
        </w:rPr>
      </w:pPr>
    </w:p>
    <w:p>
      <w:pPr>
        <w:spacing w:before="69"/>
        <w:ind w:left="1424" w:right="0" w:firstLine="0"/>
        <w:jc w:val="left"/>
        <w:rPr>
          <w:sz w:val="15"/>
        </w:rPr>
      </w:pPr>
      <w:r>
        <mc:AlternateContent>
          <mc:Choice Requires="wps">
            <w:drawing>
              <wp:anchor distT="0" distB="0" distL="0" distR="0" simplePos="0" relativeHeight="251828224"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40" name="Graphic 1040"/>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35"/>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40" o:spid="_x0000_s1026" o:spt="100" style="position:absolute;left:0pt;margin-left:63.35pt;margin-top:9.65pt;height:2.65pt;width:2.65pt;mso-position-horizontal-relative:page;z-index:251828224;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HaHNb1YC&#10;AAC8BQAADgAAAAAAAAABACAAAAAlAQAAZHJzL2Uyb0RvYy54bWxQSwUGAAAAAAYABgBZAQAA7QUA&#10;AAAA&#10;" path="m18841,33264l14429,33264,12307,32835,0,18838,0,14419,14429,0,18841,0,33271,16635,33270,18838,18841,33264xe">
                <v:fill on="t" focussize="0,0"/>
                <v:stroke on="f"/>
                <v:imagedata o:title=""/>
                <o:lock v:ext="edit" aspectratio="f"/>
                <v:textbox inset="0mm,0mm,0mm,0mm"/>
              </v:shape>
            </w:pict>
          </mc:Fallback>
        </mc:AlternateContent>
      </w:r>
      <w:r>
        <w:rPr>
          <w:color w:val="212121"/>
          <w:sz w:val="15"/>
        </w:rPr>
        <w:t>"N"：</w:t>
      </w:r>
      <w:r>
        <w:rPr>
          <w:color w:val="212121"/>
          <w:spacing w:val="-1"/>
          <w:sz w:val="15"/>
        </w:rPr>
        <w:t>表示源浮动行类型为“年”；</w:t>
      </w:r>
    </w:p>
    <w:p>
      <w:pPr>
        <w:pStyle w:val="11"/>
        <w:spacing w:before="8"/>
        <w:rPr>
          <w:sz w:val="7"/>
        </w:rPr>
      </w:pPr>
    </w:p>
    <w:p>
      <w:pPr>
        <w:spacing w:before="68" w:line="264" w:lineRule="auto"/>
        <w:ind w:left="1424" w:right="1259" w:firstLine="0"/>
        <w:jc w:val="left"/>
        <w:rPr>
          <w:sz w:val="15"/>
        </w:rPr>
      </w:pPr>
      <w:r>
        <mc:AlternateContent>
          <mc:Choice Requires="wps">
            <w:drawing>
              <wp:anchor distT="0" distB="0" distL="0" distR="0" simplePos="0" relativeHeight="251828224"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41" name="Graphic 1041"/>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26"/>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41" o:spid="_x0000_s1026" o:spt="100" style="position:absolute;left:0pt;margin-left:63.35pt;margin-top:9.6pt;height:2.65pt;width:2.65pt;mso-position-horizontal-relative:page;z-index:251828224;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c1FFg1YC&#10;AAC8BQAADgAAAAAAAAABACAAAAAlAQAAZHJzL2Uyb0RvYy54bWxQSwUGAAAAAAYABgBZAQAA7QUA&#10;AAAA&#10;" path="m18841,33264l14429,33264,12307,32841,0,18838,0,14426,14429,0,18841,0,33271,16635,33270,18838,18841,33264xe">
                <v:fill on="t" focussize="0,0"/>
                <v:stroke on="f"/>
                <v:imagedata o:title=""/>
                <o:lock v:ext="edit" aspectratio="f"/>
                <v:textbox inset="0mm,0mm,0mm,0mm"/>
              </v:shape>
            </w:pict>
          </mc:Fallback>
        </mc:AlternateContent>
      </w:r>
      <w:r>
        <w:rPr>
          <w:color w:val="212121"/>
          <w:spacing w:val="-2"/>
          <w:w w:val="105"/>
          <w:sz w:val="15"/>
        </w:rPr>
        <w:t>"[2,25];[2,1]"：目标浮动行中[2,25]和[2,1]都关联基础数据，基础数据名称与源浮动行相同，代码不同时，根据基础数据名称转换对应</w:t>
      </w:r>
      <w:r>
        <w:rPr>
          <w:color w:val="212121"/>
          <w:spacing w:val="-4"/>
          <w:w w:val="105"/>
          <w:sz w:val="15"/>
        </w:rPr>
        <w:t>的代码；</w:t>
      </w:r>
    </w:p>
    <w:p>
      <w:pPr>
        <w:pStyle w:val="11"/>
        <w:spacing w:before="9"/>
        <w:rPr>
          <w:sz w:val="6"/>
        </w:rPr>
      </w:pPr>
    </w:p>
    <w:p>
      <w:pPr>
        <w:spacing w:before="69"/>
        <w:ind w:left="1424" w:right="0" w:firstLine="0"/>
        <w:jc w:val="left"/>
        <w:rPr>
          <w:sz w:val="15"/>
        </w:rPr>
      </w:pPr>
      <w:r>
        <mc:AlternateContent>
          <mc:Choice Requires="wps">
            <w:drawing>
              <wp:anchor distT="0" distB="0" distL="0" distR="0" simplePos="0" relativeHeight="251829248"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42" name="Graphic 1042"/>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41"/>
                              </a:lnTo>
                              <a:lnTo>
                                <a:pt x="0" y="18838"/>
                              </a:lnTo>
                              <a:lnTo>
                                <a:pt x="0" y="14426"/>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42" o:spid="_x0000_s1026" o:spt="100" style="position:absolute;left:0pt;margin-left:63.35pt;margin-top:9.65pt;height:2.65pt;width:2.65pt;mso-position-horizontal-relative:page;z-index:251829248;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CrIwoxX&#10;AgAAvAUAAA4AAAAAAAAAAQAgAAAAJQEAAGRycy9lMm9Eb2MueG1sUEsFBgAAAAAGAAYAWQEAAO4F&#10;AAAAAA==&#10;" path="m18841,33264l14429,33264,12307,32841,0,18838,0,14426,14429,0,18841,0,33271,16635,33270,18838,18841,33264xe">
                <v:fill on="t" focussize="0,0"/>
                <v:stroke on="f"/>
                <v:imagedata o:title=""/>
                <o:lock v:ext="edit" aspectratio="f"/>
                <v:textbox inset="0mm,0mm,0mm,0mm"/>
              </v:shape>
            </w:pict>
          </mc:Fallback>
        </mc:AlternateContent>
      </w:r>
      <w:r>
        <w:rPr>
          <w:color w:val="212121"/>
          <w:sz w:val="15"/>
        </w:rPr>
        <w:t>-1：</w:t>
      </w:r>
      <w:r>
        <w:rPr>
          <w:color w:val="212121"/>
          <w:spacing w:val="-1"/>
          <w:sz w:val="15"/>
        </w:rPr>
        <w:t>按照当前任务的报表时期向前偏移一期；</w:t>
      </w:r>
    </w:p>
    <w:p>
      <w:pPr>
        <w:pStyle w:val="11"/>
        <w:rPr>
          <w:sz w:val="8"/>
        </w:rPr>
      </w:pPr>
    </w:p>
    <w:p>
      <w:pPr>
        <w:spacing w:before="69"/>
        <w:ind w:left="1424" w:right="0" w:firstLine="0"/>
        <w:jc w:val="left"/>
        <w:rPr>
          <w:sz w:val="15"/>
        </w:rPr>
      </w:pPr>
      <w:r>
        <mc:AlternateContent>
          <mc:Choice Requires="wps">
            <w:drawing>
              <wp:anchor distT="0" distB="0" distL="0" distR="0" simplePos="0" relativeHeight="251829248"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43" name="Graphic 1043"/>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35"/>
                              </a:lnTo>
                              <a:lnTo>
                                <a:pt x="0" y="18838"/>
                              </a:lnTo>
                              <a:lnTo>
                                <a:pt x="0" y="14426"/>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43" o:spid="_x0000_s1026" o:spt="100" style="position:absolute;left:0pt;margin-left:63.35pt;margin-top:9.65pt;height:2.65pt;width:2.65pt;mso-position-horizontal-relative:page;z-index:251829248;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FnHhIlYC&#10;AAC8BQAADgAAAAAAAAABACAAAAAlAQAAZHJzL2Uyb0RvYy54bWxQSwUGAAAAAAYABgBZAQAA7QUA&#10;AAAA&#10;" path="m18841,33264l14429,33264,12307,32835,0,18838,0,14426,14429,0,18841,0,33271,16635,33270,18838,18841,33264xe">
                <v:fill on="t" focussize="0,0"/>
                <v:stroke on="f"/>
                <v:imagedata o:title=""/>
                <o:lock v:ext="edit" aspectratio="f"/>
                <v:textbox inset="0mm,0mm,0mm,0mm"/>
              </v:shape>
            </w:pict>
          </mc:Fallback>
        </mc:AlternateContent>
      </w:r>
      <w:r>
        <w:rPr>
          <w:color w:val="212121"/>
          <w:sz w:val="15"/>
        </w:rPr>
        <w:t>0：</w:t>
      </w:r>
      <w:r>
        <w:rPr>
          <w:color w:val="212121"/>
          <w:spacing w:val="-2"/>
          <w:sz w:val="15"/>
        </w:rPr>
        <w:t>不指定期间；</w:t>
      </w:r>
    </w:p>
    <w:p>
      <w:pPr>
        <w:pStyle w:val="11"/>
        <w:rPr>
          <w:sz w:val="8"/>
        </w:rPr>
      </w:pPr>
    </w:p>
    <w:p>
      <w:pPr>
        <w:spacing w:before="68"/>
        <w:ind w:left="1424" w:right="0" w:firstLine="0"/>
        <w:jc w:val="left"/>
        <w:rPr>
          <w:sz w:val="15"/>
        </w:rPr>
      </w:pPr>
      <w:r>
        <mc:AlternateContent>
          <mc:Choice Requires="wps">
            <w:drawing>
              <wp:anchor distT="0" distB="0" distL="0" distR="0" simplePos="0" relativeHeight="251830272"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44" name="Graphic 1044"/>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64"/>
                              </a:moveTo>
                              <a:lnTo>
                                <a:pt x="14429" y="33264"/>
                              </a:lnTo>
                              <a:lnTo>
                                <a:pt x="12307" y="32835"/>
                              </a:lnTo>
                              <a:lnTo>
                                <a:pt x="0" y="18838"/>
                              </a:lnTo>
                              <a:lnTo>
                                <a:pt x="0" y="14419"/>
                              </a:lnTo>
                              <a:lnTo>
                                <a:pt x="14429" y="0"/>
                              </a:lnTo>
                              <a:lnTo>
                                <a:pt x="18841" y="0"/>
                              </a:lnTo>
                              <a:lnTo>
                                <a:pt x="33271" y="16635"/>
                              </a:lnTo>
                              <a:lnTo>
                                <a:pt x="33270" y="18838"/>
                              </a:lnTo>
                              <a:lnTo>
                                <a:pt x="18841" y="33264"/>
                              </a:lnTo>
                              <a:close/>
                            </a:path>
                          </a:pathLst>
                        </a:custGeom>
                        <a:solidFill>
                          <a:srgbClr val="212121"/>
                        </a:solidFill>
                      </wps:spPr>
                      <wps:bodyPr wrap="square" lIns="0" tIns="0" rIns="0" bIns="0" rtlCol="0">
                        <a:noAutofit/>
                      </wps:bodyPr>
                    </wps:wsp>
                  </a:graphicData>
                </a:graphic>
              </wp:anchor>
            </w:drawing>
          </mc:Choice>
          <mc:Fallback>
            <w:pict>
              <v:shape id="Graphic 1044" o:spid="_x0000_s1026" o:spt="100" style="position:absolute;left:0pt;margin-left:63.35pt;margin-top:9.6pt;height:2.65pt;width:2.65pt;mso-position-horizontal-relative:page;z-index:251830272;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wX04elYC&#10;AAC8BQAADgAAAAAAAAABACAAAAAlAQAAZHJzL2Uyb0RvYy54bWxQSwUGAAAAAAYABgBZAQAA7QUA&#10;AAAA&#10;" path="m18841,33264l14429,33264,12307,32835,0,18838,0,14419,14429,0,18841,0,33271,16635,33270,18838,18841,33264xe">
                <v:fill on="t" focussize="0,0"/>
                <v:stroke on="f"/>
                <v:imagedata o:title=""/>
                <o:lock v:ext="edit" aspectratio="f"/>
                <v:textbox inset="0mm,0mm,0mm,0mm"/>
              </v:shape>
            </w:pict>
          </mc:Fallback>
        </mc:AlternateContent>
      </w:r>
      <w:r>
        <w:rPr>
          <w:color w:val="212121"/>
          <w:w w:val="105"/>
          <w:sz w:val="15"/>
        </w:rPr>
        <w:t>"0106789"：</w:t>
      </w:r>
      <w:r>
        <w:rPr>
          <w:color w:val="212121"/>
          <w:spacing w:val="-2"/>
          <w:w w:val="105"/>
          <w:sz w:val="15"/>
        </w:rPr>
        <w:t xml:space="preserve">取指定单位代码为 </w:t>
      </w:r>
      <w:r>
        <w:rPr>
          <w:color w:val="212121"/>
          <w:w w:val="105"/>
          <w:sz w:val="15"/>
        </w:rPr>
        <w:t>0106789</w:t>
      </w:r>
      <w:r>
        <w:rPr>
          <w:color w:val="212121"/>
          <w:spacing w:val="-4"/>
          <w:w w:val="105"/>
          <w:sz w:val="15"/>
        </w:rPr>
        <w:t xml:space="preserve"> 的报表数据。</w:t>
      </w:r>
    </w:p>
    <w:p>
      <w:pPr>
        <w:pStyle w:val="11"/>
        <w:spacing w:before="3"/>
        <w:rPr>
          <w:sz w:val="11"/>
        </w:rPr>
      </w:pPr>
    </w:p>
    <w:p>
      <w:pPr>
        <w:spacing w:before="0"/>
        <w:ind w:left="1172" w:right="0" w:firstLine="0"/>
        <w:jc w:val="left"/>
        <w:rPr>
          <w:b/>
          <w:sz w:val="15"/>
        </w:rPr>
      </w:pPr>
      <w:r>
        <w:rPr>
          <w:b/>
          <w:color w:val="2B3D4F"/>
          <w:spacing w:val="-5"/>
          <w:sz w:val="15"/>
        </w:rPr>
        <w:t>说明</w:t>
      </w:r>
    </w:p>
    <w:p>
      <w:pPr>
        <w:pStyle w:val="11"/>
        <w:spacing w:before="13"/>
        <w:rPr>
          <w:b/>
          <w:sz w:val="11"/>
        </w:rPr>
      </w:pPr>
    </w:p>
    <w:p>
      <w:pPr>
        <w:spacing w:before="0"/>
        <w:ind w:left="1172" w:right="0" w:firstLine="0"/>
        <w:jc w:val="left"/>
        <w:rPr>
          <w:sz w:val="15"/>
        </w:rPr>
      </w:pPr>
      <w:r>
        <w:rPr>
          <w:color w:val="212121"/>
          <w:spacing w:val="-1"/>
          <w:sz w:val="15"/>
        </w:rPr>
        <w:t>使用时目标浮动行的业务主键列数据不能为空。</w:t>
      </w:r>
    </w:p>
    <w:p>
      <w:pPr>
        <w:pStyle w:val="11"/>
        <w:spacing w:before="13"/>
        <w:rPr>
          <w:sz w:val="11"/>
        </w:rPr>
      </w:pPr>
    </w:p>
    <w:p>
      <w:pPr>
        <w:spacing w:before="0"/>
        <w:ind w:left="1172" w:right="0" w:firstLine="0"/>
        <w:jc w:val="left"/>
        <w:rPr>
          <w:b/>
          <w:sz w:val="15"/>
        </w:rPr>
      </w:pPr>
      <w:r>
        <w:rPr>
          <w:b/>
          <w:color w:val="2B3D4F"/>
          <w:spacing w:val="-3"/>
          <w:sz w:val="15"/>
        </w:rPr>
        <w:t>应用场景</w:t>
      </w:r>
    </w:p>
    <w:p>
      <w:pPr>
        <w:spacing w:after="0"/>
        <w:jc w:val="left"/>
        <w:rPr>
          <w:sz w:val="15"/>
        </w:rPr>
        <w:sectPr>
          <w:pgSz w:w="11920" w:h="16860"/>
          <w:pgMar w:top="960" w:right="0" w:bottom="500" w:left="20" w:header="295" w:footer="302" w:gutter="0"/>
          <w:cols w:space="720" w:num="1"/>
        </w:sectPr>
      </w:pPr>
    </w:p>
    <w:p>
      <w:pPr>
        <w:pStyle w:val="11"/>
        <w:spacing w:before="10"/>
        <w:rPr>
          <w:b/>
          <w:sz w:val="5"/>
        </w:rPr>
      </w:pPr>
    </w:p>
    <w:p>
      <w:pPr>
        <w:pStyle w:val="15"/>
        <w:numPr>
          <w:ilvl w:val="0"/>
          <w:numId w:val="38"/>
        </w:numPr>
        <w:tabs>
          <w:tab w:val="left" w:pos="1313"/>
        </w:tabs>
        <w:spacing w:before="69" w:after="0" w:line="240" w:lineRule="auto"/>
        <w:ind w:left="1313" w:right="0" w:hanging="141"/>
        <w:jc w:val="left"/>
        <w:rPr>
          <w:b/>
          <w:sz w:val="15"/>
        </w:rPr>
      </w:pPr>
      <w:r>
        <w:rPr>
          <w:b/>
          <w:color w:val="2B3D4F"/>
          <w:spacing w:val="-1"/>
          <w:sz w:val="15"/>
        </w:rPr>
        <w:t>不同时期类型的跨任务取数逻辑</w:t>
      </w:r>
    </w:p>
    <w:p>
      <w:pPr>
        <w:pStyle w:val="11"/>
        <w:spacing w:before="13"/>
        <w:rPr>
          <w:b/>
          <w:sz w:val="11"/>
        </w:rPr>
      </w:pPr>
    </w:p>
    <w:p>
      <w:pPr>
        <w:spacing w:before="0"/>
        <w:ind w:left="1172" w:right="0" w:firstLine="0"/>
        <w:jc w:val="left"/>
        <w:rPr>
          <w:sz w:val="15"/>
        </w:rPr>
      </w:pPr>
      <w:r>
        <w:rPr>
          <w:color w:val="212121"/>
          <w:spacing w:val="-1"/>
          <w:sz w:val="15"/>
        </w:rPr>
        <w:t>先按照当前报表数据时期偏移，再进行时期类型转换。</w:t>
      </w:r>
    </w:p>
    <w:p>
      <w:pPr>
        <w:pStyle w:val="11"/>
        <w:spacing w:before="13"/>
        <w:rPr>
          <w:sz w:val="11"/>
        </w:rPr>
      </w:pPr>
    </w:p>
    <w:p>
      <w:pPr>
        <w:spacing w:before="0"/>
        <w:ind w:left="1172" w:right="0" w:firstLine="0"/>
        <w:jc w:val="left"/>
        <w:rPr>
          <w:sz w:val="15"/>
        </w:rPr>
      </w:pPr>
      <w:r>
        <w:rPr>
          <w:color w:val="212121"/>
          <w:sz w:val="15"/>
        </w:rPr>
        <w:t>转换依据：2022N0001（年）=2022Y0012（月）=2022J0004（季）=2022H0002（半年）</w:t>
      </w:r>
      <w:r>
        <w:rPr>
          <w:color w:val="212121"/>
          <w:spacing w:val="-10"/>
          <w:sz w:val="15"/>
        </w:rPr>
        <w:t>。</w:t>
      </w:r>
    </w:p>
    <w:p>
      <w:pPr>
        <w:pStyle w:val="11"/>
        <w:spacing w:before="3"/>
        <w:rPr>
          <w:sz w:val="11"/>
        </w:rPr>
      </w:pPr>
    </w:p>
    <w:p>
      <w:pPr>
        <w:spacing w:before="0" w:line="427" w:lineRule="auto"/>
        <w:ind w:left="1172" w:right="7077" w:firstLine="0"/>
        <w:jc w:val="left"/>
        <w:rPr>
          <w:sz w:val="15"/>
        </w:rPr>
      </w:pPr>
      <w:r>
        <w:rPr>
          <w:color w:val="212121"/>
          <w:w w:val="105"/>
          <w:sz w:val="15"/>
        </w:rPr>
        <w:t>（1）2021</w:t>
      </w:r>
      <w:r>
        <w:rPr>
          <w:color w:val="212121"/>
          <w:spacing w:val="-1"/>
          <w:w w:val="105"/>
          <w:sz w:val="15"/>
        </w:rPr>
        <w:t xml:space="preserve"> 年年报取 </w:t>
      </w:r>
      <w:r>
        <w:rPr>
          <w:color w:val="212121"/>
          <w:w w:val="105"/>
          <w:sz w:val="15"/>
        </w:rPr>
        <w:t>2021</w:t>
      </w:r>
      <w:r>
        <w:rPr>
          <w:color w:val="212121"/>
          <w:spacing w:val="-1"/>
          <w:w w:val="105"/>
          <w:sz w:val="15"/>
        </w:rPr>
        <w:t xml:space="preserve"> 年 </w:t>
      </w:r>
      <w:r>
        <w:rPr>
          <w:color w:val="212121"/>
          <w:w w:val="105"/>
          <w:sz w:val="15"/>
        </w:rPr>
        <w:t>12</w:t>
      </w:r>
      <w:r>
        <w:rPr>
          <w:color w:val="212121"/>
          <w:spacing w:val="-1"/>
          <w:w w:val="105"/>
          <w:sz w:val="15"/>
        </w:rPr>
        <w:t xml:space="preserve"> 月月报数据写法：</w:t>
      </w:r>
      <w:r>
        <w:rPr>
          <w:color w:val="212121"/>
          <w:spacing w:val="-4"/>
          <w:w w:val="105"/>
          <w:sz w:val="15"/>
        </w:rPr>
        <w:t>固定指标</w:t>
      </w:r>
    </w:p>
    <w:p>
      <w:pPr>
        <w:pStyle w:val="11"/>
        <w:spacing w:before="16"/>
        <w:rPr>
          <w:sz w:val="8"/>
        </w:rPr>
      </w:pPr>
    </w:p>
    <w:p>
      <w:pPr>
        <w:spacing w:before="0"/>
        <w:ind w:left="1561" w:right="0" w:firstLine="0"/>
        <w:jc w:val="left"/>
        <w:rPr>
          <w:rFonts w:ascii="Courier New"/>
          <w:sz w:val="13"/>
        </w:rPr>
      </w:pPr>
      <w:r>
        <w:rPr>
          <w:rFonts w:ascii="Courier New"/>
          <w:color w:val="525252"/>
          <w:w w:val="105"/>
          <w:sz w:val="13"/>
        </w:rPr>
        <w:t>[1,1]=</w:t>
      </w:r>
      <w:r>
        <w:rPr>
          <w:rFonts w:ascii="Courier New"/>
          <w:color w:val="525252"/>
          <w:spacing w:val="-21"/>
          <w:w w:val="105"/>
          <w:sz w:val="13"/>
        </w:rPr>
        <w:t xml:space="preserve"> </w:t>
      </w:r>
      <w:r>
        <w:rPr>
          <w:rFonts w:ascii="Courier New"/>
          <w:color w:val="525252"/>
          <w:w w:val="105"/>
          <w:sz w:val="13"/>
        </w:rPr>
        <w:t>FETCHDATA</w:t>
      </w:r>
      <w:r>
        <w:rPr>
          <w:rFonts w:ascii="Courier New"/>
          <w:color w:val="525252"/>
          <w:spacing w:val="-20"/>
          <w:w w:val="105"/>
          <w:sz w:val="13"/>
        </w:rPr>
        <w:t xml:space="preserve"> </w:t>
      </w:r>
      <w:r>
        <w:rPr>
          <w:rFonts w:ascii="Courier New"/>
          <w:color w:val="525252"/>
          <w:spacing w:val="-2"/>
          <w:w w:val="105"/>
          <w:sz w:val="13"/>
        </w:rPr>
        <w:t>(BB[1,1]@YB)</w:t>
      </w:r>
    </w:p>
    <w:p>
      <w:pPr>
        <w:pStyle w:val="11"/>
        <w:rPr>
          <w:rFonts w:ascii="Courier New"/>
          <w:sz w:val="23"/>
        </w:rPr>
      </w:pPr>
    </w:p>
    <w:p>
      <w:pPr>
        <w:spacing w:before="69"/>
        <w:ind w:left="1172" w:right="0" w:firstLine="0"/>
        <w:jc w:val="left"/>
        <w:rPr>
          <w:sz w:val="15"/>
        </w:rPr>
      </w:pPr>
      <w:r>
        <w:rPr>
          <w:color w:val="212121"/>
          <w:spacing w:val="-3"/>
          <w:sz w:val="15"/>
        </w:rPr>
        <w:t>浮动字段</w:t>
      </w:r>
    </w:p>
    <w:p>
      <w:pPr>
        <w:pStyle w:val="11"/>
        <w:spacing w:before="7"/>
        <w:rPr>
          <w:sz w:val="13"/>
        </w:rPr>
      </w:pPr>
    </w:p>
    <w:p>
      <w:pPr>
        <w:spacing w:before="132"/>
        <w:ind w:left="1480" w:right="0" w:firstLine="0"/>
        <w:jc w:val="left"/>
        <w:rPr>
          <w:rFonts w:ascii="Courier New"/>
          <w:sz w:val="13"/>
        </w:rPr>
      </w:pPr>
      <w:r>
        <w:rPr>
          <w:rFonts w:ascii="Courier New"/>
          <w:color w:val="525252"/>
          <w:spacing w:val="-2"/>
          <w:w w:val="105"/>
          <w:sz w:val="13"/>
        </w:rPr>
        <w:t>FLOATCOPYT("BB005[2,25]@20","[2,100]","[CPLX]=\"01\"","[2,25]=</w:t>
      </w:r>
    </w:p>
    <w:p>
      <w:pPr>
        <w:spacing w:before="104"/>
        <w:ind w:left="1480" w:right="0" w:firstLine="0"/>
        <w:jc w:val="left"/>
        <w:rPr>
          <w:rFonts w:ascii="Courier New"/>
          <w:sz w:val="13"/>
        </w:rPr>
      </w:pPr>
      <w:r>
        <w:rPr>
          <w:rFonts w:ascii="Courier New"/>
          <w:color w:val="525252"/>
          <w:spacing w:val="-2"/>
          <w:w w:val="105"/>
          <w:sz w:val="13"/>
        </w:rPr>
        <w:t>[2,100];[2,1]=[2,1];[2,2]=[2,2];[2,3]=[2,3];[2,26]=[2,4];</w:t>
      </w:r>
    </w:p>
    <w:p>
      <w:pPr>
        <w:spacing w:before="105"/>
        <w:ind w:left="1480" w:right="0" w:firstLine="0"/>
        <w:jc w:val="left"/>
        <w:rPr>
          <w:rFonts w:ascii="Courier New"/>
          <w:sz w:val="13"/>
        </w:rPr>
      </w:pPr>
      <w:r>
        <w:rPr>
          <w:rFonts w:ascii="Courier New"/>
          <w:color w:val="525252"/>
          <w:spacing w:val="-2"/>
          <w:w w:val="105"/>
          <w:sz w:val="13"/>
        </w:rPr>
        <w:t>[2,27]=[2,6];[2,23]=[2,25]",TRUE,"N","[2,25];[2,1]")</w:t>
      </w:r>
    </w:p>
    <w:p>
      <w:pPr>
        <w:pStyle w:val="11"/>
        <w:spacing w:before="11"/>
        <w:rPr>
          <w:rFonts w:ascii="Courier New"/>
        </w:rPr>
      </w:pPr>
    </w:p>
    <w:p>
      <w:pPr>
        <w:spacing w:before="68" w:line="427" w:lineRule="auto"/>
        <w:ind w:left="1172" w:right="7214" w:firstLine="0"/>
        <w:jc w:val="left"/>
        <w:rPr>
          <w:sz w:val="15"/>
        </w:rPr>
      </w:pPr>
      <w:r>
        <w:rPr>
          <w:color w:val="212121"/>
          <w:w w:val="105"/>
          <w:sz w:val="15"/>
        </w:rPr>
        <w:t>（2）2022</w:t>
      </w:r>
      <w:r>
        <w:rPr>
          <w:color w:val="212121"/>
          <w:spacing w:val="-3"/>
          <w:w w:val="105"/>
          <w:sz w:val="15"/>
        </w:rPr>
        <w:t xml:space="preserve"> 年月报要取 </w:t>
      </w:r>
      <w:r>
        <w:rPr>
          <w:color w:val="212121"/>
          <w:w w:val="105"/>
          <w:sz w:val="15"/>
        </w:rPr>
        <w:t>2021</w:t>
      </w:r>
      <w:r>
        <w:rPr>
          <w:color w:val="212121"/>
          <w:spacing w:val="-2"/>
          <w:w w:val="105"/>
          <w:sz w:val="15"/>
        </w:rPr>
        <w:t xml:space="preserve"> 年年报的数据写法：</w:t>
      </w:r>
      <w:r>
        <w:rPr>
          <w:color w:val="212121"/>
          <w:spacing w:val="-4"/>
          <w:w w:val="105"/>
          <w:sz w:val="15"/>
        </w:rPr>
        <w:t>固定指标</w:t>
      </w:r>
    </w:p>
    <w:p>
      <w:pPr>
        <w:spacing w:before="154"/>
        <w:ind w:left="1480" w:right="0" w:firstLine="0"/>
        <w:jc w:val="left"/>
        <w:rPr>
          <w:rFonts w:ascii="Courier New"/>
          <w:sz w:val="13"/>
        </w:rPr>
      </w:pPr>
      <w:r>
        <w:rPr>
          <w:rFonts w:ascii="Courier New"/>
          <w:color w:val="525252"/>
          <w:sz w:val="13"/>
        </w:rPr>
        <w:t>[1,1]=</w:t>
      </w:r>
      <w:r>
        <w:rPr>
          <w:rFonts w:ascii="Courier New"/>
          <w:color w:val="525252"/>
          <w:spacing w:val="21"/>
          <w:sz w:val="13"/>
        </w:rPr>
        <w:t xml:space="preserve"> </w:t>
      </w:r>
      <w:r>
        <w:rPr>
          <w:rFonts w:ascii="Courier New"/>
          <w:color w:val="525252"/>
          <w:sz w:val="13"/>
        </w:rPr>
        <w:t>FETCHDATA</w:t>
      </w:r>
      <w:r>
        <w:rPr>
          <w:rFonts w:ascii="Courier New"/>
          <w:color w:val="525252"/>
          <w:spacing w:val="22"/>
          <w:sz w:val="13"/>
        </w:rPr>
        <w:t xml:space="preserve"> </w:t>
      </w:r>
      <w:r>
        <w:rPr>
          <w:rFonts w:ascii="Courier New"/>
          <w:color w:val="525252"/>
          <w:sz w:val="13"/>
        </w:rPr>
        <w:t>(BB[1,1]@NB,-</w:t>
      </w:r>
      <w:r>
        <w:rPr>
          <w:rFonts w:ascii="Courier New"/>
          <w:color w:val="525252"/>
          <w:spacing w:val="-5"/>
          <w:sz w:val="13"/>
        </w:rPr>
        <w:t>12)</w:t>
      </w:r>
    </w:p>
    <w:p>
      <w:pPr>
        <w:pStyle w:val="11"/>
        <w:spacing w:before="10"/>
        <w:rPr>
          <w:rFonts w:ascii="Courier New"/>
          <w:sz w:val="23"/>
        </w:rPr>
      </w:pPr>
    </w:p>
    <w:p>
      <w:pPr>
        <w:spacing w:before="68"/>
        <w:ind w:left="1172" w:right="0" w:firstLine="0"/>
        <w:jc w:val="left"/>
        <w:rPr>
          <w:sz w:val="15"/>
        </w:rPr>
      </w:pPr>
      <w:r>
        <w:rPr>
          <w:color w:val="212121"/>
          <w:spacing w:val="-3"/>
          <w:sz w:val="15"/>
        </w:rPr>
        <w:t>浮动字段</w:t>
      </w:r>
    </w:p>
    <w:p>
      <w:pPr>
        <w:pStyle w:val="11"/>
        <w:spacing w:before="15"/>
        <w:rPr>
          <w:sz w:val="12"/>
        </w:rPr>
      </w:pPr>
    </w:p>
    <w:p>
      <w:pPr>
        <w:spacing w:before="133"/>
        <w:ind w:left="1480" w:right="0" w:firstLine="0"/>
        <w:jc w:val="left"/>
        <w:rPr>
          <w:rFonts w:ascii="Courier New"/>
          <w:sz w:val="13"/>
        </w:rPr>
      </w:pPr>
      <w:r>
        <w:rPr>
          <w:rFonts w:ascii="Courier New"/>
          <w:color w:val="525252"/>
          <w:spacing w:val="-2"/>
          <w:w w:val="105"/>
          <w:sz w:val="13"/>
        </w:rPr>
        <w:t>FLOATCOPYT("BB005[2,25]@20","[2,100]","[CPLX]=\"01\"","[2,25]=</w:t>
      </w:r>
    </w:p>
    <w:p>
      <w:pPr>
        <w:spacing w:before="104"/>
        <w:ind w:left="1480" w:right="0" w:firstLine="0"/>
        <w:jc w:val="left"/>
        <w:rPr>
          <w:rFonts w:ascii="Courier New"/>
          <w:sz w:val="13"/>
        </w:rPr>
      </w:pPr>
      <w:r>
        <w:rPr>
          <w:rFonts w:ascii="Courier New"/>
          <w:color w:val="525252"/>
          <w:spacing w:val="-2"/>
          <w:w w:val="105"/>
          <w:sz w:val="13"/>
        </w:rPr>
        <w:t>[2,100];[2,1]=[2,1];[2,2]=[2,2];[2,3]=[2,3];[2,26]=[2,4];</w:t>
      </w:r>
    </w:p>
    <w:p>
      <w:pPr>
        <w:spacing w:before="104"/>
        <w:ind w:left="1480" w:right="0" w:firstLine="0"/>
        <w:jc w:val="left"/>
        <w:rPr>
          <w:rFonts w:ascii="Courier New"/>
          <w:sz w:val="13"/>
        </w:rPr>
      </w:pPr>
      <w:r>
        <w:rPr>
          <w:rFonts w:ascii="Courier New"/>
          <w:color w:val="525252"/>
          <w:sz w:val="13"/>
        </w:rPr>
        <w:t>[2,27]=[2,6];[2,23]=[2,25]",TRUE,"N","[2,25];[2,1]",-</w:t>
      </w:r>
      <w:r>
        <w:rPr>
          <w:rFonts w:ascii="Courier New"/>
          <w:color w:val="525252"/>
          <w:spacing w:val="-5"/>
          <w:sz w:val="13"/>
        </w:rPr>
        <w:t>12)</w:t>
      </w:r>
    </w:p>
    <w:p>
      <w:pPr>
        <w:pStyle w:val="11"/>
        <w:spacing w:before="10"/>
        <w:rPr>
          <w:rFonts w:ascii="Courier New"/>
          <w:sz w:val="23"/>
        </w:rPr>
      </w:pPr>
    </w:p>
    <w:p>
      <w:pPr>
        <w:spacing w:before="69" w:line="427" w:lineRule="auto"/>
        <w:ind w:left="1172" w:right="6920" w:firstLine="0"/>
        <w:jc w:val="left"/>
        <w:rPr>
          <w:sz w:val="15"/>
        </w:rPr>
      </w:pPr>
      <w:r>
        <w:rPr>
          <w:color w:val="212121"/>
          <w:w w:val="105"/>
          <w:sz w:val="15"/>
        </w:rPr>
        <w:t>（3）2022</w:t>
      </w:r>
      <w:r>
        <w:rPr>
          <w:color w:val="212121"/>
          <w:spacing w:val="-1"/>
          <w:w w:val="105"/>
          <w:sz w:val="15"/>
        </w:rPr>
        <w:t xml:space="preserve"> 年年报要取 </w:t>
      </w:r>
      <w:r>
        <w:rPr>
          <w:color w:val="212121"/>
          <w:w w:val="105"/>
          <w:sz w:val="15"/>
        </w:rPr>
        <w:t>2021</w:t>
      </w:r>
      <w:r>
        <w:rPr>
          <w:color w:val="212121"/>
          <w:spacing w:val="-1"/>
          <w:w w:val="105"/>
          <w:sz w:val="15"/>
        </w:rPr>
        <w:t xml:space="preserve"> 年 </w:t>
      </w:r>
      <w:r>
        <w:rPr>
          <w:color w:val="212121"/>
          <w:w w:val="105"/>
          <w:sz w:val="15"/>
        </w:rPr>
        <w:t>12</w:t>
      </w:r>
      <w:r>
        <w:rPr>
          <w:color w:val="212121"/>
          <w:spacing w:val="-1"/>
          <w:w w:val="105"/>
          <w:sz w:val="15"/>
        </w:rPr>
        <w:t xml:space="preserve"> 月月报数据写法：</w:t>
      </w:r>
      <w:r>
        <w:rPr>
          <w:color w:val="212121"/>
          <w:spacing w:val="-4"/>
          <w:w w:val="105"/>
          <w:sz w:val="15"/>
        </w:rPr>
        <w:t>固定指标</w:t>
      </w:r>
    </w:p>
    <w:p>
      <w:pPr>
        <w:spacing w:before="153"/>
        <w:ind w:left="1480" w:right="0" w:firstLine="0"/>
        <w:jc w:val="left"/>
        <w:rPr>
          <w:rFonts w:ascii="Courier New"/>
          <w:sz w:val="13"/>
        </w:rPr>
      </w:pPr>
      <w:r>
        <w:rPr>
          <w:rFonts w:ascii="Courier New"/>
          <w:color w:val="525252"/>
          <w:spacing w:val="-2"/>
          <w:w w:val="105"/>
          <w:sz w:val="13"/>
        </w:rPr>
        <w:t>[1,1]=FETCHDATA</w:t>
      </w:r>
      <w:r>
        <w:rPr>
          <w:rFonts w:ascii="Courier New"/>
          <w:color w:val="525252"/>
          <w:spacing w:val="-7"/>
          <w:w w:val="105"/>
          <w:sz w:val="13"/>
        </w:rPr>
        <w:t xml:space="preserve"> </w:t>
      </w:r>
      <w:r>
        <w:rPr>
          <w:rFonts w:ascii="Courier New"/>
          <w:color w:val="525252"/>
          <w:spacing w:val="-2"/>
          <w:w w:val="105"/>
          <w:sz w:val="13"/>
        </w:rPr>
        <w:t>(BB</w:t>
      </w:r>
      <w:r>
        <w:rPr>
          <w:rFonts w:ascii="Courier New"/>
          <w:color w:val="525252"/>
          <w:spacing w:val="-6"/>
          <w:w w:val="105"/>
          <w:sz w:val="13"/>
        </w:rPr>
        <w:t xml:space="preserve"> </w:t>
      </w:r>
      <w:r>
        <w:rPr>
          <w:rFonts w:ascii="Courier New"/>
          <w:color w:val="525252"/>
          <w:spacing w:val="-2"/>
          <w:w w:val="105"/>
          <w:sz w:val="13"/>
        </w:rPr>
        <w:t>[1,1]@</w:t>
      </w:r>
      <w:r>
        <w:rPr>
          <w:rFonts w:ascii="Courier New"/>
          <w:color w:val="525252"/>
          <w:spacing w:val="-6"/>
          <w:w w:val="105"/>
          <w:sz w:val="13"/>
        </w:rPr>
        <w:t xml:space="preserve"> </w:t>
      </w:r>
      <w:r>
        <w:rPr>
          <w:rFonts w:ascii="Courier New"/>
          <w:color w:val="525252"/>
          <w:spacing w:val="-2"/>
          <w:w w:val="105"/>
          <w:sz w:val="13"/>
        </w:rPr>
        <w:t>YB,-</w:t>
      </w:r>
      <w:r>
        <w:rPr>
          <w:rFonts w:ascii="Courier New"/>
          <w:color w:val="525252"/>
          <w:spacing w:val="-5"/>
          <w:w w:val="105"/>
          <w:sz w:val="13"/>
        </w:rPr>
        <w:t>1)</w:t>
      </w:r>
    </w:p>
    <w:p>
      <w:pPr>
        <w:pStyle w:val="11"/>
        <w:spacing w:before="11"/>
        <w:rPr>
          <w:rFonts w:ascii="Courier New"/>
          <w:sz w:val="23"/>
        </w:rPr>
      </w:pPr>
    </w:p>
    <w:p>
      <w:pPr>
        <w:spacing w:before="68"/>
        <w:ind w:left="1172" w:right="0" w:firstLine="0"/>
        <w:jc w:val="left"/>
        <w:rPr>
          <w:sz w:val="15"/>
        </w:rPr>
      </w:pPr>
      <w:r>
        <w:rPr>
          <w:color w:val="212121"/>
          <w:spacing w:val="-3"/>
          <w:sz w:val="15"/>
        </w:rPr>
        <w:t>浮动字段</w:t>
      </w:r>
    </w:p>
    <w:p>
      <w:pPr>
        <w:pStyle w:val="11"/>
        <w:spacing w:before="15"/>
        <w:rPr>
          <w:sz w:val="12"/>
        </w:rPr>
      </w:pPr>
    </w:p>
    <w:p>
      <w:pPr>
        <w:spacing w:before="133"/>
        <w:ind w:left="1480" w:right="0" w:firstLine="0"/>
        <w:jc w:val="left"/>
        <w:rPr>
          <w:rFonts w:ascii="Courier New"/>
          <w:sz w:val="13"/>
        </w:rPr>
      </w:pPr>
      <w:r>
        <w:rPr>
          <w:rFonts w:ascii="Courier New"/>
          <w:color w:val="525252"/>
          <w:spacing w:val="-2"/>
          <w:w w:val="105"/>
          <w:sz w:val="13"/>
        </w:rPr>
        <w:t>FLOATCOPYT("BB005[2,25]@20","[2,100]","[CPLX]=\"01\"","[2,25]=</w:t>
      </w:r>
    </w:p>
    <w:p>
      <w:pPr>
        <w:spacing w:before="104"/>
        <w:ind w:left="1480" w:right="0" w:firstLine="0"/>
        <w:jc w:val="left"/>
        <w:rPr>
          <w:rFonts w:ascii="Courier New"/>
          <w:sz w:val="13"/>
        </w:rPr>
      </w:pPr>
      <w:r>
        <w:rPr>
          <w:rFonts w:ascii="Courier New"/>
          <w:color w:val="525252"/>
          <w:spacing w:val="-2"/>
          <w:w w:val="105"/>
          <w:sz w:val="13"/>
        </w:rPr>
        <w:t>[2,100];[2,1]=[2,1];[2,2]=[2,2];[2,3]=[2,3];[2,26]=[2,4];</w:t>
      </w:r>
    </w:p>
    <w:p>
      <w:pPr>
        <w:spacing w:before="104"/>
        <w:ind w:left="1480" w:right="0" w:firstLine="0"/>
        <w:jc w:val="left"/>
        <w:rPr>
          <w:rFonts w:ascii="Courier New"/>
          <w:sz w:val="13"/>
        </w:rPr>
      </w:pPr>
      <w:r>
        <w:rPr>
          <w:rFonts w:ascii="Courier New"/>
          <w:color w:val="525252"/>
          <w:sz w:val="13"/>
        </w:rPr>
        <w:t>[2,27]=[2,6];[2,23]=[2,25]",TRUE,"N","[2,25];[2,1]",-</w:t>
      </w:r>
      <w:r>
        <w:rPr>
          <w:rFonts w:ascii="Courier New"/>
          <w:color w:val="525252"/>
          <w:spacing w:val="-5"/>
          <w:sz w:val="13"/>
        </w:rPr>
        <w:t>1)</w:t>
      </w:r>
    </w:p>
    <w:p>
      <w:pPr>
        <w:pStyle w:val="11"/>
        <w:spacing w:before="10"/>
        <w:rPr>
          <w:rFonts w:ascii="Courier New"/>
          <w:sz w:val="23"/>
        </w:rPr>
      </w:pPr>
    </w:p>
    <w:p>
      <w:pPr>
        <w:spacing w:before="69" w:line="417" w:lineRule="auto"/>
        <w:ind w:left="1172" w:right="7012" w:firstLine="0"/>
        <w:jc w:val="left"/>
        <w:rPr>
          <w:sz w:val="15"/>
        </w:rPr>
      </w:pPr>
      <w:r>
        <w:rPr>
          <w:color w:val="212121"/>
          <w:w w:val="105"/>
          <w:sz w:val="15"/>
        </w:rPr>
        <w:t>（4）2022</w:t>
      </w:r>
      <w:r>
        <w:rPr>
          <w:color w:val="212121"/>
          <w:spacing w:val="-1"/>
          <w:w w:val="105"/>
          <w:sz w:val="15"/>
        </w:rPr>
        <w:t xml:space="preserve"> 年年报要取 </w:t>
      </w:r>
      <w:r>
        <w:rPr>
          <w:color w:val="212121"/>
          <w:w w:val="105"/>
          <w:sz w:val="15"/>
        </w:rPr>
        <w:t>2022</w:t>
      </w:r>
      <w:r>
        <w:rPr>
          <w:color w:val="212121"/>
          <w:spacing w:val="-1"/>
          <w:w w:val="105"/>
          <w:sz w:val="15"/>
        </w:rPr>
        <w:t xml:space="preserve"> 年 </w:t>
      </w:r>
      <w:r>
        <w:rPr>
          <w:color w:val="212121"/>
          <w:w w:val="105"/>
          <w:sz w:val="15"/>
        </w:rPr>
        <w:t>6</w:t>
      </w:r>
      <w:r>
        <w:rPr>
          <w:color w:val="212121"/>
          <w:spacing w:val="-1"/>
          <w:w w:val="105"/>
          <w:sz w:val="15"/>
        </w:rPr>
        <w:t xml:space="preserve"> 月月报数据写法：</w:t>
      </w:r>
      <w:r>
        <w:rPr>
          <w:color w:val="212121"/>
          <w:spacing w:val="-4"/>
          <w:w w:val="105"/>
          <w:sz w:val="15"/>
        </w:rPr>
        <w:t>固定指标</w:t>
      </w:r>
    </w:p>
    <w:p>
      <w:pPr>
        <w:pStyle w:val="11"/>
        <w:spacing w:before="9"/>
        <w:rPr>
          <w:sz w:val="9"/>
        </w:rPr>
      </w:pPr>
    </w:p>
    <w:p>
      <w:pPr>
        <w:spacing w:before="0"/>
        <w:ind w:left="1480" w:right="0" w:firstLine="0"/>
        <w:jc w:val="left"/>
        <w:rPr>
          <w:rFonts w:ascii="Courier New"/>
          <w:sz w:val="13"/>
        </w:rPr>
      </w:pPr>
      <w:r>
        <w:rPr>
          <w:rFonts w:ascii="Courier New"/>
          <w:color w:val="525252"/>
          <w:sz w:val="13"/>
        </w:rPr>
        <w:t>[1,1]=FETCHDATA</w:t>
      </w:r>
      <w:r>
        <w:rPr>
          <w:rFonts w:ascii="Courier New"/>
          <w:color w:val="525252"/>
          <w:spacing w:val="23"/>
          <w:sz w:val="13"/>
        </w:rPr>
        <w:t xml:space="preserve"> </w:t>
      </w:r>
      <w:r>
        <w:rPr>
          <w:rFonts w:ascii="Courier New"/>
          <w:color w:val="525252"/>
          <w:spacing w:val="-2"/>
          <w:sz w:val="13"/>
        </w:rPr>
        <w:t>(BB[1,1]@YB,0,6)</w:t>
      </w:r>
    </w:p>
    <w:p>
      <w:pPr>
        <w:pStyle w:val="11"/>
        <w:rPr>
          <w:rFonts w:ascii="Courier New"/>
          <w:sz w:val="23"/>
        </w:rPr>
      </w:pPr>
    </w:p>
    <w:p>
      <w:pPr>
        <w:spacing w:before="69"/>
        <w:ind w:left="1172" w:right="0" w:firstLine="0"/>
        <w:jc w:val="left"/>
        <w:rPr>
          <w:sz w:val="15"/>
        </w:rPr>
      </w:pPr>
      <w:r>
        <w:rPr>
          <w:color w:val="212121"/>
          <w:spacing w:val="-3"/>
          <w:sz w:val="15"/>
        </w:rPr>
        <w:t>浮动字段</w:t>
      </w:r>
    </w:p>
    <w:p>
      <w:pPr>
        <w:pStyle w:val="11"/>
        <w:spacing w:before="7"/>
        <w:rPr>
          <w:sz w:val="13"/>
        </w:rPr>
      </w:pPr>
    </w:p>
    <w:p>
      <w:pPr>
        <w:spacing w:before="132"/>
        <w:ind w:left="1480" w:right="0" w:firstLine="0"/>
        <w:jc w:val="left"/>
        <w:rPr>
          <w:rFonts w:ascii="Courier New"/>
          <w:sz w:val="13"/>
        </w:rPr>
      </w:pPr>
      <w:r>
        <w:rPr>
          <w:rFonts w:ascii="Courier New"/>
          <w:color w:val="525252"/>
          <w:spacing w:val="-2"/>
          <w:w w:val="105"/>
          <w:sz w:val="13"/>
        </w:rPr>
        <w:t>FLOATCOPYT("BB005[2,25]@20","[2,100]","[CPLX]=\"01\"","[2,25]=</w:t>
      </w:r>
    </w:p>
    <w:p>
      <w:pPr>
        <w:spacing w:before="104"/>
        <w:ind w:left="1480" w:right="0" w:firstLine="0"/>
        <w:jc w:val="left"/>
        <w:rPr>
          <w:rFonts w:ascii="Courier New"/>
          <w:sz w:val="13"/>
        </w:rPr>
      </w:pPr>
      <w:r>
        <w:rPr>
          <w:rFonts w:ascii="Courier New"/>
          <w:color w:val="525252"/>
          <w:spacing w:val="-2"/>
          <w:w w:val="105"/>
          <w:sz w:val="13"/>
        </w:rPr>
        <w:t>[2,100];[2,1]=[2,1];[2,2]=[2,2];[2,3]=[2,3];[2,26]=[2,4];</w:t>
      </w:r>
    </w:p>
    <w:p>
      <w:pPr>
        <w:spacing w:before="105"/>
        <w:ind w:left="1480" w:right="0" w:firstLine="0"/>
        <w:jc w:val="left"/>
        <w:rPr>
          <w:rFonts w:ascii="Courier New"/>
          <w:sz w:val="13"/>
        </w:rPr>
      </w:pPr>
      <w:r>
        <w:rPr>
          <w:rFonts w:ascii="Courier New"/>
          <w:color w:val="525252"/>
          <w:spacing w:val="-2"/>
          <w:w w:val="105"/>
          <w:sz w:val="13"/>
        </w:rPr>
        <w:t>[2,27]=[2,6];[2,23]=[2,25]",TRUE,"N","[2,25];[2,1]",0,6)</w:t>
      </w:r>
    </w:p>
    <w:p>
      <w:pPr>
        <w:spacing w:after="0"/>
        <w:jc w:val="left"/>
        <w:rPr>
          <w:rFonts w:ascii="Courier New"/>
          <w:sz w:val="13"/>
        </w:rPr>
        <w:sectPr>
          <w:pgSz w:w="11920" w:h="16860"/>
          <w:pgMar w:top="960" w:right="0" w:bottom="500" w:left="20" w:header="295" w:footer="302" w:gutter="0"/>
          <w:cols w:space="720" w:num="1"/>
        </w:sectPr>
      </w:pPr>
    </w:p>
    <w:p>
      <w:pPr>
        <w:pStyle w:val="11"/>
        <w:rPr>
          <w:rFonts w:ascii="Courier New"/>
          <w:sz w:val="9"/>
        </w:rPr>
      </w:pPr>
    </w:p>
    <w:p>
      <w:pPr>
        <w:spacing w:before="69" w:line="427" w:lineRule="auto"/>
        <w:ind w:left="1172" w:right="7012" w:firstLine="0"/>
        <w:jc w:val="left"/>
        <w:rPr>
          <w:sz w:val="15"/>
        </w:rPr>
      </w:pPr>
      <w:r>
        <w:rPr>
          <w:color w:val="212121"/>
          <w:w w:val="105"/>
          <w:sz w:val="15"/>
        </w:rPr>
        <w:t>（5）2022</w:t>
      </w:r>
      <w:r>
        <w:rPr>
          <w:color w:val="212121"/>
          <w:spacing w:val="-1"/>
          <w:w w:val="105"/>
          <w:sz w:val="15"/>
        </w:rPr>
        <w:t xml:space="preserve"> 年年报要取 </w:t>
      </w:r>
      <w:r>
        <w:rPr>
          <w:color w:val="212121"/>
          <w:w w:val="105"/>
          <w:sz w:val="15"/>
        </w:rPr>
        <w:t>2021</w:t>
      </w:r>
      <w:r>
        <w:rPr>
          <w:color w:val="212121"/>
          <w:spacing w:val="-1"/>
          <w:w w:val="105"/>
          <w:sz w:val="15"/>
        </w:rPr>
        <w:t xml:space="preserve"> 年 </w:t>
      </w:r>
      <w:r>
        <w:rPr>
          <w:color w:val="212121"/>
          <w:w w:val="105"/>
          <w:sz w:val="15"/>
        </w:rPr>
        <w:t>6</w:t>
      </w:r>
      <w:r>
        <w:rPr>
          <w:color w:val="212121"/>
          <w:spacing w:val="-1"/>
          <w:w w:val="105"/>
          <w:sz w:val="15"/>
        </w:rPr>
        <w:t xml:space="preserve"> 月月报数据写法：</w:t>
      </w:r>
      <w:r>
        <w:rPr>
          <w:color w:val="212121"/>
          <w:spacing w:val="-4"/>
          <w:w w:val="105"/>
          <w:sz w:val="15"/>
        </w:rPr>
        <w:t>固定指标</w:t>
      </w:r>
    </w:p>
    <w:p>
      <w:pPr>
        <w:spacing w:before="153"/>
        <w:ind w:left="1480" w:right="0" w:firstLine="0"/>
        <w:jc w:val="left"/>
        <w:rPr>
          <w:rFonts w:ascii="Courier New"/>
          <w:sz w:val="13"/>
        </w:rPr>
      </w:pPr>
      <w:r>
        <w:rPr>
          <w:rFonts w:ascii="Courier New"/>
          <w:color w:val="525252"/>
          <w:sz w:val="13"/>
        </w:rPr>
        <w:t>[1,1]=FETCHDATA</w:t>
      </w:r>
      <w:r>
        <w:rPr>
          <w:rFonts w:ascii="Courier New"/>
          <w:color w:val="525252"/>
          <w:spacing w:val="40"/>
          <w:sz w:val="13"/>
        </w:rPr>
        <w:t xml:space="preserve"> </w:t>
      </w:r>
      <w:r>
        <w:rPr>
          <w:rFonts w:ascii="Courier New"/>
          <w:color w:val="525252"/>
          <w:sz w:val="13"/>
        </w:rPr>
        <w:t>(BB[1,1]@YB,-</w:t>
      </w:r>
      <w:r>
        <w:rPr>
          <w:rFonts w:ascii="Courier New"/>
          <w:color w:val="525252"/>
          <w:spacing w:val="-4"/>
          <w:sz w:val="13"/>
        </w:rPr>
        <w:t>1,6)</w:t>
      </w:r>
    </w:p>
    <w:p>
      <w:pPr>
        <w:pStyle w:val="11"/>
        <w:spacing w:before="10"/>
        <w:rPr>
          <w:rFonts w:ascii="Courier New"/>
          <w:sz w:val="23"/>
        </w:rPr>
      </w:pPr>
    </w:p>
    <w:p>
      <w:pPr>
        <w:spacing w:before="69"/>
        <w:ind w:left="1172" w:right="0" w:firstLine="0"/>
        <w:jc w:val="left"/>
        <w:rPr>
          <w:sz w:val="15"/>
        </w:rPr>
      </w:pPr>
      <w:r>
        <w:rPr>
          <w:color w:val="212121"/>
          <w:spacing w:val="-3"/>
          <w:sz w:val="15"/>
        </w:rPr>
        <w:t>浮动字段</w:t>
      </w:r>
    </w:p>
    <w:p>
      <w:pPr>
        <w:pStyle w:val="11"/>
        <w:spacing w:before="15"/>
        <w:rPr>
          <w:sz w:val="12"/>
        </w:rPr>
      </w:pPr>
    </w:p>
    <w:p>
      <w:pPr>
        <w:spacing w:before="132"/>
        <w:ind w:left="1480" w:right="0" w:firstLine="0"/>
        <w:jc w:val="left"/>
        <w:rPr>
          <w:rFonts w:ascii="Courier New"/>
          <w:sz w:val="13"/>
        </w:rPr>
      </w:pPr>
      <w:r>
        <w:rPr>
          <w:rFonts w:ascii="Courier New"/>
          <w:color w:val="525252"/>
          <w:spacing w:val="-2"/>
          <w:w w:val="105"/>
          <w:sz w:val="13"/>
        </w:rPr>
        <w:t>FLOATCOPYT("BB005[2,25]@20","[2,100]","[CPLX]=\"01\"","[2,25]=</w:t>
      </w:r>
    </w:p>
    <w:p>
      <w:pPr>
        <w:spacing w:before="105"/>
        <w:ind w:left="1480" w:right="0" w:firstLine="0"/>
        <w:jc w:val="left"/>
        <w:rPr>
          <w:rFonts w:ascii="Courier New"/>
          <w:sz w:val="13"/>
        </w:rPr>
      </w:pPr>
      <w:r>
        <w:rPr>
          <w:rFonts w:ascii="Courier New"/>
          <w:color w:val="525252"/>
          <w:spacing w:val="-2"/>
          <w:w w:val="105"/>
          <w:sz w:val="13"/>
        </w:rPr>
        <w:t>[2,100];[2,1]=[2,1];[2,2]=[2,2];[2,3]=[2,3];[2,26]=[2,4];</w:t>
      </w:r>
    </w:p>
    <w:p>
      <w:pPr>
        <w:spacing w:before="104"/>
        <w:ind w:left="1480" w:right="0" w:firstLine="0"/>
        <w:jc w:val="left"/>
        <w:rPr>
          <w:rFonts w:ascii="Courier New"/>
          <w:sz w:val="13"/>
        </w:rPr>
      </w:pPr>
      <w:r>
        <w:rPr>
          <w:rFonts w:ascii="Courier New"/>
          <w:color w:val="525252"/>
          <w:sz w:val="13"/>
        </w:rPr>
        <w:t>[2,27]=[2,6];[2,23]=[2,25]",TRUE,"N","[2,25];[2,1]",-</w:t>
      </w:r>
      <w:r>
        <w:rPr>
          <w:rFonts w:ascii="Courier New"/>
          <w:color w:val="525252"/>
          <w:spacing w:val="-4"/>
          <w:sz w:val="13"/>
        </w:rPr>
        <w:t>1,6)</w:t>
      </w:r>
    </w:p>
    <w:p>
      <w:pPr>
        <w:pStyle w:val="11"/>
        <w:spacing w:before="10"/>
        <w:rPr>
          <w:rFonts w:ascii="Courier New"/>
          <w:sz w:val="23"/>
        </w:rPr>
      </w:pPr>
    </w:p>
    <w:p>
      <w:pPr>
        <w:spacing w:before="69" w:line="427" w:lineRule="auto"/>
        <w:ind w:left="1172" w:right="9531" w:firstLine="0"/>
        <w:jc w:val="left"/>
        <w:rPr>
          <w:sz w:val="15"/>
        </w:rPr>
      </w:pPr>
      <w:r>
        <w:rPr>
          <w:color w:val="212121"/>
          <w:spacing w:val="-2"/>
          <w:w w:val="105"/>
          <w:sz w:val="15"/>
        </w:rPr>
        <w:t>（6）通配写法：</w:t>
      </w:r>
      <w:r>
        <w:rPr>
          <w:color w:val="212121"/>
          <w:spacing w:val="-4"/>
          <w:w w:val="105"/>
          <w:sz w:val="15"/>
        </w:rPr>
        <w:t>固定指标</w:t>
      </w:r>
    </w:p>
    <w:p>
      <w:pPr>
        <w:spacing w:before="153"/>
        <w:ind w:left="1561" w:right="0" w:firstLine="0"/>
        <w:jc w:val="left"/>
        <w:rPr>
          <w:rFonts w:ascii="Courier New"/>
          <w:sz w:val="13"/>
        </w:rPr>
      </w:pPr>
      <w:r>
        <w:rPr>
          <w:rFonts w:ascii="Courier New"/>
          <w:color w:val="525252"/>
          <w:sz w:val="13"/>
        </w:rPr>
        <w:t>[*,1]=FETCHDATA</w:t>
      </w:r>
      <w:r>
        <w:rPr>
          <w:rFonts w:ascii="Courier New"/>
          <w:color w:val="525252"/>
          <w:spacing w:val="40"/>
          <w:sz w:val="13"/>
        </w:rPr>
        <w:t xml:space="preserve"> </w:t>
      </w:r>
      <w:r>
        <w:rPr>
          <w:rFonts w:ascii="Courier New"/>
          <w:color w:val="525252"/>
          <w:sz w:val="13"/>
        </w:rPr>
        <w:t>(BB[*,1]@YB,-</w:t>
      </w:r>
      <w:r>
        <w:rPr>
          <w:rFonts w:ascii="Courier New"/>
          <w:color w:val="525252"/>
          <w:spacing w:val="-2"/>
          <w:sz w:val="13"/>
        </w:rPr>
        <w:t>1,6){1~4}</w:t>
      </w:r>
    </w:p>
    <w:p>
      <w:pPr>
        <w:pStyle w:val="11"/>
        <w:spacing w:before="10"/>
        <w:rPr>
          <w:rFonts w:ascii="Courier New"/>
          <w:sz w:val="23"/>
        </w:rPr>
      </w:pPr>
    </w:p>
    <w:p>
      <w:pPr>
        <w:pStyle w:val="15"/>
        <w:numPr>
          <w:ilvl w:val="0"/>
          <w:numId w:val="38"/>
        </w:numPr>
        <w:tabs>
          <w:tab w:val="left" w:pos="1313"/>
        </w:tabs>
        <w:spacing w:before="69" w:after="0" w:line="240" w:lineRule="auto"/>
        <w:ind w:left="1313" w:right="0" w:hanging="141"/>
        <w:jc w:val="left"/>
        <w:rPr>
          <w:b/>
          <w:sz w:val="15"/>
        </w:rPr>
      </w:pPr>
      <w:r>
        <w:rPr>
          <w:b/>
          <w:color w:val="2B3D4F"/>
          <w:spacing w:val="-1"/>
          <w:sz w:val="15"/>
        </w:rPr>
        <w:t>同一任务内跨单位取数</w:t>
      </w:r>
    </w:p>
    <w:p>
      <w:pPr>
        <w:pStyle w:val="11"/>
        <w:spacing w:before="2"/>
        <w:rPr>
          <w:b/>
          <w:sz w:val="11"/>
        </w:rPr>
      </w:pPr>
    </w:p>
    <w:p>
      <w:pPr>
        <w:pStyle w:val="15"/>
        <w:numPr>
          <w:ilvl w:val="0"/>
          <w:numId w:val="39"/>
        </w:numPr>
        <w:tabs>
          <w:tab w:val="left" w:pos="1632"/>
        </w:tabs>
        <w:spacing w:before="1" w:after="0" w:line="427" w:lineRule="auto"/>
        <w:ind w:left="1172" w:right="6900" w:firstLine="0"/>
        <w:jc w:val="left"/>
        <w:rPr>
          <w:sz w:val="15"/>
        </w:rPr>
      </w:pPr>
      <w:r>
        <w:rPr>
          <w:color w:val="212121"/>
          <w:spacing w:val="-6"/>
          <w:w w:val="105"/>
          <w:sz w:val="15"/>
        </w:rPr>
        <w:t xml:space="preserve">取 </w:t>
      </w:r>
      <w:r>
        <w:rPr>
          <w:color w:val="212121"/>
          <w:w w:val="105"/>
          <w:sz w:val="15"/>
        </w:rPr>
        <w:t>80002115</w:t>
      </w:r>
      <w:r>
        <w:rPr>
          <w:color w:val="212121"/>
          <w:spacing w:val="-3"/>
          <w:w w:val="105"/>
          <w:sz w:val="15"/>
        </w:rPr>
        <w:t xml:space="preserve"> 单位当前时期当前报表指标写法：</w:t>
      </w:r>
      <w:r>
        <w:rPr>
          <w:color w:val="212121"/>
          <w:spacing w:val="-4"/>
          <w:w w:val="105"/>
          <w:sz w:val="15"/>
        </w:rPr>
        <w:t>固定指标</w:t>
      </w:r>
    </w:p>
    <w:p>
      <w:pPr>
        <w:pStyle w:val="11"/>
        <w:spacing w:before="16"/>
        <w:rPr>
          <w:sz w:val="8"/>
        </w:rPr>
      </w:pPr>
    </w:p>
    <w:p>
      <w:pPr>
        <w:spacing w:before="0"/>
        <w:ind w:left="1480" w:right="0" w:firstLine="0"/>
        <w:jc w:val="left"/>
        <w:rPr>
          <w:rFonts w:ascii="Courier New"/>
          <w:sz w:val="13"/>
        </w:rPr>
      </w:pPr>
      <w:r>
        <w:rPr>
          <w:rFonts w:ascii="Courier New"/>
          <w:color w:val="525252"/>
          <w:w w:val="105"/>
          <w:sz w:val="13"/>
        </w:rPr>
        <w:t>[1,</w:t>
      </w:r>
      <w:r>
        <w:rPr>
          <w:rFonts w:ascii="Courier New"/>
          <w:color w:val="525252"/>
          <w:spacing w:val="-12"/>
          <w:w w:val="105"/>
          <w:sz w:val="13"/>
        </w:rPr>
        <w:t xml:space="preserve"> </w:t>
      </w:r>
      <w:r>
        <w:rPr>
          <w:rFonts w:ascii="Courier New"/>
          <w:color w:val="525252"/>
          <w:w w:val="105"/>
          <w:sz w:val="13"/>
        </w:rPr>
        <w:t>2]</w:t>
      </w:r>
      <w:r>
        <w:rPr>
          <w:rFonts w:ascii="Courier New"/>
          <w:color w:val="525252"/>
          <w:spacing w:val="-12"/>
          <w:w w:val="105"/>
          <w:sz w:val="13"/>
        </w:rPr>
        <w:t xml:space="preserve"> </w:t>
      </w:r>
      <w:r>
        <w:rPr>
          <w:rFonts w:ascii="Courier New"/>
          <w:color w:val="525252"/>
          <w:w w:val="105"/>
          <w:sz w:val="13"/>
        </w:rPr>
        <w:t>=</w:t>
      </w:r>
      <w:r>
        <w:rPr>
          <w:rFonts w:ascii="Courier New"/>
          <w:color w:val="525252"/>
          <w:spacing w:val="-11"/>
          <w:w w:val="105"/>
          <w:sz w:val="13"/>
        </w:rPr>
        <w:t xml:space="preserve"> </w:t>
      </w:r>
      <w:r>
        <w:rPr>
          <w:rFonts w:ascii="Courier New"/>
          <w:color w:val="525252"/>
          <w:w w:val="105"/>
          <w:sz w:val="13"/>
        </w:rPr>
        <w:t>FetchData([1,</w:t>
      </w:r>
      <w:r>
        <w:rPr>
          <w:rFonts w:ascii="Courier New"/>
          <w:color w:val="525252"/>
          <w:spacing w:val="-12"/>
          <w:w w:val="105"/>
          <w:sz w:val="13"/>
        </w:rPr>
        <w:t xml:space="preserve"> </w:t>
      </w:r>
      <w:r>
        <w:rPr>
          <w:rFonts w:ascii="Courier New"/>
          <w:color w:val="525252"/>
          <w:w w:val="105"/>
          <w:sz w:val="13"/>
        </w:rPr>
        <w:t>1],0</w:t>
      </w:r>
      <w:r>
        <w:rPr>
          <w:rFonts w:ascii="Courier New"/>
          <w:color w:val="525252"/>
          <w:spacing w:val="-11"/>
          <w:w w:val="105"/>
          <w:sz w:val="13"/>
        </w:rPr>
        <w:t xml:space="preserve"> </w:t>
      </w:r>
      <w:r>
        <w:rPr>
          <w:rFonts w:ascii="Courier New"/>
          <w:color w:val="525252"/>
          <w:w w:val="105"/>
          <w:sz w:val="13"/>
        </w:rPr>
        <w:t>,0</w:t>
      </w:r>
      <w:r>
        <w:rPr>
          <w:rFonts w:ascii="Courier New"/>
          <w:color w:val="525252"/>
          <w:spacing w:val="-12"/>
          <w:w w:val="105"/>
          <w:sz w:val="13"/>
        </w:rPr>
        <w:t xml:space="preserve"> </w:t>
      </w:r>
      <w:r>
        <w:rPr>
          <w:rFonts w:ascii="Courier New"/>
          <w:color w:val="525252"/>
          <w:spacing w:val="-2"/>
          <w:w w:val="105"/>
          <w:sz w:val="13"/>
        </w:rPr>
        <w:t>,"80002115")</w:t>
      </w:r>
    </w:p>
    <w:p>
      <w:pPr>
        <w:pStyle w:val="11"/>
        <w:rPr>
          <w:rFonts w:ascii="Courier New"/>
          <w:sz w:val="23"/>
        </w:rPr>
      </w:pPr>
    </w:p>
    <w:p>
      <w:pPr>
        <w:spacing w:before="68"/>
        <w:ind w:left="1172" w:right="0" w:firstLine="0"/>
        <w:jc w:val="left"/>
        <w:rPr>
          <w:sz w:val="15"/>
        </w:rPr>
      </w:pPr>
      <w:r>
        <w:rPr>
          <w:color w:val="212121"/>
          <w:spacing w:val="-3"/>
          <w:sz w:val="15"/>
        </w:rPr>
        <w:t>浮动字段</w:t>
      </w:r>
    </w:p>
    <w:p>
      <w:pPr>
        <w:pStyle w:val="11"/>
        <w:spacing w:before="7"/>
        <w:rPr>
          <w:sz w:val="13"/>
        </w:rPr>
      </w:pPr>
    </w:p>
    <w:p>
      <w:pPr>
        <w:spacing w:before="133"/>
        <w:ind w:left="1480" w:right="0" w:firstLine="0"/>
        <w:jc w:val="left"/>
        <w:rPr>
          <w:rFonts w:ascii="Courier New"/>
          <w:sz w:val="13"/>
        </w:rPr>
      </w:pPr>
      <w:r>
        <w:rPr>
          <w:rFonts w:ascii="Courier New"/>
          <w:color w:val="525252"/>
          <w:spacing w:val="-2"/>
          <w:w w:val="105"/>
          <w:sz w:val="13"/>
        </w:rPr>
        <w:t>FLOATCOPYT("BB005[2,25]@20","[2,100]","[CPLX]=\"01\"","[2,25]=</w:t>
      </w:r>
    </w:p>
    <w:p>
      <w:pPr>
        <w:spacing w:before="104"/>
        <w:ind w:left="1480" w:right="0" w:firstLine="0"/>
        <w:jc w:val="left"/>
        <w:rPr>
          <w:rFonts w:ascii="Courier New"/>
          <w:sz w:val="13"/>
        </w:rPr>
      </w:pPr>
      <w:r>
        <w:rPr>
          <w:rFonts w:ascii="Courier New"/>
          <w:color w:val="525252"/>
          <w:spacing w:val="-2"/>
          <w:w w:val="105"/>
          <w:sz w:val="13"/>
        </w:rPr>
        <w:t>[2,100];[2,1]=[2,1];[2,2]=[2,2];[2,3]=[2,3];[2,26]=[2,4];</w:t>
      </w:r>
    </w:p>
    <w:p>
      <w:pPr>
        <w:spacing w:before="104" w:line="410" w:lineRule="auto"/>
        <w:ind w:left="1480" w:right="6062" w:firstLine="0"/>
        <w:jc w:val="left"/>
        <w:rPr>
          <w:rFonts w:ascii="Courier New"/>
          <w:sz w:val="13"/>
        </w:rPr>
      </w:pPr>
      <w:r>
        <w:rPr>
          <w:rFonts w:ascii="Courier New"/>
          <w:color w:val="525252"/>
          <w:spacing w:val="-2"/>
          <w:sz w:val="13"/>
        </w:rPr>
        <w:t xml:space="preserve">[2,27]=[2,6];[2,23]=[2,25]",TRUE,"N","[2,25]; </w:t>
      </w:r>
      <w:r>
        <w:rPr>
          <w:rFonts w:ascii="Courier New"/>
          <w:color w:val="525252"/>
          <w:spacing w:val="-2"/>
          <w:w w:val="105"/>
          <w:sz w:val="13"/>
        </w:rPr>
        <w:t>[2,1]",0,0,"80002115")</w:t>
      </w:r>
    </w:p>
    <w:p>
      <w:pPr>
        <w:pStyle w:val="11"/>
        <w:spacing w:before="8"/>
        <w:rPr>
          <w:rFonts w:ascii="Courier New"/>
          <w:sz w:val="13"/>
        </w:rPr>
      </w:pPr>
    </w:p>
    <w:p>
      <w:pPr>
        <w:pStyle w:val="15"/>
        <w:numPr>
          <w:ilvl w:val="0"/>
          <w:numId w:val="39"/>
        </w:numPr>
        <w:tabs>
          <w:tab w:val="left" w:pos="1632"/>
        </w:tabs>
        <w:spacing w:before="69" w:after="0" w:line="427" w:lineRule="auto"/>
        <w:ind w:left="1172" w:right="7057" w:firstLine="0"/>
        <w:jc w:val="left"/>
        <w:rPr>
          <w:sz w:val="15"/>
        </w:rPr>
      </w:pPr>
      <w:r>
        <w:rPr>
          <w:color w:val="212121"/>
          <w:spacing w:val="-6"/>
          <w:w w:val="105"/>
          <w:sz w:val="15"/>
        </w:rPr>
        <w:t xml:space="preserve">取 </w:t>
      </w:r>
      <w:r>
        <w:rPr>
          <w:color w:val="212121"/>
          <w:w w:val="105"/>
          <w:sz w:val="15"/>
        </w:rPr>
        <w:t>80002115</w:t>
      </w:r>
      <w:r>
        <w:rPr>
          <w:color w:val="212121"/>
          <w:spacing w:val="-3"/>
          <w:w w:val="105"/>
          <w:sz w:val="15"/>
        </w:rPr>
        <w:t xml:space="preserve"> 单位上一期其他报表指标写法：</w:t>
      </w:r>
      <w:r>
        <w:rPr>
          <w:color w:val="212121"/>
          <w:spacing w:val="-4"/>
          <w:w w:val="105"/>
          <w:sz w:val="15"/>
        </w:rPr>
        <w:t>固定指标</w:t>
      </w:r>
    </w:p>
    <w:p>
      <w:pPr>
        <w:spacing w:before="153"/>
        <w:ind w:left="1480" w:right="0" w:firstLine="0"/>
        <w:jc w:val="left"/>
        <w:rPr>
          <w:rFonts w:ascii="Courier New"/>
          <w:sz w:val="13"/>
        </w:rPr>
      </w:pPr>
      <w:r>
        <w:rPr>
          <w:rFonts w:ascii="Courier New"/>
          <w:color w:val="525252"/>
          <w:w w:val="105"/>
          <w:sz w:val="13"/>
        </w:rPr>
        <w:t>[1,</w:t>
      </w:r>
      <w:r>
        <w:rPr>
          <w:rFonts w:ascii="Courier New"/>
          <w:color w:val="525252"/>
          <w:spacing w:val="-13"/>
          <w:w w:val="105"/>
          <w:sz w:val="13"/>
        </w:rPr>
        <w:t xml:space="preserve"> </w:t>
      </w:r>
      <w:r>
        <w:rPr>
          <w:rFonts w:ascii="Courier New"/>
          <w:color w:val="525252"/>
          <w:w w:val="105"/>
          <w:sz w:val="13"/>
        </w:rPr>
        <w:t>2]</w:t>
      </w:r>
      <w:r>
        <w:rPr>
          <w:rFonts w:ascii="Courier New"/>
          <w:color w:val="525252"/>
          <w:spacing w:val="-13"/>
          <w:w w:val="105"/>
          <w:sz w:val="13"/>
        </w:rPr>
        <w:t xml:space="preserve"> </w:t>
      </w:r>
      <w:r>
        <w:rPr>
          <w:rFonts w:ascii="Courier New"/>
          <w:color w:val="525252"/>
          <w:w w:val="105"/>
          <w:sz w:val="13"/>
        </w:rPr>
        <w:t>=</w:t>
      </w:r>
      <w:r>
        <w:rPr>
          <w:rFonts w:ascii="Courier New"/>
          <w:color w:val="525252"/>
          <w:spacing w:val="-13"/>
          <w:w w:val="105"/>
          <w:sz w:val="13"/>
        </w:rPr>
        <w:t xml:space="preserve"> </w:t>
      </w:r>
      <w:r>
        <w:rPr>
          <w:rFonts w:ascii="Courier New"/>
          <w:color w:val="525252"/>
          <w:w w:val="105"/>
          <w:sz w:val="13"/>
        </w:rPr>
        <w:t>FetchData(BB[1,</w:t>
      </w:r>
      <w:r>
        <w:rPr>
          <w:rFonts w:ascii="Courier New"/>
          <w:color w:val="525252"/>
          <w:spacing w:val="-13"/>
          <w:w w:val="105"/>
          <w:sz w:val="13"/>
        </w:rPr>
        <w:t xml:space="preserve"> </w:t>
      </w:r>
      <w:r>
        <w:rPr>
          <w:rFonts w:ascii="Courier New"/>
          <w:color w:val="525252"/>
          <w:w w:val="105"/>
          <w:sz w:val="13"/>
        </w:rPr>
        <w:t>1],-1</w:t>
      </w:r>
      <w:r>
        <w:rPr>
          <w:rFonts w:ascii="Courier New"/>
          <w:color w:val="525252"/>
          <w:spacing w:val="-13"/>
          <w:w w:val="105"/>
          <w:sz w:val="13"/>
        </w:rPr>
        <w:t xml:space="preserve"> </w:t>
      </w:r>
      <w:r>
        <w:rPr>
          <w:rFonts w:ascii="Courier New"/>
          <w:color w:val="525252"/>
          <w:w w:val="105"/>
          <w:sz w:val="13"/>
        </w:rPr>
        <w:t>,0</w:t>
      </w:r>
      <w:r>
        <w:rPr>
          <w:rFonts w:ascii="Courier New"/>
          <w:color w:val="525252"/>
          <w:spacing w:val="-13"/>
          <w:w w:val="105"/>
          <w:sz w:val="13"/>
        </w:rPr>
        <w:t xml:space="preserve"> </w:t>
      </w:r>
      <w:r>
        <w:rPr>
          <w:rFonts w:ascii="Courier New"/>
          <w:color w:val="525252"/>
          <w:spacing w:val="-2"/>
          <w:w w:val="105"/>
          <w:sz w:val="13"/>
        </w:rPr>
        <w:t>,"80002115")</w:t>
      </w:r>
    </w:p>
    <w:p>
      <w:pPr>
        <w:pStyle w:val="11"/>
        <w:spacing w:before="10"/>
        <w:rPr>
          <w:rFonts w:ascii="Courier New"/>
          <w:sz w:val="23"/>
        </w:rPr>
      </w:pPr>
    </w:p>
    <w:p>
      <w:pPr>
        <w:spacing w:before="69"/>
        <w:ind w:left="1172" w:right="0" w:firstLine="0"/>
        <w:jc w:val="left"/>
        <w:rPr>
          <w:sz w:val="15"/>
        </w:rPr>
      </w:pPr>
      <w:r>
        <w:rPr>
          <w:color w:val="212121"/>
          <w:spacing w:val="-3"/>
          <w:sz w:val="15"/>
        </w:rPr>
        <w:t>浮动字段</w:t>
      </w:r>
    </w:p>
    <w:p>
      <w:pPr>
        <w:pStyle w:val="11"/>
        <w:spacing w:before="15"/>
        <w:rPr>
          <w:sz w:val="12"/>
        </w:rPr>
      </w:pPr>
    </w:p>
    <w:p>
      <w:pPr>
        <w:spacing w:before="132"/>
        <w:ind w:left="1480" w:right="0" w:firstLine="0"/>
        <w:jc w:val="left"/>
        <w:rPr>
          <w:rFonts w:ascii="Courier New"/>
          <w:sz w:val="13"/>
        </w:rPr>
      </w:pPr>
      <w:r>
        <w:rPr>
          <w:rFonts w:ascii="Courier New"/>
          <w:color w:val="525252"/>
          <w:spacing w:val="-2"/>
          <w:w w:val="105"/>
          <w:sz w:val="13"/>
        </w:rPr>
        <w:t>FLOATCOPYT("BB005[2,25]@20","[2,100]","[CPLX]=\"01\"","[2,25]=</w:t>
      </w:r>
    </w:p>
    <w:p>
      <w:pPr>
        <w:spacing w:before="105"/>
        <w:ind w:left="1480" w:right="0" w:firstLine="0"/>
        <w:jc w:val="left"/>
        <w:rPr>
          <w:rFonts w:ascii="Courier New"/>
          <w:sz w:val="13"/>
        </w:rPr>
      </w:pPr>
      <w:r>
        <w:rPr>
          <w:rFonts w:ascii="Courier New"/>
          <w:color w:val="525252"/>
          <w:spacing w:val="-2"/>
          <w:w w:val="105"/>
          <w:sz w:val="13"/>
        </w:rPr>
        <w:t>[2,100];[2,1]=[2,1];[2,2]=[2,2];[2,3]=[2,3];[2,26]=[2,4];</w:t>
      </w:r>
    </w:p>
    <w:p>
      <w:pPr>
        <w:spacing w:before="104" w:line="410" w:lineRule="auto"/>
        <w:ind w:left="1480" w:right="6794" w:firstLine="0"/>
        <w:jc w:val="left"/>
        <w:rPr>
          <w:rFonts w:ascii="Courier New"/>
          <w:sz w:val="13"/>
        </w:rPr>
      </w:pPr>
      <w:r>
        <w:rPr>
          <w:rFonts w:ascii="Courier New"/>
          <w:color w:val="525252"/>
          <w:spacing w:val="-2"/>
          <w:sz w:val="13"/>
        </w:rPr>
        <w:t xml:space="preserve">[2,27]=[2,6];[2,23]=[2,25]",TRUE,"N","[2,25]; </w:t>
      </w:r>
      <w:r>
        <w:rPr>
          <w:rFonts w:ascii="Courier New"/>
          <w:color w:val="525252"/>
          <w:spacing w:val="-2"/>
          <w:w w:val="105"/>
          <w:sz w:val="13"/>
        </w:rPr>
        <w:t>[2,1]",-1,0,"80002115")</w:t>
      </w:r>
    </w:p>
    <w:p>
      <w:pPr>
        <w:pStyle w:val="11"/>
        <w:spacing w:before="7"/>
        <w:rPr>
          <w:rFonts w:ascii="Courier New"/>
          <w:sz w:val="14"/>
        </w:rPr>
      </w:pPr>
    </w:p>
    <w:p>
      <w:pPr>
        <w:pStyle w:val="15"/>
        <w:numPr>
          <w:ilvl w:val="0"/>
          <w:numId w:val="39"/>
        </w:numPr>
        <w:tabs>
          <w:tab w:val="left" w:pos="1632"/>
        </w:tabs>
        <w:spacing w:before="69" w:after="0" w:line="240" w:lineRule="auto"/>
        <w:ind w:left="1632" w:right="0" w:hanging="460"/>
        <w:jc w:val="left"/>
        <w:rPr>
          <w:sz w:val="15"/>
        </w:rPr>
      </w:pPr>
      <w:r>
        <w:rPr>
          <w:color w:val="212121"/>
          <w:spacing w:val="-2"/>
          <w:sz w:val="15"/>
        </w:rPr>
        <w:t>跨表通配写法：</w:t>
      </w:r>
    </w:p>
    <w:p>
      <w:pPr>
        <w:pStyle w:val="11"/>
        <w:spacing w:before="15"/>
        <w:rPr>
          <w:sz w:val="12"/>
        </w:rPr>
      </w:pPr>
    </w:p>
    <w:p>
      <w:pPr>
        <w:spacing w:before="132"/>
        <w:ind w:left="1480" w:right="0" w:firstLine="0"/>
        <w:jc w:val="left"/>
        <w:rPr>
          <w:rFonts w:ascii="Courier New"/>
          <w:sz w:val="13"/>
        </w:rPr>
      </w:pPr>
      <w:r>
        <w:rPr>
          <w:rFonts w:ascii="Courier New"/>
          <w:color w:val="525252"/>
          <w:w w:val="105"/>
          <w:sz w:val="13"/>
        </w:rPr>
        <w:t>[*,</w:t>
      </w:r>
      <w:r>
        <w:rPr>
          <w:rFonts w:ascii="Courier New"/>
          <w:color w:val="525252"/>
          <w:spacing w:val="-16"/>
          <w:w w:val="105"/>
          <w:sz w:val="13"/>
        </w:rPr>
        <w:t xml:space="preserve"> </w:t>
      </w:r>
      <w:r>
        <w:rPr>
          <w:rFonts w:ascii="Courier New"/>
          <w:color w:val="525252"/>
          <w:w w:val="105"/>
          <w:sz w:val="13"/>
        </w:rPr>
        <w:t>2]</w:t>
      </w:r>
      <w:r>
        <w:rPr>
          <w:rFonts w:ascii="Courier New"/>
          <w:color w:val="525252"/>
          <w:spacing w:val="-15"/>
          <w:w w:val="105"/>
          <w:sz w:val="13"/>
        </w:rPr>
        <w:t xml:space="preserve"> </w:t>
      </w:r>
      <w:r>
        <w:rPr>
          <w:rFonts w:ascii="Courier New"/>
          <w:color w:val="525252"/>
          <w:w w:val="105"/>
          <w:sz w:val="13"/>
        </w:rPr>
        <w:t>=</w:t>
      </w:r>
      <w:r>
        <w:rPr>
          <w:rFonts w:ascii="Courier New"/>
          <w:color w:val="525252"/>
          <w:spacing w:val="-15"/>
          <w:w w:val="105"/>
          <w:sz w:val="13"/>
        </w:rPr>
        <w:t xml:space="preserve"> </w:t>
      </w:r>
      <w:r>
        <w:rPr>
          <w:rFonts w:ascii="Courier New"/>
          <w:color w:val="525252"/>
          <w:w w:val="105"/>
          <w:sz w:val="13"/>
        </w:rPr>
        <w:t>FetchData(BB[*,</w:t>
      </w:r>
      <w:r>
        <w:rPr>
          <w:rFonts w:ascii="Courier New"/>
          <w:color w:val="525252"/>
          <w:spacing w:val="-15"/>
          <w:w w:val="105"/>
          <w:sz w:val="13"/>
        </w:rPr>
        <w:t xml:space="preserve"> </w:t>
      </w:r>
      <w:r>
        <w:rPr>
          <w:rFonts w:ascii="Courier New"/>
          <w:color w:val="525252"/>
          <w:w w:val="105"/>
          <w:sz w:val="13"/>
        </w:rPr>
        <w:t>1],</w:t>
      </w:r>
      <w:r>
        <w:rPr>
          <w:rFonts w:ascii="Courier New"/>
          <w:color w:val="525252"/>
          <w:spacing w:val="-15"/>
          <w:w w:val="105"/>
          <w:sz w:val="13"/>
        </w:rPr>
        <w:t xml:space="preserve"> </w:t>
      </w:r>
      <w:r>
        <w:rPr>
          <w:rFonts w:ascii="Courier New"/>
          <w:color w:val="525252"/>
          <w:w w:val="105"/>
          <w:sz w:val="13"/>
        </w:rPr>
        <w:t>0,0</w:t>
      </w:r>
      <w:r>
        <w:rPr>
          <w:rFonts w:ascii="Courier New"/>
          <w:color w:val="525252"/>
          <w:spacing w:val="-15"/>
          <w:w w:val="105"/>
          <w:sz w:val="13"/>
        </w:rPr>
        <w:t xml:space="preserve"> </w:t>
      </w:r>
      <w:r>
        <w:rPr>
          <w:rFonts w:ascii="Courier New"/>
          <w:color w:val="525252"/>
          <w:w w:val="105"/>
          <w:sz w:val="13"/>
        </w:rPr>
        <w:t>,"80002115")</w:t>
      </w:r>
      <w:r>
        <w:rPr>
          <w:rFonts w:ascii="Courier New"/>
          <w:color w:val="525252"/>
          <w:spacing w:val="-16"/>
          <w:w w:val="105"/>
          <w:sz w:val="13"/>
        </w:rPr>
        <w:t xml:space="preserve"> </w:t>
      </w:r>
      <w:r>
        <w:rPr>
          <w:rFonts w:ascii="Courier New"/>
          <w:color w:val="525252"/>
          <w:spacing w:val="-2"/>
          <w:w w:val="105"/>
          <w:sz w:val="13"/>
        </w:rPr>
        <w:t>{1~4}</w:t>
      </w:r>
    </w:p>
    <w:p>
      <w:pPr>
        <w:pStyle w:val="11"/>
        <w:spacing w:before="11"/>
        <w:rPr>
          <w:rFonts w:ascii="Courier New"/>
          <w:sz w:val="23"/>
        </w:rPr>
      </w:pPr>
    </w:p>
    <w:p>
      <w:pPr>
        <w:pStyle w:val="15"/>
        <w:numPr>
          <w:ilvl w:val="0"/>
          <w:numId w:val="38"/>
        </w:numPr>
        <w:tabs>
          <w:tab w:val="left" w:pos="1313"/>
        </w:tabs>
        <w:spacing w:before="68" w:after="0" w:line="240" w:lineRule="auto"/>
        <w:ind w:left="1313" w:right="0" w:hanging="141"/>
        <w:jc w:val="left"/>
        <w:rPr>
          <w:b/>
          <w:sz w:val="15"/>
        </w:rPr>
      </w:pPr>
      <w:r>
        <w:rPr>
          <w:b/>
          <w:color w:val="2B3D4F"/>
          <w:spacing w:val="-1"/>
          <w:sz w:val="15"/>
        </w:rPr>
        <w:t>取数行的数值相加=目标浮动行</w:t>
      </w:r>
    </w:p>
    <w:p>
      <w:pPr>
        <w:pStyle w:val="11"/>
        <w:spacing w:before="13"/>
        <w:rPr>
          <w:b/>
          <w:sz w:val="11"/>
        </w:rPr>
      </w:pPr>
    </w:p>
    <w:p>
      <w:pPr>
        <w:spacing w:before="0"/>
        <w:ind w:left="1172" w:right="0" w:firstLine="0"/>
        <w:jc w:val="left"/>
        <w:rPr>
          <w:sz w:val="15"/>
        </w:rPr>
      </w:pPr>
      <w:r>
        <w:rPr>
          <w:color w:val="212121"/>
          <w:spacing w:val="-3"/>
          <w:sz w:val="15"/>
        </w:rPr>
        <w:t>浮动字段</w:t>
      </w:r>
    </w:p>
    <w:p>
      <w:pPr>
        <w:spacing w:after="0"/>
        <w:jc w:val="left"/>
        <w:rPr>
          <w:sz w:val="15"/>
        </w:rPr>
        <w:sectPr>
          <w:pgSz w:w="11920" w:h="16860"/>
          <w:pgMar w:top="960" w:right="0" w:bottom="500" w:left="20" w:header="295" w:footer="302" w:gutter="0"/>
          <w:cols w:space="720" w:num="1"/>
        </w:sectPr>
      </w:pPr>
    </w:p>
    <w:p>
      <w:pPr>
        <w:pStyle w:val="11"/>
        <w:spacing w:before="17"/>
        <w:rPr>
          <w:sz w:val="10"/>
        </w:rPr>
      </w:pPr>
    </w:p>
    <w:p>
      <w:pPr>
        <w:spacing w:before="133" w:line="410" w:lineRule="auto"/>
        <w:ind w:left="1480" w:right="4701" w:firstLine="0"/>
        <w:jc w:val="left"/>
        <w:rPr>
          <w:rFonts w:ascii="Courier New"/>
          <w:sz w:val="13"/>
        </w:rPr>
      </w:pPr>
      <w:r>
        <w:rPr>
          <w:rFonts w:ascii="Courier New"/>
          <w:color w:val="525252"/>
          <w:w w:val="105"/>
          <w:sz w:val="13"/>
        </w:rPr>
        <w:t>FLOATCOPYT("LTCQGQ[4,1]@2","[3,1]","LTCQGQ[4,7]&lt;&gt;0</w:t>
      </w:r>
      <w:r>
        <w:rPr>
          <w:rFonts w:ascii="Courier New"/>
          <w:color w:val="525252"/>
          <w:spacing w:val="-19"/>
          <w:w w:val="105"/>
          <w:sz w:val="13"/>
        </w:rPr>
        <w:t xml:space="preserve"> </w:t>
      </w:r>
      <w:r>
        <w:rPr>
          <w:rFonts w:ascii="Courier New"/>
          <w:color w:val="525252"/>
          <w:w w:val="105"/>
          <w:sz w:val="13"/>
        </w:rPr>
        <w:t xml:space="preserve">or </w:t>
      </w:r>
      <w:r>
        <w:rPr>
          <w:rFonts w:ascii="Courier New"/>
          <w:color w:val="525252"/>
          <w:spacing w:val="-2"/>
          <w:sz w:val="13"/>
        </w:rPr>
        <w:t>LTCQGQ[4,8]&lt;=0","[4,1]=[3,1];[4,2]=[3,2];[4,3]=[3,3];[4,4]=</w:t>
      </w:r>
    </w:p>
    <w:p>
      <w:pPr>
        <w:spacing w:before="0" w:line="147" w:lineRule="exact"/>
        <w:ind w:left="1480" w:right="0" w:firstLine="0"/>
        <w:jc w:val="left"/>
        <w:rPr>
          <w:rFonts w:ascii="Courier New"/>
          <w:sz w:val="13"/>
        </w:rPr>
      </w:pPr>
      <w:r>
        <w:rPr>
          <w:rFonts w:ascii="Courier New"/>
          <w:color w:val="525252"/>
          <w:spacing w:val="-2"/>
          <w:w w:val="105"/>
          <w:sz w:val="13"/>
        </w:rPr>
        <w:t>[3,4];[4,5]=[3,5];[4,6]=[3,6];[4,7]=[3,7];[4,8]+[4,9]=[3,8];</w:t>
      </w:r>
    </w:p>
    <w:p>
      <w:pPr>
        <w:spacing w:before="104" w:line="410" w:lineRule="auto"/>
        <w:ind w:left="1480" w:right="6062" w:firstLine="0"/>
        <w:jc w:val="left"/>
        <w:rPr>
          <w:rFonts w:ascii="Courier New"/>
          <w:sz w:val="13"/>
        </w:rPr>
      </w:pPr>
      <w:r>
        <w:rPr>
          <w:rFonts w:ascii="Courier New"/>
          <w:color w:val="525252"/>
          <w:spacing w:val="-2"/>
          <w:sz w:val="13"/>
        </w:rPr>
        <w:t xml:space="preserve">[4,26]=[3,9];[4,27]=[3,10];[4,11]=[3,11];[4,18]= </w:t>
      </w:r>
      <w:r>
        <w:rPr>
          <w:rFonts w:ascii="Courier New"/>
          <w:color w:val="525252"/>
          <w:spacing w:val="-2"/>
          <w:w w:val="105"/>
          <w:sz w:val="13"/>
        </w:rPr>
        <w:t>[3,12]",false,"H","",0,2)</w:t>
      </w:r>
    </w:p>
    <w:p>
      <w:pPr>
        <w:pStyle w:val="11"/>
        <w:spacing w:before="8"/>
        <w:rPr>
          <w:rFonts w:ascii="Courier New"/>
          <w:sz w:val="13"/>
        </w:rPr>
      </w:pPr>
    </w:p>
    <w:p>
      <w:pPr>
        <w:spacing w:before="68"/>
        <w:ind w:left="1172" w:right="0" w:firstLine="0"/>
        <w:jc w:val="left"/>
        <w:rPr>
          <w:b/>
          <w:sz w:val="15"/>
        </w:rPr>
      </w:pPr>
      <w:r>
        <w:rPr>
          <w:b/>
          <w:color w:val="2B3D4F"/>
          <w:spacing w:val="-3"/>
          <w:sz w:val="15"/>
        </w:rPr>
        <w:t>特别提示</w:t>
      </w:r>
    </w:p>
    <w:p>
      <w:pPr>
        <w:pStyle w:val="11"/>
        <w:rPr>
          <w:b/>
          <w:sz w:val="8"/>
        </w:rPr>
      </w:pPr>
    </w:p>
    <w:p>
      <w:pPr>
        <w:spacing w:before="69"/>
        <w:ind w:left="1424" w:right="0" w:firstLine="0"/>
        <w:jc w:val="left"/>
        <w:rPr>
          <w:sz w:val="15"/>
        </w:rPr>
      </w:pPr>
      <w:r>
        <mc:AlternateContent>
          <mc:Choice Requires="wps">
            <w:drawing>
              <wp:anchor distT="0" distB="0" distL="0" distR="0" simplePos="0" relativeHeight="251830272"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45" name="Graphic 1045"/>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45" o:spid="_x0000_s1026" o:spt="100" style="position:absolute;left:0pt;margin-left:63.35pt;margin-top:9.65pt;height:2.65pt;width:2.65pt;mso-position-horizontal-relative:page;z-index:251830272;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K3NKH9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rc0of1YC&#10;AAC8BQAADgAAAAAAAAABACAAAAAlAQAAZHJzL2Uyb0RvYy54bWxQSwUGAAAAAAYABgBZAQAA7QUA&#10;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w w:val="105"/>
          <w:sz w:val="15"/>
        </w:rPr>
        <w:t>其中[4,8]+[4,9]=[3,8]</w:t>
      </w:r>
      <w:r>
        <w:rPr>
          <w:color w:val="212121"/>
          <w:spacing w:val="-1"/>
          <w:w w:val="105"/>
          <w:sz w:val="15"/>
        </w:rPr>
        <w:t xml:space="preserve">代表来源浮动行的 </w:t>
      </w:r>
      <w:r>
        <w:rPr>
          <w:color w:val="212121"/>
          <w:w w:val="105"/>
          <w:sz w:val="15"/>
        </w:rPr>
        <w:t>8</w:t>
      </w:r>
      <w:r>
        <w:rPr>
          <w:color w:val="212121"/>
          <w:spacing w:val="-1"/>
          <w:w w:val="105"/>
          <w:sz w:val="15"/>
        </w:rPr>
        <w:t xml:space="preserve"> 和 </w:t>
      </w:r>
      <w:r>
        <w:rPr>
          <w:color w:val="212121"/>
          <w:w w:val="105"/>
          <w:sz w:val="15"/>
        </w:rPr>
        <w:t>9</w:t>
      </w:r>
      <w:r>
        <w:rPr>
          <w:color w:val="212121"/>
          <w:spacing w:val="-1"/>
          <w:w w:val="105"/>
          <w:sz w:val="15"/>
        </w:rPr>
        <w:t xml:space="preserve"> 列累加后赋值给目标浮动行的第 </w:t>
      </w:r>
      <w:r>
        <w:rPr>
          <w:color w:val="212121"/>
          <w:w w:val="105"/>
          <w:sz w:val="15"/>
        </w:rPr>
        <w:t>8</w:t>
      </w:r>
      <w:r>
        <w:rPr>
          <w:color w:val="212121"/>
          <w:spacing w:val="-4"/>
          <w:w w:val="105"/>
          <w:sz w:val="15"/>
        </w:rPr>
        <w:t xml:space="preserve"> 列。</w:t>
      </w:r>
    </w:p>
    <w:p>
      <w:pPr>
        <w:pStyle w:val="11"/>
        <w:spacing w:before="13"/>
        <w:rPr>
          <w:sz w:val="11"/>
        </w:rPr>
      </w:pPr>
    </w:p>
    <w:p>
      <w:pPr>
        <w:pStyle w:val="15"/>
        <w:numPr>
          <w:ilvl w:val="0"/>
          <w:numId w:val="38"/>
        </w:numPr>
        <w:tabs>
          <w:tab w:val="left" w:pos="1368"/>
        </w:tabs>
        <w:spacing w:before="0" w:after="0" w:line="240" w:lineRule="auto"/>
        <w:ind w:left="1368" w:right="0" w:hanging="196"/>
        <w:jc w:val="left"/>
        <w:rPr>
          <w:b/>
          <w:sz w:val="15"/>
        </w:rPr>
      </w:pPr>
      <w:r>
        <w:rPr>
          <w:b/>
          <w:color w:val="2B3D4F"/>
          <w:sz w:val="15"/>
        </w:rPr>
        <w:t>合并单位类型不同时，快报（月任务）取正报（月任务</w:t>
      </w:r>
      <w:r>
        <w:rPr>
          <w:b/>
          <w:color w:val="2B3D4F"/>
          <w:spacing w:val="-10"/>
          <w:sz w:val="15"/>
        </w:rPr>
        <w:t>）</w:t>
      </w:r>
    </w:p>
    <w:p>
      <w:pPr>
        <w:pStyle w:val="11"/>
        <w:spacing w:before="13"/>
        <w:rPr>
          <w:b/>
          <w:sz w:val="11"/>
        </w:rPr>
      </w:pPr>
    </w:p>
    <w:p>
      <w:pPr>
        <w:spacing w:before="1"/>
        <w:ind w:left="1172" w:right="0" w:firstLine="0"/>
        <w:jc w:val="left"/>
        <w:rPr>
          <w:sz w:val="15"/>
        </w:rPr>
      </w:pPr>
      <w:r>
        <w:rPr>
          <w:color w:val="212121"/>
          <w:spacing w:val="-2"/>
          <w:sz w:val="15"/>
        </w:rPr>
        <w:t>前置条件：</w:t>
      </w:r>
    </w:p>
    <w:p>
      <w:pPr>
        <w:pStyle w:val="11"/>
        <w:spacing w:before="8"/>
        <w:rPr>
          <w:sz w:val="7"/>
        </w:rPr>
      </w:pPr>
    </w:p>
    <w:p>
      <w:pPr>
        <w:spacing w:before="68"/>
        <w:ind w:left="1424" w:right="0" w:firstLine="0"/>
        <w:jc w:val="left"/>
        <w:rPr>
          <w:sz w:val="15"/>
        </w:rPr>
      </w:pPr>
      <w:r>
        <mc:AlternateContent>
          <mc:Choice Requires="wps">
            <w:drawing>
              <wp:anchor distT="0" distB="0" distL="0" distR="0" simplePos="0" relativeHeight="251831296"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46" name="Graphic 1046"/>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26"/>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46" o:spid="_x0000_s1026" o:spt="100" style="position:absolute;left:0pt;margin-left:63.35pt;margin-top:9.6pt;height:2.65pt;width:2.65pt;mso-position-horizontal-relative:page;z-index:251831296;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DyokGN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PKiQY1YC&#10;AAC8BQAADgAAAAAAAAABACAAAAAlAQAAZHJzL2Uyb0RvYy54bWxQSwUGAAAAAAYABgBZAQAA7QUA&#10;AAAA&#10;" path="m18841,33257l14429,33257,12307,32831,0,18831,0,14426,14429,0,18841,0,33271,16635,33270,18831,18841,33257xe">
                <v:fill on="t" focussize="0,0"/>
                <v:stroke on="f"/>
                <v:imagedata o:title=""/>
                <o:lock v:ext="edit" aspectratio="f"/>
                <v:textbox inset="0mm,0mm,0mm,0mm"/>
              </v:shape>
            </w:pict>
          </mc:Fallback>
        </mc:AlternateContent>
      </w:r>
      <w:r>
        <w:rPr>
          <w:color w:val="212121"/>
          <w:spacing w:val="-1"/>
          <w:sz w:val="15"/>
        </w:rPr>
        <w:t>快报任务绑定的机构类型为“法人口径”，其中单位的合并单位为类型为“法人口径”；</w:t>
      </w:r>
    </w:p>
    <w:p>
      <w:pPr>
        <w:pStyle w:val="11"/>
        <w:rPr>
          <w:sz w:val="8"/>
        </w:rPr>
      </w:pPr>
    </w:p>
    <w:p>
      <w:pPr>
        <w:spacing w:before="69"/>
        <w:ind w:left="1424" w:right="0" w:firstLine="0"/>
        <w:jc w:val="left"/>
        <w:rPr>
          <w:sz w:val="15"/>
        </w:rPr>
      </w:pPr>
      <w:r>
        <mc:AlternateContent>
          <mc:Choice Requires="wps">
            <w:drawing>
              <wp:anchor distT="0" distB="0" distL="0" distR="0" simplePos="0" relativeHeight="251831296"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47" name="Graphic 1047"/>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45"/>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47" o:spid="_x0000_s1026" o:spt="100" style="position:absolute;left:0pt;margin-left:63.35pt;margin-top:9.65pt;height:2.65pt;width:2.65pt;mso-position-horizontal-relative:page;z-index:251831296;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x5k4fWAAAA&#10;CQEAAA8AAAAAAAAAAQAgAAAAIgAAAGRycy9kb3ducmV2LnhtbFBLAQIUABQAAAAIAIdO4kDI7Yze&#10;WAIAALwFAAAOAAAAAAAAAAEAIAAAACUBAABkcnMvZTJvRG9jLnhtbFBLBQYAAAAABgAGAFkBAADv&#10;BQAAAAA=&#10;" path="m18841,33257l14429,33257,12307,32845,0,18831,0,14412,14429,0,18841,0,33271,16635,33270,18831,18841,33257xe">
                <v:fill on="t" focussize="0,0"/>
                <v:stroke on="f"/>
                <v:imagedata o:title=""/>
                <o:lock v:ext="edit" aspectratio="f"/>
                <v:textbox inset="0mm,0mm,0mm,0mm"/>
              </v:shape>
            </w:pict>
          </mc:Fallback>
        </mc:AlternateContent>
      </w:r>
      <w:r>
        <w:rPr>
          <w:color w:val="212121"/>
          <w:spacing w:val="-1"/>
          <w:sz w:val="15"/>
        </w:rPr>
        <w:t>正报任务绑定的机构类型为“产权对外披露口径”，其中单位的合并单位为类型为“产权对外披露口径”；</w:t>
      </w:r>
    </w:p>
    <w:p>
      <w:pPr>
        <w:pStyle w:val="11"/>
        <w:rPr>
          <w:sz w:val="8"/>
        </w:rPr>
      </w:pPr>
    </w:p>
    <w:p>
      <w:pPr>
        <w:spacing w:before="68"/>
        <w:ind w:left="1424" w:right="0" w:firstLine="0"/>
        <w:jc w:val="left"/>
        <w:rPr>
          <w:sz w:val="15"/>
        </w:rPr>
      </w:pPr>
      <w:r>
        <mc:AlternateContent>
          <mc:Choice Requires="wps">
            <w:drawing>
              <wp:anchor distT="0" distB="0" distL="0" distR="0" simplePos="0" relativeHeight="251832320"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48" name="Graphic 1048"/>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45"/>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48" o:spid="_x0000_s1026" o:spt="100" style="position:absolute;left:0pt;margin-left:63.35pt;margin-top:9.6pt;height:2.65pt;width:2.65pt;mso-position-horizontal-relative:page;z-index:251832320;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9REV71YC&#10;AAC8BQAADgAAAAAAAAABACAAAAAlAQAAZHJzL2Uyb0RvYy54bWxQSwUGAAAAAAYABgBZAQAA7QUA&#10;AAAA&#10;" path="m18841,33257l14429,33257,12307,32845,0,18831,0,14412,14429,0,18841,0,33271,16635,33270,18831,18841,33257xe">
                <v:fill on="t" focussize="0,0"/>
                <v:stroke on="f"/>
                <v:imagedata o:title=""/>
                <o:lock v:ext="edit" aspectratio="f"/>
                <v:textbox inset="0mm,0mm,0mm,0mm"/>
              </v:shape>
            </w:pict>
          </mc:Fallback>
        </mc:AlternateContent>
      </w:r>
      <w:r>
        <w:rPr>
          <w:color w:val="212121"/>
          <w:spacing w:val="-1"/>
          <w:sz w:val="15"/>
        </w:rPr>
        <w:t>快报和正报两个任务类型都为月报。</w:t>
      </w:r>
    </w:p>
    <w:p>
      <w:pPr>
        <w:pStyle w:val="11"/>
        <w:spacing w:before="13"/>
        <w:rPr>
          <w:sz w:val="11"/>
        </w:rPr>
      </w:pPr>
    </w:p>
    <w:p>
      <w:pPr>
        <w:spacing w:before="0" w:line="264" w:lineRule="auto"/>
        <w:ind w:left="1172" w:right="1390" w:firstLine="0"/>
        <w:jc w:val="left"/>
        <w:rPr>
          <w:sz w:val="15"/>
        </w:rPr>
      </w:pPr>
      <w:r>
        <w:rPr>
          <w:color w:val="212121"/>
          <w:spacing w:val="-2"/>
          <w:w w:val="105"/>
          <w:sz w:val="15"/>
        </w:rPr>
        <w:t>当2个任务的合并单位类型不同时，不可用指标运算公式。当快报的固定指标取正报任务中上一年12月份的数据，可使用FETCHDATA公</w:t>
      </w:r>
      <w:r>
        <w:rPr>
          <w:color w:val="212121"/>
          <w:spacing w:val="-6"/>
          <w:w w:val="105"/>
          <w:sz w:val="15"/>
        </w:rPr>
        <w:t>式。</w:t>
      </w:r>
    </w:p>
    <w:p>
      <w:pPr>
        <w:pStyle w:val="11"/>
        <w:spacing w:before="6"/>
        <w:rPr>
          <w:sz w:val="11"/>
        </w:rPr>
      </w:pPr>
    </w:p>
    <w:p>
      <w:pPr>
        <w:spacing w:before="132"/>
        <w:ind w:left="1480" w:right="0" w:firstLine="0"/>
        <w:jc w:val="left"/>
        <w:rPr>
          <w:rFonts w:ascii="Courier New"/>
          <w:sz w:val="13"/>
        </w:rPr>
      </w:pPr>
      <w:r>
        <w:rPr>
          <w:rFonts w:ascii="Courier New"/>
          <w:color w:val="525252"/>
          <w:sz w:val="13"/>
        </w:rPr>
        <w:t>[2,2]=FETCHDATA(LLBZOZ1Z[1,4]@1,-</w:t>
      </w:r>
      <w:r>
        <w:rPr>
          <w:rFonts w:ascii="Courier New"/>
          <w:color w:val="525252"/>
          <w:spacing w:val="-2"/>
          <w:sz w:val="13"/>
        </w:rPr>
        <w:t>12,12)</w:t>
      </w:r>
    </w:p>
    <w:p>
      <w:pPr>
        <w:pStyle w:val="11"/>
        <w:rPr>
          <w:rFonts w:ascii="Courier New"/>
          <w:sz w:val="20"/>
        </w:rPr>
      </w:pPr>
    </w:p>
    <w:p>
      <w:pPr>
        <w:pStyle w:val="11"/>
        <w:spacing w:before="10"/>
        <w:rPr>
          <w:rFonts w:ascii="Courier New"/>
        </w:rPr>
      </w:pPr>
    </w:p>
    <w:p>
      <w:pPr>
        <w:pStyle w:val="10"/>
        <w:numPr>
          <w:ilvl w:val="1"/>
          <w:numId w:val="37"/>
        </w:numPr>
        <w:tabs>
          <w:tab w:val="left" w:pos="1631"/>
        </w:tabs>
        <w:spacing w:before="36" w:after="0" w:line="240" w:lineRule="auto"/>
        <w:ind w:left="1631" w:right="0" w:hanging="384"/>
        <w:jc w:val="left"/>
      </w:pPr>
      <w:r>
        <w:rPr>
          <w:color w:val="212121"/>
        </w:rPr>
        <w:t>任务关联合并体系ID</w:t>
      </w:r>
      <w:r>
        <w:rPr>
          <w:color w:val="212121"/>
          <w:spacing w:val="-5"/>
        </w:rPr>
        <w:t>函数</w:t>
      </w:r>
    </w:p>
    <w:p>
      <w:pPr>
        <w:spacing w:before="122"/>
        <w:ind w:left="1172" w:right="0" w:firstLine="0"/>
        <w:jc w:val="left"/>
        <w:rPr>
          <w:sz w:val="15"/>
        </w:rPr>
      </w:pPr>
      <w:r>
        <w:rPr>
          <w:color w:val="212121"/>
          <w:spacing w:val="6"/>
          <w:sz w:val="15"/>
        </w:rPr>
        <w:t xml:space="preserve">获取当前任务关联的合并体系 </w:t>
      </w:r>
      <w:r>
        <w:rPr>
          <w:color w:val="212121"/>
          <w:spacing w:val="-5"/>
          <w:sz w:val="15"/>
        </w:rPr>
        <w:t>ID：</w:t>
      </w:r>
    </w:p>
    <w:p>
      <w:pPr>
        <w:pStyle w:val="11"/>
        <w:spacing w:before="7"/>
        <w:rPr>
          <w:sz w:val="13"/>
        </w:rPr>
      </w:pPr>
    </w:p>
    <w:p>
      <w:pPr>
        <w:spacing w:before="133"/>
        <w:ind w:left="1480" w:right="0" w:firstLine="0"/>
        <w:jc w:val="left"/>
        <w:rPr>
          <w:rFonts w:ascii="Courier New"/>
          <w:sz w:val="13"/>
        </w:rPr>
      </w:pPr>
      <w:r>
        <w:rPr>
          <w:rFonts w:ascii="Courier New"/>
          <w:color w:val="525252"/>
          <w:spacing w:val="-2"/>
          <w:w w:val="105"/>
          <w:sz w:val="13"/>
        </w:rPr>
        <w:t>GetGcSystemId()</w:t>
      </w:r>
    </w:p>
    <w:p>
      <w:pPr>
        <w:pStyle w:val="11"/>
        <w:spacing w:before="11"/>
        <w:rPr>
          <w:rFonts w:ascii="Courier New"/>
        </w:rPr>
      </w:pPr>
    </w:p>
    <w:p>
      <w:pPr>
        <w:spacing w:before="68"/>
        <w:ind w:left="1172" w:right="0" w:firstLine="0"/>
        <w:jc w:val="left"/>
        <w:rPr>
          <w:b/>
          <w:sz w:val="15"/>
        </w:rPr>
      </w:pPr>
      <w:r>
        <w:rPr>
          <w:b/>
          <w:color w:val="2B3D4F"/>
          <w:spacing w:val="-3"/>
          <w:sz w:val="15"/>
        </w:rPr>
        <w:t>公式示例</w:t>
      </w:r>
    </w:p>
    <w:p>
      <w:pPr>
        <w:pStyle w:val="11"/>
        <w:spacing w:before="7"/>
        <w:rPr>
          <w:b/>
          <w:sz w:val="13"/>
        </w:rPr>
      </w:pPr>
    </w:p>
    <w:p>
      <w:pPr>
        <w:spacing w:before="133"/>
        <w:ind w:left="1480" w:right="0" w:firstLine="0"/>
        <w:jc w:val="left"/>
        <w:rPr>
          <w:rFonts w:ascii="Courier New"/>
          <w:sz w:val="13"/>
        </w:rPr>
      </w:pPr>
      <w:r>
        <w:rPr>
          <w:rFonts w:ascii="Courier New"/>
          <w:color w:val="525252"/>
          <w:spacing w:val="-2"/>
          <w:w w:val="105"/>
          <w:sz w:val="13"/>
        </w:rPr>
        <w:t>GC_INPUTDATA_XXX[</w:t>
      </w:r>
      <w:r>
        <w:rPr>
          <w:rFonts w:ascii="Courier New"/>
          <w:color w:val="525252"/>
          <w:spacing w:val="-7"/>
          <w:w w:val="105"/>
          <w:sz w:val="13"/>
        </w:rPr>
        <w:t xml:space="preserve"> </w:t>
      </w:r>
      <w:r>
        <w:rPr>
          <w:rFonts w:ascii="Courier New"/>
          <w:color w:val="525252"/>
          <w:spacing w:val="-2"/>
          <w:w w:val="105"/>
          <w:sz w:val="13"/>
        </w:rPr>
        <w:t>SUBJECTOBJ</w:t>
      </w:r>
      <w:r>
        <w:rPr>
          <w:rFonts w:ascii="Courier New"/>
          <w:color w:val="525252"/>
          <w:spacing w:val="-6"/>
          <w:w w:val="105"/>
          <w:sz w:val="13"/>
        </w:rPr>
        <w:t xml:space="preserve"> </w:t>
      </w:r>
      <w:r>
        <w:rPr>
          <w:rFonts w:ascii="Courier New"/>
          <w:color w:val="525252"/>
          <w:spacing w:val="-2"/>
          <w:w w:val="105"/>
          <w:sz w:val="13"/>
        </w:rPr>
        <w:t>]=</w:t>
      </w:r>
      <w:r>
        <w:rPr>
          <w:rFonts w:ascii="Courier New"/>
          <w:color w:val="525252"/>
          <w:spacing w:val="-6"/>
          <w:w w:val="105"/>
          <w:sz w:val="13"/>
        </w:rPr>
        <w:t xml:space="preserve"> </w:t>
      </w:r>
      <w:r>
        <w:rPr>
          <w:rFonts w:ascii="Courier New"/>
          <w:color w:val="525252"/>
          <w:spacing w:val="-2"/>
          <w:w w:val="105"/>
          <w:sz w:val="13"/>
        </w:rPr>
        <w:t>"1001||"+GetGcSystemId()</w:t>
      </w:r>
    </w:p>
    <w:p>
      <w:pPr>
        <w:pStyle w:val="11"/>
        <w:rPr>
          <w:rFonts w:ascii="Courier New"/>
          <w:sz w:val="23"/>
        </w:rPr>
      </w:pPr>
    </w:p>
    <w:p>
      <w:pPr>
        <w:spacing w:before="68"/>
        <w:ind w:left="1172" w:right="0" w:firstLine="0"/>
        <w:jc w:val="left"/>
        <w:rPr>
          <w:b/>
          <w:sz w:val="15"/>
        </w:rPr>
      </w:pPr>
      <w:r>
        <w:rPr>
          <w:b/>
          <w:color w:val="2B3D4F"/>
          <w:spacing w:val="-5"/>
          <w:sz w:val="15"/>
        </w:rPr>
        <w:t>含义</w:t>
      </w:r>
    </w:p>
    <w:p>
      <w:pPr>
        <w:pStyle w:val="11"/>
        <w:spacing w:before="13"/>
        <w:rPr>
          <w:b/>
          <w:sz w:val="11"/>
        </w:rPr>
      </w:pPr>
    </w:p>
    <w:p>
      <w:pPr>
        <w:spacing w:before="0"/>
        <w:ind w:left="1172" w:right="0" w:firstLine="0"/>
        <w:jc w:val="left"/>
        <w:rPr>
          <w:sz w:val="15"/>
        </w:rPr>
      </w:pPr>
      <w:r>
        <w:rPr>
          <w:color w:val="212121"/>
          <w:w w:val="105"/>
          <w:sz w:val="15"/>
        </w:rPr>
        <w:t>1001</w:t>
      </w:r>
      <w:r>
        <w:rPr>
          <w:color w:val="212121"/>
          <w:spacing w:val="-4"/>
          <w:w w:val="105"/>
          <w:sz w:val="15"/>
        </w:rPr>
        <w:t xml:space="preserve"> 为科目代码，追加当前任务关联的体系 </w:t>
      </w:r>
      <w:r>
        <w:rPr>
          <w:color w:val="212121"/>
          <w:w w:val="105"/>
          <w:sz w:val="15"/>
        </w:rPr>
        <w:t>ID</w:t>
      </w:r>
      <w:r>
        <w:rPr>
          <w:color w:val="212121"/>
          <w:spacing w:val="-10"/>
          <w:w w:val="105"/>
          <w:sz w:val="15"/>
        </w:rPr>
        <w:t>。</w:t>
      </w:r>
    </w:p>
    <w:p>
      <w:pPr>
        <w:pStyle w:val="11"/>
        <w:spacing w:before="13"/>
        <w:rPr>
          <w:sz w:val="11"/>
        </w:rPr>
      </w:pPr>
    </w:p>
    <w:p>
      <w:pPr>
        <w:spacing w:before="1"/>
        <w:ind w:left="1172" w:right="0" w:firstLine="0"/>
        <w:jc w:val="left"/>
        <w:rPr>
          <w:b/>
          <w:sz w:val="15"/>
        </w:rPr>
      </w:pPr>
      <w:r>
        <w:rPr>
          <w:b/>
          <w:color w:val="2B3D4F"/>
          <w:spacing w:val="-3"/>
          <w:sz w:val="15"/>
        </w:rPr>
        <w:t>特别提示</w:t>
      </w:r>
    </w:p>
    <w:p>
      <w:pPr>
        <w:pStyle w:val="11"/>
        <w:rPr>
          <w:b/>
          <w:sz w:val="8"/>
        </w:rPr>
      </w:pPr>
    </w:p>
    <w:p>
      <w:pPr>
        <w:spacing w:before="68" w:line="264" w:lineRule="auto"/>
        <w:ind w:left="1424" w:right="6772" w:firstLine="0"/>
        <w:jc w:val="left"/>
        <w:rPr>
          <w:sz w:val="15"/>
        </w:rPr>
      </w:pPr>
      <w:r>
        <mc:AlternateContent>
          <mc:Choice Requires="wps">
            <w:drawing>
              <wp:anchor distT="0" distB="0" distL="0" distR="0" simplePos="0" relativeHeight="251832320"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49" name="Graphic 1049"/>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49" o:spid="_x0000_s1026" o:spt="100" style="position:absolute;left:0pt;margin-left:63.35pt;margin-top:9.6pt;height:2.65pt;width:2.65pt;mso-position-horizontal-relative:page;z-index:251832320;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Cu1sdYAAAAJ&#10;AQAADwAAAAAAAAABACAAAAAiAAAAZHJzL2Rvd25yZXYueG1sUEsBAhQAFAAAAAgAh07iQMmoNkFX&#10;AgAAvAUAAA4AAAAAAAAAAQAgAAAAJQEAAGRycy9lMm9Eb2MueG1sUEsFBgAAAAAGAAYAWQEAAO4F&#10;AAAAAA==&#10;" path="m18841,33257l14429,33257,12307,32831,0,18831,0,14412,14429,0,18841,0,33271,16635,33270,18831,18841,33257xe">
                <v:fill on="t" focussize="0,0"/>
                <v:stroke on="f"/>
                <v:imagedata o:title=""/>
                <o:lock v:ext="edit" aspectratio="f"/>
                <v:textbox inset="0mm,0mm,0mm,0mm"/>
              </v:shape>
            </w:pict>
          </mc:Fallback>
        </mc:AlternateContent>
      </w:r>
      <w:r>
        <mc:AlternateContent>
          <mc:Choice Requires="wps">
            <w:drawing>
              <wp:anchor distT="0" distB="0" distL="0" distR="0" simplePos="0" relativeHeight="251833344" behindDoc="0" locked="0" layoutInCell="1" allowOverlap="1">
                <wp:simplePos x="0" y="0"/>
                <wp:positionH relativeFrom="page">
                  <wp:posOffset>804545</wp:posOffset>
                </wp:positionH>
                <wp:positionV relativeFrom="paragraph">
                  <wp:posOffset>314960</wp:posOffset>
                </wp:positionV>
                <wp:extent cx="33655" cy="33655"/>
                <wp:effectExtent l="0" t="0" r="0" b="0"/>
                <wp:wrapNone/>
                <wp:docPr id="1050" name="Graphic 1050"/>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50" o:spid="_x0000_s1026" o:spt="100" style="position:absolute;left:0pt;margin-left:63.35pt;margin-top:24.8pt;height:2.65pt;width:2.65pt;mso-position-horizontal-relative:page;z-index:251833344;mso-width-relative:page;mso-height-relative:page;" fillcolor="#212121" filled="t" stroked="f" coordsize="33655,33655" o:gfxdata="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eXz1tcAAAAJ&#10;AQAADwAAAAAAAAABACAAAAAiAAAAZHJzL2Rvd25yZXYueG1sUEsBAhQAFAAAAAgAh07iQD6+GNdW&#10;AgAAvAUAAA4AAAAAAAAAAQAgAAAAJgEAAGRycy9lMm9Eb2MueG1sUEsFBgAAAAAGAAYAWQEAAO4F&#10;AA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pacing w:val="-2"/>
          <w:w w:val="105"/>
          <w:sz w:val="15"/>
        </w:rPr>
        <w:t>[SUBJECTOBJ]的存储格式：科目代码||合并体系 ID。 [SUBJECTCODE]的存储格式：科目代码。</w:t>
      </w:r>
    </w:p>
    <w:p>
      <w:pPr>
        <w:pStyle w:val="11"/>
        <w:spacing w:before="10"/>
        <w:rPr>
          <w:sz w:val="19"/>
        </w:rPr>
      </w:pPr>
    </w:p>
    <w:p>
      <w:pPr>
        <w:pStyle w:val="10"/>
        <w:numPr>
          <w:ilvl w:val="1"/>
          <w:numId w:val="37"/>
        </w:numPr>
        <w:tabs>
          <w:tab w:val="left" w:pos="1631"/>
        </w:tabs>
        <w:spacing w:before="0" w:after="0" w:line="240" w:lineRule="auto"/>
        <w:ind w:left="1631" w:right="0" w:hanging="384"/>
        <w:jc w:val="left"/>
      </w:pPr>
      <w:r>
        <w:rPr>
          <w:color w:val="212121"/>
          <w:spacing w:val="-2"/>
        </w:rPr>
        <w:t>报表自定义取数函数</w:t>
      </w:r>
    </w:p>
    <w:p>
      <w:pPr>
        <w:spacing w:before="132"/>
        <w:ind w:left="1172" w:right="0" w:firstLine="0"/>
        <w:jc w:val="left"/>
        <w:rPr>
          <w:b/>
          <w:sz w:val="15"/>
        </w:rPr>
      </w:pPr>
      <w:r>
        <w:rPr>
          <w:b/>
          <w:color w:val="2B3D4F"/>
          <w:spacing w:val="-3"/>
          <w:sz w:val="15"/>
        </w:rPr>
        <w:t>功能概述</w:t>
      </w:r>
    </w:p>
    <w:p>
      <w:pPr>
        <w:pStyle w:val="11"/>
        <w:spacing w:before="13"/>
        <w:rPr>
          <w:b/>
          <w:sz w:val="11"/>
        </w:rPr>
      </w:pPr>
    </w:p>
    <w:p>
      <w:pPr>
        <w:spacing w:before="1"/>
        <w:ind w:left="1172" w:right="0" w:firstLine="0"/>
        <w:jc w:val="left"/>
        <w:rPr>
          <w:sz w:val="15"/>
        </w:rPr>
      </w:pPr>
      <w:r>
        <w:rPr>
          <w:color w:val="212121"/>
          <w:spacing w:val="-1"/>
          <w:sz w:val="15"/>
        </w:rPr>
        <w:t>报表指标和字段支持自定义取数。</w:t>
      </w:r>
    </w:p>
    <w:p>
      <w:pPr>
        <w:pStyle w:val="11"/>
        <w:spacing w:before="13"/>
        <w:rPr>
          <w:sz w:val="11"/>
        </w:rPr>
      </w:pPr>
    </w:p>
    <w:p>
      <w:pPr>
        <w:spacing w:before="0"/>
        <w:ind w:left="1172" w:right="0" w:firstLine="0"/>
        <w:jc w:val="left"/>
        <w:rPr>
          <w:b/>
          <w:sz w:val="15"/>
        </w:rPr>
      </w:pPr>
      <w:r>
        <w:rPr>
          <w:b/>
          <w:color w:val="2B3D4F"/>
          <w:spacing w:val="-3"/>
          <w:sz w:val="15"/>
        </w:rPr>
        <w:t>公式含义</w:t>
      </w:r>
    </w:p>
    <w:p>
      <w:pPr>
        <w:pStyle w:val="11"/>
        <w:spacing w:before="2"/>
        <w:rPr>
          <w:b/>
          <w:sz w:val="11"/>
        </w:rPr>
      </w:pPr>
    </w:p>
    <w:p>
      <w:pPr>
        <w:spacing w:before="1"/>
        <w:ind w:left="1172" w:right="0" w:firstLine="0"/>
        <w:jc w:val="left"/>
        <w:rPr>
          <w:sz w:val="15"/>
        </w:rPr>
      </w:pPr>
      <w:r>
        <w:rPr>
          <w:color w:val="212121"/>
          <w:spacing w:val="-1"/>
          <w:sz w:val="15"/>
        </w:rPr>
        <w:t>在【任务设计】中公式页签编写自定义取数公式。</w:t>
      </w:r>
    </w:p>
    <w:p>
      <w:pPr>
        <w:spacing w:after="0"/>
        <w:jc w:val="left"/>
        <w:rPr>
          <w:sz w:val="15"/>
        </w:rPr>
        <w:sectPr>
          <w:pgSz w:w="11920" w:h="16860"/>
          <w:pgMar w:top="960" w:right="0" w:bottom="500" w:left="20" w:header="295" w:footer="302" w:gutter="0"/>
          <w:cols w:space="720" w:num="1"/>
        </w:sectPr>
      </w:pPr>
    </w:p>
    <w:p>
      <w:pPr>
        <w:pStyle w:val="15"/>
        <w:numPr>
          <w:ilvl w:val="2"/>
          <w:numId w:val="37"/>
        </w:numPr>
        <w:tabs>
          <w:tab w:val="left" w:pos="1765"/>
        </w:tabs>
        <w:spacing w:before="112" w:after="0" w:line="240" w:lineRule="auto"/>
        <w:ind w:left="1765" w:right="0" w:hanging="528"/>
        <w:jc w:val="left"/>
        <w:rPr>
          <w:b/>
          <w:sz w:val="21"/>
        </w:rPr>
      </w:pPr>
      <w:r>
        <w:rPr>
          <w:b/>
          <w:color w:val="212121"/>
          <w:spacing w:val="-1"/>
          <w:sz w:val="21"/>
        </w:rPr>
        <w:t>固定指标自定义取数公式</w:t>
      </w:r>
    </w:p>
    <w:p>
      <w:pPr>
        <w:spacing w:before="164"/>
        <w:ind w:left="1172" w:right="0" w:firstLine="0"/>
        <w:jc w:val="left"/>
        <w:rPr>
          <w:b/>
          <w:sz w:val="15"/>
        </w:rPr>
      </w:pPr>
      <w:r>
        <w:rPr>
          <w:b/>
          <w:color w:val="2B3D4F"/>
          <w:spacing w:val="-5"/>
          <w:sz w:val="15"/>
        </w:rPr>
        <w:t>公式</w:t>
      </w:r>
    </w:p>
    <w:p>
      <w:pPr>
        <w:pStyle w:val="11"/>
        <w:spacing w:before="15"/>
        <w:rPr>
          <w:b/>
          <w:sz w:val="12"/>
        </w:rPr>
      </w:pPr>
    </w:p>
    <w:p>
      <w:pPr>
        <w:spacing w:before="133"/>
        <w:ind w:left="1480" w:right="0" w:firstLine="0"/>
        <w:jc w:val="left"/>
        <w:rPr>
          <w:rFonts w:ascii="Courier New"/>
          <w:sz w:val="13"/>
        </w:rPr>
      </w:pPr>
      <w:r>
        <w:rPr>
          <w:rFonts w:ascii="Courier New"/>
          <w:color w:val="525252"/>
          <w:spacing w:val="-2"/>
          <w:w w:val="105"/>
          <w:sz w:val="13"/>
        </w:rPr>
        <w:t>TFV(TableName,</w:t>
      </w:r>
      <w:r>
        <w:rPr>
          <w:rFonts w:ascii="Courier New"/>
          <w:color w:val="525252"/>
          <w:spacing w:val="-7"/>
          <w:w w:val="105"/>
          <w:sz w:val="13"/>
        </w:rPr>
        <w:t xml:space="preserve"> </w:t>
      </w:r>
      <w:r>
        <w:rPr>
          <w:rFonts w:ascii="Courier New"/>
          <w:color w:val="525252"/>
          <w:spacing w:val="-2"/>
          <w:w w:val="105"/>
          <w:sz w:val="13"/>
        </w:rPr>
        <w:t>FieldName,</w:t>
      </w:r>
      <w:r>
        <w:rPr>
          <w:rFonts w:ascii="Courier New"/>
          <w:color w:val="525252"/>
          <w:spacing w:val="-6"/>
          <w:w w:val="105"/>
          <w:sz w:val="13"/>
        </w:rPr>
        <w:t xml:space="preserve"> </w:t>
      </w:r>
      <w:r>
        <w:rPr>
          <w:rFonts w:ascii="Courier New"/>
          <w:color w:val="525252"/>
          <w:spacing w:val="-2"/>
          <w:w w:val="105"/>
          <w:sz w:val="13"/>
        </w:rPr>
        <w:t>VType,</w:t>
      </w:r>
      <w:r>
        <w:rPr>
          <w:rFonts w:ascii="Courier New"/>
          <w:color w:val="525252"/>
          <w:spacing w:val="-7"/>
          <w:w w:val="105"/>
          <w:sz w:val="13"/>
        </w:rPr>
        <w:t xml:space="preserve"> </w:t>
      </w:r>
      <w:r>
        <w:rPr>
          <w:rFonts w:ascii="Courier New"/>
          <w:color w:val="525252"/>
          <w:spacing w:val="-2"/>
          <w:w w:val="105"/>
          <w:sz w:val="13"/>
        </w:rPr>
        <w:t>CondiStr,</w:t>
      </w:r>
      <w:r>
        <w:rPr>
          <w:rFonts w:ascii="Courier New"/>
          <w:color w:val="525252"/>
          <w:spacing w:val="-6"/>
          <w:w w:val="105"/>
          <w:sz w:val="13"/>
        </w:rPr>
        <w:t xml:space="preserve"> </w:t>
      </w:r>
      <w:r>
        <w:rPr>
          <w:rFonts w:ascii="Courier New"/>
          <w:color w:val="525252"/>
          <w:spacing w:val="-2"/>
          <w:w w:val="105"/>
          <w:sz w:val="13"/>
        </w:rPr>
        <w:t>RType)</w:t>
      </w:r>
    </w:p>
    <w:p>
      <w:pPr>
        <w:pStyle w:val="11"/>
        <w:spacing w:before="10"/>
        <w:rPr>
          <w:rFonts w:ascii="Courier New"/>
          <w:sz w:val="23"/>
        </w:rPr>
      </w:pPr>
    </w:p>
    <w:p>
      <w:pPr>
        <w:spacing w:before="68"/>
        <w:ind w:left="1172" w:right="0" w:firstLine="0"/>
        <w:jc w:val="left"/>
        <w:rPr>
          <w:b/>
          <w:sz w:val="15"/>
        </w:rPr>
      </w:pPr>
      <w:r>
        <w:rPr>
          <w:b/>
          <w:color w:val="2B3D4F"/>
          <w:spacing w:val="-3"/>
          <w:sz w:val="15"/>
        </w:rPr>
        <w:t>参数说明</w:t>
      </w:r>
    </w:p>
    <w:p>
      <w:pPr>
        <w:pStyle w:val="11"/>
        <w:rPr>
          <w:b/>
          <w:sz w:val="8"/>
        </w:rPr>
      </w:pPr>
    </w:p>
    <w:p>
      <w:pPr>
        <w:spacing w:before="69"/>
        <w:ind w:left="1424" w:right="0" w:firstLine="0"/>
        <w:jc w:val="left"/>
        <w:rPr>
          <w:sz w:val="15"/>
        </w:rPr>
      </w:pPr>
      <w:r>
        <mc:AlternateContent>
          <mc:Choice Requires="wps">
            <w:drawing>
              <wp:anchor distT="0" distB="0" distL="0" distR="0" simplePos="0" relativeHeight="251833344"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51" name="Graphic 1051"/>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45"/>
                              </a:lnTo>
                              <a:lnTo>
                                <a:pt x="0" y="18831"/>
                              </a:lnTo>
                              <a:lnTo>
                                <a:pt x="0" y="14426"/>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51" o:spid="_x0000_s1026" o:spt="100" style="position:absolute;left:0pt;margin-left:63.35pt;margin-top:9.65pt;height:2.65pt;width:2.65pt;mso-position-horizontal-relative:page;z-index:251833344;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Mr7BGp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yvsEalYC&#10;AAC8BQAADgAAAAAAAAABACAAAAAlAQAAZHJzL2Uyb0RvYy54bWxQSwUGAAAAAAYABgBZAQAA7QUA&#10;AAAA&#10;" path="m18841,33257l14429,33257,12307,32845,0,18831,0,14426,14429,0,18841,0,33271,16635,33270,18831,18841,33257xe">
                <v:fill on="t" focussize="0,0"/>
                <v:stroke on="f"/>
                <v:imagedata o:title=""/>
                <o:lock v:ext="edit" aspectratio="f"/>
                <v:textbox inset="0mm,0mm,0mm,0mm"/>
              </v:shape>
            </w:pict>
          </mc:Fallback>
        </mc:AlternateContent>
      </w:r>
      <w:r>
        <w:rPr>
          <w:color w:val="212121"/>
          <w:sz w:val="15"/>
        </w:rPr>
        <w:t>TableName：</w:t>
      </w:r>
      <w:r>
        <w:rPr>
          <w:color w:val="212121"/>
          <w:spacing w:val="-1"/>
          <w:sz w:val="15"/>
        </w:rPr>
        <w:t>支持字符串，为来源数据的存储表名称；</w:t>
      </w:r>
    </w:p>
    <w:p>
      <w:pPr>
        <w:pStyle w:val="11"/>
        <w:spacing w:before="8"/>
        <w:rPr>
          <w:sz w:val="7"/>
        </w:rPr>
      </w:pPr>
    </w:p>
    <w:p>
      <w:pPr>
        <w:spacing w:before="68"/>
        <w:ind w:left="1424" w:right="0" w:firstLine="0"/>
        <w:jc w:val="left"/>
        <w:rPr>
          <w:sz w:val="15"/>
        </w:rPr>
      </w:pPr>
      <w:r>
        <mc:AlternateContent>
          <mc:Choice Requires="wps">
            <w:drawing>
              <wp:anchor distT="0" distB="0" distL="0" distR="0" simplePos="0" relativeHeight="251834368"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52" name="Graphic 1052"/>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52" o:spid="_x0000_s1026" o:spt="100" style="position:absolute;left:0pt;margin-left:63.35pt;margin-top:9.6pt;height:2.65pt;width:2.65pt;mso-position-horizontal-relative:page;z-index:251834368;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FBQ4t1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UFDi3VYC&#10;AAC8BQAADgAAAAAAAAABACAAAAAlAQAAZHJzL2Uyb0RvYy54bWxQSwUGAAAAAAYABgBZAQAA7QUA&#10;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z w:val="15"/>
        </w:rPr>
        <w:t>FieldName：</w:t>
      </w:r>
      <w:r>
        <w:rPr>
          <w:color w:val="212121"/>
          <w:spacing w:val="-1"/>
          <w:sz w:val="15"/>
        </w:rPr>
        <w:t>支持字符串，为来源数据的存储表中的字段名称；</w:t>
      </w:r>
    </w:p>
    <w:p>
      <w:pPr>
        <w:pStyle w:val="11"/>
        <w:spacing w:before="1"/>
        <w:rPr>
          <w:sz w:val="8"/>
        </w:rPr>
      </w:pPr>
    </w:p>
    <w:p>
      <w:pPr>
        <w:spacing w:before="68"/>
        <w:ind w:left="1053" w:right="1442" w:firstLine="0"/>
        <w:jc w:val="center"/>
        <w:rPr>
          <w:sz w:val="15"/>
        </w:rPr>
      </w:pPr>
      <w:r>
        <mc:AlternateContent>
          <mc:Choice Requires="wps">
            <w:drawing>
              <wp:anchor distT="0" distB="0" distL="0" distR="0" simplePos="0" relativeHeight="251834368"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53" name="Graphic 1053"/>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53" o:spid="_x0000_s1026" o:spt="100" style="position:absolute;left:0pt;margin-left:63.35pt;margin-top:9.6pt;height:2.65pt;width:2.65pt;mso-position-horizontal-relative:page;z-index:251834368;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Gcnn9h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Zyef2FYC&#10;AAC8BQAADgAAAAAAAAABACAAAAAlAQAAZHJzL2Uyb0RvYy54bWxQSwUGAAAAAAYABgBZAQAA7QUA&#10;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z w:val="15"/>
        </w:rPr>
        <w:t>VType：支持字符串，为来源数据的运算类型。支持类型有：ORG：原值，SUM：求和，AVG：求平均，COUNT：</w:t>
      </w:r>
      <w:r>
        <w:rPr>
          <w:color w:val="212121"/>
          <w:spacing w:val="-3"/>
          <w:sz w:val="15"/>
        </w:rPr>
        <w:t>求数量；</w:t>
      </w:r>
    </w:p>
    <w:p>
      <w:pPr>
        <w:pStyle w:val="11"/>
        <w:rPr>
          <w:sz w:val="8"/>
        </w:rPr>
      </w:pPr>
    </w:p>
    <w:p>
      <w:pPr>
        <w:spacing w:before="69" w:line="264" w:lineRule="auto"/>
        <w:ind w:left="1424" w:right="1366" w:firstLine="0"/>
        <w:jc w:val="left"/>
        <w:rPr>
          <w:sz w:val="15"/>
        </w:rPr>
      </w:pPr>
      <w:r>
        <mc:AlternateContent>
          <mc:Choice Requires="wps">
            <w:drawing>
              <wp:anchor distT="0" distB="0" distL="0" distR="0" simplePos="0" relativeHeight="251835392"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54" name="Graphic 1054"/>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70"/>
                              </a:moveTo>
                              <a:lnTo>
                                <a:pt x="14429" y="33270"/>
                              </a:lnTo>
                              <a:lnTo>
                                <a:pt x="12307" y="32845"/>
                              </a:lnTo>
                              <a:lnTo>
                                <a:pt x="0" y="18844"/>
                              </a:lnTo>
                              <a:lnTo>
                                <a:pt x="0" y="14412"/>
                              </a:lnTo>
                              <a:lnTo>
                                <a:pt x="14429" y="0"/>
                              </a:lnTo>
                              <a:lnTo>
                                <a:pt x="18841" y="0"/>
                              </a:lnTo>
                              <a:lnTo>
                                <a:pt x="33271" y="16635"/>
                              </a:lnTo>
                              <a:lnTo>
                                <a:pt x="33270" y="18844"/>
                              </a:lnTo>
                              <a:lnTo>
                                <a:pt x="18841" y="33270"/>
                              </a:lnTo>
                              <a:close/>
                            </a:path>
                          </a:pathLst>
                        </a:custGeom>
                        <a:solidFill>
                          <a:srgbClr val="212121"/>
                        </a:solidFill>
                      </wps:spPr>
                      <wps:bodyPr wrap="square" lIns="0" tIns="0" rIns="0" bIns="0" rtlCol="0">
                        <a:noAutofit/>
                      </wps:bodyPr>
                    </wps:wsp>
                  </a:graphicData>
                </a:graphic>
              </wp:anchor>
            </w:drawing>
          </mc:Choice>
          <mc:Fallback>
            <w:pict>
              <v:shape id="Graphic 1054" o:spid="_x0000_s1026" o:spt="100" style="position:absolute;left:0pt;margin-left:63.35pt;margin-top:9.65pt;height:2.65pt;width:2.65pt;mso-position-horizontal-relative:page;z-index:251835392;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oEl/7FYC&#10;AAC8BQAADgAAAAAAAAABACAAAAAlAQAAZHJzL2Uyb0RvYy54bWxQSwUGAAAAAAYABgBZAQAA7QUA&#10;AAAA&#10;" path="m18841,33270l14429,33270,12307,32845,0,18844,0,14412,14429,0,18841,0,33271,16635,33270,18844,18841,33270xe">
                <v:fill on="t" focussize="0,0"/>
                <v:stroke on="f"/>
                <v:imagedata o:title=""/>
                <o:lock v:ext="edit" aspectratio="f"/>
                <v:textbox inset="0mm,0mm,0mm,0mm"/>
              </v:shape>
            </w:pict>
          </mc:Fallback>
        </mc:AlternateContent>
      </w:r>
      <w:r>
        <w:rPr>
          <w:color w:val="212121"/>
          <w:spacing w:val="-2"/>
          <w:w w:val="105"/>
          <w:sz w:val="15"/>
        </w:rPr>
        <w:t>CondiStr：支持字符串，为来源数据的过滤条件：如需从取数记录获取数据，则需将字段名用##包裹起来，如#AMT#，若是字符型</w:t>
      </w:r>
      <w:r>
        <w:rPr>
          <w:color w:val="212121"/>
          <w:w w:val="105"/>
          <w:sz w:val="15"/>
        </w:rPr>
        <w:t>则需用'##'包裹起来， 如'#OPPUNITID#'；</w:t>
      </w:r>
    </w:p>
    <w:p>
      <w:pPr>
        <w:pStyle w:val="11"/>
        <w:spacing w:before="9"/>
        <w:rPr>
          <w:sz w:val="6"/>
        </w:rPr>
      </w:pPr>
    </w:p>
    <w:p>
      <w:pPr>
        <w:spacing w:before="68"/>
        <w:ind w:left="1424" w:right="0" w:firstLine="0"/>
        <w:jc w:val="left"/>
        <w:rPr>
          <w:sz w:val="15"/>
        </w:rPr>
      </w:pPr>
      <w:r>
        <mc:AlternateContent>
          <mc:Choice Requires="wps">
            <w:drawing>
              <wp:anchor distT="0" distB="0" distL="0" distR="0" simplePos="0" relativeHeight="251835392"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55" name="Graphic 1055"/>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55" o:spid="_x0000_s1026" o:spt="100" style="position:absolute;left:0pt;margin-left:63.35pt;margin-top:9.6pt;height:2.65pt;width:2.65pt;mso-position-horizontal-relative:page;z-index:251835392;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NUVkMdV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ArtbHWAAAACQEA&#10;AA8AAAAAAAAAAQAgAAAAIgAAAGRycy9kb3ducmV2LnhtbFBLAQIUABQAAAAIAIdO4kDVFZDHVQIA&#10;ALwFAAAOAAAAAAAAAAEAIAAAACUBAABkcnMvZTJvRG9jLnhtbFBLBQYAAAAABgAGAFkBAADsBQAA&#10;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pacing w:val="-2"/>
          <w:w w:val="105"/>
          <w:sz w:val="15"/>
        </w:rPr>
        <w:t>RType：支持字符串，为返回类型 (Str</w:t>
      </w:r>
      <w:r>
        <w:rPr>
          <w:color w:val="212121"/>
          <w:spacing w:val="-1"/>
          <w:w w:val="105"/>
          <w:sz w:val="15"/>
        </w:rPr>
        <w:t xml:space="preserve"> ：返回字符串 </w:t>
      </w:r>
      <w:r>
        <w:rPr>
          <w:color w:val="212121"/>
          <w:spacing w:val="-2"/>
          <w:w w:val="105"/>
          <w:sz w:val="15"/>
        </w:rPr>
        <w:t>Num：</w:t>
      </w:r>
      <w:r>
        <w:rPr>
          <w:color w:val="212121"/>
          <w:spacing w:val="-4"/>
          <w:w w:val="105"/>
          <w:sz w:val="15"/>
        </w:rPr>
        <w:t>返回实数)</w:t>
      </w:r>
    </w:p>
    <w:p>
      <w:pPr>
        <w:pStyle w:val="11"/>
        <w:spacing w:before="3"/>
        <w:rPr>
          <w:sz w:val="11"/>
        </w:rPr>
      </w:pPr>
    </w:p>
    <w:p>
      <w:pPr>
        <w:spacing w:before="0"/>
        <w:ind w:left="1172" w:right="0" w:firstLine="0"/>
        <w:jc w:val="left"/>
        <w:rPr>
          <w:b/>
          <w:sz w:val="15"/>
        </w:rPr>
      </w:pPr>
      <w:r>
        <w:rPr>
          <w:b/>
          <w:color w:val="2B3D4F"/>
          <w:spacing w:val="-5"/>
          <w:sz w:val="15"/>
        </w:rPr>
        <w:t>应用</w:t>
      </w:r>
    </w:p>
    <w:p>
      <w:pPr>
        <w:pStyle w:val="11"/>
        <w:spacing w:before="13"/>
        <w:rPr>
          <w:b/>
          <w:sz w:val="11"/>
        </w:rPr>
      </w:pPr>
    </w:p>
    <w:p>
      <w:pPr>
        <w:spacing w:before="0"/>
        <w:ind w:left="1172" w:right="0" w:firstLine="0"/>
        <w:jc w:val="left"/>
        <w:rPr>
          <w:sz w:val="15"/>
        </w:rPr>
      </w:pPr>
      <w:r>
        <w:rPr>
          <w:color w:val="212121"/>
          <w:spacing w:val="-1"/>
          <w:sz w:val="15"/>
        </w:rPr>
        <w:t>固定指标自定义取数公式。</w:t>
      </w:r>
    </w:p>
    <w:p>
      <w:pPr>
        <w:pStyle w:val="11"/>
        <w:spacing w:before="13"/>
        <w:rPr>
          <w:sz w:val="11"/>
        </w:rPr>
      </w:pPr>
    </w:p>
    <w:p>
      <w:pPr>
        <w:spacing w:before="0"/>
        <w:ind w:left="1172" w:right="0" w:firstLine="0"/>
        <w:jc w:val="left"/>
        <w:rPr>
          <w:b/>
          <w:sz w:val="15"/>
        </w:rPr>
      </w:pPr>
      <w:r>
        <w:rPr>
          <w:b/>
          <w:color w:val="2B3D4F"/>
          <w:spacing w:val="-5"/>
          <w:sz w:val="15"/>
        </w:rPr>
        <w:t>示例</w:t>
      </w:r>
    </w:p>
    <w:p>
      <w:pPr>
        <w:pStyle w:val="11"/>
        <w:spacing w:before="15"/>
        <w:rPr>
          <w:b/>
          <w:sz w:val="12"/>
        </w:rPr>
      </w:pPr>
    </w:p>
    <w:p>
      <w:pPr>
        <w:spacing w:before="111" w:line="372" w:lineRule="auto"/>
        <w:ind w:left="1480" w:right="4701" w:firstLine="0"/>
        <w:jc w:val="left"/>
        <w:rPr>
          <w:rFonts w:ascii="Courier New" w:eastAsia="Courier New"/>
          <w:sz w:val="13"/>
        </w:rPr>
      </w:pPr>
      <w:r>
        <w:rPr>
          <w:rFonts w:ascii="Courier New" w:eastAsia="Courier New"/>
          <w:color w:val="525252"/>
          <w:w w:val="105"/>
          <w:sz w:val="13"/>
        </w:rPr>
        <w:t>TFV("GC_VOUCHERITEM "</w:t>
      </w:r>
      <w:r>
        <w:rPr>
          <w:rFonts w:ascii="宋体" w:eastAsia="宋体"/>
          <w:color w:val="525252"/>
          <w:w w:val="105"/>
          <w:sz w:val="13"/>
        </w:rPr>
        <w:t>，</w:t>
      </w:r>
      <w:r>
        <w:rPr>
          <w:rFonts w:ascii="Courier New" w:eastAsia="Courier New"/>
          <w:color w:val="525252"/>
          <w:w w:val="105"/>
          <w:sz w:val="13"/>
        </w:rPr>
        <w:t xml:space="preserve">" CREDIT_CNY - DEBIT_CNY </w:t>
      </w:r>
      <w:r>
        <w:rPr>
          <w:rFonts w:ascii="Courier New" w:eastAsia="Courier New"/>
          <w:color w:val="525252"/>
          <w:spacing w:val="-2"/>
          <w:w w:val="105"/>
          <w:sz w:val="13"/>
        </w:rPr>
        <w:t>"</w:t>
      </w:r>
      <w:r>
        <w:rPr>
          <w:rFonts w:ascii="宋体" w:eastAsia="宋体"/>
          <w:color w:val="525252"/>
          <w:spacing w:val="-2"/>
          <w:w w:val="105"/>
          <w:sz w:val="13"/>
        </w:rPr>
        <w:t>，</w:t>
      </w:r>
      <w:r>
        <w:rPr>
          <w:rFonts w:ascii="Courier New" w:eastAsia="Courier New"/>
          <w:color w:val="525252"/>
          <w:spacing w:val="-2"/>
          <w:w w:val="105"/>
          <w:sz w:val="13"/>
        </w:rPr>
        <w:t>"SUM"</w:t>
      </w:r>
      <w:r>
        <w:rPr>
          <w:rFonts w:ascii="宋体" w:eastAsia="宋体"/>
          <w:color w:val="525252"/>
          <w:spacing w:val="-2"/>
          <w:w w:val="105"/>
          <w:sz w:val="13"/>
        </w:rPr>
        <w:t>，</w:t>
      </w:r>
      <w:r>
        <w:rPr>
          <w:rFonts w:ascii="Courier New" w:eastAsia="Courier New"/>
          <w:color w:val="525252"/>
          <w:spacing w:val="-2"/>
          <w:w w:val="105"/>
          <w:sz w:val="13"/>
        </w:rPr>
        <w:t>"OPPUNITID=#GLDWXZH_CODE#</w:t>
      </w:r>
      <w:r>
        <w:rPr>
          <w:rFonts w:ascii="Courier New" w:eastAsia="Courier New"/>
          <w:color w:val="525252"/>
          <w:spacing w:val="-3"/>
          <w:w w:val="105"/>
          <w:sz w:val="13"/>
        </w:rPr>
        <w:t xml:space="preserve"> </w:t>
      </w:r>
      <w:r>
        <w:rPr>
          <w:rFonts w:ascii="Courier New" w:eastAsia="Courier New"/>
          <w:color w:val="525252"/>
          <w:spacing w:val="-2"/>
          <w:w w:val="105"/>
          <w:sz w:val="13"/>
        </w:rPr>
        <w:t>and</w:t>
      </w:r>
      <w:r>
        <w:rPr>
          <w:rFonts w:ascii="Courier New" w:eastAsia="Courier New"/>
          <w:color w:val="525252"/>
          <w:spacing w:val="-3"/>
          <w:w w:val="105"/>
          <w:sz w:val="13"/>
        </w:rPr>
        <w:t xml:space="preserve"> </w:t>
      </w:r>
      <w:r>
        <w:rPr>
          <w:rFonts w:ascii="Courier New" w:eastAsia="Courier New"/>
          <w:color w:val="525252"/>
          <w:spacing w:val="-2"/>
          <w:w w:val="105"/>
          <w:sz w:val="13"/>
        </w:rPr>
        <w:t>UNITID=#MD_ORG_CODE#</w:t>
      </w:r>
      <w:r>
        <w:rPr>
          <w:rFonts w:ascii="Courier New" w:eastAsia="Courier New"/>
          <w:color w:val="525252"/>
          <w:spacing w:val="-3"/>
          <w:w w:val="105"/>
          <w:sz w:val="13"/>
        </w:rPr>
        <w:t xml:space="preserve"> </w:t>
      </w:r>
      <w:r>
        <w:rPr>
          <w:rFonts w:ascii="Courier New" w:eastAsia="Courier New"/>
          <w:color w:val="525252"/>
          <w:spacing w:val="-2"/>
          <w:w w:val="105"/>
          <w:sz w:val="13"/>
        </w:rPr>
        <w:t xml:space="preserve">and </w:t>
      </w:r>
      <w:r>
        <w:rPr>
          <w:rFonts w:ascii="Courier New" w:eastAsia="Courier New"/>
          <w:color w:val="525252"/>
          <w:w w:val="105"/>
          <w:sz w:val="13"/>
        </w:rPr>
        <w:t>SUBJECTCODEin(\'6001010101\',\'6001010201\')</w:t>
      </w:r>
      <w:r>
        <w:rPr>
          <w:rFonts w:ascii="Courier New" w:eastAsia="Courier New"/>
          <w:color w:val="525252"/>
          <w:spacing w:val="-10"/>
          <w:w w:val="105"/>
          <w:sz w:val="13"/>
        </w:rPr>
        <w:t xml:space="preserve"> </w:t>
      </w:r>
      <w:r>
        <w:rPr>
          <w:rFonts w:ascii="Courier New" w:eastAsia="Courier New"/>
          <w:color w:val="525252"/>
          <w:w w:val="105"/>
          <w:sz w:val="13"/>
        </w:rPr>
        <w:t>",</w:t>
      </w:r>
      <w:r>
        <w:rPr>
          <w:rFonts w:ascii="Courier New" w:eastAsia="Courier New"/>
          <w:color w:val="525252"/>
          <w:spacing w:val="-10"/>
          <w:w w:val="105"/>
          <w:sz w:val="13"/>
        </w:rPr>
        <w:t xml:space="preserve"> </w:t>
      </w:r>
      <w:r>
        <w:rPr>
          <w:rFonts w:ascii="Courier New" w:eastAsia="Courier New"/>
          <w:color w:val="525252"/>
          <w:w w:val="105"/>
          <w:sz w:val="13"/>
        </w:rPr>
        <w:t>"Num")</w:t>
      </w:r>
    </w:p>
    <w:p>
      <w:pPr>
        <w:pStyle w:val="11"/>
        <w:spacing w:before="1"/>
        <w:rPr>
          <w:rFonts w:ascii="Courier New"/>
          <w:sz w:val="17"/>
        </w:rPr>
      </w:pPr>
    </w:p>
    <w:p>
      <w:pPr>
        <w:spacing w:before="68"/>
        <w:ind w:left="1172" w:right="0" w:firstLine="0"/>
        <w:jc w:val="left"/>
        <w:rPr>
          <w:b/>
          <w:sz w:val="15"/>
        </w:rPr>
      </w:pPr>
      <w:r>
        <w:rPr>
          <w:b/>
          <w:color w:val="2B3D4F"/>
          <w:spacing w:val="-5"/>
          <w:sz w:val="15"/>
        </w:rPr>
        <w:t>含义</w:t>
      </w:r>
    </w:p>
    <w:p>
      <w:pPr>
        <w:pStyle w:val="11"/>
        <w:spacing w:before="13"/>
        <w:rPr>
          <w:b/>
          <w:sz w:val="11"/>
        </w:rPr>
      </w:pPr>
    </w:p>
    <w:p>
      <w:pPr>
        <w:spacing w:before="1" w:line="264" w:lineRule="auto"/>
        <w:ind w:left="1172" w:right="2117" w:firstLine="0"/>
        <w:jc w:val="left"/>
        <w:rPr>
          <w:sz w:val="15"/>
        </w:rPr>
      </w:pPr>
      <w:r>
        <w:rPr>
          <w:color w:val="212121"/>
          <w:spacing w:val="-2"/>
          <w:w w:val="105"/>
          <w:sz w:val="15"/>
        </w:rPr>
        <w:t>从凭证分录表|GC_VOUCHERITEM 中取出满足条件：对方单位为关联单位，本方单位为左侧树形定位的当前单位，并且科目在“6001010101”和“6001010201”的字段“贷方人民币-借方人民币金额”的和值。</w:t>
      </w:r>
    </w:p>
    <w:p>
      <w:pPr>
        <w:pStyle w:val="11"/>
        <w:spacing w:before="18"/>
        <w:rPr>
          <w:sz w:val="18"/>
        </w:rPr>
      </w:pPr>
    </w:p>
    <w:p>
      <w:pPr>
        <w:pStyle w:val="15"/>
        <w:numPr>
          <w:ilvl w:val="2"/>
          <w:numId w:val="37"/>
        </w:numPr>
        <w:tabs>
          <w:tab w:val="left" w:pos="1765"/>
        </w:tabs>
        <w:spacing w:before="0" w:after="0" w:line="240" w:lineRule="auto"/>
        <w:ind w:left="1765" w:right="0" w:hanging="528"/>
        <w:jc w:val="left"/>
        <w:rPr>
          <w:b/>
          <w:sz w:val="21"/>
        </w:rPr>
      </w:pPr>
      <w:r>
        <w:rPr>
          <w:b/>
          <w:color w:val="212121"/>
          <w:spacing w:val="-1"/>
          <w:sz w:val="21"/>
        </w:rPr>
        <w:t>浮动指标自定义取数公式</w:t>
      </w:r>
    </w:p>
    <w:p>
      <w:pPr>
        <w:spacing w:before="163"/>
        <w:ind w:left="1172" w:right="0" w:firstLine="0"/>
        <w:jc w:val="left"/>
        <w:rPr>
          <w:b/>
          <w:sz w:val="15"/>
        </w:rPr>
      </w:pPr>
      <w:r>
        <w:rPr>
          <w:b/>
          <w:color w:val="2B3D4F"/>
          <w:spacing w:val="-5"/>
          <w:sz w:val="15"/>
        </w:rPr>
        <w:t>公式</w:t>
      </w:r>
    </w:p>
    <w:p>
      <w:pPr>
        <w:pStyle w:val="11"/>
        <w:spacing w:before="7"/>
        <w:rPr>
          <w:b/>
          <w:sz w:val="13"/>
        </w:rPr>
      </w:pPr>
    </w:p>
    <w:p>
      <w:pPr>
        <w:spacing w:before="133" w:line="410" w:lineRule="auto"/>
        <w:ind w:left="1480" w:right="5516" w:firstLine="0"/>
        <w:jc w:val="left"/>
        <w:rPr>
          <w:rFonts w:ascii="Courier New"/>
          <w:sz w:val="13"/>
        </w:rPr>
      </w:pPr>
      <w:r>
        <w:rPr>
          <w:rFonts w:ascii="Courier New"/>
          <w:color w:val="525252"/>
          <w:spacing w:val="-2"/>
          <w:w w:val="105"/>
          <w:sz w:val="13"/>
        </w:rPr>
        <w:t>TFVF(TableName,</w:t>
      </w:r>
      <w:r>
        <w:rPr>
          <w:rFonts w:ascii="Courier New"/>
          <w:color w:val="525252"/>
          <w:spacing w:val="-3"/>
          <w:w w:val="105"/>
          <w:sz w:val="13"/>
        </w:rPr>
        <w:t xml:space="preserve"> </w:t>
      </w:r>
      <w:r>
        <w:rPr>
          <w:rFonts w:ascii="Courier New"/>
          <w:color w:val="525252"/>
          <w:spacing w:val="-2"/>
          <w:w w:val="105"/>
          <w:sz w:val="13"/>
        </w:rPr>
        <w:t>FieldNames,</w:t>
      </w:r>
      <w:r>
        <w:rPr>
          <w:rFonts w:ascii="Courier New"/>
          <w:color w:val="525252"/>
          <w:spacing w:val="-3"/>
          <w:w w:val="105"/>
          <w:sz w:val="13"/>
        </w:rPr>
        <w:t xml:space="preserve"> </w:t>
      </w:r>
      <w:r>
        <w:rPr>
          <w:rFonts w:ascii="Courier New"/>
          <w:color w:val="525252"/>
          <w:spacing w:val="-2"/>
          <w:w w:val="105"/>
          <w:sz w:val="13"/>
        </w:rPr>
        <w:t>FloatZbNames,</w:t>
      </w:r>
      <w:r>
        <w:rPr>
          <w:rFonts w:ascii="Courier New"/>
          <w:color w:val="525252"/>
          <w:spacing w:val="-3"/>
          <w:w w:val="105"/>
          <w:sz w:val="13"/>
        </w:rPr>
        <w:t xml:space="preserve"> </w:t>
      </w:r>
      <w:r>
        <w:rPr>
          <w:rFonts w:ascii="Courier New"/>
          <w:color w:val="525252"/>
          <w:spacing w:val="-2"/>
          <w:w w:val="105"/>
          <w:sz w:val="13"/>
        </w:rPr>
        <w:t>CondiStr,</w:t>
      </w:r>
      <w:r>
        <w:rPr>
          <w:rFonts w:ascii="Courier New"/>
          <w:color w:val="525252"/>
          <w:spacing w:val="-3"/>
          <w:w w:val="105"/>
          <w:sz w:val="13"/>
        </w:rPr>
        <w:t xml:space="preserve"> </w:t>
      </w:r>
      <w:r>
        <w:rPr>
          <w:rFonts w:ascii="Courier New"/>
          <w:color w:val="525252"/>
          <w:spacing w:val="-2"/>
          <w:w w:val="105"/>
          <w:sz w:val="13"/>
        </w:rPr>
        <w:t>GroupBy, OrderBy)</w:t>
      </w:r>
    </w:p>
    <w:p>
      <w:pPr>
        <w:pStyle w:val="11"/>
        <w:spacing w:before="8"/>
        <w:rPr>
          <w:rFonts w:ascii="Courier New"/>
          <w:sz w:val="13"/>
        </w:rPr>
      </w:pPr>
    </w:p>
    <w:p>
      <w:pPr>
        <w:spacing w:before="69"/>
        <w:ind w:left="1172" w:right="0" w:firstLine="0"/>
        <w:jc w:val="left"/>
        <w:rPr>
          <w:b/>
          <w:sz w:val="15"/>
        </w:rPr>
      </w:pPr>
      <w:r>
        <w:rPr>
          <w:b/>
          <w:color w:val="2B3D4F"/>
          <w:spacing w:val="-3"/>
          <w:sz w:val="15"/>
        </w:rPr>
        <w:t>参数说明</w:t>
      </w:r>
    </w:p>
    <w:p>
      <w:pPr>
        <w:pStyle w:val="11"/>
        <w:rPr>
          <w:b/>
          <w:sz w:val="8"/>
        </w:rPr>
      </w:pPr>
    </w:p>
    <w:p>
      <w:pPr>
        <w:spacing w:before="68"/>
        <w:ind w:left="1424" w:right="0" w:firstLine="0"/>
        <w:jc w:val="left"/>
        <w:rPr>
          <w:sz w:val="15"/>
        </w:rPr>
      </w:pPr>
      <w:r>
        <mc:AlternateContent>
          <mc:Choice Requires="wps">
            <w:drawing>
              <wp:anchor distT="0" distB="0" distL="0" distR="0" simplePos="0" relativeHeight="251836416"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56" name="Graphic 1056"/>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56" o:spid="_x0000_s1026" o:spt="100" style="position:absolute;left:0pt;margin-left:63.35pt;margin-top:9.6pt;height:2.65pt;width:2.65pt;mso-position-horizontal-relative:page;z-index:251836416;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IyMF8hX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Cu1sdYAAAAJ&#10;AQAADwAAAAAAAAABACAAAAAiAAAAZHJzL2Rvd25yZXYueG1sUEsBAhQAFAAAAAgAh07iQIyMF8hX&#10;AgAAvAUAAA4AAAAAAAAAAQAgAAAAJQEAAGRycy9lMm9Eb2MueG1sUEsFBgAAAAAGAAYAWQEAAO4F&#10;AA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z w:val="15"/>
        </w:rPr>
        <w:t>TableName：</w:t>
      </w:r>
      <w:r>
        <w:rPr>
          <w:color w:val="212121"/>
          <w:spacing w:val="-1"/>
          <w:sz w:val="15"/>
        </w:rPr>
        <w:t>支持字符串，为来源数据的存储表名称；</w:t>
      </w:r>
    </w:p>
    <w:p>
      <w:pPr>
        <w:pStyle w:val="11"/>
        <w:rPr>
          <w:sz w:val="8"/>
        </w:rPr>
      </w:pPr>
    </w:p>
    <w:p>
      <w:pPr>
        <w:spacing w:before="69"/>
        <w:ind w:left="1424" w:right="0" w:firstLine="0"/>
        <w:jc w:val="left"/>
        <w:rPr>
          <w:sz w:val="15"/>
        </w:rPr>
      </w:pPr>
      <w:r>
        <mc:AlternateContent>
          <mc:Choice Requires="wps">
            <w:drawing>
              <wp:anchor distT="0" distB="0" distL="0" distR="0" simplePos="0" relativeHeight="251836416"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57" name="Graphic 1057"/>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57" o:spid="_x0000_s1026" o:spt="100" style="position:absolute;left:0pt;margin-left:63.35pt;margin-top:9.65pt;height:2.65pt;width:2.65pt;mso-position-horizontal-relative:page;z-index:251836416;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u/tqzVYC&#10;AAC8BQAADgAAAAAAAAABACAAAAAlAQAAZHJzL2Uyb0RvYy54bWxQSwUGAAAAAAYABgBZAQAA7QUA&#10;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z w:val="15"/>
        </w:rPr>
        <w:t>FieldNames：</w:t>
      </w:r>
      <w:r>
        <w:rPr>
          <w:color w:val="212121"/>
          <w:spacing w:val="-1"/>
          <w:sz w:val="15"/>
        </w:rPr>
        <w:t>支持字符串，为来源数据的存储表的字段名称列表，多个时用英文状态下的分号隔开；</w:t>
      </w:r>
    </w:p>
    <w:p>
      <w:pPr>
        <w:pStyle w:val="11"/>
        <w:rPr>
          <w:sz w:val="8"/>
        </w:rPr>
      </w:pPr>
    </w:p>
    <w:p>
      <w:pPr>
        <w:spacing w:before="68"/>
        <w:ind w:left="1424" w:right="0" w:firstLine="0"/>
        <w:jc w:val="left"/>
        <w:rPr>
          <w:sz w:val="15"/>
        </w:rPr>
      </w:pPr>
      <w:r>
        <mc:AlternateContent>
          <mc:Choice Requires="wps">
            <w:drawing>
              <wp:anchor distT="0" distB="0" distL="0" distR="0" simplePos="0" relativeHeight="251837440"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58" name="Graphic 1058"/>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58" o:spid="_x0000_s1026" o:spt="100" style="position:absolute;left:0pt;margin-left:63.35pt;margin-top:9.6pt;height:2.65pt;width:2.65pt;mso-position-horizontal-relative:page;z-index:251837440;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IYH8/x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hgfz/FYC&#10;AAC8BQAADgAAAAAAAAABACAAAAAlAQAAZHJzL2Uyb0RvYy54bWxQSwUGAAAAAAYABgBZAQAA7QUA&#10;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z w:val="15"/>
        </w:rPr>
        <w:t>FloatZbNames：</w:t>
      </w:r>
      <w:r>
        <w:rPr>
          <w:color w:val="212121"/>
          <w:spacing w:val="-1"/>
          <w:sz w:val="15"/>
        </w:rPr>
        <w:t>支持字符串，为目标浮动行的指标代码或行列号列表,   多个时用英文状态下的分号隔开；</w:t>
      </w:r>
    </w:p>
    <w:p>
      <w:pPr>
        <w:pStyle w:val="11"/>
        <w:spacing w:before="8"/>
        <w:rPr>
          <w:sz w:val="7"/>
        </w:rPr>
      </w:pPr>
    </w:p>
    <w:p>
      <w:pPr>
        <w:spacing w:before="69" w:line="264" w:lineRule="auto"/>
        <w:ind w:left="1424" w:right="1366" w:firstLine="0"/>
        <w:jc w:val="left"/>
        <w:rPr>
          <w:sz w:val="15"/>
        </w:rPr>
      </w:pPr>
      <w:r>
        <mc:AlternateContent>
          <mc:Choice Requires="wps">
            <w:drawing>
              <wp:anchor distT="0" distB="0" distL="0" distR="0" simplePos="0" relativeHeight="251837440"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59" name="Graphic 1059"/>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26"/>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59" o:spid="_x0000_s1026" o:spt="100" style="position:absolute;left:0pt;margin-left:63.35pt;margin-top:9.65pt;height:2.65pt;width:2.65pt;mso-position-horizontal-relative:page;z-index:251837440;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eYyx6lYC&#10;AAC8BQAADgAAAAAAAAABACAAAAAlAQAAZHJzL2Uyb0RvYy54bWxQSwUGAAAAAAYABgBZAQAA7QUA&#10;AAAA&#10;" path="m18841,33257l14429,33257,12307,32831,0,18831,0,14426,14429,0,18841,0,33271,16635,33270,18831,18841,33257xe">
                <v:fill on="t" focussize="0,0"/>
                <v:stroke on="f"/>
                <v:imagedata o:title=""/>
                <o:lock v:ext="edit" aspectratio="f"/>
                <v:textbox inset="0mm,0mm,0mm,0mm"/>
              </v:shape>
            </w:pict>
          </mc:Fallback>
        </mc:AlternateContent>
      </w:r>
      <w:r>
        <w:rPr>
          <w:color w:val="212121"/>
          <w:spacing w:val="-2"/>
          <w:w w:val="105"/>
          <w:sz w:val="15"/>
        </w:rPr>
        <w:t>CondiStr：支持字符串，为来源数据的过滤条件：如需从当前数据录入中获取数据，则需将字段名用##包裹起来，如#AMT#，若是</w:t>
      </w:r>
      <w:r>
        <w:rPr>
          <w:color w:val="212121"/>
          <w:w w:val="105"/>
          <w:sz w:val="15"/>
        </w:rPr>
        <w:t>字符型则需用'##'包裹 起来，如'#OPPUNITID#'；</w:t>
      </w:r>
    </w:p>
    <w:p>
      <w:pPr>
        <w:pStyle w:val="11"/>
        <w:spacing w:before="9"/>
        <w:rPr>
          <w:sz w:val="6"/>
        </w:rPr>
      </w:pPr>
    </w:p>
    <w:p>
      <w:pPr>
        <w:spacing w:before="68"/>
        <w:ind w:left="1424" w:right="0" w:firstLine="0"/>
        <w:jc w:val="left"/>
        <w:rPr>
          <w:sz w:val="15"/>
        </w:rPr>
      </w:pPr>
      <w:r>
        <mc:AlternateContent>
          <mc:Choice Requires="wps">
            <w:drawing>
              <wp:anchor distT="0" distB="0" distL="0" distR="0" simplePos="0" relativeHeight="251838464"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60" name="Graphic 1060"/>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26"/>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60" o:spid="_x0000_s1026" o:spt="100" style="position:absolute;left:0pt;margin-left:63.35pt;margin-top:9.6pt;height:2.65pt;width:2.65pt;mso-position-horizontal-relative:page;z-index:251838464;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ArtbHWAAAACQEA&#10;AA8AAAAAAAAAAQAgAAAAIgAAAGRycy9kb3ducmV2LnhtbFBLAQIUABQAAAAIAIdO4kA/LJ/WVQIA&#10;ALwFAAAOAAAAAAAAAAEAIAAAACUBAABkcnMvZTJvRG9jLnhtbFBLBQYAAAAABgAGAFkBAADsBQAA&#10;AAA=&#10;" path="m18841,33257l14429,33257,12307,32831,0,18831,0,14426,14429,0,18841,0,33271,16635,33270,18831,18841,33257xe">
                <v:fill on="t" focussize="0,0"/>
                <v:stroke on="f"/>
                <v:imagedata o:title=""/>
                <o:lock v:ext="edit" aspectratio="f"/>
                <v:textbox inset="0mm,0mm,0mm,0mm"/>
              </v:shape>
            </w:pict>
          </mc:Fallback>
        </mc:AlternateContent>
      </w:r>
      <w:r>
        <w:rPr>
          <w:color w:val="212121"/>
          <w:sz w:val="15"/>
        </w:rPr>
        <w:t>GroupBy：</w:t>
      </w:r>
      <w:r>
        <w:rPr>
          <w:color w:val="212121"/>
          <w:spacing w:val="-1"/>
          <w:sz w:val="15"/>
        </w:rPr>
        <w:t>支持字符串，为获取的数据需要进行汇总字段；</w:t>
      </w:r>
    </w:p>
    <w:p>
      <w:pPr>
        <w:pStyle w:val="11"/>
        <w:rPr>
          <w:sz w:val="8"/>
        </w:rPr>
      </w:pPr>
    </w:p>
    <w:p>
      <w:pPr>
        <w:spacing w:before="69"/>
        <w:ind w:left="1424" w:right="0" w:firstLine="0"/>
        <w:jc w:val="left"/>
        <w:rPr>
          <w:sz w:val="15"/>
        </w:rPr>
      </w:pPr>
      <w:r>
        <mc:AlternateContent>
          <mc:Choice Requires="wps">
            <w:drawing>
              <wp:anchor distT="0" distB="0" distL="0" distR="0" simplePos="0" relativeHeight="251838464"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61" name="Graphic 1061"/>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61" o:spid="_x0000_s1026" o:spt="100" style="position:absolute;left:0pt;margin-left:63.35pt;margin-top:9.65pt;height:2.65pt;width:2.65pt;mso-position-horizontal-relative:page;z-index:251838464;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MCn3cB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wKfdwFYC&#10;AAC8BQAADgAAAAAAAAABACAAAAAlAQAAZHJzL2Uyb0RvYy54bWxQSwUGAAAAAAYABgBZAQAA7QUA&#10;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z w:val="15"/>
        </w:rPr>
        <w:t>OrderBy：</w:t>
      </w:r>
      <w:r>
        <w:rPr>
          <w:color w:val="212121"/>
          <w:spacing w:val="-1"/>
          <w:sz w:val="15"/>
        </w:rPr>
        <w:t>支持字符串，为获取的数据需要进行排序字段；</w:t>
      </w:r>
    </w:p>
    <w:p>
      <w:pPr>
        <w:spacing w:after="0"/>
        <w:jc w:val="left"/>
        <w:rPr>
          <w:sz w:val="15"/>
        </w:rPr>
        <w:sectPr>
          <w:pgSz w:w="11920" w:h="16860"/>
          <w:pgMar w:top="960" w:right="0" w:bottom="500" w:left="20" w:header="295" w:footer="302" w:gutter="0"/>
          <w:cols w:space="720" w:num="1"/>
        </w:sectPr>
      </w:pPr>
    </w:p>
    <w:p>
      <w:pPr>
        <w:pStyle w:val="11"/>
        <w:spacing w:before="10"/>
        <w:rPr>
          <w:sz w:val="5"/>
        </w:rPr>
      </w:pPr>
    </w:p>
    <w:p>
      <w:pPr>
        <w:spacing w:before="69"/>
        <w:ind w:left="1172" w:right="0" w:firstLine="0"/>
        <w:jc w:val="left"/>
        <w:rPr>
          <w:b/>
          <w:sz w:val="15"/>
        </w:rPr>
      </w:pPr>
      <w:r>
        <w:rPr>
          <w:b/>
          <w:color w:val="2B3D4F"/>
          <w:spacing w:val="-5"/>
          <w:sz w:val="15"/>
        </w:rPr>
        <w:t>示例</w:t>
      </w:r>
    </w:p>
    <w:p>
      <w:pPr>
        <w:pStyle w:val="11"/>
        <w:spacing w:before="14"/>
        <w:rPr>
          <w:b/>
          <w:sz w:val="12"/>
        </w:rPr>
      </w:pPr>
    </w:p>
    <w:p>
      <w:pPr>
        <w:spacing w:before="133" w:line="410" w:lineRule="auto"/>
        <w:ind w:left="1480" w:right="5516" w:firstLine="0"/>
        <w:jc w:val="left"/>
        <w:rPr>
          <w:rFonts w:ascii="Courier New"/>
          <w:sz w:val="13"/>
        </w:rPr>
      </w:pPr>
      <w:r>
        <w:rPr>
          <w:rFonts w:ascii="Courier New"/>
          <w:color w:val="525252"/>
          <w:w w:val="105"/>
          <w:sz w:val="13"/>
        </w:rPr>
        <w:t>TFVF("GC_VOUCHERITEM",</w:t>
      </w:r>
      <w:r>
        <w:rPr>
          <w:rFonts w:ascii="Courier New"/>
          <w:color w:val="525252"/>
          <w:spacing w:val="-7"/>
          <w:w w:val="105"/>
          <w:sz w:val="13"/>
        </w:rPr>
        <w:t xml:space="preserve"> </w:t>
      </w:r>
      <w:r>
        <w:rPr>
          <w:rFonts w:ascii="Courier New"/>
          <w:color w:val="525252"/>
          <w:w w:val="105"/>
          <w:sz w:val="13"/>
        </w:rPr>
        <w:t>"ORIGINALCURR,sum(</w:t>
      </w:r>
      <w:r>
        <w:rPr>
          <w:rFonts w:ascii="Courier New"/>
          <w:color w:val="525252"/>
          <w:spacing w:val="-7"/>
          <w:w w:val="105"/>
          <w:sz w:val="13"/>
        </w:rPr>
        <w:t xml:space="preserve"> </w:t>
      </w:r>
      <w:r>
        <w:rPr>
          <w:rFonts w:ascii="Courier New"/>
          <w:color w:val="525252"/>
          <w:w w:val="105"/>
          <w:sz w:val="13"/>
        </w:rPr>
        <w:t>CREDIT_CNY</w:t>
      </w:r>
      <w:r>
        <w:rPr>
          <w:rFonts w:ascii="Courier New"/>
          <w:color w:val="525252"/>
          <w:spacing w:val="-7"/>
          <w:w w:val="105"/>
          <w:sz w:val="13"/>
        </w:rPr>
        <w:t xml:space="preserve"> </w:t>
      </w:r>
      <w:r>
        <w:rPr>
          <w:rFonts w:ascii="Courier New"/>
          <w:color w:val="525252"/>
          <w:w w:val="105"/>
          <w:sz w:val="13"/>
        </w:rPr>
        <w:t>-</w:t>
      </w:r>
      <w:r>
        <w:rPr>
          <w:rFonts w:ascii="Courier New"/>
          <w:color w:val="525252"/>
          <w:spacing w:val="-2"/>
          <w:w w:val="105"/>
          <w:sz w:val="13"/>
        </w:rPr>
        <w:t>DEBIT_CNY</w:t>
      </w:r>
      <w:r>
        <w:rPr>
          <w:rFonts w:ascii="Courier New"/>
          <w:color w:val="525252"/>
          <w:spacing w:val="-3"/>
          <w:w w:val="105"/>
          <w:sz w:val="13"/>
        </w:rPr>
        <w:t xml:space="preserve"> </w:t>
      </w:r>
      <w:r>
        <w:rPr>
          <w:rFonts w:ascii="Courier New"/>
          <w:color w:val="525252"/>
          <w:spacing w:val="-2"/>
          <w:w w:val="105"/>
          <w:sz w:val="13"/>
        </w:rPr>
        <w:t>)","[1,1];[1,2]",</w:t>
      </w:r>
      <w:r>
        <w:rPr>
          <w:rFonts w:ascii="Courier New"/>
          <w:color w:val="525252"/>
          <w:spacing w:val="-3"/>
          <w:w w:val="105"/>
          <w:sz w:val="13"/>
        </w:rPr>
        <w:t xml:space="preserve"> </w:t>
      </w:r>
      <w:r>
        <w:rPr>
          <w:rFonts w:ascii="Courier New"/>
          <w:color w:val="525252"/>
          <w:spacing w:val="-2"/>
          <w:w w:val="105"/>
          <w:sz w:val="13"/>
        </w:rPr>
        <w:t>"</w:t>
      </w:r>
      <w:r>
        <w:rPr>
          <w:rFonts w:ascii="Courier New"/>
          <w:color w:val="525252"/>
          <w:spacing w:val="-3"/>
          <w:w w:val="105"/>
          <w:sz w:val="13"/>
        </w:rPr>
        <w:t xml:space="preserve"> </w:t>
      </w:r>
      <w:r>
        <w:rPr>
          <w:rFonts w:ascii="Courier New"/>
          <w:color w:val="525252"/>
          <w:spacing w:val="-2"/>
          <w:w w:val="105"/>
          <w:sz w:val="13"/>
        </w:rPr>
        <w:t>OPPUNITID=#GLDWXZH_CODE#</w:t>
      </w:r>
      <w:r>
        <w:rPr>
          <w:rFonts w:ascii="Courier New"/>
          <w:color w:val="525252"/>
          <w:spacing w:val="-3"/>
          <w:w w:val="105"/>
          <w:sz w:val="13"/>
        </w:rPr>
        <w:t xml:space="preserve"> </w:t>
      </w:r>
      <w:r>
        <w:rPr>
          <w:rFonts w:ascii="Courier New"/>
          <w:color w:val="525252"/>
          <w:spacing w:val="-2"/>
          <w:w w:val="105"/>
          <w:sz w:val="13"/>
        </w:rPr>
        <w:t>and UNITID=</w:t>
      </w:r>
    </w:p>
    <w:p>
      <w:pPr>
        <w:pStyle w:val="11"/>
        <w:spacing w:before="1"/>
        <w:rPr>
          <w:rFonts w:ascii="Courier New"/>
        </w:rPr>
      </w:pPr>
    </w:p>
    <w:p>
      <w:pPr>
        <w:spacing w:before="0"/>
        <w:ind w:left="1480" w:right="0" w:firstLine="0"/>
        <w:jc w:val="left"/>
        <w:rPr>
          <w:rFonts w:ascii="Courier New"/>
          <w:sz w:val="13"/>
        </w:rPr>
      </w:pPr>
      <w:r>
        <w:rPr>
          <w:rFonts w:ascii="Courier New"/>
          <w:color w:val="525252"/>
          <w:spacing w:val="-2"/>
          <w:w w:val="105"/>
          <w:sz w:val="13"/>
        </w:rPr>
        <w:t>#MD_ORG_CODE#",</w:t>
      </w:r>
      <w:r>
        <w:rPr>
          <w:rFonts w:ascii="Courier New"/>
          <w:color w:val="525252"/>
          <w:spacing w:val="-7"/>
          <w:w w:val="105"/>
          <w:sz w:val="13"/>
        </w:rPr>
        <w:t xml:space="preserve"> </w:t>
      </w:r>
      <w:r>
        <w:rPr>
          <w:rFonts w:ascii="Courier New"/>
          <w:color w:val="525252"/>
          <w:spacing w:val="-2"/>
          <w:w w:val="105"/>
          <w:sz w:val="13"/>
        </w:rPr>
        <w:t>"ORIGINALCURR</w:t>
      </w:r>
      <w:r>
        <w:rPr>
          <w:rFonts w:ascii="Courier New"/>
          <w:color w:val="525252"/>
          <w:spacing w:val="-6"/>
          <w:w w:val="105"/>
          <w:sz w:val="13"/>
        </w:rPr>
        <w:t xml:space="preserve"> </w:t>
      </w:r>
      <w:r>
        <w:rPr>
          <w:rFonts w:ascii="Courier New"/>
          <w:color w:val="525252"/>
          <w:spacing w:val="-2"/>
          <w:w w:val="105"/>
          <w:sz w:val="13"/>
        </w:rPr>
        <w:t>",</w:t>
      </w:r>
      <w:r>
        <w:rPr>
          <w:rFonts w:ascii="Courier New"/>
          <w:color w:val="525252"/>
          <w:spacing w:val="-7"/>
          <w:w w:val="105"/>
          <w:sz w:val="13"/>
        </w:rPr>
        <w:t xml:space="preserve"> </w:t>
      </w:r>
      <w:r>
        <w:rPr>
          <w:rFonts w:ascii="Courier New"/>
          <w:color w:val="525252"/>
          <w:spacing w:val="-5"/>
          <w:w w:val="105"/>
          <w:sz w:val="13"/>
        </w:rPr>
        <w:t>"")</w:t>
      </w:r>
    </w:p>
    <w:p>
      <w:pPr>
        <w:pStyle w:val="11"/>
        <w:spacing w:before="11"/>
        <w:rPr>
          <w:rFonts w:ascii="Courier New"/>
          <w:sz w:val="23"/>
        </w:rPr>
      </w:pPr>
    </w:p>
    <w:p>
      <w:pPr>
        <w:spacing w:before="68"/>
        <w:ind w:left="1172" w:right="0" w:firstLine="0"/>
        <w:jc w:val="left"/>
        <w:rPr>
          <w:b/>
          <w:sz w:val="15"/>
        </w:rPr>
      </w:pPr>
      <w:r>
        <w:rPr>
          <w:b/>
          <w:color w:val="2B3D4F"/>
          <w:spacing w:val="-5"/>
          <w:sz w:val="15"/>
        </w:rPr>
        <w:t>含义</w:t>
      </w:r>
    </w:p>
    <w:p>
      <w:pPr>
        <w:pStyle w:val="11"/>
        <w:spacing w:before="13"/>
        <w:rPr>
          <w:b/>
          <w:sz w:val="11"/>
        </w:rPr>
      </w:pPr>
    </w:p>
    <w:p>
      <w:pPr>
        <w:spacing w:before="0" w:line="264" w:lineRule="auto"/>
        <w:ind w:left="1172" w:right="1306" w:firstLine="0"/>
        <w:jc w:val="left"/>
        <w:rPr>
          <w:sz w:val="15"/>
        </w:rPr>
      </w:pPr>
      <w:r>
        <w:rPr>
          <w:color w:val="212121"/>
          <w:spacing w:val="-2"/>
          <w:w w:val="105"/>
          <w:sz w:val="15"/>
        </w:rPr>
        <w:t>浮动区域的[1,1]和[1,2]取值为当凭证分录表|GC_VOUCHERITEM 表中的对方单位与关联单位代码一致，并且本方单位为当前单位的“原币币种”和按照原币币种的分组“贷方人民币-借方人民币金额”的数据。</w:t>
      </w:r>
    </w:p>
    <w:p>
      <w:pPr>
        <w:spacing w:before="178"/>
        <w:ind w:left="1172" w:right="0" w:firstLine="0"/>
        <w:jc w:val="left"/>
        <w:rPr>
          <w:b/>
          <w:sz w:val="15"/>
        </w:rPr>
      </w:pPr>
      <w:r>
        <w:rPr>
          <w:b/>
          <w:color w:val="2B3D4F"/>
          <w:spacing w:val="-2"/>
          <w:sz w:val="15"/>
        </w:rPr>
        <w:t>公式编写步骤</w:t>
      </w:r>
    </w:p>
    <w:p>
      <w:pPr>
        <w:pStyle w:val="11"/>
        <w:spacing w:before="13"/>
        <w:rPr>
          <w:b/>
          <w:sz w:val="11"/>
        </w:rPr>
      </w:pPr>
    </w:p>
    <w:p>
      <w:pPr>
        <w:pStyle w:val="15"/>
        <w:numPr>
          <w:ilvl w:val="0"/>
          <w:numId w:val="40"/>
        </w:numPr>
        <w:tabs>
          <w:tab w:val="left" w:pos="1423"/>
        </w:tabs>
        <w:spacing w:before="0" w:after="0" w:line="240" w:lineRule="auto"/>
        <w:ind w:left="1423" w:right="0" w:hanging="184"/>
        <w:jc w:val="left"/>
        <w:rPr>
          <w:sz w:val="15"/>
        </w:rPr>
      </w:pPr>
      <w:r>
        <w:rPr>
          <w:color w:val="212121"/>
          <w:spacing w:val="-2"/>
          <w:sz w:val="15"/>
        </w:rPr>
        <w:t>编写取数脚本</w:t>
      </w:r>
    </w:p>
    <w:p>
      <w:pPr>
        <w:pStyle w:val="11"/>
        <w:spacing w:before="2"/>
        <w:rPr>
          <w:sz w:val="11"/>
        </w:rPr>
      </w:pPr>
    </w:p>
    <w:tbl>
      <w:tblPr>
        <w:tblStyle w:val="12"/>
        <w:tblW w:w="0" w:type="auto"/>
        <w:tblInd w:w="1671"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280"/>
        <w:gridCol w:w="1897"/>
        <w:gridCol w:w="3123"/>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3280" w:type="dxa"/>
          </w:tcPr>
          <w:p>
            <w:pPr>
              <w:pStyle w:val="16"/>
              <w:spacing w:before="72"/>
              <w:ind w:left="141"/>
              <w:rPr>
                <w:b/>
                <w:sz w:val="15"/>
              </w:rPr>
            </w:pPr>
            <w:r>
              <w:rPr>
                <w:b/>
                <w:color w:val="212121"/>
                <w:spacing w:val="-3"/>
                <w:sz w:val="15"/>
              </w:rPr>
              <w:t>公式示例</w:t>
            </w:r>
          </w:p>
        </w:tc>
        <w:tc>
          <w:tcPr>
            <w:tcW w:w="1897" w:type="dxa"/>
          </w:tcPr>
          <w:p>
            <w:pPr>
              <w:pStyle w:val="16"/>
              <w:spacing w:before="72"/>
              <w:ind w:left="134"/>
              <w:rPr>
                <w:b/>
                <w:sz w:val="15"/>
              </w:rPr>
            </w:pPr>
            <w:r>
              <w:rPr>
                <w:b/>
                <w:color w:val="212121"/>
                <w:spacing w:val="-3"/>
                <w:sz w:val="15"/>
              </w:rPr>
              <w:t>公式解析</w:t>
            </w:r>
          </w:p>
        </w:tc>
        <w:tc>
          <w:tcPr>
            <w:tcW w:w="3123" w:type="dxa"/>
          </w:tcPr>
          <w:p>
            <w:pPr>
              <w:pStyle w:val="16"/>
              <w:spacing w:before="72"/>
              <w:ind w:left="142"/>
              <w:rPr>
                <w:b/>
                <w:sz w:val="15"/>
              </w:rPr>
            </w:pPr>
            <w:r>
              <w:rPr>
                <w:b/>
                <w:color w:val="212121"/>
                <w:spacing w:val="-3"/>
                <w:sz w:val="15"/>
              </w:rPr>
              <w:t>注意事项</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3280" w:type="dxa"/>
          </w:tcPr>
          <w:p>
            <w:pPr>
              <w:pStyle w:val="16"/>
              <w:spacing w:before="72"/>
              <w:ind w:left="141"/>
              <w:rPr>
                <w:sz w:val="15"/>
              </w:rPr>
            </w:pPr>
            <w:r>
              <w:rPr>
                <w:color w:val="212121"/>
                <w:spacing w:val="-2"/>
                <w:w w:val="105"/>
                <w:sz w:val="15"/>
              </w:rPr>
              <w:t>select</w:t>
            </w:r>
          </w:p>
        </w:tc>
        <w:tc>
          <w:tcPr>
            <w:tcW w:w="1897" w:type="dxa"/>
          </w:tcPr>
          <w:p>
            <w:pPr>
              <w:pStyle w:val="16"/>
              <w:rPr>
                <w:rFonts w:ascii="Times New Roman"/>
                <w:sz w:val="14"/>
              </w:rPr>
            </w:pPr>
          </w:p>
        </w:tc>
        <w:tc>
          <w:tcPr>
            <w:tcW w:w="3123" w:type="dxa"/>
          </w:tcPr>
          <w:p>
            <w:pPr>
              <w:pStyle w:val="16"/>
              <w:rPr>
                <w:rFonts w:ascii="Times New Roman"/>
                <w:sz w:val="14"/>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4" w:hRule="atLeast"/>
        </w:trPr>
        <w:tc>
          <w:tcPr>
            <w:tcW w:w="3280" w:type="dxa"/>
          </w:tcPr>
          <w:p>
            <w:pPr>
              <w:pStyle w:val="16"/>
              <w:spacing w:before="72"/>
              <w:ind w:left="141"/>
              <w:rPr>
                <w:sz w:val="15"/>
              </w:rPr>
            </w:pPr>
            <w:r>
              <w:rPr>
                <w:color w:val="212121"/>
                <w:spacing w:val="-2"/>
                <w:w w:val="105"/>
                <w:sz w:val="15"/>
              </w:rPr>
              <w:t>OPPUNITID,</w:t>
            </w:r>
          </w:p>
        </w:tc>
        <w:tc>
          <w:tcPr>
            <w:tcW w:w="1897" w:type="dxa"/>
            <w:vMerge w:val="restart"/>
          </w:tcPr>
          <w:p>
            <w:pPr>
              <w:pStyle w:val="16"/>
              <w:spacing w:before="4"/>
              <w:rPr>
                <w:sz w:val="27"/>
              </w:rPr>
            </w:pPr>
          </w:p>
          <w:p>
            <w:pPr>
              <w:pStyle w:val="16"/>
              <w:spacing w:line="264" w:lineRule="auto"/>
              <w:ind w:left="134" w:right="340"/>
              <w:rPr>
                <w:sz w:val="15"/>
              </w:rPr>
            </w:pPr>
            <w:r>
              <w:rPr>
                <w:color w:val="212121"/>
                <w:spacing w:val="-2"/>
                <w:w w:val="105"/>
                <w:sz w:val="15"/>
              </w:rPr>
              <w:t xml:space="preserve">对应FieldNames和 </w:t>
            </w:r>
            <w:r>
              <w:rPr>
                <w:color w:val="212121"/>
                <w:sz w:val="15"/>
              </w:rPr>
              <w:t>FloatZbNames</w:t>
            </w:r>
            <w:r>
              <w:rPr>
                <w:color w:val="212121"/>
                <w:spacing w:val="-5"/>
                <w:sz w:val="15"/>
              </w:rPr>
              <w:t>参数</w:t>
            </w:r>
          </w:p>
        </w:tc>
        <w:tc>
          <w:tcPr>
            <w:tcW w:w="3123" w:type="dxa"/>
            <w:vMerge w:val="restart"/>
          </w:tcPr>
          <w:p>
            <w:pPr>
              <w:pStyle w:val="16"/>
              <w:spacing w:before="5"/>
              <w:rPr>
                <w:sz w:val="11"/>
              </w:rPr>
            </w:pPr>
          </w:p>
          <w:p>
            <w:pPr>
              <w:pStyle w:val="16"/>
              <w:spacing w:line="261" w:lineRule="auto"/>
              <w:ind w:left="142" w:right="144"/>
              <w:rPr>
                <w:sz w:val="15"/>
              </w:rPr>
            </w:pPr>
            <w:r>
              <w:rPr>
                <w:color w:val="212121"/>
                <w:spacing w:val="-2"/>
                <w:w w:val="105"/>
                <w:sz w:val="15"/>
              </w:rPr>
              <w:t>FieldNames：为来源数据的存储表的字段名称列表</w:t>
            </w:r>
            <w:r>
              <w:rPr>
                <w:color w:val="212121"/>
                <w:spacing w:val="80"/>
                <w:w w:val="150"/>
                <w:sz w:val="15"/>
              </w:rPr>
              <w:t xml:space="preserve">      </w:t>
            </w:r>
            <w:r>
              <w:rPr>
                <w:color w:val="212121"/>
                <w:spacing w:val="-2"/>
                <w:w w:val="105"/>
                <w:sz w:val="15"/>
              </w:rPr>
              <w:t>FloatZbNames：为目标浮动行的指标代码或行列号列表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29" w:hRule="atLeast"/>
        </w:trPr>
        <w:tc>
          <w:tcPr>
            <w:tcW w:w="3280" w:type="dxa"/>
          </w:tcPr>
          <w:p>
            <w:pPr>
              <w:pStyle w:val="16"/>
              <w:spacing w:before="72" w:line="264" w:lineRule="auto"/>
              <w:ind w:left="141" w:right="415"/>
              <w:rPr>
                <w:sz w:val="15"/>
              </w:rPr>
            </w:pPr>
            <w:r>
              <w:rPr>
                <w:color w:val="212121"/>
                <w:spacing w:val="-2"/>
                <w:sz w:val="15"/>
              </w:rPr>
              <w:t>(SUBJECTCODE||'||'||'3f6e9ab5-4a29-</w:t>
            </w:r>
            <w:r>
              <w:rPr>
                <w:color w:val="212121"/>
                <w:spacing w:val="-2"/>
                <w:w w:val="105"/>
                <w:sz w:val="15"/>
              </w:rPr>
              <w:t>4384-9c1a-5a16af86b2fa'),</w:t>
            </w:r>
          </w:p>
        </w:tc>
        <w:tc>
          <w:tcPr>
            <w:tcW w:w="1897" w:type="dxa"/>
            <w:vMerge w:val="continue"/>
            <w:tcBorders>
              <w:top w:val="nil"/>
            </w:tcBorders>
          </w:tcPr>
          <w:p>
            <w:pPr>
              <w:rPr>
                <w:sz w:val="2"/>
                <w:szCs w:val="2"/>
              </w:rPr>
            </w:pPr>
          </w:p>
        </w:tc>
        <w:tc>
          <w:tcPr>
            <w:tcW w:w="3123"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3280" w:type="dxa"/>
          </w:tcPr>
          <w:p>
            <w:pPr>
              <w:pStyle w:val="16"/>
              <w:spacing w:before="72"/>
              <w:ind w:left="141"/>
              <w:rPr>
                <w:sz w:val="15"/>
              </w:rPr>
            </w:pPr>
            <w:r>
              <w:rPr>
                <w:color w:val="212121"/>
                <w:spacing w:val="-5"/>
                <w:w w:val="105"/>
                <w:sz w:val="15"/>
              </w:rPr>
              <w:t>AMT</w:t>
            </w:r>
          </w:p>
        </w:tc>
        <w:tc>
          <w:tcPr>
            <w:tcW w:w="1897" w:type="dxa"/>
            <w:vMerge w:val="continue"/>
            <w:tcBorders>
              <w:top w:val="nil"/>
            </w:tcBorders>
          </w:tcPr>
          <w:p>
            <w:pPr>
              <w:rPr>
                <w:sz w:val="2"/>
                <w:szCs w:val="2"/>
              </w:rPr>
            </w:pPr>
          </w:p>
        </w:tc>
        <w:tc>
          <w:tcPr>
            <w:tcW w:w="3123"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3280" w:type="dxa"/>
          </w:tcPr>
          <w:p>
            <w:pPr>
              <w:pStyle w:val="16"/>
              <w:spacing w:before="72"/>
              <w:ind w:left="141"/>
              <w:rPr>
                <w:sz w:val="15"/>
              </w:rPr>
            </w:pPr>
            <w:r>
              <w:rPr>
                <w:color w:val="212121"/>
                <w:w w:val="105"/>
                <w:sz w:val="15"/>
              </w:rPr>
              <w:t>from</w:t>
            </w:r>
            <w:r>
              <w:rPr>
                <w:color w:val="212121"/>
                <w:spacing w:val="1"/>
                <w:w w:val="105"/>
                <w:sz w:val="15"/>
              </w:rPr>
              <w:t xml:space="preserve"> </w:t>
            </w:r>
            <w:r>
              <w:rPr>
                <w:color w:val="212121"/>
                <w:spacing w:val="-2"/>
                <w:w w:val="105"/>
                <w:sz w:val="15"/>
              </w:rPr>
              <w:t>GC_INPUTDATA_EQY</w:t>
            </w:r>
          </w:p>
        </w:tc>
        <w:tc>
          <w:tcPr>
            <w:tcW w:w="1897" w:type="dxa"/>
          </w:tcPr>
          <w:p>
            <w:pPr>
              <w:pStyle w:val="16"/>
              <w:spacing w:before="72"/>
              <w:ind w:left="134"/>
              <w:rPr>
                <w:sz w:val="15"/>
              </w:rPr>
            </w:pPr>
            <w:r>
              <w:rPr>
                <w:color w:val="212121"/>
                <w:sz w:val="15"/>
              </w:rPr>
              <w:t>对应TableName</w:t>
            </w:r>
            <w:r>
              <w:rPr>
                <w:color w:val="212121"/>
                <w:spacing w:val="-5"/>
                <w:sz w:val="15"/>
              </w:rPr>
              <w:t>参数</w:t>
            </w:r>
          </w:p>
        </w:tc>
        <w:tc>
          <w:tcPr>
            <w:tcW w:w="3123" w:type="dxa"/>
          </w:tcPr>
          <w:p>
            <w:pPr>
              <w:pStyle w:val="16"/>
              <w:rPr>
                <w:rFonts w:ascii="Times New Roman"/>
                <w:sz w:val="14"/>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4" w:hRule="atLeast"/>
        </w:trPr>
        <w:tc>
          <w:tcPr>
            <w:tcW w:w="3280" w:type="dxa"/>
          </w:tcPr>
          <w:p>
            <w:pPr>
              <w:pStyle w:val="16"/>
              <w:spacing w:before="72"/>
              <w:ind w:left="141"/>
              <w:rPr>
                <w:sz w:val="15"/>
              </w:rPr>
            </w:pPr>
            <w:r>
              <w:rPr>
                <w:color w:val="212121"/>
                <w:spacing w:val="-2"/>
                <w:w w:val="105"/>
                <w:sz w:val="15"/>
              </w:rPr>
              <w:t>where</w:t>
            </w:r>
          </w:p>
        </w:tc>
        <w:tc>
          <w:tcPr>
            <w:tcW w:w="1897" w:type="dxa"/>
          </w:tcPr>
          <w:p>
            <w:pPr>
              <w:pStyle w:val="16"/>
              <w:rPr>
                <w:rFonts w:ascii="Times New Roman"/>
                <w:sz w:val="14"/>
              </w:rPr>
            </w:pPr>
          </w:p>
        </w:tc>
        <w:tc>
          <w:tcPr>
            <w:tcW w:w="3123" w:type="dxa"/>
          </w:tcPr>
          <w:p>
            <w:pPr>
              <w:pStyle w:val="16"/>
              <w:rPr>
                <w:rFonts w:ascii="Times New Roman"/>
                <w:sz w:val="14"/>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3280" w:type="dxa"/>
          </w:tcPr>
          <w:p>
            <w:pPr>
              <w:pStyle w:val="16"/>
              <w:spacing w:before="72"/>
              <w:ind w:left="141"/>
              <w:rPr>
                <w:sz w:val="15"/>
              </w:rPr>
            </w:pPr>
            <w:r>
              <w:rPr>
                <w:color w:val="212121"/>
                <w:spacing w:val="-2"/>
                <w:w w:val="105"/>
                <w:sz w:val="15"/>
              </w:rPr>
              <w:t>DATATIME='#DATATIME#'</w:t>
            </w:r>
          </w:p>
        </w:tc>
        <w:tc>
          <w:tcPr>
            <w:tcW w:w="1897" w:type="dxa"/>
            <w:vMerge w:val="restart"/>
          </w:tcPr>
          <w:p>
            <w:pPr>
              <w:pStyle w:val="16"/>
              <w:rPr>
                <w:sz w:val="20"/>
              </w:rPr>
            </w:pPr>
          </w:p>
          <w:p>
            <w:pPr>
              <w:pStyle w:val="16"/>
              <w:spacing w:before="5"/>
              <w:rPr>
                <w:sz w:val="24"/>
              </w:rPr>
            </w:pPr>
          </w:p>
          <w:p>
            <w:pPr>
              <w:pStyle w:val="16"/>
              <w:ind w:left="134"/>
              <w:rPr>
                <w:sz w:val="15"/>
              </w:rPr>
            </w:pPr>
            <w:r>
              <w:rPr>
                <w:color w:val="212121"/>
                <w:sz w:val="15"/>
              </w:rPr>
              <w:t>对应CondiStr</w:t>
            </w:r>
            <w:r>
              <w:rPr>
                <w:color w:val="212121"/>
                <w:spacing w:val="-5"/>
                <w:sz w:val="15"/>
              </w:rPr>
              <w:t>参数</w:t>
            </w:r>
          </w:p>
        </w:tc>
        <w:tc>
          <w:tcPr>
            <w:tcW w:w="3123" w:type="dxa"/>
            <w:vMerge w:val="restart"/>
          </w:tcPr>
          <w:p>
            <w:pPr>
              <w:pStyle w:val="16"/>
              <w:spacing w:before="5"/>
              <w:rPr>
                <w:sz w:val="11"/>
              </w:rPr>
            </w:pPr>
          </w:p>
          <w:p>
            <w:pPr>
              <w:pStyle w:val="16"/>
              <w:ind w:left="142"/>
              <w:rPr>
                <w:sz w:val="15"/>
              </w:rPr>
            </w:pPr>
            <w:r>
              <w:rPr>
                <w:color w:val="212121"/>
                <w:sz w:val="15"/>
              </w:rPr>
              <w:t>'#DATATIME#'、</w:t>
            </w:r>
            <w:r>
              <w:rPr>
                <w:color w:val="212121"/>
                <w:spacing w:val="-2"/>
                <w:sz w:val="15"/>
              </w:rPr>
              <w:t>'#MD_GCADJTYPE#'</w:t>
            </w:r>
          </w:p>
          <w:p>
            <w:pPr>
              <w:pStyle w:val="16"/>
              <w:spacing w:before="28"/>
              <w:ind w:left="142"/>
              <w:rPr>
                <w:sz w:val="15"/>
              </w:rPr>
            </w:pPr>
            <w:r>
              <w:rPr>
                <w:color w:val="212121"/>
                <w:sz w:val="15"/>
              </w:rPr>
              <w:t>、'#MD_GCORGTYPE#'、</w:t>
            </w:r>
            <w:r>
              <w:rPr>
                <w:color w:val="212121"/>
                <w:spacing w:val="-2"/>
                <w:sz w:val="15"/>
              </w:rPr>
              <w:t>'#MD_ORG#'</w:t>
            </w:r>
          </w:p>
          <w:p>
            <w:pPr>
              <w:pStyle w:val="16"/>
              <w:spacing w:before="27" w:line="264" w:lineRule="auto"/>
              <w:ind w:left="142" w:right="134"/>
              <w:jc w:val="both"/>
              <w:rPr>
                <w:sz w:val="15"/>
              </w:rPr>
            </w:pPr>
            <w:r>
              <w:rPr>
                <w:color w:val="212121"/>
                <w:spacing w:val="-2"/>
                <w:w w:val="105"/>
                <w:sz w:val="15"/>
              </w:rPr>
              <w:t>之类变量，需要替换成具体的参数值，替换后可在数据库中执行验证取数结果是否</w:t>
            </w:r>
            <w:r>
              <w:rPr>
                <w:color w:val="212121"/>
                <w:spacing w:val="-4"/>
                <w:w w:val="105"/>
                <w:sz w:val="15"/>
              </w:rPr>
              <w:t>符合预期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29" w:hRule="atLeast"/>
        </w:trPr>
        <w:tc>
          <w:tcPr>
            <w:tcW w:w="3280" w:type="dxa"/>
          </w:tcPr>
          <w:p>
            <w:pPr>
              <w:pStyle w:val="16"/>
              <w:spacing w:before="72" w:line="264" w:lineRule="auto"/>
              <w:ind w:left="141" w:right="415"/>
              <w:rPr>
                <w:sz w:val="15"/>
              </w:rPr>
            </w:pPr>
            <w:r>
              <w:rPr>
                <w:color w:val="212121"/>
                <w:spacing w:val="-4"/>
                <w:w w:val="105"/>
                <w:sz w:val="15"/>
              </w:rPr>
              <w:t xml:space="preserve">and </w:t>
            </w:r>
            <w:r>
              <w:rPr>
                <w:color w:val="212121"/>
                <w:spacing w:val="-2"/>
                <w:sz w:val="15"/>
              </w:rPr>
              <w:t>MD_GCADJTYPE='#MD_GCADJTYPE#'</w:t>
            </w:r>
          </w:p>
        </w:tc>
        <w:tc>
          <w:tcPr>
            <w:tcW w:w="1897" w:type="dxa"/>
            <w:vMerge w:val="continue"/>
            <w:tcBorders>
              <w:top w:val="nil"/>
            </w:tcBorders>
          </w:tcPr>
          <w:p>
            <w:pPr>
              <w:rPr>
                <w:sz w:val="2"/>
                <w:szCs w:val="2"/>
              </w:rPr>
            </w:pPr>
          </w:p>
        </w:tc>
        <w:tc>
          <w:tcPr>
            <w:tcW w:w="3123"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18" w:hRule="atLeast"/>
        </w:trPr>
        <w:tc>
          <w:tcPr>
            <w:tcW w:w="3280" w:type="dxa"/>
          </w:tcPr>
          <w:p>
            <w:pPr>
              <w:pStyle w:val="16"/>
              <w:spacing w:before="72" w:line="264" w:lineRule="auto"/>
              <w:ind w:left="141"/>
              <w:rPr>
                <w:sz w:val="15"/>
              </w:rPr>
            </w:pPr>
            <w:r>
              <w:rPr>
                <w:color w:val="212121"/>
                <w:spacing w:val="-4"/>
                <w:w w:val="105"/>
                <w:sz w:val="15"/>
              </w:rPr>
              <w:t xml:space="preserve">and </w:t>
            </w:r>
            <w:r>
              <w:rPr>
                <w:color w:val="212121"/>
                <w:spacing w:val="-2"/>
                <w:w w:val="105"/>
                <w:sz w:val="15"/>
              </w:rPr>
              <w:t>MD_GCORGTYPE='#MD_GCORGTYPE#'</w:t>
            </w:r>
          </w:p>
        </w:tc>
        <w:tc>
          <w:tcPr>
            <w:tcW w:w="1897" w:type="dxa"/>
            <w:vMerge w:val="continue"/>
            <w:tcBorders>
              <w:top w:val="nil"/>
            </w:tcBorders>
          </w:tcPr>
          <w:p>
            <w:pPr>
              <w:rPr>
                <w:sz w:val="2"/>
                <w:szCs w:val="2"/>
              </w:rPr>
            </w:pPr>
          </w:p>
        </w:tc>
        <w:tc>
          <w:tcPr>
            <w:tcW w:w="3123"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3280" w:type="dxa"/>
          </w:tcPr>
          <w:p>
            <w:pPr>
              <w:pStyle w:val="16"/>
              <w:spacing w:before="72"/>
              <w:ind w:left="141"/>
              <w:rPr>
                <w:sz w:val="15"/>
              </w:rPr>
            </w:pPr>
            <w:r>
              <w:rPr>
                <w:color w:val="212121"/>
                <w:spacing w:val="-2"/>
                <w:w w:val="105"/>
                <w:sz w:val="15"/>
              </w:rPr>
              <w:t>GroupBy</w:t>
            </w:r>
          </w:p>
        </w:tc>
        <w:tc>
          <w:tcPr>
            <w:tcW w:w="1897" w:type="dxa"/>
          </w:tcPr>
          <w:p>
            <w:pPr>
              <w:pStyle w:val="16"/>
              <w:spacing w:before="72"/>
              <w:ind w:left="134"/>
              <w:rPr>
                <w:sz w:val="15"/>
              </w:rPr>
            </w:pPr>
            <w:r>
              <w:rPr>
                <w:color w:val="212121"/>
                <w:sz w:val="15"/>
              </w:rPr>
              <w:t>对应GroupBy</w:t>
            </w:r>
            <w:r>
              <w:rPr>
                <w:color w:val="212121"/>
                <w:spacing w:val="-5"/>
                <w:sz w:val="15"/>
              </w:rPr>
              <w:t>参数</w:t>
            </w:r>
          </w:p>
        </w:tc>
        <w:tc>
          <w:tcPr>
            <w:tcW w:w="3123" w:type="dxa"/>
          </w:tcPr>
          <w:p>
            <w:pPr>
              <w:pStyle w:val="16"/>
              <w:rPr>
                <w:rFonts w:ascii="Times New Roman"/>
                <w:sz w:val="14"/>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3280" w:type="dxa"/>
          </w:tcPr>
          <w:p>
            <w:pPr>
              <w:pStyle w:val="16"/>
              <w:spacing w:before="72"/>
              <w:ind w:left="141"/>
              <w:rPr>
                <w:sz w:val="15"/>
              </w:rPr>
            </w:pPr>
            <w:r>
              <w:rPr>
                <w:color w:val="212121"/>
                <w:spacing w:val="-2"/>
                <w:w w:val="105"/>
                <w:sz w:val="15"/>
              </w:rPr>
              <w:t>OrderyBy</w:t>
            </w:r>
          </w:p>
        </w:tc>
        <w:tc>
          <w:tcPr>
            <w:tcW w:w="1897" w:type="dxa"/>
          </w:tcPr>
          <w:p>
            <w:pPr>
              <w:pStyle w:val="16"/>
              <w:spacing w:before="72"/>
              <w:ind w:left="134"/>
              <w:rPr>
                <w:sz w:val="15"/>
              </w:rPr>
            </w:pPr>
            <w:r>
              <w:rPr>
                <w:color w:val="212121"/>
                <w:sz w:val="15"/>
              </w:rPr>
              <w:t>对应OrderyBy</w:t>
            </w:r>
            <w:r>
              <w:rPr>
                <w:color w:val="212121"/>
                <w:spacing w:val="-5"/>
                <w:sz w:val="15"/>
              </w:rPr>
              <w:t>参数</w:t>
            </w:r>
          </w:p>
        </w:tc>
        <w:tc>
          <w:tcPr>
            <w:tcW w:w="3123" w:type="dxa"/>
          </w:tcPr>
          <w:p>
            <w:pPr>
              <w:pStyle w:val="16"/>
              <w:rPr>
                <w:rFonts w:ascii="Times New Roman"/>
                <w:sz w:val="14"/>
              </w:rPr>
            </w:pPr>
          </w:p>
        </w:tc>
      </w:tr>
    </w:tbl>
    <w:p>
      <w:pPr>
        <w:pStyle w:val="11"/>
        <w:spacing w:before="14"/>
        <w:rPr>
          <w:sz w:val="10"/>
        </w:rPr>
      </w:pPr>
    </w:p>
    <w:p>
      <w:pPr>
        <w:pStyle w:val="15"/>
        <w:numPr>
          <w:ilvl w:val="0"/>
          <w:numId w:val="40"/>
        </w:numPr>
        <w:tabs>
          <w:tab w:val="left" w:pos="1423"/>
        </w:tabs>
        <w:spacing w:before="0" w:after="0" w:line="240" w:lineRule="auto"/>
        <w:ind w:left="1423" w:right="0" w:hanging="184"/>
        <w:jc w:val="left"/>
        <w:rPr>
          <w:sz w:val="15"/>
        </w:rPr>
      </w:pPr>
      <w:r>
        <w:rPr>
          <w:color w:val="212121"/>
          <w:sz w:val="15"/>
        </w:rPr>
        <w:t>将SQL拆解成TFVF</w:t>
      </w:r>
      <w:r>
        <w:rPr>
          <w:color w:val="212121"/>
          <w:spacing w:val="-2"/>
          <w:sz w:val="15"/>
        </w:rPr>
        <w:t>公式的参数</w:t>
      </w:r>
    </w:p>
    <w:p>
      <w:pPr>
        <w:pStyle w:val="11"/>
        <w:spacing w:before="1"/>
        <w:rPr>
          <w:sz w:val="11"/>
        </w:rPr>
      </w:pPr>
    </w:p>
    <w:tbl>
      <w:tblPr>
        <w:tblStyle w:val="12"/>
        <w:tblW w:w="0" w:type="auto"/>
        <w:tblInd w:w="1671"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834"/>
        <w:gridCol w:w="2557"/>
        <w:gridCol w:w="1436"/>
        <w:gridCol w:w="2479"/>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1834" w:type="dxa"/>
          </w:tcPr>
          <w:p>
            <w:pPr>
              <w:pStyle w:val="16"/>
              <w:spacing w:before="72"/>
              <w:ind w:left="141"/>
              <w:rPr>
                <w:b/>
                <w:sz w:val="15"/>
              </w:rPr>
            </w:pPr>
            <w:r>
              <w:rPr>
                <w:b/>
                <w:color w:val="212121"/>
                <w:spacing w:val="-2"/>
                <w:w w:val="105"/>
                <w:sz w:val="15"/>
              </w:rPr>
              <w:t>TableName</w:t>
            </w:r>
          </w:p>
        </w:tc>
        <w:tc>
          <w:tcPr>
            <w:tcW w:w="2557" w:type="dxa"/>
          </w:tcPr>
          <w:p>
            <w:pPr>
              <w:pStyle w:val="16"/>
              <w:spacing w:before="72"/>
              <w:ind w:left="142"/>
              <w:rPr>
                <w:b/>
                <w:sz w:val="15"/>
              </w:rPr>
            </w:pPr>
            <w:r>
              <w:rPr>
                <w:b/>
                <w:color w:val="212121"/>
                <w:spacing w:val="-2"/>
                <w:w w:val="105"/>
                <w:sz w:val="15"/>
              </w:rPr>
              <w:t>FieldNames</w:t>
            </w:r>
          </w:p>
        </w:tc>
        <w:tc>
          <w:tcPr>
            <w:tcW w:w="1436" w:type="dxa"/>
          </w:tcPr>
          <w:p>
            <w:pPr>
              <w:pStyle w:val="16"/>
              <w:spacing w:before="72"/>
              <w:ind w:left="143"/>
              <w:rPr>
                <w:b/>
                <w:sz w:val="15"/>
              </w:rPr>
            </w:pPr>
            <w:r>
              <w:rPr>
                <w:b/>
                <w:color w:val="212121"/>
                <w:spacing w:val="-2"/>
                <w:w w:val="105"/>
                <w:sz w:val="15"/>
              </w:rPr>
              <w:t>FloatZbNames</w:t>
            </w:r>
          </w:p>
        </w:tc>
        <w:tc>
          <w:tcPr>
            <w:tcW w:w="2479" w:type="dxa"/>
            <w:tcBorders>
              <w:right w:val="nil"/>
            </w:tcBorders>
          </w:tcPr>
          <w:p>
            <w:pPr>
              <w:pStyle w:val="16"/>
              <w:spacing w:before="72"/>
              <w:ind w:left="136"/>
              <w:rPr>
                <w:b/>
                <w:sz w:val="15"/>
              </w:rPr>
            </w:pPr>
            <w:r>
              <w:rPr>
                <w:b/>
                <w:color w:val="212121"/>
                <w:spacing w:val="-2"/>
                <w:w w:val="105"/>
                <w:sz w:val="15"/>
              </w:rPr>
              <w:t>CondiStr</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4" w:hRule="atLeast"/>
        </w:trPr>
        <w:tc>
          <w:tcPr>
            <w:tcW w:w="1834" w:type="dxa"/>
            <w:vMerge w:val="restart"/>
          </w:tcPr>
          <w:p>
            <w:pPr>
              <w:pStyle w:val="16"/>
              <w:rPr>
                <w:sz w:val="20"/>
              </w:rPr>
            </w:pPr>
          </w:p>
          <w:p>
            <w:pPr>
              <w:pStyle w:val="16"/>
              <w:spacing w:before="13"/>
              <w:rPr>
                <w:sz w:val="23"/>
              </w:rPr>
            </w:pPr>
          </w:p>
          <w:p>
            <w:pPr>
              <w:pStyle w:val="16"/>
              <w:ind w:left="141"/>
              <w:rPr>
                <w:sz w:val="15"/>
              </w:rPr>
            </w:pPr>
            <w:r>
              <w:rPr>
                <w:color w:val="212121"/>
                <w:spacing w:val="-2"/>
                <w:w w:val="105"/>
                <w:sz w:val="15"/>
              </w:rPr>
              <w:t>GC_INPUTDATA_EQY</w:t>
            </w:r>
          </w:p>
        </w:tc>
        <w:tc>
          <w:tcPr>
            <w:tcW w:w="2557" w:type="dxa"/>
          </w:tcPr>
          <w:p>
            <w:pPr>
              <w:pStyle w:val="16"/>
              <w:spacing w:before="72"/>
              <w:ind w:left="142"/>
              <w:rPr>
                <w:sz w:val="15"/>
              </w:rPr>
            </w:pPr>
            <w:r>
              <w:rPr>
                <w:color w:val="212121"/>
                <w:spacing w:val="-2"/>
                <w:w w:val="105"/>
                <w:sz w:val="15"/>
              </w:rPr>
              <w:t>OPPUNITID</w:t>
            </w:r>
          </w:p>
        </w:tc>
        <w:tc>
          <w:tcPr>
            <w:tcW w:w="1436" w:type="dxa"/>
          </w:tcPr>
          <w:p>
            <w:pPr>
              <w:pStyle w:val="16"/>
              <w:spacing w:before="72"/>
              <w:ind w:left="143"/>
              <w:rPr>
                <w:sz w:val="15"/>
              </w:rPr>
            </w:pPr>
            <w:r>
              <w:rPr>
                <w:color w:val="212121"/>
                <w:spacing w:val="-4"/>
                <w:w w:val="105"/>
                <w:sz w:val="15"/>
              </w:rPr>
              <w:t>[4,2]</w:t>
            </w:r>
          </w:p>
        </w:tc>
        <w:tc>
          <w:tcPr>
            <w:tcW w:w="2479" w:type="dxa"/>
            <w:vMerge w:val="restart"/>
            <w:tcBorders>
              <w:right w:val="nil"/>
            </w:tcBorders>
          </w:tcPr>
          <w:p>
            <w:pPr>
              <w:pStyle w:val="16"/>
              <w:spacing w:before="5"/>
              <w:rPr>
                <w:sz w:val="11"/>
              </w:rPr>
            </w:pPr>
          </w:p>
          <w:p>
            <w:pPr>
              <w:pStyle w:val="16"/>
              <w:spacing w:line="254" w:lineRule="auto"/>
              <w:ind w:left="136" w:right="-21"/>
              <w:rPr>
                <w:sz w:val="15"/>
              </w:rPr>
            </w:pPr>
            <w:r>
              <w:rPr>
                <w:color w:val="212121"/>
                <w:w w:val="105"/>
                <w:sz w:val="15"/>
              </w:rPr>
              <w:t>DATATIME='#DATATIME#'</w:t>
            </w:r>
            <w:r>
              <w:rPr>
                <w:color w:val="212121"/>
                <w:spacing w:val="-12"/>
                <w:w w:val="105"/>
                <w:sz w:val="15"/>
              </w:rPr>
              <w:t xml:space="preserve"> </w:t>
            </w:r>
            <w:r>
              <w:rPr>
                <w:color w:val="212121"/>
                <w:w w:val="105"/>
                <w:sz w:val="15"/>
              </w:rPr>
              <w:t xml:space="preserve">and </w:t>
            </w:r>
            <w:r>
              <w:rPr>
                <w:color w:val="212121"/>
                <w:spacing w:val="-2"/>
                <w:w w:val="105"/>
                <w:sz w:val="15"/>
              </w:rPr>
              <w:t>MD_GCADJTYPE='#MD_GCADJ</w:t>
            </w:r>
          </w:p>
          <w:p>
            <w:pPr>
              <w:pStyle w:val="16"/>
              <w:spacing w:before="12" w:line="264" w:lineRule="auto"/>
              <w:ind w:left="136" w:right="-21"/>
              <w:rPr>
                <w:sz w:val="15"/>
              </w:rPr>
            </w:pPr>
            <w:r>
              <w:rPr>
                <w:color w:val="212121"/>
                <w:spacing w:val="-4"/>
                <w:w w:val="105"/>
                <w:sz w:val="15"/>
              </w:rPr>
              <w:t xml:space="preserve">and </w:t>
            </w:r>
            <w:r>
              <w:rPr>
                <w:color w:val="212121"/>
                <w:spacing w:val="-2"/>
                <w:w w:val="105"/>
                <w:sz w:val="15"/>
              </w:rPr>
              <w:t xml:space="preserve">MD_GCORGTYPE='#MD_GCOR </w:t>
            </w:r>
            <w:r>
              <w:rPr>
                <w:color w:val="212121"/>
                <w:w w:val="105"/>
                <w:sz w:val="15"/>
              </w:rPr>
              <w:t>and MDCODE='#MD_ORG#'</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2" w:hRule="atLeast"/>
        </w:trPr>
        <w:tc>
          <w:tcPr>
            <w:tcW w:w="1834" w:type="dxa"/>
            <w:vMerge w:val="continue"/>
            <w:tcBorders>
              <w:top w:val="nil"/>
            </w:tcBorders>
          </w:tcPr>
          <w:p>
            <w:pPr>
              <w:rPr>
                <w:sz w:val="2"/>
                <w:szCs w:val="2"/>
              </w:rPr>
            </w:pPr>
          </w:p>
        </w:tc>
        <w:tc>
          <w:tcPr>
            <w:tcW w:w="2557" w:type="dxa"/>
          </w:tcPr>
          <w:p>
            <w:pPr>
              <w:pStyle w:val="16"/>
              <w:spacing w:before="72" w:line="264" w:lineRule="auto"/>
              <w:ind w:left="142" w:right="122"/>
              <w:rPr>
                <w:sz w:val="15"/>
              </w:rPr>
            </w:pPr>
            <w:r>
              <w:rPr>
                <w:color w:val="212121"/>
                <w:spacing w:val="-2"/>
                <w:sz w:val="15"/>
              </w:rPr>
              <w:t>(SUBJECTCODE||'||'||'3f6e9ab5-</w:t>
            </w:r>
            <w:r>
              <w:rPr>
                <w:color w:val="212121"/>
                <w:spacing w:val="-2"/>
                <w:w w:val="105"/>
                <w:sz w:val="15"/>
              </w:rPr>
              <w:t>4a29-4384-9c1a-</w:t>
            </w:r>
          </w:p>
          <w:p>
            <w:pPr>
              <w:pStyle w:val="16"/>
              <w:spacing w:line="276" w:lineRule="exact"/>
              <w:ind w:left="142"/>
              <w:rPr>
                <w:sz w:val="15"/>
              </w:rPr>
            </w:pPr>
            <w:r>
              <w:rPr>
                <w:color w:val="212121"/>
                <w:spacing w:val="-2"/>
                <w:w w:val="105"/>
                <w:sz w:val="15"/>
              </w:rPr>
              <w:t>5a16af86b2fa')</w:t>
            </w:r>
          </w:p>
        </w:tc>
        <w:tc>
          <w:tcPr>
            <w:tcW w:w="1436" w:type="dxa"/>
          </w:tcPr>
          <w:p>
            <w:pPr>
              <w:pStyle w:val="16"/>
              <w:spacing w:before="7"/>
              <w:rPr>
                <w:sz w:val="20"/>
              </w:rPr>
            </w:pPr>
          </w:p>
          <w:p>
            <w:pPr>
              <w:pStyle w:val="16"/>
              <w:ind w:left="143"/>
              <w:rPr>
                <w:sz w:val="15"/>
              </w:rPr>
            </w:pPr>
            <w:r>
              <w:rPr>
                <w:color w:val="212121"/>
                <w:spacing w:val="-4"/>
                <w:w w:val="105"/>
                <w:sz w:val="15"/>
              </w:rPr>
              <w:t>[4,3]</w:t>
            </w:r>
          </w:p>
        </w:tc>
        <w:tc>
          <w:tcPr>
            <w:tcW w:w="2479" w:type="dxa"/>
            <w:vMerge w:val="continue"/>
            <w:tcBorders>
              <w:top w:val="nil"/>
              <w:right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1834" w:type="dxa"/>
            <w:vMerge w:val="continue"/>
            <w:tcBorders>
              <w:top w:val="nil"/>
            </w:tcBorders>
          </w:tcPr>
          <w:p>
            <w:pPr>
              <w:rPr>
                <w:sz w:val="2"/>
                <w:szCs w:val="2"/>
              </w:rPr>
            </w:pPr>
          </w:p>
        </w:tc>
        <w:tc>
          <w:tcPr>
            <w:tcW w:w="2557" w:type="dxa"/>
          </w:tcPr>
          <w:p>
            <w:pPr>
              <w:pStyle w:val="16"/>
              <w:spacing w:before="72"/>
              <w:ind w:left="142"/>
              <w:rPr>
                <w:sz w:val="15"/>
              </w:rPr>
            </w:pPr>
            <w:r>
              <w:rPr>
                <w:color w:val="212121"/>
                <w:spacing w:val="-5"/>
                <w:w w:val="105"/>
                <w:sz w:val="15"/>
              </w:rPr>
              <w:t>AMT</w:t>
            </w:r>
          </w:p>
        </w:tc>
        <w:tc>
          <w:tcPr>
            <w:tcW w:w="1436" w:type="dxa"/>
          </w:tcPr>
          <w:p>
            <w:pPr>
              <w:pStyle w:val="16"/>
              <w:spacing w:before="72"/>
              <w:ind w:left="143"/>
              <w:rPr>
                <w:sz w:val="15"/>
              </w:rPr>
            </w:pPr>
            <w:r>
              <w:rPr>
                <w:color w:val="212121"/>
                <w:spacing w:val="-4"/>
                <w:w w:val="105"/>
                <w:sz w:val="15"/>
              </w:rPr>
              <w:t>[4,4]</w:t>
            </w:r>
          </w:p>
        </w:tc>
        <w:tc>
          <w:tcPr>
            <w:tcW w:w="2479" w:type="dxa"/>
            <w:vMerge w:val="continue"/>
            <w:tcBorders>
              <w:top w:val="nil"/>
              <w:right w:val="nil"/>
            </w:tcBorders>
          </w:tcPr>
          <w:p>
            <w:pPr>
              <w:rPr>
                <w:sz w:val="2"/>
                <w:szCs w:val="2"/>
              </w:rPr>
            </w:pPr>
          </w:p>
        </w:tc>
      </w:tr>
    </w:tbl>
    <w:p>
      <w:pPr>
        <w:pStyle w:val="11"/>
        <w:spacing w:before="13"/>
        <w:rPr>
          <w:sz w:val="10"/>
        </w:rPr>
      </w:pPr>
    </w:p>
    <w:p>
      <w:pPr>
        <w:pStyle w:val="15"/>
        <w:numPr>
          <w:ilvl w:val="0"/>
          <w:numId w:val="40"/>
        </w:numPr>
        <w:tabs>
          <w:tab w:val="left" w:pos="1422"/>
          <w:tab w:val="left" w:pos="1424"/>
        </w:tabs>
        <w:spacing w:before="0" w:after="0" w:line="417" w:lineRule="auto"/>
        <w:ind w:left="1424" w:right="8329" w:hanging="186"/>
        <w:jc w:val="left"/>
        <w:rPr>
          <w:sz w:val="15"/>
        </w:rPr>
      </w:pPr>
      <w:r>
        <w:rPr>
          <w:color w:val="212121"/>
          <w:spacing w:val="-2"/>
          <w:w w:val="105"/>
          <w:sz w:val="15"/>
        </w:rPr>
        <w:t>转换TFVF公式 TFVF("GC_INPUTDATA_EQY",</w:t>
      </w:r>
    </w:p>
    <w:p>
      <w:pPr>
        <w:spacing w:after="0" w:line="417" w:lineRule="auto"/>
        <w:jc w:val="left"/>
        <w:rPr>
          <w:sz w:val="15"/>
        </w:rPr>
        <w:sectPr>
          <w:pgSz w:w="11920" w:h="16860"/>
          <w:pgMar w:top="960" w:right="0" w:bottom="500" w:left="20" w:header="295" w:footer="302" w:gutter="0"/>
          <w:cols w:space="720" w:num="1"/>
        </w:sectPr>
      </w:pPr>
    </w:p>
    <w:p>
      <w:pPr>
        <w:pStyle w:val="11"/>
        <w:spacing w:before="10"/>
        <w:rPr>
          <w:sz w:val="5"/>
        </w:rPr>
      </w:pPr>
    </w:p>
    <w:p>
      <w:pPr>
        <w:spacing w:before="69" w:line="427" w:lineRule="auto"/>
        <w:ind w:left="1424" w:right="4701" w:firstLine="0"/>
        <w:jc w:val="left"/>
        <w:rPr>
          <w:sz w:val="15"/>
        </w:rPr>
      </w:pPr>
      <w:r>
        <w:rPr>
          <w:color w:val="212121"/>
          <w:spacing w:val="-2"/>
          <w:sz w:val="15"/>
        </w:rPr>
        <w:t>"OPPUNITID;(SUBJECTCODE||'||'||'3f6e9ab5-4a29-4384-9c1a-5a16af86b2fa');AMT",</w:t>
      </w:r>
      <w:r>
        <w:rPr>
          <w:color w:val="212121"/>
          <w:spacing w:val="80"/>
          <w:w w:val="150"/>
          <w:sz w:val="15"/>
        </w:rPr>
        <w:t xml:space="preserve">  </w:t>
      </w:r>
      <w:r>
        <w:rPr>
          <w:color w:val="212121"/>
          <w:spacing w:val="-2"/>
          <w:w w:val="105"/>
          <w:sz w:val="15"/>
        </w:rPr>
        <w:t>"[4,2];[4,3];[4,4]",</w:t>
      </w:r>
    </w:p>
    <w:p>
      <w:pPr>
        <w:spacing w:before="0" w:line="254" w:lineRule="auto"/>
        <w:ind w:left="1424" w:right="1483" w:firstLine="0"/>
        <w:jc w:val="left"/>
        <w:rPr>
          <w:sz w:val="15"/>
        </w:rPr>
      </w:pPr>
      <w:r>
        <w:rPr>
          <w:color w:val="212121"/>
          <w:w w:val="105"/>
          <w:sz w:val="15"/>
        </w:rPr>
        <w:t>"</w:t>
      </w:r>
      <w:r>
        <w:rPr>
          <w:color w:val="212121"/>
          <w:spacing w:val="-12"/>
          <w:w w:val="105"/>
          <w:sz w:val="15"/>
        </w:rPr>
        <w:t xml:space="preserve"> </w:t>
      </w:r>
      <w:r>
        <w:rPr>
          <w:color w:val="212121"/>
          <w:w w:val="105"/>
          <w:sz w:val="15"/>
        </w:rPr>
        <w:t>DATATIME='#DATATIME#'</w:t>
      </w:r>
      <w:r>
        <w:rPr>
          <w:color w:val="212121"/>
          <w:spacing w:val="-11"/>
          <w:w w:val="105"/>
          <w:sz w:val="15"/>
        </w:rPr>
        <w:t xml:space="preserve"> </w:t>
      </w:r>
      <w:r>
        <w:rPr>
          <w:color w:val="212121"/>
          <w:w w:val="105"/>
          <w:sz w:val="15"/>
        </w:rPr>
        <w:t>and</w:t>
      </w:r>
      <w:r>
        <w:rPr>
          <w:color w:val="212121"/>
          <w:spacing w:val="-11"/>
          <w:w w:val="105"/>
          <w:sz w:val="15"/>
        </w:rPr>
        <w:t xml:space="preserve"> </w:t>
      </w:r>
      <w:r>
        <w:rPr>
          <w:color w:val="212121"/>
          <w:w w:val="105"/>
          <w:sz w:val="15"/>
        </w:rPr>
        <w:t>MD_GCADJTYPE='#MD_GCADJTYPE#'</w:t>
      </w:r>
      <w:r>
        <w:rPr>
          <w:color w:val="212121"/>
          <w:spacing w:val="-12"/>
          <w:w w:val="105"/>
          <w:sz w:val="15"/>
        </w:rPr>
        <w:t xml:space="preserve"> </w:t>
      </w:r>
      <w:r>
        <w:rPr>
          <w:color w:val="212121"/>
          <w:w w:val="105"/>
          <w:sz w:val="15"/>
        </w:rPr>
        <w:t>and</w:t>
      </w:r>
      <w:r>
        <w:rPr>
          <w:color w:val="212121"/>
          <w:spacing w:val="-11"/>
          <w:w w:val="105"/>
          <w:sz w:val="15"/>
        </w:rPr>
        <w:t xml:space="preserve"> </w:t>
      </w:r>
      <w:r>
        <w:rPr>
          <w:color w:val="212121"/>
          <w:w w:val="105"/>
          <w:sz w:val="15"/>
        </w:rPr>
        <w:t>MD_GCORGTYPE='#MD_GCORGTYPE#'</w:t>
      </w:r>
      <w:r>
        <w:rPr>
          <w:color w:val="212121"/>
          <w:spacing w:val="-11"/>
          <w:w w:val="105"/>
          <w:sz w:val="15"/>
        </w:rPr>
        <w:t xml:space="preserve"> </w:t>
      </w:r>
      <w:r>
        <w:rPr>
          <w:color w:val="212121"/>
          <w:w w:val="105"/>
          <w:sz w:val="15"/>
        </w:rPr>
        <w:t xml:space="preserve">and </w:t>
      </w:r>
      <w:r>
        <w:rPr>
          <w:color w:val="212121"/>
          <w:spacing w:val="-2"/>
          <w:w w:val="105"/>
          <w:sz w:val="15"/>
        </w:rPr>
        <w:t>MDCODE='#MD_ORG#'",</w:t>
      </w:r>
    </w:p>
    <w:p>
      <w:pPr>
        <w:pStyle w:val="11"/>
        <w:spacing w:before="16"/>
        <w:rPr>
          <w:sz w:val="10"/>
        </w:rPr>
      </w:pPr>
    </w:p>
    <w:p>
      <w:pPr>
        <w:spacing w:before="0" w:line="427" w:lineRule="auto"/>
        <w:ind w:left="1424" w:right="9366" w:firstLine="0"/>
        <w:jc w:val="left"/>
        <w:rPr>
          <w:sz w:val="15"/>
        </w:rPr>
      </w:pPr>
      <w:r>
        <w:rPr>
          <w:color w:val="212121"/>
          <w:spacing w:val="-2"/>
          <w:w w:val="105"/>
          <w:sz w:val="15"/>
        </w:rPr>
        <w:t xml:space="preserve">"OPPUNITID", </w:t>
      </w:r>
      <w:r>
        <w:rPr>
          <w:color w:val="212121"/>
          <w:spacing w:val="-4"/>
          <w:w w:val="105"/>
          <w:sz w:val="15"/>
        </w:rPr>
        <w:t>"")</w:t>
      </w:r>
    </w:p>
    <w:p>
      <w:pPr>
        <w:spacing w:before="0"/>
        <w:ind w:left="1172" w:right="0" w:firstLine="0"/>
        <w:jc w:val="left"/>
        <w:rPr>
          <w:b/>
          <w:sz w:val="15"/>
        </w:rPr>
      </w:pPr>
      <w:r>
        <w:rPr>
          <w:b/>
          <w:color w:val="2B3D4F"/>
          <w:spacing w:val="-3"/>
          <w:sz w:val="15"/>
        </w:rPr>
        <w:t>应用场景</w:t>
      </w:r>
    </w:p>
    <w:p>
      <w:pPr>
        <w:pStyle w:val="11"/>
        <w:spacing w:before="14"/>
        <w:rPr>
          <w:b/>
          <w:sz w:val="11"/>
        </w:rPr>
      </w:pPr>
    </w:p>
    <w:p>
      <w:pPr>
        <w:spacing w:before="0" w:line="422" w:lineRule="auto"/>
        <w:ind w:left="1172" w:right="9151" w:firstLine="0"/>
        <w:jc w:val="left"/>
        <w:rPr>
          <w:b/>
          <w:sz w:val="15"/>
        </w:rPr>
      </w:pPr>
      <w:r>
        <w:rPr>
          <w:color w:val="212121"/>
          <w:spacing w:val="-2"/>
          <w:w w:val="105"/>
          <w:sz w:val="15"/>
        </w:rPr>
        <w:t>使用报表出具询证函。</w:t>
      </w:r>
      <w:r>
        <w:rPr>
          <w:b/>
          <w:color w:val="2B3D4F"/>
          <w:spacing w:val="-4"/>
          <w:w w:val="105"/>
          <w:sz w:val="15"/>
        </w:rPr>
        <w:t>操作步骤</w:t>
      </w:r>
      <w:r>
        <w:rPr>
          <w:b/>
          <w:color w:val="2B3D4F"/>
          <w:spacing w:val="80"/>
          <w:w w:val="150"/>
          <w:sz w:val="15"/>
        </w:rPr>
        <w:t xml:space="preserve">      </w:t>
      </w:r>
      <w:r>
        <w:rPr>
          <w:b/>
          <w:color w:val="2B3D4F"/>
          <w:spacing w:val="-2"/>
          <w:w w:val="105"/>
          <w:sz w:val="15"/>
        </w:rPr>
        <w:t>1.新建基础数据</w:t>
      </w:r>
    </w:p>
    <w:p>
      <w:pPr>
        <w:spacing w:before="7"/>
        <w:ind w:left="1172" w:right="0" w:firstLine="0"/>
        <w:jc w:val="left"/>
        <w:rPr>
          <w:sz w:val="15"/>
        </w:rPr>
      </w:pPr>
      <w:r>
        <w:rPr>
          <w:color w:val="212121"/>
          <w:spacing w:val="-1"/>
          <w:sz w:val="15"/>
        </w:rPr>
        <w:t>在【基础数据定义】中新建“关联单位”，用于维护询证函的关联单位树形。如下图。</w:t>
      </w:r>
    </w:p>
    <w:p>
      <w:pPr>
        <w:pStyle w:val="11"/>
        <w:spacing w:before="14"/>
        <w:rPr>
          <w:sz w:val="9"/>
        </w:rPr>
      </w:pPr>
      <w:r>
        <w:drawing>
          <wp:anchor distT="0" distB="0" distL="0" distR="0" simplePos="0" relativeHeight="252102656" behindDoc="1" locked="0" layoutInCell="1" allowOverlap="1">
            <wp:simplePos x="0" y="0"/>
            <wp:positionH relativeFrom="page">
              <wp:posOffset>758190</wp:posOffset>
            </wp:positionH>
            <wp:positionV relativeFrom="paragraph">
              <wp:posOffset>129540</wp:posOffset>
            </wp:positionV>
            <wp:extent cx="5424170" cy="4119245"/>
            <wp:effectExtent l="0" t="0" r="0" b="0"/>
            <wp:wrapTopAndBottom/>
            <wp:docPr id="1062" name="Image 1062"/>
            <wp:cNvGraphicFramePr/>
            <a:graphic xmlns:a="http://schemas.openxmlformats.org/drawingml/2006/main">
              <a:graphicData uri="http://schemas.openxmlformats.org/drawingml/2006/picture">
                <pic:pic xmlns:pic="http://schemas.openxmlformats.org/drawingml/2006/picture">
                  <pic:nvPicPr>
                    <pic:cNvPr id="1062" name="Image 1062"/>
                    <pic:cNvPicPr/>
                  </pic:nvPicPr>
                  <pic:blipFill>
                    <a:blip r:embed="rId292" cstate="print"/>
                    <a:stretch>
                      <a:fillRect/>
                    </a:stretch>
                  </pic:blipFill>
                  <pic:spPr>
                    <a:xfrm>
                      <a:off x="0" y="0"/>
                      <a:ext cx="5423979" cy="4119562"/>
                    </a:xfrm>
                    <a:prstGeom prst="rect">
                      <a:avLst/>
                    </a:prstGeom>
                  </pic:spPr>
                </pic:pic>
              </a:graphicData>
            </a:graphic>
          </wp:anchor>
        </w:drawing>
      </w:r>
    </w:p>
    <w:p>
      <w:pPr>
        <w:pStyle w:val="11"/>
        <w:spacing w:before="17"/>
        <w:rPr>
          <w:sz w:val="15"/>
        </w:rPr>
      </w:pPr>
    </w:p>
    <w:p>
      <w:pPr>
        <w:pStyle w:val="15"/>
        <w:numPr>
          <w:ilvl w:val="0"/>
          <w:numId w:val="41"/>
        </w:numPr>
        <w:tabs>
          <w:tab w:val="left" w:pos="1313"/>
        </w:tabs>
        <w:spacing w:before="0" w:after="0" w:line="240" w:lineRule="auto"/>
        <w:ind w:left="1313" w:right="0" w:hanging="141"/>
        <w:jc w:val="left"/>
        <w:rPr>
          <w:b/>
          <w:sz w:val="15"/>
        </w:rPr>
      </w:pPr>
      <w:r>
        <w:rPr>
          <w:b/>
          <w:color w:val="2B3D4F"/>
          <w:spacing w:val="-3"/>
          <w:sz w:val="15"/>
        </w:rPr>
        <w:t>设计表样</w:t>
      </w:r>
    </w:p>
    <w:p>
      <w:pPr>
        <w:pStyle w:val="11"/>
        <w:spacing w:before="13"/>
        <w:rPr>
          <w:b/>
          <w:sz w:val="11"/>
        </w:rPr>
      </w:pPr>
    </w:p>
    <w:p>
      <w:pPr>
        <w:spacing w:before="0" w:line="261" w:lineRule="auto"/>
        <w:ind w:left="1172" w:right="1247" w:firstLine="0"/>
        <w:jc w:val="left"/>
        <w:rPr>
          <w:sz w:val="15"/>
        </w:rPr>
      </w:pPr>
      <w:r>
        <w:rPr>
          <w:color w:val="212121"/>
          <w:spacing w:val="-2"/>
          <w:w w:val="105"/>
          <w:sz w:val="15"/>
        </w:rPr>
        <w:t>在【任务设计】中新建“询证函”任务，设计询证函表样，如下图。其中任务树形（主体设置）中，第一个主体选中本方单位对应的法人</w:t>
      </w:r>
      <w:r>
        <w:rPr>
          <w:color w:val="212121"/>
          <w:w w:val="105"/>
          <w:sz w:val="15"/>
        </w:rPr>
        <w:t>单位，用于询证函界面显示本方单位树形，第二个主体选择第一步中新建的“关联单位”（</w:t>
      </w:r>
      <w:r>
        <w:rPr>
          <w:color w:val="212121"/>
          <w:spacing w:val="-2"/>
          <w:w w:val="105"/>
          <w:sz w:val="15"/>
        </w:rPr>
        <w:t xml:space="preserve">主体设置不支持选择 </w:t>
      </w:r>
      <w:r>
        <w:rPr>
          <w:color w:val="212121"/>
          <w:w w:val="105"/>
          <w:sz w:val="15"/>
        </w:rPr>
        <w:t>2</w:t>
      </w:r>
      <w:r>
        <w:rPr>
          <w:color w:val="212121"/>
          <w:spacing w:val="-3"/>
          <w:w w:val="105"/>
          <w:sz w:val="15"/>
        </w:rPr>
        <w:t xml:space="preserve"> 个法人单位，所以第二</w:t>
      </w:r>
      <w:r>
        <w:rPr>
          <w:color w:val="212121"/>
          <w:w w:val="105"/>
          <w:sz w:val="15"/>
        </w:rPr>
        <w:t>个主体选择关联单位，只用来存储数据，不用来显示树形）。其他主体设置不限（比如币种、时期等）。需要注意：1.X 新建的“关联单</w:t>
      </w:r>
      <w:r>
        <w:rPr>
          <w:color w:val="212121"/>
          <w:spacing w:val="-2"/>
          <w:w w:val="105"/>
          <w:sz w:val="15"/>
        </w:rPr>
        <w:t>位”主体不要勾选引用主体。</w:t>
      </w:r>
    </w:p>
    <w:p>
      <w:pPr>
        <w:spacing w:after="0" w:line="261" w:lineRule="auto"/>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1174"/>
        <w:rPr>
          <w:sz w:val="20"/>
        </w:rPr>
      </w:pPr>
      <w:r>
        <w:rPr>
          <w:sz w:val="20"/>
        </w:rPr>
        <w:drawing>
          <wp:inline distT="0" distB="0" distL="0" distR="0">
            <wp:extent cx="5426075" cy="2743200"/>
            <wp:effectExtent l="0" t="0" r="0" b="0"/>
            <wp:docPr id="1063" name="Image 1063"/>
            <wp:cNvGraphicFramePr/>
            <a:graphic xmlns:a="http://schemas.openxmlformats.org/drawingml/2006/main">
              <a:graphicData uri="http://schemas.openxmlformats.org/drawingml/2006/picture">
                <pic:pic xmlns:pic="http://schemas.openxmlformats.org/drawingml/2006/picture">
                  <pic:nvPicPr>
                    <pic:cNvPr id="1063" name="Image 1063"/>
                    <pic:cNvPicPr/>
                  </pic:nvPicPr>
                  <pic:blipFill>
                    <a:blip r:embed="rId293" cstate="print"/>
                    <a:stretch>
                      <a:fillRect/>
                    </a:stretch>
                  </pic:blipFill>
                  <pic:spPr>
                    <a:xfrm>
                      <a:off x="0" y="0"/>
                      <a:ext cx="5426475" cy="2743200"/>
                    </a:xfrm>
                    <a:prstGeom prst="rect">
                      <a:avLst/>
                    </a:prstGeom>
                  </pic:spPr>
                </pic:pic>
              </a:graphicData>
            </a:graphic>
          </wp:inline>
        </w:drawing>
      </w:r>
    </w:p>
    <w:p>
      <w:pPr>
        <w:pStyle w:val="11"/>
        <w:spacing w:before="2"/>
        <w:rPr>
          <w:sz w:val="12"/>
        </w:rPr>
      </w:pPr>
    </w:p>
    <w:p>
      <w:pPr>
        <w:pStyle w:val="15"/>
        <w:numPr>
          <w:ilvl w:val="0"/>
          <w:numId w:val="41"/>
        </w:numPr>
        <w:tabs>
          <w:tab w:val="left" w:pos="1313"/>
        </w:tabs>
        <w:spacing w:before="68" w:after="0" w:line="240" w:lineRule="auto"/>
        <w:ind w:left="1313" w:right="0" w:hanging="141"/>
        <w:jc w:val="left"/>
        <w:rPr>
          <w:b/>
          <w:sz w:val="15"/>
        </w:rPr>
      </w:pPr>
      <w:r>
        <w:rPr>
          <w:b/>
          <w:color w:val="2B3D4F"/>
          <w:spacing w:val="-2"/>
          <w:sz w:val="15"/>
        </w:rPr>
        <w:t>编写询证函运算公式</w:t>
      </w:r>
    </w:p>
    <w:p>
      <w:pPr>
        <w:pStyle w:val="11"/>
        <w:spacing w:before="14"/>
        <w:rPr>
          <w:b/>
          <w:sz w:val="11"/>
        </w:rPr>
      </w:pPr>
    </w:p>
    <w:p>
      <w:pPr>
        <w:spacing w:before="0"/>
        <w:ind w:left="1172" w:right="0" w:firstLine="0"/>
        <w:jc w:val="left"/>
        <w:rPr>
          <w:sz w:val="15"/>
        </w:rPr>
      </w:pPr>
      <w:r>
        <w:rPr>
          <w:color w:val="212121"/>
          <w:spacing w:val="-1"/>
          <w:sz w:val="15"/>
        </w:rPr>
        <w:t>报表运算公式支持取关联交易数据，在【任务设计】界面公式页签编写。如下图。</w:t>
      </w:r>
    </w:p>
    <w:p>
      <w:pPr>
        <w:pStyle w:val="11"/>
        <w:spacing w:before="4"/>
        <w:rPr>
          <w:sz w:val="9"/>
        </w:rPr>
      </w:pPr>
      <w:r>
        <w:drawing>
          <wp:anchor distT="0" distB="0" distL="0" distR="0" simplePos="0" relativeHeight="252103680" behindDoc="1" locked="0" layoutInCell="1" allowOverlap="1">
            <wp:simplePos x="0" y="0"/>
            <wp:positionH relativeFrom="page">
              <wp:posOffset>758190</wp:posOffset>
            </wp:positionH>
            <wp:positionV relativeFrom="paragraph">
              <wp:posOffset>122555</wp:posOffset>
            </wp:positionV>
            <wp:extent cx="5416550" cy="890270"/>
            <wp:effectExtent l="0" t="0" r="0" b="0"/>
            <wp:wrapTopAndBottom/>
            <wp:docPr id="1064" name="Image 1064"/>
            <wp:cNvGraphicFramePr/>
            <a:graphic xmlns:a="http://schemas.openxmlformats.org/drawingml/2006/main">
              <a:graphicData uri="http://schemas.openxmlformats.org/drawingml/2006/picture">
                <pic:pic xmlns:pic="http://schemas.openxmlformats.org/drawingml/2006/picture">
                  <pic:nvPicPr>
                    <pic:cNvPr id="1064" name="Image 1064"/>
                    <pic:cNvPicPr/>
                  </pic:nvPicPr>
                  <pic:blipFill>
                    <a:blip r:embed="rId294" cstate="print"/>
                    <a:stretch>
                      <a:fillRect/>
                    </a:stretch>
                  </pic:blipFill>
                  <pic:spPr>
                    <a:xfrm>
                      <a:off x="0" y="0"/>
                      <a:ext cx="5416632" cy="890587"/>
                    </a:xfrm>
                    <a:prstGeom prst="rect">
                      <a:avLst/>
                    </a:prstGeom>
                  </pic:spPr>
                </pic:pic>
              </a:graphicData>
            </a:graphic>
          </wp:anchor>
        </w:drawing>
      </w:r>
    </w:p>
    <w:p>
      <w:pPr>
        <w:pStyle w:val="11"/>
        <w:spacing w:before="17"/>
        <w:rPr>
          <w:sz w:val="25"/>
        </w:rPr>
      </w:pPr>
    </w:p>
    <w:p>
      <w:pPr>
        <w:pStyle w:val="10"/>
        <w:numPr>
          <w:ilvl w:val="1"/>
          <w:numId w:val="37"/>
        </w:numPr>
        <w:tabs>
          <w:tab w:val="left" w:pos="1631"/>
        </w:tabs>
        <w:spacing w:before="1" w:after="0" w:line="240" w:lineRule="auto"/>
        <w:ind w:left="1631" w:right="0" w:hanging="384"/>
        <w:jc w:val="left"/>
      </w:pPr>
      <w:r>
        <w:rPr>
          <w:color w:val="212121"/>
          <w:spacing w:val="-1"/>
        </w:rPr>
        <w:t>浮动行数据推送至单据台账函数</w:t>
      </w:r>
    </w:p>
    <w:p>
      <w:pPr>
        <w:spacing w:before="132"/>
        <w:ind w:left="1172" w:right="0" w:firstLine="0"/>
        <w:jc w:val="left"/>
        <w:rPr>
          <w:b/>
          <w:sz w:val="15"/>
        </w:rPr>
      </w:pPr>
      <w:r>
        <w:rPr>
          <w:b/>
          <w:color w:val="2B3D4F"/>
          <w:spacing w:val="-3"/>
          <w:sz w:val="15"/>
        </w:rPr>
        <w:t>函数说明</w:t>
      </w:r>
    </w:p>
    <w:p>
      <w:pPr>
        <w:pStyle w:val="11"/>
        <w:spacing w:before="13"/>
        <w:rPr>
          <w:b/>
          <w:sz w:val="11"/>
        </w:rPr>
      </w:pPr>
    </w:p>
    <w:p>
      <w:pPr>
        <w:spacing w:before="0"/>
        <w:ind w:left="1172" w:right="0" w:firstLine="0"/>
        <w:jc w:val="left"/>
        <w:rPr>
          <w:sz w:val="15"/>
        </w:rPr>
      </w:pPr>
      <w:r>
        <w:rPr>
          <w:color w:val="212121"/>
          <w:spacing w:val="-4"/>
          <w:w w:val="105"/>
          <w:sz w:val="15"/>
        </w:rPr>
        <w:t xml:space="preserve">通过 </w:t>
      </w:r>
      <w:r>
        <w:rPr>
          <w:color w:val="212121"/>
          <w:w w:val="105"/>
          <w:sz w:val="15"/>
        </w:rPr>
        <w:t>pushtotz</w:t>
      </w:r>
      <w:r>
        <w:rPr>
          <w:color w:val="212121"/>
          <w:spacing w:val="-4"/>
          <w:w w:val="105"/>
          <w:sz w:val="15"/>
        </w:rPr>
        <w:t xml:space="preserve"> 函数将浮动行数据推送至单据台账。</w:t>
      </w:r>
    </w:p>
    <w:p>
      <w:pPr>
        <w:pStyle w:val="11"/>
        <w:spacing w:before="13"/>
        <w:rPr>
          <w:sz w:val="11"/>
        </w:rPr>
      </w:pPr>
    </w:p>
    <w:p>
      <w:pPr>
        <w:spacing w:before="0"/>
        <w:ind w:left="1172" w:right="0" w:firstLine="0"/>
        <w:jc w:val="left"/>
        <w:rPr>
          <w:b/>
          <w:sz w:val="15"/>
        </w:rPr>
      </w:pPr>
      <w:r>
        <w:rPr>
          <w:b/>
          <w:color w:val="2B3D4F"/>
          <w:spacing w:val="-3"/>
          <w:sz w:val="15"/>
        </w:rPr>
        <w:t>参数说明</w:t>
      </w:r>
    </w:p>
    <w:p>
      <w:pPr>
        <w:pStyle w:val="11"/>
        <w:spacing w:before="8"/>
        <w:rPr>
          <w:b/>
          <w:sz w:val="7"/>
        </w:rPr>
      </w:pPr>
    </w:p>
    <w:p>
      <w:pPr>
        <w:spacing w:before="69"/>
        <w:ind w:left="1424" w:right="0" w:firstLine="0"/>
        <w:jc w:val="left"/>
        <w:rPr>
          <w:sz w:val="15"/>
        </w:rPr>
      </w:pPr>
      <w:r>
        <mc:AlternateContent>
          <mc:Choice Requires="wps">
            <w:drawing>
              <wp:anchor distT="0" distB="0" distL="0" distR="0" simplePos="0" relativeHeight="251839488"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65" name="Graphic 1065"/>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65" o:spid="_x0000_s1026" o:spt="100" style="position:absolute;left:0pt;margin-left:63.35pt;margin-top:9.65pt;height:2.65pt;width:2.65pt;mso-position-horizontal-relative:page;z-index:251839488;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Bx7KNV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HHso1VYC&#10;AAC8BQAADgAAAAAAAAABACAAAAAlAQAAZHJzL2Uyb0RvYy54bWxQSwUGAAAAAAYABgBZAQAA7QUA&#10;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pacing w:val="33"/>
          <w:sz w:val="15"/>
        </w:rPr>
        <w:t xml:space="preserve">参数   </w:t>
      </w:r>
      <w:r>
        <w:rPr>
          <w:color w:val="212121"/>
          <w:sz w:val="15"/>
        </w:rPr>
        <w:t>1：</w:t>
      </w:r>
      <w:r>
        <w:rPr>
          <w:color w:val="212121"/>
          <w:spacing w:val="-1"/>
          <w:sz w:val="15"/>
        </w:rPr>
        <w:t>定义推数浮动行和目标单据的对应关系。格式为：“浮动行存储表标识:单据定义标识”</w:t>
      </w:r>
    </w:p>
    <w:p>
      <w:pPr>
        <w:pStyle w:val="11"/>
        <w:rPr>
          <w:sz w:val="8"/>
        </w:rPr>
      </w:pPr>
    </w:p>
    <w:p>
      <w:pPr>
        <w:spacing w:before="68"/>
        <w:ind w:left="1424" w:right="0" w:firstLine="0"/>
        <w:jc w:val="left"/>
        <w:rPr>
          <w:sz w:val="15"/>
        </w:rPr>
      </w:pPr>
      <w:r>
        <mc:AlternateContent>
          <mc:Choice Requires="wps">
            <w:drawing>
              <wp:anchor distT="0" distB="0" distL="0" distR="0" simplePos="0" relativeHeight="251839488"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66" name="Graphic 1066"/>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18"/>
                              </a:lnTo>
                              <a:lnTo>
                                <a:pt x="0" y="18831"/>
                              </a:lnTo>
                              <a:lnTo>
                                <a:pt x="0" y="14426"/>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66" o:spid="_x0000_s1026" o:spt="100" style="position:absolute;left:0pt;margin-left:63.35pt;margin-top:9.6pt;height:2.65pt;width:2.65pt;mso-position-horizontal-relative:page;z-index:251839488;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Cu1sdYAAAAJ&#10;AQAADwAAAAAAAAABACAAAAAiAAAAZHJzL2Rvd25yZXYueG1sUEsBAhQAFAAAAAgAh07iQChWRhRX&#10;AgAAvAUAAA4AAAAAAAAAAQAgAAAAJQEAAGRycy9lMm9Eb2MueG1sUEsFBgAAAAAGAAYAWQEAAO4F&#10;AAAAAA==&#10;" path="m18841,33257l14429,33257,12307,32818,0,18831,0,14426,14429,0,18841,0,33271,16635,33270,18831,18841,33257xe">
                <v:fill on="t" focussize="0,0"/>
                <v:stroke on="f"/>
                <v:imagedata o:title=""/>
                <o:lock v:ext="edit" aspectratio="f"/>
                <v:textbox inset="0mm,0mm,0mm,0mm"/>
              </v:shape>
            </w:pict>
          </mc:Fallback>
        </mc:AlternateContent>
      </w:r>
      <w:r>
        <w:rPr>
          <w:color w:val="212121"/>
          <w:spacing w:val="31"/>
          <w:sz w:val="15"/>
        </w:rPr>
        <w:t xml:space="preserve">参数  </w:t>
      </w:r>
      <w:r>
        <w:rPr>
          <w:color w:val="212121"/>
          <w:sz w:val="15"/>
        </w:rPr>
        <w:t>2：推数方式,1:推主表数据和子表数据,2:</w:t>
      </w:r>
      <w:r>
        <w:rPr>
          <w:color w:val="212121"/>
          <w:spacing w:val="-2"/>
          <w:sz w:val="15"/>
        </w:rPr>
        <w:t>只推送子表数据。</w:t>
      </w:r>
    </w:p>
    <w:p>
      <w:pPr>
        <w:pStyle w:val="11"/>
        <w:rPr>
          <w:sz w:val="8"/>
        </w:rPr>
      </w:pPr>
    </w:p>
    <w:p>
      <w:pPr>
        <w:spacing w:before="69" w:line="264" w:lineRule="auto"/>
        <w:ind w:left="1424" w:right="3554" w:firstLine="0"/>
        <w:jc w:val="left"/>
        <w:rPr>
          <w:sz w:val="15"/>
        </w:rPr>
      </w:pPr>
      <w:r>
        <mc:AlternateContent>
          <mc:Choice Requires="wps">
            <w:drawing>
              <wp:anchor distT="0" distB="0" distL="0" distR="0" simplePos="0" relativeHeight="251840512"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67" name="Graphic 1067"/>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18"/>
                              </a:lnTo>
                              <a:lnTo>
                                <a:pt x="0" y="18831"/>
                              </a:lnTo>
                              <a:lnTo>
                                <a:pt x="0" y="14426"/>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67" o:spid="_x0000_s1026" o:spt="100" style="position:absolute;left:0pt;margin-left:63.35pt;margin-top:9.65pt;height:2.65pt;width:2.65pt;mso-position-horizontal-relative:page;z-index:251840512;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x5k4fWAAAA&#10;CQEAAA8AAAAAAAAAAQAgAAAAIgAAAGRycy9kb3ducmV2LnhtbFBLAQIUABQAAAAIAIdO4kAfITsR&#10;WAIAALwFAAAOAAAAAAAAAAEAIAAAACUBAABkcnMvZTJvRG9jLnhtbFBLBQYAAAAABgAGAFkBAADv&#10;BQAAAAA=&#10;" path="m18841,33257l14429,33257,12307,32818,0,18831,0,14426,14429,0,18841,0,33271,16635,33270,18831,18841,33257xe">
                <v:fill on="t" focussize="0,0"/>
                <v:stroke on="f"/>
                <v:imagedata o:title=""/>
                <o:lock v:ext="edit" aspectratio="f"/>
                <v:textbox inset="0mm,0mm,0mm,0mm"/>
              </v:shape>
            </w:pict>
          </mc:Fallback>
        </mc:AlternateContent>
      </w:r>
      <w:r>
        <w:rPr>
          <w:color w:val="212121"/>
          <w:spacing w:val="-2"/>
          <w:w w:val="105"/>
          <w:sz w:val="15"/>
        </w:rPr>
        <w:t xml:space="preserve">参数 3：识别业务单据主键的字段。如果有多个业务主键字段，用“,”隔开。例如：投资台账格式为 </w:t>
      </w:r>
      <w:r>
        <w:rPr>
          <w:color w:val="212121"/>
          <w:w w:val="105"/>
          <w:sz w:val="15"/>
        </w:rPr>
        <w:t>UNITCODE,INVESTEDUNIT,ACCTYEAR,PERIOD 。</w:t>
      </w:r>
    </w:p>
    <w:p>
      <w:pPr>
        <w:pStyle w:val="11"/>
        <w:spacing w:before="9"/>
        <w:rPr>
          <w:sz w:val="6"/>
        </w:rPr>
      </w:pPr>
    </w:p>
    <w:p>
      <w:pPr>
        <w:spacing w:before="68"/>
        <w:ind w:left="1424" w:right="0" w:firstLine="0"/>
        <w:jc w:val="left"/>
        <w:rPr>
          <w:sz w:val="15"/>
        </w:rPr>
      </w:pPr>
      <w:r>
        <mc:AlternateContent>
          <mc:Choice Requires="wps">
            <w:drawing>
              <wp:anchor distT="0" distB="0" distL="0" distR="0" simplePos="0" relativeHeight="251840512"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68" name="Graphic 1068"/>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26"/>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68" o:spid="_x0000_s1026" o:spt="100" style="position:absolute;left:0pt;margin-left:63.35pt;margin-top:9.6pt;height:2.65pt;width:2.65pt;mso-position-horizontal-relative:page;z-index:251840512;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IeVdP1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h5V0/VYC&#10;AAC8BQAADgAAAAAAAAABACAAAAAlAQAAZHJzL2Uyb0RvYy54bWxQSwUGAAAAAAYABgBZAQAA7QUA&#10;AAAA&#10;" path="m18841,33257l14429,33257,12307,32831,0,18831,0,14426,14429,0,18841,0,33271,16635,33270,18831,18841,33257xe">
                <v:fill on="t" focussize="0,0"/>
                <v:stroke on="f"/>
                <v:imagedata o:title=""/>
                <o:lock v:ext="edit" aspectratio="f"/>
                <v:textbox inset="0mm,0mm,0mm,0mm"/>
              </v:shape>
            </w:pict>
          </mc:Fallback>
        </mc:AlternateContent>
      </w:r>
      <w:r>
        <w:rPr>
          <w:color w:val="212121"/>
          <w:spacing w:val="45"/>
          <w:sz w:val="15"/>
        </w:rPr>
        <w:t xml:space="preserve">参数   </w:t>
      </w:r>
      <w:r>
        <w:rPr>
          <w:color w:val="212121"/>
          <w:sz w:val="15"/>
        </w:rPr>
        <w:t>4：</w:t>
      </w:r>
      <w:r>
        <w:rPr>
          <w:color w:val="212121"/>
          <w:spacing w:val="-1"/>
          <w:sz w:val="15"/>
        </w:rPr>
        <w:t>浮动行中指标和目标单据主表字段对应关系。格式为“浮动行指标:单据主表字段,浮动行指标:单据主表字段”。</w:t>
      </w:r>
    </w:p>
    <w:p>
      <w:pPr>
        <w:pStyle w:val="11"/>
        <w:spacing w:before="8"/>
        <w:rPr>
          <w:sz w:val="7"/>
        </w:rPr>
      </w:pPr>
    </w:p>
    <w:p>
      <w:pPr>
        <w:spacing w:before="69"/>
        <w:ind w:left="1424" w:right="0" w:firstLine="0"/>
        <w:jc w:val="left"/>
        <w:rPr>
          <w:sz w:val="15"/>
        </w:rPr>
      </w:pPr>
      <w:r>
        <mc:AlternateContent>
          <mc:Choice Requires="wps">
            <w:drawing>
              <wp:anchor distT="0" distB="0" distL="0" distR="0" simplePos="0" relativeHeight="251841536"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69" name="Graphic 1069"/>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69" o:spid="_x0000_s1026" o:spt="100" style="position:absolute;left:0pt;margin-left:63.35pt;margin-top:9.65pt;height:2.65pt;width:2.65pt;mso-position-horizontal-relative:page;z-index:251841536;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HgeNutX&#10;AgAAvAUAAA4AAAAAAAAAAQAgAAAAJQEAAGRycy9lMm9Eb2MueG1sUEsFBgAAAAAGAAYAWQEAAO4F&#10;AA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pacing w:val="25"/>
          <w:sz w:val="15"/>
        </w:rPr>
        <w:t xml:space="preserve">参数  </w:t>
      </w:r>
      <w:r>
        <w:rPr>
          <w:color w:val="212121"/>
          <w:sz w:val="15"/>
        </w:rPr>
        <w:t>5：</w:t>
      </w:r>
      <w:r>
        <w:rPr>
          <w:color w:val="212121"/>
          <w:spacing w:val="-1"/>
          <w:sz w:val="15"/>
        </w:rPr>
        <w:t>浮动行中指标和目标台账子表字段对应关系。</w:t>
      </w:r>
    </w:p>
    <w:p>
      <w:pPr>
        <w:pStyle w:val="11"/>
        <w:spacing w:before="13"/>
        <w:rPr>
          <w:sz w:val="11"/>
        </w:rPr>
      </w:pPr>
    </w:p>
    <w:p>
      <w:pPr>
        <w:pStyle w:val="15"/>
        <w:numPr>
          <w:ilvl w:val="0"/>
          <w:numId w:val="42"/>
        </w:numPr>
        <w:tabs>
          <w:tab w:val="left" w:pos="1578"/>
        </w:tabs>
        <w:spacing w:before="0" w:after="0" w:line="240" w:lineRule="auto"/>
        <w:ind w:left="1578" w:right="0" w:hanging="406"/>
        <w:jc w:val="left"/>
        <w:rPr>
          <w:sz w:val="15"/>
        </w:rPr>
      </w:pPr>
      <w:r>
        <w:rPr>
          <w:color w:val="212121"/>
          <w:spacing w:val="-1"/>
          <w:sz w:val="15"/>
        </w:rPr>
        <w:t>同一个子表的多个字段之间用“,”分隔;</w:t>
      </w:r>
    </w:p>
    <w:p>
      <w:pPr>
        <w:pStyle w:val="11"/>
        <w:spacing w:before="13"/>
        <w:rPr>
          <w:sz w:val="11"/>
        </w:rPr>
      </w:pPr>
    </w:p>
    <w:p>
      <w:pPr>
        <w:pStyle w:val="15"/>
        <w:numPr>
          <w:ilvl w:val="0"/>
          <w:numId w:val="42"/>
        </w:numPr>
        <w:tabs>
          <w:tab w:val="left" w:pos="1578"/>
        </w:tabs>
        <w:spacing w:before="1" w:after="0" w:line="240" w:lineRule="auto"/>
        <w:ind w:left="1578" w:right="0" w:hanging="406"/>
        <w:jc w:val="left"/>
        <w:rPr>
          <w:sz w:val="15"/>
        </w:rPr>
      </w:pPr>
      <w:r>
        <w:rPr>
          <w:color w:val="212121"/>
          <w:spacing w:val="-1"/>
          <w:sz w:val="15"/>
        </w:rPr>
        <w:t>多个子表之间用“;”隔开，多个子表必须按照顺序设置;</w:t>
      </w:r>
    </w:p>
    <w:p>
      <w:pPr>
        <w:pStyle w:val="11"/>
        <w:spacing w:before="13"/>
        <w:rPr>
          <w:sz w:val="11"/>
        </w:rPr>
      </w:pPr>
    </w:p>
    <w:p>
      <w:pPr>
        <w:pStyle w:val="15"/>
        <w:numPr>
          <w:ilvl w:val="0"/>
          <w:numId w:val="42"/>
        </w:numPr>
        <w:tabs>
          <w:tab w:val="left" w:pos="1578"/>
        </w:tabs>
        <w:spacing w:before="0" w:after="0" w:line="264" w:lineRule="auto"/>
        <w:ind w:left="1172" w:right="1236" w:firstLine="0"/>
        <w:jc w:val="left"/>
        <w:rPr>
          <w:sz w:val="15"/>
        </w:rPr>
      </w:pPr>
      <w:r>
        <w:rPr>
          <w:color w:val="212121"/>
          <w:spacing w:val="-2"/>
          <w:w w:val="105"/>
          <w:sz w:val="15"/>
        </w:rPr>
        <w:t>格式为“浮动行A1指标:单据子表a1字段,浮动行A2指标:单据子表a2字段;浮动行B1指标:单据子表 b1字段,浮动行B2指标:单据子表b2</w:t>
      </w:r>
      <w:r>
        <w:rPr>
          <w:color w:val="212121"/>
          <w:spacing w:val="-4"/>
          <w:w w:val="105"/>
          <w:sz w:val="15"/>
        </w:rPr>
        <w:t>字段”;</w:t>
      </w:r>
    </w:p>
    <w:p>
      <w:pPr>
        <w:pStyle w:val="11"/>
        <w:spacing w:before="17"/>
        <w:rPr>
          <w:sz w:val="5"/>
        </w:rPr>
      </w:pPr>
    </w:p>
    <w:p>
      <w:pPr>
        <w:spacing w:before="68"/>
        <w:ind w:left="1424" w:right="0" w:firstLine="0"/>
        <w:jc w:val="left"/>
        <w:rPr>
          <w:sz w:val="15"/>
        </w:rPr>
      </w:pPr>
      <w:r>
        <mc:AlternateContent>
          <mc:Choice Requires="wps">
            <w:drawing>
              <wp:anchor distT="0" distB="0" distL="0" distR="0" simplePos="0" relativeHeight="251841536"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70" name="Graphic 1070"/>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70" o:spid="_x0000_s1026" o:spt="100" style="position:absolute;left:0pt;margin-left:63.35pt;margin-top:9.6pt;height:2.65pt;width:2.65pt;mso-position-horizontal-relative:page;z-index:251841536;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ArtbHWAAAACQEA&#10;AA8AAAAAAAAAAQAgAAAAIgAAAGRycy9kb3ducmV2LnhtbFBLAQIUABQAAAAIAIdO4kCPCBh9VQIA&#10;ALwFAAAOAAAAAAAAAAEAIAAAACUBAABkcnMvZTJvRG9jLnhtbFBLBQYAAAAABgAGAFkBAADsBQAA&#10;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pacing w:val="37"/>
          <w:sz w:val="15"/>
        </w:rPr>
        <w:t xml:space="preserve">参数  </w:t>
      </w:r>
      <w:r>
        <w:rPr>
          <w:color w:val="212121"/>
          <w:sz w:val="15"/>
        </w:rPr>
        <w:t>6：</w:t>
      </w:r>
      <w:r>
        <w:rPr>
          <w:color w:val="212121"/>
          <w:spacing w:val="-1"/>
          <w:sz w:val="15"/>
        </w:rPr>
        <w:t>浮动行过滤条件，满足过滤条件的数据才推送到单据，非必填。</w:t>
      </w:r>
    </w:p>
    <w:p>
      <w:pPr>
        <w:spacing w:after="0"/>
        <w:jc w:val="left"/>
        <w:rPr>
          <w:sz w:val="15"/>
        </w:rPr>
        <w:sectPr>
          <w:pgSz w:w="11920" w:h="16860"/>
          <w:pgMar w:top="960" w:right="0" w:bottom="500" w:left="20" w:header="295" w:footer="302" w:gutter="0"/>
          <w:cols w:space="720" w:num="1"/>
        </w:sectPr>
      </w:pPr>
    </w:p>
    <w:p>
      <w:pPr>
        <w:pStyle w:val="11"/>
        <w:spacing w:before="10"/>
        <w:rPr>
          <w:sz w:val="5"/>
        </w:rPr>
      </w:pPr>
    </w:p>
    <w:p>
      <w:pPr>
        <w:spacing w:before="69"/>
        <w:ind w:left="1172" w:right="0" w:firstLine="0"/>
        <w:jc w:val="left"/>
        <w:rPr>
          <w:b/>
          <w:sz w:val="15"/>
        </w:rPr>
      </w:pPr>
      <w:r>
        <w:rPr>
          <w:b/>
          <w:color w:val="2B3D4F"/>
          <w:spacing w:val="-3"/>
          <w:sz w:val="15"/>
        </w:rPr>
        <w:t>配置示例</w:t>
      </w:r>
    </w:p>
    <w:p>
      <w:pPr>
        <w:pStyle w:val="11"/>
        <w:spacing w:before="15"/>
        <w:rPr>
          <w:b/>
          <w:sz w:val="12"/>
        </w:rPr>
      </w:pPr>
    </w:p>
    <w:p>
      <w:pPr>
        <w:spacing w:before="132"/>
        <w:ind w:left="1480" w:right="0" w:firstLine="0"/>
        <w:jc w:val="left"/>
        <w:rPr>
          <w:rFonts w:ascii="Courier New"/>
          <w:sz w:val="13"/>
        </w:rPr>
      </w:pPr>
      <w:r>
        <w:rPr>
          <w:rFonts w:ascii="Courier New"/>
          <w:color w:val="525252"/>
          <w:spacing w:val="-2"/>
          <w:w w:val="105"/>
          <w:sz w:val="13"/>
        </w:rPr>
        <w:t>pushtotz("L7SUSYY9_F2:GCBILL_B_INVESTBILL","1","UNITCODE,INVESTE</w:t>
      </w:r>
    </w:p>
    <w:p>
      <w:pPr>
        <w:pStyle w:val="11"/>
        <w:spacing w:before="10"/>
        <w:rPr>
          <w:rFonts w:ascii="Courier New"/>
          <w:sz w:val="23"/>
        </w:rPr>
      </w:pPr>
    </w:p>
    <w:p>
      <w:pPr>
        <w:spacing w:before="69"/>
        <w:ind w:left="1172" w:right="0" w:firstLine="0"/>
        <w:jc w:val="left"/>
        <w:rPr>
          <w:b/>
          <w:sz w:val="15"/>
        </w:rPr>
      </w:pPr>
      <w:r>
        <w:rPr>
          <w:b/>
          <w:color w:val="2B3D4F"/>
          <w:spacing w:val="-2"/>
          <w:sz w:val="15"/>
        </w:rPr>
        <w:t>应用场景配置步骤</w:t>
      </w:r>
    </w:p>
    <w:p>
      <w:pPr>
        <w:pStyle w:val="11"/>
        <w:spacing w:before="13"/>
        <w:rPr>
          <w:b/>
          <w:sz w:val="11"/>
        </w:rPr>
      </w:pPr>
    </w:p>
    <w:p>
      <w:pPr>
        <w:pStyle w:val="15"/>
        <w:numPr>
          <w:ilvl w:val="0"/>
          <w:numId w:val="43"/>
        </w:numPr>
        <w:tabs>
          <w:tab w:val="left" w:pos="1578"/>
        </w:tabs>
        <w:spacing w:before="0" w:after="0" w:line="240" w:lineRule="auto"/>
        <w:ind w:left="1578" w:right="0" w:hanging="406"/>
        <w:jc w:val="left"/>
        <w:rPr>
          <w:sz w:val="15"/>
        </w:rPr>
      </w:pPr>
      <w:r>
        <w:rPr>
          <w:color w:val="212121"/>
          <w:spacing w:val="-1"/>
          <w:sz w:val="15"/>
        </w:rPr>
        <w:t>打开任务设计功能，配置投资台账浮动表，可以隐藏年度和月度如图。</w:t>
      </w:r>
    </w:p>
    <w:p>
      <w:pPr>
        <w:pStyle w:val="11"/>
        <w:spacing w:before="14"/>
        <w:rPr>
          <w:sz w:val="9"/>
        </w:rPr>
      </w:pPr>
      <w:r>
        <w:drawing>
          <wp:anchor distT="0" distB="0" distL="0" distR="0" simplePos="0" relativeHeight="252104704" behindDoc="1" locked="0" layoutInCell="1" allowOverlap="1">
            <wp:simplePos x="0" y="0"/>
            <wp:positionH relativeFrom="page">
              <wp:posOffset>758190</wp:posOffset>
            </wp:positionH>
            <wp:positionV relativeFrom="paragraph">
              <wp:posOffset>129540</wp:posOffset>
            </wp:positionV>
            <wp:extent cx="5419090" cy="2819400"/>
            <wp:effectExtent l="0" t="0" r="0" b="0"/>
            <wp:wrapTopAndBottom/>
            <wp:docPr id="1071" name="Image 1071"/>
            <wp:cNvGraphicFramePr/>
            <a:graphic xmlns:a="http://schemas.openxmlformats.org/drawingml/2006/main">
              <a:graphicData uri="http://schemas.openxmlformats.org/drawingml/2006/picture">
                <pic:pic xmlns:pic="http://schemas.openxmlformats.org/drawingml/2006/picture">
                  <pic:nvPicPr>
                    <pic:cNvPr id="1071" name="Image 1071"/>
                    <pic:cNvPicPr/>
                  </pic:nvPicPr>
                  <pic:blipFill>
                    <a:blip r:embed="rId295" cstate="print"/>
                    <a:stretch>
                      <a:fillRect/>
                    </a:stretch>
                  </pic:blipFill>
                  <pic:spPr>
                    <a:xfrm>
                      <a:off x="0" y="0"/>
                      <a:ext cx="5419365" cy="2819400"/>
                    </a:xfrm>
                    <a:prstGeom prst="rect">
                      <a:avLst/>
                    </a:prstGeom>
                  </pic:spPr>
                </pic:pic>
              </a:graphicData>
            </a:graphic>
          </wp:anchor>
        </w:drawing>
      </w:r>
    </w:p>
    <w:p>
      <w:pPr>
        <w:pStyle w:val="11"/>
        <w:spacing w:before="2"/>
        <w:rPr>
          <w:sz w:val="16"/>
        </w:rPr>
      </w:pPr>
    </w:p>
    <w:p>
      <w:pPr>
        <w:pStyle w:val="15"/>
        <w:numPr>
          <w:ilvl w:val="0"/>
          <w:numId w:val="43"/>
        </w:numPr>
        <w:tabs>
          <w:tab w:val="left" w:pos="1578"/>
        </w:tabs>
        <w:spacing w:before="0" w:after="0" w:line="240" w:lineRule="auto"/>
        <w:ind w:left="1578" w:right="0" w:hanging="406"/>
        <w:jc w:val="left"/>
        <w:rPr>
          <w:sz w:val="15"/>
        </w:rPr>
      </w:pPr>
      <w:r>
        <w:rPr>
          <w:color w:val="212121"/>
          <w:spacing w:val="-1"/>
          <w:sz w:val="15"/>
        </w:rPr>
        <w:t>新增台账推送公式方案，并配置运算公式，如图。</w:t>
      </w:r>
    </w:p>
    <w:p>
      <w:pPr>
        <w:pStyle w:val="11"/>
        <w:spacing w:before="15"/>
        <w:rPr>
          <w:sz w:val="9"/>
        </w:rPr>
      </w:pPr>
      <w:r>
        <w:drawing>
          <wp:anchor distT="0" distB="0" distL="0" distR="0" simplePos="0" relativeHeight="252105728" behindDoc="1" locked="0" layoutInCell="1" allowOverlap="1">
            <wp:simplePos x="0" y="0"/>
            <wp:positionH relativeFrom="page">
              <wp:posOffset>758190</wp:posOffset>
            </wp:positionH>
            <wp:positionV relativeFrom="paragraph">
              <wp:posOffset>130175</wp:posOffset>
            </wp:positionV>
            <wp:extent cx="5427980" cy="2524125"/>
            <wp:effectExtent l="0" t="0" r="0" b="0"/>
            <wp:wrapTopAndBottom/>
            <wp:docPr id="1072" name="Image 1072"/>
            <wp:cNvGraphicFramePr/>
            <a:graphic xmlns:a="http://schemas.openxmlformats.org/drawingml/2006/main">
              <a:graphicData uri="http://schemas.openxmlformats.org/drawingml/2006/picture">
                <pic:pic xmlns:pic="http://schemas.openxmlformats.org/drawingml/2006/picture">
                  <pic:nvPicPr>
                    <pic:cNvPr id="1072" name="Image 1072"/>
                    <pic:cNvPicPr/>
                  </pic:nvPicPr>
                  <pic:blipFill>
                    <a:blip r:embed="rId296" cstate="print"/>
                    <a:stretch>
                      <a:fillRect/>
                    </a:stretch>
                  </pic:blipFill>
                  <pic:spPr>
                    <a:xfrm>
                      <a:off x="0" y="0"/>
                      <a:ext cx="5427867" cy="2524125"/>
                    </a:xfrm>
                    <a:prstGeom prst="rect">
                      <a:avLst/>
                    </a:prstGeom>
                  </pic:spPr>
                </pic:pic>
              </a:graphicData>
            </a:graphic>
          </wp:anchor>
        </w:drawing>
      </w:r>
    </w:p>
    <w:p>
      <w:pPr>
        <w:pStyle w:val="11"/>
        <w:spacing w:before="14"/>
        <w:rPr>
          <w:sz w:val="15"/>
        </w:rPr>
      </w:pPr>
    </w:p>
    <w:p>
      <w:pPr>
        <w:spacing w:before="0"/>
        <w:ind w:left="1172" w:right="0" w:firstLine="0"/>
        <w:jc w:val="left"/>
        <w:rPr>
          <w:b/>
          <w:sz w:val="15"/>
        </w:rPr>
      </w:pPr>
      <w:r>
        <w:rPr>
          <w:b/>
          <w:color w:val="2B3D4F"/>
          <w:spacing w:val="-3"/>
          <w:sz w:val="15"/>
        </w:rPr>
        <w:t>特别提示</w:t>
      </w:r>
    </w:p>
    <w:p>
      <w:pPr>
        <w:pStyle w:val="11"/>
        <w:rPr>
          <w:b/>
          <w:sz w:val="8"/>
        </w:rPr>
      </w:pPr>
    </w:p>
    <w:p>
      <w:pPr>
        <w:spacing w:before="69"/>
        <w:ind w:left="1424" w:right="0" w:firstLine="0"/>
        <w:jc w:val="left"/>
        <w:rPr>
          <w:sz w:val="15"/>
        </w:rPr>
      </w:pPr>
      <w:r>
        <mc:AlternateContent>
          <mc:Choice Requires="wps">
            <w:drawing>
              <wp:anchor distT="0" distB="0" distL="0" distR="0" simplePos="0" relativeHeight="251842560"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73" name="Graphic 1073"/>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26"/>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73" o:spid="_x0000_s1026" o:spt="100" style="position:absolute;left:0pt;margin-left:63.35pt;margin-top:9.65pt;height:2.65pt;width:2.65pt;mso-position-horizontal-relative:page;z-index:251842560;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Gx5k4fWAAAACQEA&#10;AA8AAAAAAAAAAQAgAAAAIgAAAGRycy9kb3ducmV2LnhtbFBLAQIUABQAAAAIAIdO4kAebaBhVQIA&#10;ALwFAAAOAAAAAAAAAAEAIAAAACUBAABkcnMvZTJvRG9jLnhtbFBLBQYAAAAABgAGAFkBAADsBQAA&#10;AAA=&#10;" path="m18841,33257l14429,33257,12307,32831,0,18831,0,14426,14429,0,18841,0,33271,16635,33270,18831,18841,33257xe">
                <v:fill on="t" focussize="0,0"/>
                <v:stroke on="f"/>
                <v:imagedata o:title=""/>
                <o:lock v:ext="edit" aspectratio="f"/>
                <v:textbox inset="0mm,0mm,0mm,0mm"/>
              </v:shape>
            </w:pict>
          </mc:Fallback>
        </mc:AlternateContent>
      </w:r>
      <w:r>
        <w:rPr>
          <w:color w:val="212121"/>
          <w:spacing w:val="-1"/>
          <w:sz w:val="15"/>
        </w:rPr>
        <w:t>在浮动表中,需要额外新增年度指标(可隐藏),通过运算公式获取年度,公式写法如：</w:t>
      </w:r>
    </w:p>
    <w:p>
      <w:pPr>
        <w:pStyle w:val="11"/>
        <w:spacing w:before="15"/>
        <w:rPr>
          <w:sz w:val="12"/>
        </w:rPr>
      </w:pPr>
    </w:p>
    <w:p>
      <w:pPr>
        <w:spacing w:before="132"/>
        <w:ind w:left="1480" w:right="0" w:firstLine="0"/>
        <w:jc w:val="left"/>
        <w:rPr>
          <w:rFonts w:ascii="Courier New"/>
          <w:sz w:val="13"/>
        </w:rPr>
      </w:pPr>
      <w:r>
        <w:rPr>
          <w:rFonts w:ascii="Courier New"/>
          <w:color w:val="525252"/>
          <w:spacing w:val="-2"/>
          <w:w w:val="105"/>
          <w:sz w:val="13"/>
        </w:rPr>
        <w:t>if</w:t>
      </w:r>
      <w:r>
        <w:rPr>
          <w:rFonts w:ascii="Courier New"/>
          <w:color w:val="525252"/>
          <w:spacing w:val="-7"/>
          <w:w w:val="105"/>
          <w:sz w:val="13"/>
        </w:rPr>
        <w:t xml:space="preserve"> </w:t>
      </w:r>
      <w:r>
        <w:rPr>
          <w:rFonts w:ascii="Courier New"/>
          <w:color w:val="525252"/>
          <w:spacing w:val="-2"/>
          <w:w w:val="105"/>
          <w:sz w:val="13"/>
        </w:rPr>
        <w:t>[CUR_YEAR]</w:t>
      </w:r>
      <w:r>
        <w:rPr>
          <w:rFonts w:ascii="Courier New"/>
          <w:color w:val="525252"/>
          <w:spacing w:val="-7"/>
          <w:w w:val="105"/>
          <w:sz w:val="13"/>
        </w:rPr>
        <w:t xml:space="preserve"> </w:t>
      </w:r>
      <w:r>
        <w:rPr>
          <w:rFonts w:ascii="Courier New"/>
          <w:color w:val="525252"/>
          <w:spacing w:val="-2"/>
          <w:w w:val="105"/>
          <w:sz w:val="13"/>
        </w:rPr>
        <w:t>="2022"</w:t>
      </w:r>
      <w:r>
        <w:rPr>
          <w:rFonts w:ascii="Courier New"/>
          <w:color w:val="525252"/>
          <w:spacing w:val="-7"/>
          <w:w w:val="105"/>
          <w:sz w:val="13"/>
        </w:rPr>
        <w:t xml:space="preserve"> </w:t>
      </w:r>
      <w:r>
        <w:rPr>
          <w:rFonts w:ascii="Courier New"/>
          <w:color w:val="525252"/>
          <w:spacing w:val="-2"/>
          <w:w w:val="105"/>
          <w:sz w:val="13"/>
        </w:rPr>
        <w:t>then</w:t>
      </w:r>
      <w:r>
        <w:rPr>
          <w:rFonts w:ascii="Courier New"/>
          <w:color w:val="525252"/>
          <w:spacing w:val="-6"/>
          <w:w w:val="105"/>
          <w:sz w:val="13"/>
        </w:rPr>
        <w:t xml:space="preserve"> </w:t>
      </w:r>
      <w:r>
        <w:rPr>
          <w:rFonts w:ascii="Courier New"/>
          <w:color w:val="525252"/>
          <w:spacing w:val="-2"/>
          <w:w w:val="105"/>
          <w:sz w:val="13"/>
        </w:rPr>
        <w:t>L7SUSYY9_F2[L7SUSYY9_F2_009]=</w:t>
      </w:r>
      <w:r>
        <w:rPr>
          <w:rFonts w:ascii="Courier New"/>
          <w:color w:val="525252"/>
          <w:spacing w:val="-7"/>
          <w:w w:val="105"/>
          <w:sz w:val="13"/>
        </w:rPr>
        <w:t xml:space="preserve"> </w:t>
      </w:r>
      <w:r>
        <w:rPr>
          <w:rFonts w:ascii="Courier New"/>
          <w:color w:val="525252"/>
          <w:spacing w:val="-4"/>
          <w:w w:val="105"/>
          <w:sz w:val="13"/>
        </w:rPr>
        <w:t>2022</w:t>
      </w:r>
    </w:p>
    <w:p>
      <w:pPr>
        <w:pStyle w:val="11"/>
        <w:spacing w:before="11"/>
        <w:rPr>
          <w:rFonts w:ascii="Courier New"/>
          <w:sz w:val="23"/>
        </w:rPr>
      </w:pPr>
    </w:p>
    <w:p>
      <w:pPr>
        <w:spacing w:before="68"/>
        <w:ind w:left="1424" w:right="0" w:firstLine="0"/>
        <w:jc w:val="left"/>
        <w:rPr>
          <w:sz w:val="15"/>
        </w:rPr>
      </w:pPr>
      <w:r>
        <mc:AlternateContent>
          <mc:Choice Requires="wps">
            <w:drawing>
              <wp:anchor distT="0" distB="0" distL="0" distR="0" simplePos="0" relativeHeight="251842560"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74" name="Graphic 1074"/>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18"/>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74" o:spid="_x0000_s1026" o:spt="100" style="position:absolute;left:0pt;margin-left:63.35pt;margin-top:9.6pt;height:2.65pt;width:2.65pt;mso-position-horizontal-relative:page;z-index:251842560;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FArtbHWAAAA&#10;CQEAAA8AAAAAAAAAAQAgAAAAIgAAAGRycy9kb3ducmV2LnhtbFBLAQIUABQAAAAIAIdO4kD2nDu1&#10;WAIAALwFAAAOAAAAAAAAAAEAIAAAACUBAABkcnMvZTJvRG9jLnhtbFBLBQYAAAAABgAGAFkBAADv&#10;BQAAAAA=&#10;" path="m18841,33257l14429,33257,12307,32818,0,18831,0,14412,14429,0,18841,0,33271,16635,33270,18831,18841,33257xe">
                <v:fill on="t" focussize="0,0"/>
                <v:stroke on="f"/>
                <v:imagedata o:title=""/>
                <o:lock v:ext="edit" aspectratio="f"/>
                <v:textbox inset="0mm,0mm,0mm,0mm"/>
              </v:shape>
            </w:pict>
          </mc:Fallback>
        </mc:AlternateContent>
      </w:r>
      <w:r>
        <w:rPr>
          <w:color w:val="212121"/>
          <w:spacing w:val="-1"/>
          <w:sz w:val="15"/>
        </w:rPr>
        <w:t>浮动表字段需要满足目标台账的保存校验条件。</w:t>
      </w:r>
    </w:p>
    <w:p>
      <w:pPr>
        <w:pStyle w:val="11"/>
        <w:spacing w:before="3"/>
        <w:rPr>
          <w:sz w:val="11"/>
        </w:rPr>
      </w:pPr>
    </w:p>
    <w:p>
      <w:pPr>
        <w:pStyle w:val="15"/>
        <w:numPr>
          <w:ilvl w:val="0"/>
          <w:numId w:val="43"/>
        </w:numPr>
        <w:tabs>
          <w:tab w:val="left" w:pos="1578"/>
        </w:tabs>
        <w:spacing w:before="0" w:after="0" w:line="240" w:lineRule="auto"/>
        <w:ind w:left="1578" w:right="0" w:hanging="406"/>
        <w:jc w:val="left"/>
        <w:rPr>
          <w:sz w:val="15"/>
        </w:rPr>
      </w:pPr>
      <w:r>
        <w:rPr>
          <w:color w:val="212121"/>
          <w:spacing w:val="-1"/>
          <w:sz w:val="15"/>
        </w:rPr>
        <w:t>在数据录入中录入台账子表数据，保存并执行台账推送运算公式方案，如图。</w:t>
      </w:r>
    </w:p>
    <w:p>
      <w:pPr>
        <w:spacing w:after="0" w:line="240" w:lineRule="auto"/>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1174"/>
        <w:rPr>
          <w:sz w:val="20"/>
        </w:rPr>
      </w:pPr>
      <w:r>
        <w:rPr>
          <w:sz w:val="20"/>
        </w:rPr>
        <w:drawing>
          <wp:inline distT="0" distB="0" distL="0" distR="0">
            <wp:extent cx="5426075" cy="2743200"/>
            <wp:effectExtent l="0" t="0" r="0" b="0"/>
            <wp:docPr id="1075" name="Image 1075"/>
            <wp:cNvGraphicFramePr/>
            <a:graphic xmlns:a="http://schemas.openxmlformats.org/drawingml/2006/main">
              <a:graphicData uri="http://schemas.openxmlformats.org/drawingml/2006/picture">
                <pic:pic xmlns:pic="http://schemas.openxmlformats.org/drawingml/2006/picture">
                  <pic:nvPicPr>
                    <pic:cNvPr id="1075" name="Image 1075"/>
                    <pic:cNvPicPr/>
                  </pic:nvPicPr>
                  <pic:blipFill>
                    <a:blip r:embed="rId297" cstate="print"/>
                    <a:stretch>
                      <a:fillRect/>
                    </a:stretch>
                  </pic:blipFill>
                  <pic:spPr>
                    <a:xfrm>
                      <a:off x="0" y="0"/>
                      <a:ext cx="5426475" cy="2743200"/>
                    </a:xfrm>
                    <a:prstGeom prst="rect">
                      <a:avLst/>
                    </a:prstGeom>
                  </pic:spPr>
                </pic:pic>
              </a:graphicData>
            </a:graphic>
          </wp:inline>
        </w:drawing>
      </w:r>
    </w:p>
    <w:p>
      <w:pPr>
        <w:pStyle w:val="11"/>
        <w:spacing w:before="2"/>
        <w:rPr>
          <w:sz w:val="12"/>
        </w:rPr>
      </w:pPr>
    </w:p>
    <w:p>
      <w:pPr>
        <w:pStyle w:val="15"/>
        <w:numPr>
          <w:ilvl w:val="0"/>
          <w:numId w:val="43"/>
        </w:numPr>
        <w:tabs>
          <w:tab w:val="left" w:pos="1578"/>
        </w:tabs>
        <w:spacing w:before="68" w:after="0" w:line="240" w:lineRule="auto"/>
        <w:ind w:left="1578" w:right="0" w:hanging="406"/>
        <w:jc w:val="left"/>
        <w:rPr>
          <w:sz w:val="15"/>
        </w:rPr>
      </w:pPr>
      <w:r>
        <w:rPr>
          <w:color w:val="212121"/>
          <w:spacing w:val="-1"/>
          <w:sz w:val="15"/>
        </w:rPr>
        <w:t>打开台账功能，如果不存在主键对应的台账，将自动生成一笔投资台账，如图。</w:t>
      </w:r>
    </w:p>
    <w:p>
      <w:pPr>
        <w:pStyle w:val="11"/>
        <w:spacing w:before="15"/>
        <w:rPr>
          <w:sz w:val="9"/>
        </w:rPr>
      </w:pPr>
      <w:r>
        <w:drawing>
          <wp:anchor distT="0" distB="0" distL="0" distR="0" simplePos="0" relativeHeight="252106752" behindDoc="1" locked="0" layoutInCell="1" allowOverlap="1">
            <wp:simplePos x="0" y="0"/>
            <wp:positionH relativeFrom="page">
              <wp:posOffset>758190</wp:posOffset>
            </wp:positionH>
            <wp:positionV relativeFrom="paragraph">
              <wp:posOffset>130175</wp:posOffset>
            </wp:positionV>
            <wp:extent cx="5426710" cy="2743200"/>
            <wp:effectExtent l="0" t="0" r="0" b="0"/>
            <wp:wrapTopAndBottom/>
            <wp:docPr id="1076" name="Image 1076"/>
            <wp:cNvGraphicFramePr/>
            <a:graphic xmlns:a="http://schemas.openxmlformats.org/drawingml/2006/main">
              <a:graphicData uri="http://schemas.openxmlformats.org/drawingml/2006/picture">
                <pic:pic xmlns:pic="http://schemas.openxmlformats.org/drawingml/2006/picture">
                  <pic:nvPicPr>
                    <pic:cNvPr id="1076" name="Image 1076"/>
                    <pic:cNvPicPr/>
                  </pic:nvPicPr>
                  <pic:blipFill>
                    <a:blip r:embed="rId298" cstate="print"/>
                    <a:stretch>
                      <a:fillRect/>
                    </a:stretch>
                  </pic:blipFill>
                  <pic:spPr>
                    <a:xfrm>
                      <a:off x="0" y="0"/>
                      <a:ext cx="5426475" cy="2743200"/>
                    </a:xfrm>
                    <a:prstGeom prst="rect">
                      <a:avLst/>
                    </a:prstGeom>
                  </pic:spPr>
                </pic:pic>
              </a:graphicData>
            </a:graphic>
          </wp:anchor>
        </w:drawing>
      </w:r>
    </w:p>
    <w:p>
      <w:pPr>
        <w:pStyle w:val="11"/>
        <w:spacing w:before="15"/>
        <w:rPr>
          <w:sz w:val="15"/>
        </w:rPr>
      </w:pPr>
    </w:p>
    <w:p>
      <w:pPr>
        <w:spacing w:before="0"/>
        <w:ind w:left="1172" w:right="0" w:firstLine="0"/>
        <w:jc w:val="left"/>
        <w:rPr>
          <w:sz w:val="15"/>
        </w:rPr>
      </w:pPr>
      <w:r>
        <w:rPr>
          <w:color w:val="212121"/>
          <w:spacing w:val="3"/>
          <w:sz w:val="15"/>
        </w:rPr>
        <w:t xml:space="preserve">并且数据录入中的子表数据已通过  </w:t>
      </w:r>
      <w:r>
        <w:rPr>
          <w:color w:val="212121"/>
          <w:sz w:val="15"/>
        </w:rPr>
        <w:t>pushtotz</w:t>
      </w:r>
      <w:r>
        <w:rPr>
          <w:color w:val="212121"/>
          <w:spacing w:val="-1"/>
          <w:sz w:val="15"/>
        </w:rPr>
        <w:t xml:space="preserve">  公式推送至台账子表中，如图。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28"/>
        </w:rPr>
      </w:pPr>
    </w:p>
    <w:p>
      <w:pPr>
        <w:pStyle w:val="15"/>
        <w:numPr>
          <w:ilvl w:val="0"/>
          <w:numId w:val="43"/>
        </w:numPr>
        <w:tabs>
          <w:tab w:val="left" w:pos="10117"/>
        </w:tabs>
        <w:spacing w:before="68" w:after="0" w:line="240" w:lineRule="auto"/>
        <w:ind w:left="10117" w:right="0" w:hanging="406"/>
        <w:jc w:val="left"/>
        <w:rPr>
          <w:sz w:val="15"/>
        </w:rPr>
      </w:pPr>
      <w:r>
        <w:drawing>
          <wp:anchor distT="0" distB="0" distL="0" distR="0" simplePos="0" relativeHeight="251843584" behindDoc="0" locked="0" layoutInCell="1" allowOverlap="1">
            <wp:simplePos x="0" y="0"/>
            <wp:positionH relativeFrom="page">
              <wp:posOffset>758190</wp:posOffset>
            </wp:positionH>
            <wp:positionV relativeFrom="paragraph">
              <wp:posOffset>-2573655</wp:posOffset>
            </wp:positionV>
            <wp:extent cx="5422900" cy="2741295"/>
            <wp:effectExtent l="0" t="0" r="0" b="0"/>
            <wp:wrapNone/>
            <wp:docPr id="1077" name="Image 1077"/>
            <wp:cNvGraphicFramePr/>
            <a:graphic xmlns:a="http://schemas.openxmlformats.org/drawingml/2006/main">
              <a:graphicData uri="http://schemas.openxmlformats.org/drawingml/2006/picture">
                <pic:pic xmlns:pic="http://schemas.openxmlformats.org/drawingml/2006/picture">
                  <pic:nvPicPr>
                    <pic:cNvPr id="1077" name="Image 1077"/>
                    <pic:cNvPicPr/>
                  </pic:nvPicPr>
                  <pic:blipFill>
                    <a:blip r:embed="rId299" cstate="print"/>
                    <a:stretch>
                      <a:fillRect/>
                    </a:stretch>
                  </pic:blipFill>
                  <pic:spPr>
                    <a:xfrm>
                      <a:off x="0" y="0"/>
                      <a:ext cx="5423172" cy="2741530"/>
                    </a:xfrm>
                    <a:prstGeom prst="rect">
                      <a:avLst/>
                    </a:prstGeom>
                  </pic:spPr>
                </pic:pic>
              </a:graphicData>
            </a:graphic>
          </wp:anchor>
        </w:drawing>
      </w:r>
      <w:r>
        <w:rPr>
          <w:color w:val="212121"/>
          <w:spacing w:val="-4"/>
          <w:sz w:val="15"/>
        </w:rPr>
        <w:t>如果存</w:t>
      </w:r>
    </w:p>
    <w:p>
      <w:pPr>
        <w:spacing w:before="25"/>
        <w:ind w:left="1172" w:right="0" w:firstLine="0"/>
        <w:jc w:val="left"/>
        <w:rPr>
          <w:sz w:val="15"/>
        </w:rPr>
      </w:pPr>
      <w:r>
        <w:rPr>
          <w:color w:val="212121"/>
          <w:spacing w:val="-1"/>
          <w:sz w:val="15"/>
        </w:rPr>
        <w:t>在主键对应的台账，更新对应台账的主子表数据。</w:t>
      </w:r>
    </w:p>
    <w:p>
      <w:pPr>
        <w:pStyle w:val="11"/>
        <w:spacing w:before="11"/>
        <w:rPr>
          <w:sz w:val="21"/>
        </w:rPr>
      </w:pPr>
    </w:p>
    <w:p>
      <w:pPr>
        <w:pStyle w:val="10"/>
        <w:numPr>
          <w:ilvl w:val="1"/>
          <w:numId w:val="37"/>
        </w:numPr>
        <w:tabs>
          <w:tab w:val="left" w:pos="1631"/>
        </w:tabs>
        <w:spacing w:before="1" w:after="0" w:line="240" w:lineRule="auto"/>
        <w:ind w:left="1631" w:right="0" w:hanging="384"/>
        <w:jc w:val="left"/>
      </w:pPr>
      <w:r>
        <w:rPr>
          <w:color w:val="212121"/>
          <w:spacing w:val="-1"/>
        </w:rPr>
        <w:t>浮动行按主键去重汇总函数</w:t>
      </w:r>
    </w:p>
    <w:p>
      <w:pPr>
        <w:spacing w:before="132"/>
        <w:ind w:left="1172" w:right="0" w:firstLine="0"/>
        <w:jc w:val="left"/>
        <w:rPr>
          <w:b/>
          <w:sz w:val="15"/>
        </w:rPr>
      </w:pPr>
      <w:r>
        <w:rPr>
          <w:b/>
          <w:color w:val="2B3D4F"/>
          <w:spacing w:val="-3"/>
          <w:sz w:val="15"/>
        </w:rPr>
        <w:t>函数说明</w:t>
      </w:r>
    </w:p>
    <w:p>
      <w:pPr>
        <w:pStyle w:val="11"/>
        <w:spacing w:before="2"/>
        <w:rPr>
          <w:b/>
          <w:sz w:val="11"/>
        </w:rPr>
      </w:pPr>
    </w:p>
    <w:p>
      <w:pPr>
        <w:spacing w:before="1"/>
        <w:ind w:left="1172" w:right="0" w:firstLine="0"/>
        <w:jc w:val="left"/>
        <w:rPr>
          <w:sz w:val="15"/>
        </w:rPr>
      </w:pPr>
      <w:r>
        <w:rPr>
          <w:color w:val="212121"/>
          <w:spacing w:val="-1"/>
          <w:sz w:val="15"/>
        </w:rPr>
        <w:t>支持浮动行按主键进行去重汇总，并保留最新日期数据，常用于合并单位收集票据数据。仅适用于普通浮动表。</w:t>
      </w:r>
    </w:p>
    <w:p>
      <w:pPr>
        <w:pStyle w:val="11"/>
        <w:spacing w:before="7"/>
        <w:rPr>
          <w:sz w:val="13"/>
        </w:rPr>
      </w:pPr>
    </w:p>
    <w:p>
      <w:pPr>
        <w:spacing w:before="132"/>
        <w:ind w:left="1480" w:right="0" w:firstLine="0"/>
        <w:jc w:val="left"/>
        <w:rPr>
          <w:rFonts w:ascii="Courier New"/>
          <w:sz w:val="13"/>
        </w:rPr>
      </w:pPr>
      <w:r>
        <w:rPr>
          <w:rFonts w:ascii="Courier New"/>
          <w:color w:val="525252"/>
          <w:spacing w:val="-2"/>
          <w:w w:val="105"/>
          <w:sz w:val="13"/>
        </w:rPr>
        <w:t>Deduplication(duplicateKey,retentionCondition,duplicateCondition</w:t>
      </w:r>
    </w:p>
    <w:p>
      <w:pPr>
        <w:pStyle w:val="11"/>
        <w:rPr>
          <w:rFonts w:ascii="Courier New"/>
          <w:sz w:val="23"/>
        </w:rPr>
      </w:pPr>
    </w:p>
    <w:p>
      <w:pPr>
        <w:spacing w:before="68"/>
        <w:ind w:left="1172" w:right="0" w:firstLine="0"/>
        <w:jc w:val="left"/>
        <w:rPr>
          <w:b/>
          <w:sz w:val="15"/>
        </w:rPr>
      </w:pPr>
      <w:r>
        <w:rPr>
          <w:b/>
          <w:color w:val="2B3D4F"/>
          <w:spacing w:val="-3"/>
          <w:sz w:val="15"/>
        </w:rPr>
        <w:t>参数说明</w:t>
      </w:r>
    </w:p>
    <w:p>
      <w:pPr>
        <w:pStyle w:val="11"/>
        <w:spacing w:before="1"/>
        <w:rPr>
          <w:b/>
          <w:sz w:val="8"/>
        </w:rPr>
      </w:pPr>
    </w:p>
    <w:p>
      <w:pPr>
        <w:spacing w:before="68"/>
        <w:ind w:left="1424" w:right="0" w:firstLine="0"/>
        <w:jc w:val="left"/>
        <w:rPr>
          <w:sz w:val="15"/>
        </w:rPr>
      </w:pPr>
      <w:r>
        <mc:AlternateContent>
          <mc:Choice Requires="wps">
            <w:drawing>
              <wp:anchor distT="0" distB="0" distL="0" distR="0" simplePos="0" relativeHeight="251844608"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78" name="Graphic 1078"/>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18"/>
                              </a:lnTo>
                              <a:lnTo>
                                <a:pt x="0" y="18831"/>
                              </a:lnTo>
                              <a:lnTo>
                                <a:pt x="0" y="14426"/>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78" o:spid="_x0000_s1026" o:spt="100" style="position:absolute;left:0pt;margin-left:63.35pt;margin-top:9.6pt;height:2.65pt;width:2.65pt;mso-position-horizontal-relative:page;z-index:251844608;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Cu1sdYAAAAJ&#10;AQAADwAAAAAAAAABACAAAAAiAAAAZHJzL2Rvd25yZXYueG1sUEsBAhQAFAAAAAgAh07iQFoFGphX&#10;AgAAvAUAAA4AAAAAAAAAAQAgAAAAJQEAAGRycy9lMm9Eb2MueG1sUEsFBgAAAAAGAAYAWQEAAO4F&#10;AAAAAA==&#10;" path="m18841,33257l14429,33257,12307,32818,0,18831,0,14426,14429,0,18841,0,33271,16635,33270,18831,18841,33257xe">
                <v:fill on="t" focussize="0,0"/>
                <v:stroke on="f"/>
                <v:imagedata o:title=""/>
                <o:lock v:ext="edit" aspectratio="f"/>
                <v:textbox inset="0mm,0mm,0mm,0mm"/>
              </v:shape>
            </w:pict>
          </mc:Fallback>
        </mc:AlternateContent>
      </w:r>
      <w:r>
        <w:rPr>
          <w:color w:val="212121"/>
          <w:sz w:val="15"/>
        </w:rPr>
        <w:t>duplicateKey，</w:t>
      </w:r>
      <w:r>
        <w:rPr>
          <w:color w:val="212121"/>
          <w:spacing w:val="-1"/>
          <w:sz w:val="15"/>
        </w:rPr>
        <w:t>判断重复的主键，格式为字符型，必填；</w:t>
      </w:r>
    </w:p>
    <w:p>
      <w:pPr>
        <w:pStyle w:val="11"/>
        <w:rPr>
          <w:sz w:val="8"/>
        </w:rPr>
      </w:pPr>
    </w:p>
    <w:p>
      <w:pPr>
        <w:spacing w:before="69"/>
        <w:ind w:left="1424" w:right="0" w:firstLine="0"/>
        <w:jc w:val="left"/>
        <w:rPr>
          <w:sz w:val="15"/>
        </w:rPr>
      </w:pPr>
      <w:r>
        <mc:AlternateContent>
          <mc:Choice Requires="wps">
            <w:drawing>
              <wp:anchor distT="0" distB="0" distL="0" distR="0" simplePos="0" relativeHeight="251844608"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79" name="Graphic 1079"/>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26"/>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79" o:spid="_x0000_s1026" o:spt="100" style="position:absolute;left:0pt;margin-left:63.35pt;margin-top:9.65pt;height:2.65pt;width:2.65pt;mso-position-horizontal-relative:page;z-index:251844608;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yDqxQFYC&#10;AAC8BQAADgAAAAAAAAABACAAAAAlAQAAZHJzL2Uyb0RvYy54bWxQSwUGAAAAAAYABgBZAQAA7QUA&#10;AAAA&#10;" path="m18841,33257l14429,33257,12307,32831,0,18831,0,14426,14429,0,18841,0,33271,16635,33270,18831,18841,33257xe">
                <v:fill on="t" focussize="0,0"/>
                <v:stroke on="f"/>
                <v:imagedata o:title=""/>
                <o:lock v:ext="edit" aspectratio="f"/>
                <v:textbox inset="0mm,0mm,0mm,0mm"/>
              </v:shape>
            </w:pict>
          </mc:Fallback>
        </mc:AlternateContent>
      </w:r>
      <w:r>
        <w:rPr>
          <w:color w:val="212121"/>
          <w:sz w:val="15"/>
        </w:rPr>
        <w:t>retentionCondition，</w:t>
      </w:r>
      <w:r>
        <w:rPr>
          <w:color w:val="212121"/>
          <w:spacing w:val="-1"/>
          <w:sz w:val="15"/>
        </w:rPr>
        <w:t>保留条件，格式为字符型，必填；</w:t>
      </w:r>
    </w:p>
    <w:p>
      <w:pPr>
        <w:pStyle w:val="11"/>
        <w:rPr>
          <w:sz w:val="8"/>
        </w:rPr>
      </w:pPr>
    </w:p>
    <w:p>
      <w:pPr>
        <w:spacing w:before="68"/>
        <w:ind w:left="1424" w:right="0" w:firstLine="0"/>
        <w:jc w:val="left"/>
        <w:rPr>
          <w:sz w:val="15"/>
        </w:rPr>
      </w:pPr>
      <w:r>
        <mc:AlternateContent>
          <mc:Choice Requires="wps">
            <w:drawing>
              <wp:anchor distT="0" distB="0" distL="0" distR="0" simplePos="0" relativeHeight="251845632"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80" name="Graphic 1080"/>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26"/>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80" o:spid="_x0000_s1026" o:spt="100" style="position:absolute;left:0pt;margin-left:63.35pt;margin-top:9.6pt;height:2.65pt;width:2.65pt;mso-position-horizontal-relative:page;z-index:251845632;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ArtbHWAAAACQEA&#10;AA8AAAAAAAAAAQAgAAAAIgAAAGRycy9kb3ducmV2LnhtbFBLAQIUABQAAAAIAIdO4kCqIX42VQIA&#10;ALwFAAAOAAAAAAAAAAEAIAAAACUBAABkcnMvZTJvRG9jLnhtbFBLBQYAAAAABgAGAFkBAADsBQAA&#10;AAA=&#10;" path="m18841,33257l14429,33257,12307,32831,0,18831,0,14426,14429,0,18841,0,33271,16635,33270,18831,18841,33257xe">
                <v:fill on="t" focussize="0,0"/>
                <v:stroke on="f"/>
                <v:imagedata o:title=""/>
                <o:lock v:ext="edit" aspectratio="f"/>
                <v:textbox inset="0mm,0mm,0mm,0mm"/>
              </v:shape>
            </w:pict>
          </mc:Fallback>
        </mc:AlternateContent>
      </w:r>
      <w:r>
        <w:rPr>
          <w:color w:val="212121"/>
          <w:sz w:val="15"/>
        </w:rPr>
        <w:t>duplicateCondition，</w:t>
      </w:r>
      <w:r>
        <w:rPr>
          <w:color w:val="212121"/>
          <w:spacing w:val="-1"/>
          <w:sz w:val="15"/>
        </w:rPr>
        <w:t>过滤条件，格式为字符型，非必填。</w:t>
      </w:r>
    </w:p>
    <w:p>
      <w:pPr>
        <w:pStyle w:val="11"/>
        <w:spacing w:before="13"/>
        <w:rPr>
          <w:sz w:val="11"/>
        </w:rPr>
      </w:pPr>
    </w:p>
    <w:p>
      <w:pPr>
        <w:spacing w:before="0"/>
        <w:ind w:left="1172" w:right="0" w:firstLine="0"/>
        <w:jc w:val="left"/>
        <w:rPr>
          <w:b/>
          <w:sz w:val="15"/>
        </w:rPr>
      </w:pPr>
      <w:r>
        <w:rPr>
          <w:b/>
          <w:color w:val="2B3D4F"/>
          <w:spacing w:val="-3"/>
          <w:sz w:val="15"/>
        </w:rPr>
        <w:t>场景示例</w:t>
      </w:r>
    </w:p>
    <w:p>
      <w:pPr>
        <w:pStyle w:val="11"/>
        <w:spacing w:before="3"/>
        <w:rPr>
          <w:b/>
          <w:sz w:val="11"/>
        </w:rPr>
      </w:pPr>
    </w:p>
    <w:p>
      <w:pPr>
        <w:spacing w:before="0"/>
        <w:ind w:left="1172" w:right="0" w:firstLine="0"/>
        <w:jc w:val="left"/>
        <w:rPr>
          <w:sz w:val="15"/>
        </w:rPr>
      </w:pPr>
      <w:r>
        <w:rPr>
          <w:color w:val="212121"/>
          <w:sz w:val="15"/>
        </w:rPr>
        <w:t>Deduplication('票据号指标','票据号日期指标','是否终止确认指标=0</w:t>
      </w:r>
      <w:r>
        <w:rPr>
          <w:color w:val="212121"/>
          <w:spacing w:val="41"/>
          <w:sz w:val="15"/>
        </w:rPr>
        <w:t xml:space="preserve">  </w:t>
      </w:r>
      <w:r>
        <w:rPr>
          <w:color w:val="212121"/>
          <w:sz w:val="15"/>
        </w:rPr>
        <w:t>or</w:t>
      </w:r>
      <w:r>
        <w:rPr>
          <w:color w:val="212121"/>
          <w:spacing w:val="7"/>
          <w:sz w:val="15"/>
        </w:rPr>
        <w:t xml:space="preserve">  是否终止确认指标</w:t>
      </w:r>
      <w:r>
        <w:rPr>
          <w:color w:val="212121"/>
          <w:spacing w:val="-2"/>
          <w:sz w:val="15"/>
        </w:rPr>
        <w:t>=null')</w:t>
      </w:r>
    </w:p>
    <w:p>
      <w:pPr>
        <w:pStyle w:val="11"/>
        <w:spacing w:before="13"/>
        <w:rPr>
          <w:sz w:val="11"/>
        </w:rPr>
      </w:pPr>
    </w:p>
    <w:p>
      <w:pPr>
        <w:spacing w:before="1"/>
        <w:ind w:left="1172" w:right="0" w:firstLine="0"/>
        <w:jc w:val="left"/>
        <w:rPr>
          <w:b/>
          <w:sz w:val="15"/>
        </w:rPr>
      </w:pPr>
      <w:r>
        <w:rPr>
          <w:b/>
          <w:color w:val="2B3D4F"/>
          <w:spacing w:val="-5"/>
          <w:sz w:val="15"/>
        </w:rPr>
        <w:t>公式</w:t>
      </w:r>
    </w:p>
    <w:p>
      <w:pPr>
        <w:pStyle w:val="11"/>
        <w:spacing w:before="6"/>
        <w:rPr>
          <w:b/>
          <w:sz w:val="13"/>
        </w:rPr>
      </w:pPr>
    </w:p>
    <w:p>
      <w:pPr>
        <w:spacing w:before="133" w:line="410" w:lineRule="auto"/>
        <w:ind w:left="1480" w:right="5415" w:firstLine="0"/>
        <w:jc w:val="left"/>
        <w:rPr>
          <w:rFonts w:ascii="Courier New"/>
          <w:sz w:val="13"/>
        </w:rPr>
      </w:pPr>
      <w:r>
        <w:rPr>
          <w:rFonts w:ascii="Courier New"/>
          <w:color w:val="525252"/>
          <w:spacing w:val="-2"/>
          <w:sz w:val="13"/>
        </w:rPr>
        <w:t>Deduplication('QE42_F2[LLN3GIIU_F2_004]','QE42_F2[LLN3GIIU_F2_00</w:t>
      </w:r>
      <w:r>
        <w:rPr>
          <w:rFonts w:ascii="Courier New"/>
          <w:color w:val="525252"/>
          <w:spacing w:val="80"/>
          <w:w w:val="150"/>
          <w:sz w:val="13"/>
        </w:rPr>
        <w:t xml:space="preserve"> </w:t>
      </w:r>
      <w:r>
        <w:rPr>
          <w:rFonts w:ascii="Courier New"/>
          <w:color w:val="525252"/>
          <w:w w:val="105"/>
          <w:sz w:val="13"/>
        </w:rPr>
        <w:t>or QE42_F2[LLN3GIIU_F2_006]=null')</w:t>
      </w:r>
    </w:p>
    <w:p>
      <w:pPr>
        <w:pStyle w:val="11"/>
        <w:spacing w:before="8"/>
        <w:rPr>
          <w:rFonts w:ascii="Courier New"/>
          <w:sz w:val="13"/>
        </w:rPr>
      </w:pPr>
    </w:p>
    <w:p>
      <w:pPr>
        <w:spacing w:before="69"/>
        <w:ind w:left="1172" w:right="0" w:firstLine="0"/>
        <w:jc w:val="left"/>
        <w:rPr>
          <w:b/>
          <w:sz w:val="15"/>
        </w:rPr>
      </w:pPr>
      <w:r>
        <w:rPr>
          <w:b/>
          <w:color w:val="2B3D4F"/>
          <w:spacing w:val="-5"/>
          <w:sz w:val="15"/>
        </w:rPr>
        <w:t>含义</w:t>
      </w:r>
    </w:p>
    <w:p>
      <w:pPr>
        <w:pStyle w:val="11"/>
        <w:spacing w:before="13"/>
        <w:rPr>
          <w:b/>
          <w:sz w:val="11"/>
        </w:rPr>
      </w:pPr>
    </w:p>
    <w:p>
      <w:pPr>
        <w:spacing w:before="0"/>
        <w:ind w:left="1172" w:right="0" w:firstLine="0"/>
        <w:jc w:val="left"/>
        <w:rPr>
          <w:sz w:val="15"/>
        </w:rPr>
      </w:pPr>
      <w:r>
        <w:rPr>
          <w:color w:val="212121"/>
          <w:spacing w:val="-1"/>
          <w:sz w:val="15"/>
        </w:rPr>
        <w:t>是否终止确认为否时，按票据号指标去重，保留最新票据号日期的数据。</w:t>
      </w:r>
    </w:p>
    <w:p>
      <w:pPr>
        <w:pStyle w:val="11"/>
        <w:spacing w:before="11"/>
        <w:rPr>
          <w:sz w:val="21"/>
        </w:rPr>
      </w:pPr>
    </w:p>
    <w:p>
      <w:pPr>
        <w:pStyle w:val="10"/>
        <w:numPr>
          <w:ilvl w:val="1"/>
          <w:numId w:val="37"/>
        </w:numPr>
        <w:tabs>
          <w:tab w:val="left" w:pos="1631"/>
        </w:tabs>
        <w:spacing w:before="0" w:after="0" w:line="240" w:lineRule="auto"/>
        <w:ind w:left="1631" w:right="0" w:hanging="384"/>
        <w:jc w:val="left"/>
      </w:pPr>
      <w:r>
        <w:rPr>
          <w:color w:val="212121"/>
        </w:rPr>
        <w:t>自动生成风险事件ID</w:t>
      </w:r>
      <w:r>
        <w:rPr>
          <w:color w:val="212121"/>
          <w:spacing w:val="-5"/>
        </w:rPr>
        <w:t>函数</w:t>
      </w:r>
    </w:p>
    <w:p>
      <w:pPr>
        <w:spacing w:before="133"/>
        <w:ind w:left="1172" w:right="0" w:firstLine="0"/>
        <w:jc w:val="left"/>
        <w:rPr>
          <w:b/>
          <w:sz w:val="15"/>
        </w:rPr>
      </w:pPr>
      <w:r>
        <w:rPr>
          <w:b/>
          <w:color w:val="2B3D4F"/>
          <w:spacing w:val="-3"/>
          <w:sz w:val="15"/>
        </w:rPr>
        <w:t>函数说明</w:t>
      </w:r>
    </w:p>
    <w:p>
      <w:pPr>
        <w:pStyle w:val="11"/>
        <w:spacing w:before="2"/>
        <w:rPr>
          <w:b/>
          <w:sz w:val="11"/>
        </w:rPr>
      </w:pPr>
    </w:p>
    <w:p>
      <w:pPr>
        <w:spacing w:before="0"/>
        <w:ind w:left="1172" w:right="0" w:firstLine="0"/>
        <w:jc w:val="left"/>
        <w:rPr>
          <w:sz w:val="15"/>
        </w:rPr>
      </w:pPr>
      <w:r>
        <w:rPr>
          <w:color w:val="212121"/>
          <w:sz w:val="15"/>
        </w:rPr>
        <w:t>根据参数生成风险事件ID</w:t>
      </w:r>
      <w:r>
        <w:rPr>
          <w:color w:val="212121"/>
          <w:spacing w:val="-10"/>
          <w:sz w:val="15"/>
        </w:rPr>
        <w:t>。</w:t>
      </w:r>
    </w:p>
    <w:p>
      <w:pPr>
        <w:spacing w:after="0"/>
        <w:jc w:val="left"/>
        <w:rPr>
          <w:sz w:val="15"/>
        </w:rPr>
        <w:sectPr>
          <w:pgSz w:w="11920" w:h="16860"/>
          <w:pgMar w:top="960" w:right="0" w:bottom="500" w:left="20" w:header="295" w:footer="302" w:gutter="0"/>
          <w:cols w:space="720" w:num="1"/>
        </w:sectPr>
      </w:pPr>
    </w:p>
    <w:p>
      <w:pPr>
        <w:pStyle w:val="11"/>
        <w:spacing w:before="17"/>
        <w:rPr>
          <w:sz w:val="10"/>
        </w:rPr>
      </w:pPr>
    </w:p>
    <w:p>
      <w:pPr>
        <w:spacing w:before="132"/>
        <w:ind w:left="1480" w:right="0" w:firstLine="0"/>
        <w:jc w:val="left"/>
        <w:rPr>
          <w:rFonts w:ascii="Courier New"/>
          <w:sz w:val="13"/>
        </w:rPr>
      </w:pPr>
      <w:r>
        <w:rPr>
          <w:rFonts w:ascii="Courier New"/>
          <w:color w:val="525252"/>
          <w:spacing w:val="-2"/>
          <w:w w:val="105"/>
          <w:sz w:val="13"/>
        </w:rPr>
        <w:t>CUSTOMSERIAL(targetCell,numCount,orgCode,currentDate)</w:t>
      </w:r>
    </w:p>
    <w:p>
      <w:pPr>
        <w:pStyle w:val="11"/>
        <w:rPr>
          <w:rFonts w:ascii="Courier New"/>
          <w:sz w:val="23"/>
        </w:rPr>
      </w:pPr>
    </w:p>
    <w:p>
      <w:pPr>
        <w:spacing w:before="69"/>
        <w:ind w:left="1172" w:right="0" w:firstLine="0"/>
        <w:jc w:val="left"/>
        <w:rPr>
          <w:b/>
          <w:sz w:val="15"/>
        </w:rPr>
      </w:pPr>
      <w:r>
        <w:rPr>
          <w:b/>
          <w:color w:val="2B3D4F"/>
          <w:spacing w:val="-3"/>
          <w:sz w:val="15"/>
        </w:rPr>
        <w:t>参数说明</w:t>
      </w:r>
    </w:p>
    <w:p>
      <w:pPr>
        <w:pStyle w:val="11"/>
        <w:rPr>
          <w:b/>
          <w:sz w:val="8"/>
        </w:rPr>
      </w:pPr>
    </w:p>
    <w:p>
      <w:pPr>
        <w:spacing w:before="68"/>
        <w:ind w:left="1424" w:right="0" w:firstLine="0"/>
        <w:jc w:val="left"/>
        <w:rPr>
          <w:sz w:val="15"/>
        </w:rPr>
      </w:pPr>
      <w:r>
        <mc:AlternateContent>
          <mc:Choice Requires="wps">
            <w:drawing>
              <wp:anchor distT="0" distB="0" distL="0" distR="0" simplePos="0" relativeHeight="251845632"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81" name="Graphic 1081"/>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81" o:spid="_x0000_s1026" o:spt="100" style="position:absolute;left:0pt;margin-left:63.35pt;margin-top:9.6pt;height:2.65pt;width:2.65pt;mso-position-horizontal-relative:page;z-index:251845632;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FWqPCB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Vao8IFYC&#10;AAC8BQAADgAAAAAAAAABACAAAAAlAQAAZHJzL2Uyb0RvYy54bWxQSwUGAAAAAAYABgBZAQAA7QUA&#10;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w w:val="105"/>
          <w:sz w:val="15"/>
        </w:rPr>
        <w:t>TargetCell</w:t>
      </w:r>
      <w:r>
        <w:rPr>
          <w:color w:val="212121"/>
          <w:spacing w:val="-3"/>
          <w:w w:val="105"/>
          <w:sz w:val="15"/>
        </w:rPr>
        <w:t xml:space="preserve"> ：目标浮动指标单元格</w:t>
      </w:r>
      <w:r>
        <w:rPr>
          <w:color w:val="212121"/>
          <w:w w:val="105"/>
          <w:sz w:val="15"/>
        </w:rPr>
        <w:t>（</w:t>
      </w:r>
      <w:r>
        <w:rPr>
          <w:color w:val="212121"/>
          <w:spacing w:val="-4"/>
          <w:w w:val="105"/>
          <w:sz w:val="15"/>
        </w:rPr>
        <w:t xml:space="preserve">需带 </w:t>
      </w:r>
      <w:r>
        <w:rPr>
          <w:color w:val="212121"/>
          <w:w w:val="105"/>
          <w:sz w:val="15"/>
        </w:rPr>
        <w:t>SUM</w:t>
      </w:r>
      <w:r>
        <w:rPr>
          <w:color w:val="212121"/>
          <w:spacing w:val="-4"/>
          <w:w w:val="105"/>
          <w:sz w:val="15"/>
        </w:rPr>
        <w:t xml:space="preserve"> 参数</w:t>
      </w:r>
      <w:r>
        <w:rPr>
          <w:color w:val="212121"/>
          <w:w w:val="105"/>
          <w:sz w:val="15"/>
        </w:rPr>
        <w:t>）</w:t>
      </w:r>
      <w:r>
        <w:rPr>
          <w:color w:val="212121"/>
          <w:spacing w:val="-10"/>
          <w:w w:val="105"/>
          <w:sz w:val="15"/>
        </w:rPr>
        <w:t>。</w:t>
      </w:r>
    </w:p>
    <w:p>
      <w:pPr>
        <w:pStyle w:val="11"/>
        <w:rPr>
          <w:sz w:val="8"/>
        </w:rPr>
      </w:pPr>
    </w:p>
    <w:p>
      <w:pPr>
        <w:spacing w:before="69"/>
        <w:ind w:left="1424" w:right="0" w:firstLine="0"/>
        <w:jc w:val="left"/>
        <w:rPr>
          <w:sz w:val="15"/>
        </w:rPr>
      </w:pPr>
      <w:r>
        <mc:AlternateContent>
          <mc:Choice Requires="wps">
            <w:drawing>
              <wp:anchor distT="0" distB="0" distL="0" distR="0" simplePos="0" relativeHeight="251846656"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82" name="Graphic 1082"/>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82" o:spid="_x0000_s1026" o:spt="100" style="position:absolute;left:0pt;margin-left:63.35pt;margin-top:9.65pt;height:2.65pt;width:2.65pt;mso-position-horizontal-relative:page;z-index:251846656;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Awzuy9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DDO7L1YC&#10;AAC8BQAADgAAAAAAAAABACAAAAAlAQAAZHJzL2Uyb0RvYy54bWxQSwUGAAAAAAYABgBZAQAA7QUA&#10;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z w:val="15"/>
        </w:rPr>
        <w:t>numCount</w:t>
      </w:r>
      <w:r>
        <w:rPr>
          <w:color w:val="212121"/>
          <w:spacing w:val="72"/>
          <w:w w:val="150"/>
          <w:sz w:val="15"/>
        </w:rPr>
        <w:t xml:space="preserve"> </w:t>
      </w:r>
      <w:r>
        <w:rPr>
          <w:color w:val="212121"/>
          <w:spacing w:val="-1"/>
          <w:sz w:val="15"/>
        </w:rPr>
        <w:t>：自增流水号的位数。</w:t>
      </w:r>
    </w:p>
    <w:p>
      <w:pPr>
        <w:pStyle w:val="11"/>
        <w:rPr>
          <w:sz w:val="8"/>
        </w:rPr>
      </w:pPr>
    </w:p>
    <w:p>
      <w:pPr>
        <w:spacing w:before="69"/>
        <w:ind w:left="1424" w:right="0" w:firstLine="0"/>
        <w:jc w:val="left"/>
        <w:rPr>
          <w:sz w:val="15"/>
        </w:rPr>
      </w:pPr>
      <w:r>
        <mc:AlternateContent>
          <mc:Choice Requires="wps">
            <w:drawing>
              <wp:anchor distT="0" distB="0" distL="0" distR="0" simplePos="0" relativeHeight="251846656"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83" name="Graphic 1083"/>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83" o:spid="_x0000_s1026" o:spt="100" style="position:absolute;left:0pt;margin-left:63.35pt;margin-top:9.65pt;height:2.65pt;width:2.65pt;mso-position-horizontal-relative:page;z-index:251846656;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DtExip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seZOH1gAAAAkB&#10;AAAPAAAAAAAAAAEAIAAAACIAAABkcnMvZG93bnJldi54bWxQSwECFAAUAAAACACHTuJAO0TGKlYC&#10;AAC8BQAADgAAAAAAAAABACAAAAAlAQAAZHJzL2Uyb0RvYy54bWxQSwUGAAAAAAYABgBZAQAA7QUA&#10;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z w:val="15"/>
        </w:rPr>
        <w:t>orgCode：当前单位参数（固定，无需更改）</w:t>
      </w:r>
      <w:r>
        <w:rPr>
          <w:color w:val="212121"/>
          <w:spacing w:val="-10"/>
          <w:sz w:val="15"/>
        </w:rPr>
        <w:t>。</w:t>
      </w:r>
    </w:p>
    <w:p>
      <w:pPr>
        <w:pStyle w:val="11"/>
        <w:spacing w:before="7"/>
        <w:rPr>
          <w:sz w:val="7"/>
        </w:rPr>
      </w:pPr>
    </w:p>
    <w:p>
      <w:pPr>
        <w:spacing w:before="69"/>
        <w:ind w:left="1424" w:right="0" w:firstLine="0"/>
        <w:jc w:val="left"/>
        <w:rPr>
          <w:sz w:val="15"/>
        </w:rPr>
      </w:pPr>
      <w:r>
        <mc:AlternateContent>
          <mc:Choice Requires="wps">
            <w:drawing>
              <wp:anchor distT="0" distB="0" distL="0" distR="0" simplePos="0" relativeHeight="251847680"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84" name="Graphic 1084"/>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84" o:spid="_x0000_s1026" o:spt="100" style="position:absolute;left:0pt;margin-left:63.35pt;margin-top:9.65pt;height:2.65pt;width:2.65pt;mso-position-horizontal-relative:page;z-index:251847680;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L4BtDBX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L4BtDBX&#10;AgAAvAUAAA4AAAAAAAAAAQAgAAAAJQEAAGRycy9lMm9Eb2MueG1sUEsFBgAAAAAGAAYAWQEAAO4F&#10;AA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z w:val="15"/>
        </w:rPr>
        <w:t>currentData：当前日期函数（固定，无需更改）</w:t>
      </w:r>
      <w:r>
        <w:rPr>
          <w:color w:val="212121"/>
          <w:spacing w:val="-10"/>
          <w:sz w:val="15"/>
        </w:rPr>
        <w:t>。</w:t>
      </w:r>
    </w:p>
    <w:p>
      <w:pPr>
        <w:pStyle w:val="11"/>
        <w:spacing w:before="13"/>
        <w:rPr>
          <w:sz w:val="11"/>
        </w:rPr>
      </w:pPr>
    </w:p>
    <w:p>
      <w:pPr>
        <w:spacing w:before="0"/>
        <w:ind w:left="1172" w:right="0" w:firstLine="0"/>
        <w:jc w:val="left"/>
        <w:rPr>
          <w:b/>
          <w:sz w:val="15"/>
        </w:rPr>
      </w:pPr>
      <w:r>
        <w:rPr>
          <w:b/>
          <w:color w:val="2B3D4F"/>
          <w:spacing w:val="-3"/>
          <w:sz w:val="15"/>
        </w:rPr>
        <w:t>应用场景</w:t>
      </w:r>
    </w:p>
    <w:p>
      <w:pPr>
        <w:pStyle w:val="11"/>
        <w:spacing w:before="7"/>
        <w:rPr>
          <w:b/>
          <w:sz w:val="13"/>
        </w:rPr>
      </w:pPr>
    </w:p>
    <w:p>
      <w:pPr>
        <w:spacing w:before="133"/>
        <w:ind w:left="1480" w:right="0" w:firstLine="0"/>
        <w:jc w:val="left"/>
        <w:rPr>
          <w:rFonts w:ascii="Courier New"/>
          <w:sz w:val="13"/>
        </w:rPr>
      </w:pPr>
      <w:r>
        <w:rPr>
          <w:rFonts w:ascii="Courier New"/>
          <w:color w:val="525252"/>
          <w:spacing w:val="-2"/>
          <w:w w:val="105"/>
          <w:sz w:val="13"/>
        </w:rPr>
        <w:t>CUSTOMSERIAL([2,3,SUM],3,YS_UNITCODE,NOW())</w:t>
      </w:r>
    </w:p>
    <w:p>
      <w:pPr>
        <w:pStyle w:val="11"/>
        <w:rPr>
          <w:rFonts w:ascii="Courier New"/>
          <w:sz w:val="23"/>
        </w:rPr>
      </w:pPr>
    </w:p>
    <w:p>
      <w:pPr>
        <w:spacing w:before="68"/>
        <w:ind w:left="1172" w:right="0" w:firstLine="0"/>
        <w:jc w:val="left"/>
        <w:rPr>
          <w:b/>
          <w:sz w:val="15"/>
        </w:rPr>
      </w:pPr>
      <w:r>
        <w:rPr>
          <w:b/>
          <w:color w:val="2B3D4F"/>
          <w:spacing w:val="-3"/>
          <w:sz w:val="15"/>
        </w:rPr>
        <w:t>生成效果</w:t>
      </w:r>
    </w:p>
    <w:p>
      <w:pPr>
        <w:pStyle w:val="11"/>
        <w:spacing w:before="13"/>
        <w:rPr>
          <w:b/>
          <w:sz w:val="11"/>
        </w:rPr>
      </w:pPr>
    </w:p>
    <w:p>
      <w:pPr>
        <w:spacing w:before="0"/>
        <w:ind w:left="1172" w:right="0" w:firstLine="0"/>
        <w:jc w:val="left"/>
        <w:rPr>
          <w:sz w:val="15"/>
        </w:rPr>
      </w:pPr>
      <w:r>
        <w:rPr>
          <w:color w:val="212121"/>
          <w:spacing w:val="-2"/>
          <w:w w:val="105"/>
          <w:sz w:val="15"/>
        </w:rPr>
        <w:t>91110102MA018EY1410230120003</w:t>
      </w:r>
    </w:p>
    <w:p>
      <w:pPr>
        <w:pStyle w:val="11"/>
        <w:spacing w:before="12"/>
        <w:rPr>
          <w:sz w:val="21"/>
        </w:rPr>
      </w:pPr>
    </w:p>
    <w:p>
      <w:pPr>
        <w:pStyle w:val="10"/>
        <w:numPr>
          <w:ilvl w:val="1"/>
          <w:numId w:val="37"/>
        </w:numPr>
        <w:tabs>
          <w:tab w:val="left" w:pos="1631"/>
        </w:tabs>
        <w:spacing w:before="0" w:after="0" w:line="240" w:lineRule="auto"/>
        <w:ind w:left="1631" w:right="0" w:hanging="384"/>
        <w:jc w:val="left"/>
      </w:pPr>
      <w:r>
        <w:rPr>
          <w:color w:val="212121"/>
        </w:rPr>
        <w:t>生成随机唯一ID</w:t>
      </w:r>
      <w:r>
        <w:rPr>
          <w:color w:val="212121"/>
          <w:spacing w:val="-5"/>
        </w:rPr>
        <w:t>函数</w:t>
      </w:r>
    </w:p>
    <w:p>
      <w:pPr>
        <w:spacing w:before="132"/>
        <w:ind w:left="1172" w:right="0" w:firstLine="0"/>
        <w:jc w:val="left"/>
        <w:rPr>
          <w:b/>
          <w:sz w:val="15"/>
        </w:rPr>
      </w:pPr>
      <w:r>
        <w:rPr>
          <w:b/>
          <w:color w:val="2B3D4F"/>
          <w:spacing w:val="-3"/>
          <w:sz w:val="15"/>
        </w:rPr>
        <w:t>函数说明</w:t>
      </w:r>
    </w:p>
    <w:p>
      <w:pPr>
        <w:pStyle w:val="11"/>
        <w:spacing w:before="3"/>
        <w:rPr>
          <w:b/>
          <w:sz w:val="11"/>
        </w:rPr>
      </w:pPr>
    </w:p>
    <w:p>
      <w:pPr>
        <w:spacing w:before="0"/>
        <w:ind w:left="1172" w:right="0" w:firstLine="0"/>
        <w:jc w:val="left"/>
        <w:rPr>
          <w:sz w:val="15"/>
        </w:rPr>
      </w:pPr>
      <w:r>
        <w:rPr>
          <w:color w:val="212121"/>
          <w:spacing w:val="-1"/>
          <w:w w:val="105"/>
          <w:sz w:val="15"/>
        </w:rPr>
        <w:t xml:space="preserve">自动生成 </w:t>
      </w:r>
      <w:r>
        <w:rPr>
          <w:color w:val="212121"/>
          <w:w w:val="105"/>
          <w:sz w:val="15"/>
        </w:rPr>
        <w:t>UUID</w:t>
      </w:r>
      <w:r>
        <w:rPr>
          <w:color w:val="212121"/>
          <w:spacing w:val="-3"/>
          <w:w w:val="105"/>
          <w:sz w:val="15"/>
        </w:rPr>
        <w:t xml:space="preserve"> 格式的字符。</w:t>
      </w:r>
    </w:p>
    <w:p>
      <w:pPr>
        <w:pStyle w:val="11"/>
        <w:spacing w:before="7"/>
        <w:rPr>
          <w:sz w:val="13"/>
        </w:rPr>
      </w:pPr>
    </w:p>
    <w:p>
      <w:pPr>
        <w:spacing w:before="132"/>
        <w:ind w:left="1480" w:right="0" w:firstLine="0"/>
        <w:jc w:val="left"/>
        <w:rPr>
          <w:rFonts w:ascii="Courier New"/>
          <w:sz w:val="13"/>
        </w:rPr>
      </w:pPr>
      <w:r>
        <w:rPr>
          <w:rFonts w:ascii="Courier New"/>
          <w:color w:val="525252"/>
          <w:spacing w:val="-2"/>
          <w:w w:val="105"/>
          <w:sz w:val="13"/>
        </w:rPr>
        <w:t>GETUID()</w:t>
      </w:r>
    </w:p>
    <w:p>
      <w:pPr>
        <w:pStyle w:val="11"/>
        <w:rPr>
          <w:rFonts w:ascii="Courier New"/>
          <w:sz w:val="23"/>
        </w:rPr>
      </w:pPr>
    </w:p>
    <w:p>
      <w:pPr>
        <w:spacing w:before="69"/>
        <w:ind w:left="1172" w:right="0" w:firstLine="0"/>
        <w:jc w:val="left"/>
        <w:rPr>
          <w:b/>
          <w:sz w:val="15"/>
        </w:rPr>
      </w:pPr>
      <w:r>
        <w:rPr>
          <w:b/>
          <w:color w:val="2B3D4F"/>
          <w:spacing w:val="-3"/>
          <w:sz w:val="15"/>
        </w:rPr>
        <w:t>应用场景</w:t>
      </w:r>
    </w:p>
    <w:p>
      <w:pPr>
        <w:pStyle w:val="11"/>
        <w:spacing w:before="13"/>
        <w:rPr>
          <w:b/>
          <w:sz w:val="11"/>
        </w:rPr>
      </w:pPr>
    </w:p>
    <w:p>
      <w:pPr>
        <w:spacing w:before="0"/>
        <w:ind w:left="1172" w:right="0" w:firstLine="0"/>
        <w:jc w:val="left"/>
        <w:rPr>
          <w:b/>
          <w:sz w:val="15"/>
        </w:rPr>
      </w:pPr>
      <w:r>
        <w:rPr>
          <w:b/>
          <w:color w:val="2B3D4F"/>
          <w:spacing w:val="-2"/>
          <w:sz w:val="15"/>
        </w:rPr>
        <w:t>生成效果示例</w:t>
      </w:r>
    </w:p>
    <w:p>
      <w:pPr>
        <w:pStyle w:val="11"/>
        <w:spacing w:before="13"/>
        <w:rPr>
          <w:b/>
          <w:sz w:val="11"/>
        </w:rPr>
      </w:pPr>
    </w:p>
    <w:p>
      <w:pPr>
        <w:spacing w:before="0"/>
        <w:ind w:left="1172" w:right="0" w:firstLine="0"/>
        <w:jc w:val="left"/>
        <w:rPr>
          <w:sz w:val="15"/>
        </w:rPr>
      </w:pPr>
      <w:r>
        <w:rPr>
          <w:color w:val="212121"/>
          <w:sz w:val="15"/>
        </w:rPr>
        <w:t>04aadad3-c626-166a-4e49-</w:t>
      </w:r>
      <w:r>
        <w:rPr>
          <w:color w:val="212121"/>
          <w:spacing w:val="-2"/>
          <w:sz w:val="15"/>
        </w:rPr>
        <w:t>7997dbd5cce3</w:t>
      </w:r>
    </w:p>
    <w:p>
      <w:pPr>
        <w:pStyle w:val="11"/>
        <w:spacing w:before="11"/>
        <w:rPr>
          <w:sz w:val="21"/>
        </w:rPr>
      </w:pPr>
    </w:p>
    <w:p>
      <w:pPr>
        <w:pStyle w:val="10"/>
        <w:numPr>
          <w:ilvl w:val="1"/>
          <w:numId w:val="37"/>
        </w:numPr>
        <w:tabs>
          <w:tab w:val="left" w:pos="1631"/>
        </w:tabs>
        <w:spacing w:before="0" w:after="0" w:line="240" w:lineRule="auto"/>
        <w:ind w:left="1631" w:right="0" w:hanging="384"/>
        <w:jc w:val="left"/>
      </w:pPr>
      <w:r>
        <w:rPr>
          <w:color w:val="212121"/>
          <w:spacing w:val="-1"/>
        </w:rPr>
        <w:t>获取单位首次上报时间函数</w:t>
      </w:r>
    </w:p>
    <w:p>
      <w:pPr>
        <w:spacing w:before="133"/>
        <w:ind w:left="1172" w:right="0" w:firstLine="0"/>
        <w:jc w:val="left"/>
        <w:rPr>
          <w:b/>
          <w:sz w:val="15"/>
        </w:rPr>
      </w:pPr>
      <w:r>
        <w:rPr>
          <w:b/>
          <w:color w:val="2B3D4F"/>
          <w:spacing w:val="-2"/>
          <w:sz w:val="15"/>
        </w:rPr>
        <w:t>函数说明：</w:t>
      </w:r>
    </w:p>
    <w:p>
      <w:pPr>
        <w:pStyle w:val="11"/>
        <w:spacing w:before="2"/>
        <w:rPr>
          <w:b/>
          <w:sz w:val="11"/>
        </w:rPr>
      </w:pPr>
    </w:p>
    <w:p>
      <w:pPr>
        <w:spacing w:before="0"/>
        <w:ind w:left="1172" w:right="0" w:firstLine="0"/>
        <w:jc w:val="left"/>
        <w:rPr>
          <w:sz w:val="15"/>
        </w:rPr>
      </w:pPr>
      <w:r>
        <w:rPr>
          <w:color w:val="212121"/>
          <w:spacing w:val="-1"/>
          <w:sz w:val="15"/>
        </w:rPr>
        <w:t>支持按报表分组上报的任务，获取单位首次上报时间。</w:t>
      </w:r>
    </w:p>
    <w:p>
      <w:pPr>
        <w:pStyle w:val="11"/>
        <w:spacing w:before="11"/>
        <w:rPr>
          <w:sz w:val="16"/>
        </w:rPr>
      </w:pPr>
    </w:p>
    <w:p>
      <w:pPr>
        <w:spacing w:before="0"/>
        <w:ind w:left="1246" w:right="0" w:firstLine="0"/>
        <w:jc w:val="left"/>
        <w:rPr>
          <w:rFonts w:ascii="Courier New"/>
          <w:sz w:val="13"/>
        </w:rPr>
      </w:pPr>
      <w:r>
        <w:rPr>
          <w:rFonts w:ascii="Courier New"/>
          <w:color w:val="E86900"/>
          <w:spacing w:val="-2"/>
          <w:w w:val="105"/>
          <w:sz w:val="13"/>
        </w:rPr>
        <w:t>GetUnitUploadTime('askCode','uploadState','ZB')</w:t>
      </w:r>
    </w:p>
    <w:p>
      <w:pPr>
        <w:pStyle w:val="11"/>
        <w:spacing w:before="6"/>
        <w:rPr>
          <w:rFonts w:ascii="Courier New"/>
          <w:sz w:val="23"/>
        </w:rPr>
      </w:pPr>
    </w:p>
    <w:p>
      <w:pPr>
        <w:spacing w:before="0"/>
        <w:ind w:left="1172" w:right="0" w:firstLine="0"/>
        <w:jc w:val="left"/>
        <w:rPr>
          <w:b/>
          <w:sz w:val="15"/>
        </w:rPr>
      </w:pPr>
      <w:r>
        <w:rPr>
          <w:b/>
          <w:color w:val="2B3D4F"/>
          <w:spacing w:val="-2"/>
          <w:sz w:val="15"/>
        </w:rPr>
        <w:t>参数说明：</w:t>
      </w:r>
    </w:p>
    <w:p>
      <w:pPr>
        <w:pStyle w:val="11"/>
        <w:spacing w:before="13"/>
        <w:rPr>
          <w:b/>
          <w:sz w:val="11"/>
        </w:rPr>
      </w:pPr>
    </w:p>
    <w:p>
      <w:pPr>
        <w:spacing w:before="0" w:line="422" w:lineRule="auto"/>
        <w:ind w:left="1172" w:right="2640" w:firstLine="0"/>
        <w:jc w:val="left"/>
        <w:rPr>
          <w:sz w:val="15"/>
        </w:rPr>
      </w:pPr>
      <w:r>
        <w:rPr>
          <w:color w:val="212121"/>
          <w:spacing w:val="-2"/>
          <w:w w:val="105"/>
          <w:sz w:val="15"/>
        </w:rPr>
        <w:t>askCode：任务标识，必填；</w:t>
      </w:r>
      <w:r>
        <w:rPr>
          <w:color w:val="212121"/>
          <w:spacing w:val="80"/>
          <w:w w:val="150"/>
          <w:sz w:val="15"/>
        </w:rPr>
        <w:t xml:space="preserve">                                   </w:t>
      </w:r>
      <w:r>
        <w:rPr>
          <w:color w:val="212121"/>
          <w:spacing w:val="-2"/>
          <w:w w:val="105"/>
          <w:sz w:val="15"/>
        </w:rPr>
        <w:t>uploadState，节点状态，必填；（送审：act_submit；上报：act_upload；退审：act_return；退回：act_reject） ZB，获取单位代码的指标，格式为表单code[指标code]或表单code[指标坐标]；</w:t>
      </w:r>
    </w:p>
    <w:p>
      <w:pPr>
        <w:spacing w:before="7"/>
        <w:ind w:left="1172" w:right="0" w:firstLine="0"/>
        <w:jc w:val="left"/>
        <w:rPr>
          <w:b/>
          <w:sz w:val="15"/>
        </w:rPr>
      </w:pPr>
      <w:r>
        <w:rPr>
          <w:b/>
          <w:color w:val="2B3D4F"/>
          <w:spacing w:val="-2"/>
          <w:sz w:val="15"/>
        </w:rPr>
        <w:t>应用场景：</w:t>
      </w:r>
    </w:p>
    <w:p>
      <w:pPr>
        <w:pStyle w:val="11"/>
        <w:spacing w:before="13"/>
        <w:rPr>
          <w:b/>
          <w:sz w:val="11"/>
        </w:rPr>
      </w:pPr>
    </w:p>
    <w:p>
      <w:pPr>
        <w:spacing w:before="0"/>
        <w:ind w:left="1172" w:right="0" w:firstLine="0"/>
        <w:jc w:val="left"/>
        <w:rPr>
          <w:sz w:val="15"/>
        </w:rPr>
      </w:pPr>
      <w:r>
        <w:rPr>
          <w:color w:val="212121"/>
          <w:spacing w:val="-2"/>
          <w:w w:val="105"/>
          <w:sz w:val="15"/>
        </w:rPr>
        <w:t>Deduplication("L1OQ0143","cus_submit",[1,1]")</w:t>
      </w:r>
    </w:p>
    <w:p>
      <w:pPr>
        <w:pStyle w:val="11"/>
        <w:spacing w:before="14"/>
        <w:rPr>
          <w:sz w:val="11"/>
        </w:rPr>
      </w:pPr>
    </w:p>
    <w:p>
      <w:pPr>
        <w:spacing w:before="0"/>
        <w:ind w:left="1172" w:right="0" w:firstLine="0"/>
        <w:jc w:val="left"/>
        <w:rPr>
          <w:sz w:val="15"/>
        </w:rPr>
      </w:pPr>
      <w:r>
        <w:rPr>
          <w:color w:val="212121"/>
          <w:sz w:val="15"/>
        </w:rPr>
        <w:t>含义：获取[1,1]里填写的单位在L1OQ0143</w:t>
      </w:r>
      <w:r>
        <w:rPr>
          <w:color w:val="212121"/>
          <w:spacing w:val="-1"/>
          <w:sz w:val="15"/>
        </w:rPr>
        <w:t>任务中首次送审时间。</w:t>
      </w:r>
    </w:p>
    <w:p>
      <w:pPr>
        <w:spacing w:after="0"/>
        <w:jc w:val="left"/>
        <w:rPr>
          <w:sz w:val="15"/>
        </w:rPr>
        <w:sectPr>
          <w:pgSz w:w="11920" w:h="16860"/>
          <w:pgMar w:top="960" w:right="0" w:bottom="500" w:left="20" w:header="295" w:footer="302" w:gutter="0"/>
          <w:cols w:space="720" w:num="1"/>
        </w:sectPr>
      </w:pPr>
    </w:p>
    <w:p>
      <w:pPr>
        <w:pStyle w:val="10"/>
        <w:numPr>
          <w:ilvl w:val="1"/>
          <w:numId w:val="37"/>
        </w:numPr>
        <w:tabs>
          <w:tab w:val="left" w:pos="1631"/>
        </w:tabs>
        <w:spacing w:before="70" w:after="0" w:line="240" w:lineRule="auto"/>
        <w:ind w:left="1631" w:right="0" w:hanging="384"/>
        <w:jc w:val="left"/>
      </w:pPr>
      <w:r>
        <w:rPr>
          <w:color w:val="212121"/>
          <w:spacing w:val="-1"/>
        </w:rPr>
        <w:t>跨任务同步审核出错说明</w:t>
      </w:r>
    </w:p>
    <w:p>
      <w:pPr>
        <w:spacing w:before="132"/>
        <w:ind w:left="1172" w:right="0" w:firstLine="0"/>
        <w:jc w:val="left"/>
        <w:rPr>
          <w:b/>
          <w:sz w:val="15"/>
        </w:rPr>
      </w:pPr>
      <w:r>
        <w:rPr>
          <w:b/>
          <w:color w:val="2B3D4F"/>
          <w:spacing w:val="-4"/>
          <w:sz w:val="15"/>
        </w:rPr>
        <w:t>概述：</w:t>
      </w:r>
    </w:p>
    <w:p>
      <w:pPr>
        <w:pStyle w:val="11"/>
        <w:spacing w:before="14"/>
        <w:rPr>
          <w:b/>
          <w:sz w:val="11"/>
        </w:rPr>
      </w:pPr>
    </w:p>
    <w:p>
      <w:pPr>
        <w:spacing w:before="0"/>
        <w:ind w:left="1172" w:right="0" w:firstLine="0"/>
        <w:jc w:val="left"/>
        <w:rPr>
          <w:sz w:val="15"/>
        </w:rPr>
      </w:pPr>
      <w:r>
        <w:rPr>
          <w:color w:val="212121"/>
          <w:spacing w:val="-1"/>
          <w:sz w:val="15"/>
        </w:rPr>
        <w:t>任务间同步审核出错说明，常用于集团企业自定义决算的审核出错说明同步至国资委决算，或者法人口径审核出错说明同步至管理口径。</w:t>
      </w:r>
    </w:p>
    <w:p>
      <w:pPr>
        <w:pStyle w:val="11"/>
        <w:spacing w:before="2"/>
        <w:rPr>
          <w:sz w:val="11"/>
        </w:rPr>
      </w:pPr>
    </w:p>
    <w:p>
      <w:pPr>
        <w:spacing w:before="0"/>
        <w:ind w:left="1172" w:right="0" w:firstLine="0"/>
        <w:jc w:val="left"/>
        <w:rPr>
          <w:b/>
          <w:sz w:val="15"/>
        </w:rPr>
      </w:pPr>
      <w:r>
        <w:rPr>
          <w:b/>
          <w:color w:val="2B3D4F"/>
          <w:spacing w:val="-2"/>
          <w:sz w:val="15"/>
        </w:rPr>
        <w:t>同步前提：</w:t>
      </w:r>
    </w:p>
    <w:p>
      <w:pPr>
        <w:pStyle w:val="11"/>
        <w:spacing w:before="1"/>
        <w:rPr>
          <w:b/>
          <w:sz w:val="8"/>
        </w:rPr>
      </w:pPr>
    </w:p>
    <w:p>
      <w:pPr>
        <w:spacing w:before="68"/>
        <w:ind w:left="1424" w:right="0" w:firstLine="0"/>
        <w:jc w:val="left"/>
        <w:rPr>
          <w:sz w:val="15"/>
        </w:rPr>
      </w:pPr>
      <w:r>
        <mc:AlternateContent>
          <mc:Choice Requires="wps">
            <w:drawing>
              <wp:anchor distT="0" distB="0" distL="0" distR="0" simplePos="0" relativeHeight="251848704"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085" name="Graphic 1085"/>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85" o:spid="_x0000_s1026" o:spt="100" style="position:absolute;left:0pt;margin-left:63.35pt;margin-top:9.6pt;height:2.65pt;width:2.65pt;mso-position-horizontal-relative:page;z-index:251848704;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Il2yTVW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iXbJNVYC&#10;AAC8BQAADgAAAAAAAAABACAAAAAlAQAAZHJzL2Uyb0RvYy54bWxQSwUGAAAAAAYABgBZAQAA7QUA&#10;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pacing w:val="-1"/>
          <w:sz w:val="15"/>
        </w:rPr>
        <w:t>已配置两个任务间的公式映射。</w:t>
      </w:r>
    </w:p>
    <w:p>
      <w:pPr>
        <w:pStyle w:val="11"/>
        <w:rPr>
          <w:sz w:val="8"/>
        </w:rPr>
      </w:pPr>
    </w:p>
    <w:p>
      <w:pPr>
        <w:spacing w:before="69"/>
        <w:ind w:left="1424" w:right="0" w:firstLine="0"/>
        <w:jc w:val="left"/>
        <w:rPr>
          <w:sz w:val="15"/>
        </w:rPr>
      </w:pPr>
      <w:r>
        <mc:AlternateContent>
          <mc:Choice Requires="wps">
            <w:drawing>
              <wp:anchor distT="0" distB="0" distL="0" distR="0" simplePos="0" relativeHeight="251849728" behindDoc="0" locked="0" layoutInCell="1" allowOverlap="1">
                <wp:simplePos x="0" y="0"/>
                <wp:positionH relativeFrom="page">
                  <wp:posOffset>804545</wp:posOffset>
                </wp:positionH>
                <wp:positionV relativeFrom="paragraph">
                  <wp:posOffset>122555</wp:posOffset>
                </wp:positionV>
                <wp:extent cx="33655" cy="33655"/>
                <wp:effectExtent l="0" t="0" r="0" b="0"/>
                <wp:wrapNone/>
                <wp:docPr id="1086" name="Graphic 1086"/>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86" o:spid="_x0000_s1026" o:spt="100" style="position:absolute;left:0pt;margin-left:63.35pt;margin-top:9.65pt;height:2.65pt;width:2.65pt;mso-position-horizontal-relative:page;z-index:251849728;mso-width-relative:page;mso-height-relative:page;" fillcolor="#212121" filled="t" stroked="f" coordsize="33655,33655" o:gfxdata="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HmTh9YAAAAJ&#10;AQAADwAAAAAAAAABACAAAAAiAAAAZHJzL2Rvd25yZXYueG1sUEsBAhQAFAAAAAgAh07iQNDvTjpX&#10;AgAAvAUAAA4AAAAAAAAAAQAgAAAAJQEAAGRycy9lMm9Eb2MueG1sUEsFBgAAAAAGAAYAWQEAAO4F&#10;AAAAAA==&#10;" path="m18841,33257l14429,33257,12307,32831,0,18831,0,14412,14429,0,18841,0,33271,16635,33270,18831,18841,33257xe">
                <v:fill on="t" focussize="0,0"/>
                <v:stroke on="f"/>
                <v:imagedata o:title=""/>
                <o:lock v:ext="edit" aspectratio="f"/>
                <v:textbox inset="0mm,0mm,0mm,0mm"/>
              </v:shape>
            </w:pict>
          </mc:Fallback>
        </mc:AlternateContent>
      </w:r>
      <w:r>
        <w:rPr>
          <w:color w:val="212121"/>
          <w:spacing w:val="-1"/>
          <w:sz w:val="15"/>
        </w:rPr>
        <w:t>要同步单位的合并单位类型一致。合并单位类型查看方式如下图。</w:t>
      </w:r>
    </w:p>
    <w:p>
      <w:pPr>
        <w:pStyle w:val="11"/>
        <w:spacing w:before="14"/>
        <w:rPr>
          <w:sz w:val="9"/>
        </w:rPr>
      </w:pPr>
      <w:r>
        <w:drawing>
          <wp:anchor distT="0" distB="0" distL="0" distR="0" simplePos="0" relativeHeight="252107776" behindDoc="1" locked="0" layoutInCell="1" allowOverlap="1">
            <wp:simplePos x="0" y="0"/>
            <wp:positionH relativeFrom="page">
              <wp:posOffset>918210</wp:posOffset>
            </wp:positionH>
            <wp:positionV relativeFrom="paragraph">
              <wp:posOffset>129540</wp:posOffset>
            </wp:positionV>
            <wp:extent cx="5274310" cy="3086100"/>
            <wp:effectExtent l="0" t="0" r="0" b="0"/>
            <wp:wrapTopAndBottom/>
            <wp:docPr id="1087" name="Image 1087"/>
            <wp:cNvGraphicFramePr/>
            <a:graphic xmlns:a="http://schemas.openxmlformats.org/drawingml/2006/main">
              <a:graphicData uri="http://schemas.openxmlformats.org/drawingml/2006/picture">
                <pic:pic xmlns:pic="http://schemas.openxmlformats.org/drawingml/2006/picture">
                  <pic:nvPicPr>
                    <pic:cNvPr id="1087" name="Image 1087"/>
                    <pic:cNvPicPr/>
                  </pic:nvPicPr>
                  <pic:blipFill>
                    <a:blip r:embed="rId300" cstate="print"/>
                    <a:stretch>
                      <a:fillRect/>
                    </a:stretch>
                  </pic:blipFill>
                  <pic:spPr>
                    <a:xfrm>
                      <a:off x="0" y="0"/>
                      <a:ext cx="5274304" cy="3086100"/>
                    </a:xfrm>
                    <a:prstGeom prst="rect">
                      <a:avLst/>
                    </a:prstGeom>
                  </pic:spPr>
                </pic:pic>
              </a:graphicData>
            </a:graphic>
          </wp:anchor>
        </w:drawing>
      </w:r>
    </w:p>
    <w:p>
      <w:pPr>
        <w:pStyle w:val="11"/>
        <w:spacing w:before="9"/>
        <w:rPr>
          <w:sz w:val="15"/>
        </w:rPr>
      </w:pPr>
    </w:p>
    <w:p>
      <w:pPr>
        <w:spacing w:before="1"/>
        <w:ind w:left="1424" w:right="0" w:firstLine="0"/>
        <w:jc w:val="left"/>
        <w:rPr>
          <w:sz w:val="15"/>
        </w:rPr>
      </w:pPr>
      <w:r>
        <mc:AlternateContent>
          <mc:Choice Requires="wps">
            <w:drawing>
              <wp:anchor distT="0" distB="0" distL="0" distR="0" simplePos="0" relativeHeight="251849728" behindDoc="0" locked="0" layoutInCell="1" allowOverlap="1">
                <wp:simplePos x="0" y="0"/>
                <wp:positionH relativeFrom="page">
                  <wp:posOffset>804545</wp:posOffset>
                </wp:positionH>
                <wp:positionV relativeFrom="paragraph">
                  <wp:posOffset>79375</wp:posOffset>
                </wp:positionV>
                <wp:extent cx="33655" cy="33655"/>
                <wp:effectExtent l="0" t="0" r="0" b="0"/>
                <wp:wrapNone/>
                <wp:docPr id="1088" name="Graphic 1088"/>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18"/>
                              </a:lnTo>
                              <a:lnTo>
                                <a:pt x="0" y="18831"/>
                              </a:lnTo>
                              <a:lnTo>
                                <a:pt x="0" y="14412"/>
                              </a:lnTo>
                              <a:lnTo>
                                <a:pt x="14429" y="0"/>
                              </a:lnTo>
                              <a:lnTo>
                                <a:pt x="18841" y="0"/>
                              </a:lnTo>
                              <a:lnTo>
                                <a:pt x="33271" y="16635"/>
                              </a:lnTo>
                              <a:lnTo>
                                <a:pt x="33270" y="18831"/>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88" o:spid="_x0000_s1026" o:spt="100" style="position:absolute;left:0pt;margin-left:63.35pt;margin-top:6.25pt;height:2.65pt;width:2.65pt;mso-position-horizontal-relative:page;z-index:251849728;mso-width-relative:page;mso-height-relative:page;" fillcolor="#212121" filled="t" stroked="f" coordsize="33655,33655" o:gfxdata="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cVeiNUAAAAJ&#10;AQAADwAAAAAAAAABACAAAAAiAAAAZHJzL2Rvd25yZXYueG1sUEsBAhQAFAAAAAgAh07iQH8sfNNY&#10;AgAAvAUAAA4AAAAAAAAAAQAgAAAAJAEAAGRycy9lMm9Eb2MueG1sUEsFBgAAAAAGAAYAWQEAAO4F&#10;AAAAAA==&#10;" path="m18841,33257l14429,33257,12307,32818,0,18831,0,14412,14429,0,18841,0,33271,16635,33270,18831,18841,33257xe">
                <v:fill on="t" focussize="0,0"/>
                <v:stroke on="f"/>
                <v:imagedata o:title=""/>
                <o:lock v:ext="edit" aspectratio="f"/>
                <v:textbox inset="0mm,0mm,0mm,0mm"/>
              </v:shape>
            </w:pict>
          </mc:Fallback>
        </mc:AlternateContent>
      </w:r>
      <w:r>
        <w:rPr>
          <w:color w:val="212121"/>
          <w:spacing w:val="-1"/>
          <w:sz w:val="15"/>
        </w:rPr>
        <w:t>如果浮动表要进行同步，则必须设置浮动行维度，且不允许重复，如下图</w:t>
      </w:r>
    </w:p>
    <w:p>
      <w:pPr>
        <w:pStyle w:val="11"/>
        <w:spacing w:before="14"/>
        <w:rPr>
          <w:sz w:val="9"/>
        </w:rPr>
      </w:pPr>
      <w:r>
        <w:drawing>
          <wp:anchor distT="0" distB="0" distL="0" distR="0" simplePos="0" relativeHeight="252107776" behindDoc="1" locked="0" layoutInCell="1" allowOverlap="1">
            <wp:simplePos x="0" y="0"/>
            <wp:positionH relativeFrom="page">
              <wp:posOffset>918210</wp:posOffset>
            </wp:positionH>
            <wp:positionV relativeFrom="paragraph">
              <wp:posOffset>129540</wp:posOffset>
            </wp:positionV>
            <wp:extent cx="5283200" cy="2604770"/>
            <wp:effectExtent l="0" t="0" r="0" b="0"/>
            <wp:wrapTopAndBottom/>
            <wp:docPr id="1089" name="Image 1089"/>
            <wp:cNvGraphicFramePr/>
            <a:graphic xmlns:a="http://schemas.openxmlformats.org/drawingml/2006/main">
              <a:graphicData uri="http://schemas.openxmlformats.org/drawingml/2006/picture">
                <pic:pic xmlns:pic="http://schemas.openxmlformats.org/drawingml/2006/picture">
                  <pic:nvPicPr>
                    <pic:cNvPr id="1089" name="Image 1089"/>
                    <pic:cNvPicPr/>
                  </pic:nvPicPr>
                  <pic:blipFill>
                    <a:blip r:embed="rId301" cstate="print"/>
                    <a:stretch>
                      <a:fillRect/>
                    </a:stretch>
                  </pic:blipFill>
                  <pic:spPr>
                    <a:xfrm>
                      <a:off x="0" y="0"/>
                      <a:ext cx="5283463" cy="2605087"/>
                    </a:xfrm>
                    <a:prstGeom prst="rect">
                      <a:avLst/>
                    </a:prstGeom>
                  </pic:spPr>
                </pic:pic>
              </a:graphicData>
            </a:graphic>
          </wp:anchor>
        </w:drawing>
      </w:r>
    </w:p>
    <w:p>
      <w:pPr>
        <w:pStyle w:val="11"/>
        <w:spacing w:before="12"/>
        <w:rPr>
          <w:sz w:val="15"/>
        </w:rPr>
      </w:pPr>
    </w:p>
    <w:p>
      <w:pPr>
        <w:spacing w:before="1" w:line="427" w:lineRule="auto"/>
        <w:ind w:left="1172" w:right="2604" w:firstLine="251"/>
        <w:jc w:val="left"/>
        <w:rPr>
          <w:sz w:val="15"/>
        </w:rPr>
      </w:pPr>
      <w:r>
        <mc:AlternateContent>
          <mc:Choice Requires="wps">
            <w:drawing>
              <wp:anchor distT="0" distB="0" distL="0" distR="0" simplePos="0" relativeHeight="251850752" behindDoc="0" locked="0" layoutInCell="1" allowOverlap="1">
                <wp:simplePos x="0" y="0"/>
                <wp:positionH relativeFrom="page">
                  <wp:posOffset>804545</wp:posOffset>
                </wp:positionH>
                <wp:positionV relativeFrom="paragraph">
                  <wp:posOffset>79375</wp:posOffset>
                </wp:positionV>
                <wp:extent cx="33655" cy="33655"/>
                <wp:effectExtent l="0" t="0" r="0" b="0"/>
                <wp:wrapNone/>
                <wp:docPr id="1090" name="Graphic 1090"/>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57"/>
                              </a:moveTo>
                              <a:lnTo>
                                <a:pt x="14429" y="33257"/>
                              </a:lnTo>
                              <a:lnTo>
                                <a:pt x="12307" y="32831"/>
                              </a:lnTo>
                              <a:lnTo>
                                <a:pt x="0" y="18818"/>
                              </a:lnTo>
                              <a:lnTo>
                                <a:pt x="0" y="14412"/>
                              </a:lnTo>
                              <a:lnTo>
                                <a:pt x="14429" y="0"/>
                              </a:lnTo>
                              <a:lnTo>
                                <a:pt x="18841" y="0"/>
                              </a:lnTo>
                              <a:lnTo>
                                <a:pt x="33271" y="16635"/>
                              </a:lnTo>
                              <a:lnTo>
                                <a:pt x="33270" y="18818"/>
                              </a:lnTo>
                              <a:lnTo>
                                <a:pt x="18841" y="33257"/>
                              </a:lnTo>
                              <a:close/>
                            </a:path>
                          </a:pathLst>
                        </a:custGeom>
                        <a:solidFill>
                          <a:srgbClr val="212121"/>
                        </a:solidFill>
                      </wps:spPr>
                      <wps:bodyPr wrap="square" lIns="0" tIns="0" rIns="0" bIns="0" rtlCol="0">
                        <a:noAutofit/>
                      </wps:bodyPr>
                    </wps:wsp>
                  </a:graphicData>
                </a:graphic>
              </wp:anchor>
            </w:drawing>
          </mc:Choice>
          <mc:Fallback>
            <w:pict>
              <v:shape id="Graphic 1090" o:spid="_x0000_s1026" o:spt="100" style="position:absolute;left:0pt;margin-left:63.35pt;margin-top:6.25pt;height:2.65pt;width:2.65pt;mso-position-horizontal-relative:page;z-index:251850752;mso-width-relative:page;mso-height-relative:page;" fillcolor="#212121" filled="t" stroked="f" coordsize="33655,33655" o:gfxdata="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cVeiNUAAAAJ&#10;AQAADwAAAAAAAAABACAAAAAiAAAAZHJzL2Rvd25yZXYueG1sUEsBAhQAFAAAAAgAh07iQFnlAUxY&#10;AgAAvAUAAA4AAAAAAAAAAQAgAAAAJAEAAGRycy9lMm9Eb2MueG1sUEsFBgAAAAAGAAYAWQEAAO4F&#10;AAAAAA==&#10;" path="m18841,33257l14429,33257,12307,32831,0,18818,0,14412,14429,0,18841,0,33271,16635,33270,18818,18841,33257xe">
                <v:fill on="t" focussize="0,0"/>
                <v:stroke on="f"/>
                <v:imagedata o:title=""/>
                <o:lock v:ext="edit" aspectratio="f"/>
                <v:textbox inset="0mm,0mm,0mm,0mm"/>
              </v:shape>
            </w:pict>
          </mc:Fallback>
        </mc:AlternateContent>
      </w:r>
      <w:r>
        <w:rPr>
          <w:color w:val="212121"/>
          <w:spacing w:val="-2"/>
          <w:w w:val="105"/>
          <w:sz w:val="15"/>
        </w:rPr>
        <w:t>如果浮动表要进行同步，则两个任务中数据方案必须一致，对应浮动行必须数据公用，也就是浮动行ID必须一致。任务配置可参考如下表格进行检查：</w:t>
      </w:r>
    </w:p>
    <w:tbl>
      <w:tblPr>
        <w:tblStyle w:val="12"/>
        <w:tblW w:w="0" w:type="auto"/>
        <w:tblInd w:w="142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326"/>
        <w:gridCol w:w="1697"/>
        <w:gridCol w:w="1666"/>
        <w:gridCol w:w="2169"/>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4" w:hRule="atLeast"/>
        </w:trPr>
        <w:tc>
          <w:tcPr>
            <w:tcW w:w="2326" w:type="dxa"/>
            <w:tcBorders>
              <w:bottom w:val="nil"/>
            </w:tcBorders>
          </w:tcPr>
          <w:p>
            <w:pPr>
              <w:pStyle w:val="16"/>
              <w:spacing w:before="61"/>
              <w:ind w:left="141"/>
              <w:rPr>
                <w:sz w:val="15"/>
              </w:rPr>
            </w:pPr>
            <w:r>
              <w:rPr>
                <w:color w:val="212121"/>
                <w:spacing w:val="-1"/>
                <w:sz w:val="15"/>
              </w:rPr>
              <w:t>要同步的任务中包含指标类型</w:t>
            </w:r>
          </w:p>
        </w:tc>
        <w:tc>
          <w:tcPr>
            <w:tcW w:w="1697" w:type="dxa"/>
            <w:tcBorders>
              <w:bottom w:val="nil"/>
            </w:tcBorders>
          </w:tcPr>
          <w:p>
            <w:pPr>
              <w:pStyle w:val="16"/>
              <w:spacing w:before="61"/>
              <w:ind w:left="141"/>
              <w:rPr>
                <w:sz w:val="15"/>
              </w:rPr>
            </w:pPr>
            <w:r>
              <w:rPr>
                <w:color w:val="212121"/>
                <w:spacing w:val="-2"/>
                <w:sz w:val="15"/>
              </w:rPr>
              <w:t>是否要配置公式映射</w:t>
            </w:r>
          </w:p>
        </w:tc>
        <w:tc>
          <w:tcPr>
            <w:tcW w:w="1666" w:type="dxa"/>
          </w:tcPr>
          <w:p>
            <w:pPr>
              <w:pStyle w:val="16"/>
              <w:spacing w:before="61"/>
              <w:ind w:left="142"/>
              <w:rPr>
                <w:sz w:val="15"/>
              </w:rPr>
            </w:pPr>
            <w:r>
              <w:rPr>
                <w:color w:val="212121"/>
                <w:spacing w:val="-5"/>
                <w:sz w:val="15"/>
              </w:rPr>
              <w:t>任务</w:t>
            </w:r>
          </w:p>
        </w:tc>
        <w:tc>
          <w:tcPr>
            <w:tcW w:w="2169" w:type="dxa"/>
          </w:tcPr>
          <w:p>
            <w:pPr>
              <w:pStyle w:val="16"/>
              <w:spacing w:before="61"/>
              <w:ind w:left="142"/>
              <w:rPr>
                <w:sz w:val="15"/>
              </w:rPr>
            </w:pPr>
            <w:r>
              <w:rPr>
                <w:color w:val="212121"/>
                <w:spacing w:val="-1"/>
                <w:sz w:val="15"/>
              </w:rPr>
              <w:t>源任务单位与目标任务单位</w:t>
            </w:r>
          </w:p>
        </w:tc>
      </w:tr>
    </w:tbl>
    <w:p>
      <w:pPr>
        <w:spacing w:after="0"/>
        <w:rPr>
          <w:sz w:val="15"/>
        </w:rPr>
        <w:sectPr>
          <w:pgSz w:w="11920" w:h="16860"/>
          <w:pgMar w:top="960" w:right="0" w:bottom="500" w:left="20" w:header="295" w:footer="302" w:gutter="0"/>
          <w:cols w:space="720" w:num="1"/>
        </w:sectPr>
      </w:pPr>
    </w:p>
    <w:p>
      <w:pPr>
        <w:pStyle w:val="11"/>
        <w:spacing w:before="6"/>
        <w:rPr>
          <w:sz w:val="8"/>
        </w:rPr>
      </w:pPr>
    </w:p>
    <w:tbl>
      <w:tblPr>
        <w:tblStyle w:val="12"/>
        <w:tblW w:w="0" w:type="auto"/>
        <w:tblInd w:w="1420"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326"/>
        <w:gridCol w:w="1697"/>
        <w:gridCol w:w="754"/>
        <w:gridCol w:w="911"/>
        <w:gridCol w:w="921"/>
        <w:gridCol w:w="1246"/>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7" w:hRule="atLeast"/>
        </w:trPr>
        <w:tc>
          <w:tcPr>
            <w:tcW w:w="2326" w:type="dxa"/>
            <w:tcBorders>
              <w:top w:val="nil"/>
            </w:tcBorders>
          </w:tcPr>
          <w:p>
            <w:pPr>
              <w:pStyle w:val="16"/>
              <w:rPr>
                <w:rFonts w:ascii="Times New Roman"/>
                <w:sz w:val="14"/>
              </w:rPr>
            </w:pPr>
          </w:p>
        </w:tc>
        <w:tc>
          <w:tcPr>
            <w:tcW w:w="1697" w:type="dxa"/>
            <w:tcBorders>
              <w:top w:val="nil"/>
            </w:tcBorders>
          </w:tcPr>
          <w:p>
            <w:pPr>
              <w:pStyle w:val="16"/>
              <w:rPr>
                <w:rFonts w:ascii="Times New Roman"/>
                <w:sz w:val="14"/>
              </w:rPr>
            </w:pPr>
          </w:p>
        </w:tc>
        <w:tc>
          <w:tcPr>
            <w:tcW w:w="754" w:type="dxa"/>
            <w:tcBorders>
              <w:top w:val="nil"/>
            </w:tcBorders>
          </w:tcPr>
          <w:p>
            <w:pPr>
              <w:pStyle w:val="16"/>
              <w:spacing w:before="85"/>
              <w:ind w:left="139" w:right="122"/>
              <w:jc w:val="center"/>
              <w:rPr>
                <w:sz w:val="15"/>
              </w:rPr>
            </w:pPr>
            <w:r>
              <w:rPr>
                <w:color w:val="212121"/>
                <w:spacing w:val="-4"/>
                <w:sz w:val="15"/>
              </w:rPr>
              <w:t>主维度</w:t>
            </w:r>
          </w:p>
        </w:tc>
        <w:tc>
          <w:tcPr>
            <w:tcW w:w="911" w:type="dxa"/>
            <w:tcBorders>
              <w:top w:val="nil"/>
            </w:tcBorders>
          </w:tcPr>
          <w:p>
            <w:pPr>
              <w:pStyle w:val="16"/>
              <w:spacing w:before="85"/>
              <w:ind w:left="142"/>
              <w:rPr>
                <w:sz w:val="15"/>
              </w:rPr>
            </w:pPr>
            <w:r>
              <w:rPr>
                <w:color w:val="212121"/>
                <w:spacing w:val="-4"/>
                <w:sz w:val="15"/>
              </w:rPr>
              <w:t>存储表</w:t>
            </w:r>
          </w:p>
        </w:tc>
        <w:tc>
          <w:tcPr>
            <w:tcW w:w="921" w:type="dxa"/>
            <w:tcBorders>
              <w:top w:val="nil"/>
            </w:tcBorders>
          </w:tcPr>
          <w:p>
            <w:pPr>
              <w:pStyle w:val="16"/>
              <w:spacing w:before="85"/>
              <w:ind w:left="143"/>
              <w:rPr>
                <w:sz w:val="15"/>
              </w:rPr>
            </w:pPr>
            <w:r>
              <w:rPr>
                <w:color w:val="212121"/>
                <w:spacing w:val="-3"/>
                <w:sz w:val="15"/>
              </w:rPr>
              <w:t>机构类型</w:t>
            </w:r>
          </w:p>
        </w:tc>
        <w:tc>
          <w:tcPr>
            <w:tcW w:w="1246" w:type="dxa"/>
            <w:tcBorders>
              <w:top w:val="nil"/>
            </w:tcBorders>
          </w:tcPr>
          <w:p>
            <w:pPr>
              <w:pStyle w:val="16"/>
              <w:spacing w:before="85"/>
              <w:ind w:left="147"/>
              <w:rPr>
                <w:sz w:val="15"/>
              </w:rPr>
            </w:pPr>
            <w:r>
              <w:rPr>
                <w:color w:val="212121"/>
                <w:spacing w:val="-2"/>
                <w:sz w:val="15"/>
              </w:rPr>
              <w:t>合并单位类型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2326" w:type="dxa"/>
          </w:tcPr>
          <w:p>
            <w:pPr>
              <w:pStyle w:val="16"/>
              <w:spacing w:before="72"/>
              <w:ind w:left="141"/>
              <w:rPr>
                <w:sz w:val="15"/>
              </w:rPr>
            </w:pPr>
            <w:r>
              <w:rPr>
                <w:color w:val="212121"/>
                <w:spacing w:val="-2"/>
                <w:sz w:val="15"/>
              </w:rPr>
              <w:t>只有固定指标</w:t>
            </w:r>
          </w:p>
        </w:tc>
        <w:tc>
          <w:tcPr>
            <w:tcW w:w="1697" w:type="dxa"/>
          </w:tcPr>
          <w:p>
            <w:pPr>
              <w:pStyle w:val="16"/>
              <w:spacing w:before="72"/>
              <w:ind w:left="141"/>
              <w:rPr>
                <w:sz w:val="15"/>
              </w:rPr>
            </w:pPr>
            <w:r>
              <w:rPr>
                <w:color w:val="212121"/>
                <w:w w:val="104"/>
                <w:sz w:val="15"/>
              </w:rPr>
              <w:t>是</w:t>
            </w:r>
          </w:p>
        </w:tc>
        <w:tc>
          <w:tcPr>
            <w:tcW w:w="754" w:type="dxa"/>
          </w:tcPr>
          <w:p>
            <w:pPr>
              <w:pStyle w:val="16"/>
              <w:spacing w:before="72"/>
              <w:ind w:left="139" w:right="122"/>
              <w:jc w:val="center"/>
              <w:rPr>
                <w:sz w:val="15"/>
              </w:rPr>
            </w:pPr>
            <w:r>
              <w:rPr>
                <w:color w:val="212121"/>
                <w:spacing w:val="-4"/>
                <w:sz w:val="15"/>
              </w:rPr>
              <w:t>无要求</w:t>
            </w:r>
          </w:p>
        </w:tc>
        <w:tc>
          <w:tcPr>
            <w:tcW w:w="911" w:type="dxa"/>
          </w:tcPr>
          <w:p>
            <w:pPr>
              <w:pStyle w:val="16"/>
              <w:spacing w:before="72"/>
              <w:ind w:left="142"/>
              <w:rPr>
                <w:sz w:val="15"/>
              </w:rPr>
            </w:pPr>
            <w:r>
              <w:rPr>
                <w:color w:val="212121"/>
                <w:spacing w:val="-4"/>
                <w:sz w:val="15"/>
              </w:rPr>
              <w:t>无要求</w:t>
            </w:r>
          </w:p>
        </w:tc>
        <w:tc>
          <w:tcPr>
            <w:tcW w:w="921" w:type="dxa"/>
          </w:tcPr>
          <w:p>
            <w:pPr>
              <w:pStyle w:val="16"/>
              <w:spacing w:before="72"/>
              <w:ind w:left="143"/>
              <w:rPr>
                <w:sz w:val="15"/>
              </w:rPr>
            </w:pPr>
            <w:r>
              <w:rPr>
                <w:color w:val="212121"/>
                <w:spacing w:val="-4"/>
                <w:sz w:val="15"/>
              </w:rPr>
              <w:t>无要求</w:t>
            </w:r>
          </w:p>
        </w:tc>
        <w:tc>
          <w:tcPr>
            <w:tcW w:w="1246" w:type="dxa"/>
          </w:tcPr>
          <w:p>
            <w:pPr>
              <w:pStyle w:val="16"/>
              <w:spacing w:before="72"/>
              <w:ind w:left="147"/>
              <w:rPr>
                <w:sz w:val="15"/>
              </w:rPr>
            </w:pPr>
            <w:r>
              <w:rPr>
                <w:color w:val="212121"/>
                <w:spacing w:val="-3"/>
                <w:sz w:val="15"/>
              </w:rPr>
              <w:t>必须一致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5" w:hRule="atLeast"/>
        </w:trPr>
        <w:tc>
          <w:tcPr>
            <w:tcW w:w="2326" w:type="dxa"/>
          </w:tcPr>
          <w:p>
            <w:pPr>
              <w:pStyle w:val="16"/>
              <w:spacing w:before="72"/>
              <w:ind w:left="141"/>
              <w:rPr>
                <w:sz w:val="15"/>
              </w:rPr>
            </w:pPr>
            <w:r>
              <w:rPr>
                <w:color w:val="212121"/>
                <w:spacing w:val="-2"/>
                <w:sz w:val="15"/>
              </w:rPr>
              <w:t>固定+浮动指标</w:t>
            </w:r>
          </w:p>
        </w:tc>
        <w:tc>
          <w:tcPr>
            <w:tcW w:w="1697" w:type="dxa"/>
          </w:tcPr>
          <w:p>
            <w:pPr>
              <w:pStyle w:val="16"/>
              <w:spacing w:before="72"/>
              <w:ind w:left="141"/>
              <w:rPr>
                <w:sz w:val="15"/>
              </w:rPr>
            </w:pPr>
            <w:r>
              <w:rPr>
                <w:color w:val="212121"/>
                <w:w w:val="104"/>
                <w:sz w:val="15"/>
              </w:rPr>
              <w:t>是</w:t>
            </w:r>
          </w:p>
        </w:tc>
        <w:tc>
          <w:tcPr>
            <w:tcW w:w="754" w:type="dxa"/>
          </w:tcPr>
          <w:p>
            <w:pPr>
              <w:pStyle w:val="16"/>
              <w:spacing w:before="72"/>
              <w:ind w:left="139" w:right="122"/>
              <w:jc w:val="center"/>
              <w:rPr>
                <w:sz w:val="15"/>
              </w:rPr>
            </w:pPr>
            <w:r>
              <w:rPr>
                <w:color w:val="212121"/>
                <w:spacing w:val="-4"/>
                <w:sz w:val="15"/>
              </w:rPr>
              <w:t>无要求</w:t>
            </w:r>
          </w:p>
        </w:tc>
        <w:tc>
          <w:tcPr>
            <w:tcW w:w="911" w:type="dxa"/>
          </w:tcPr>
          <w:p>
            <w:pPr>
              <w:pStyle w:val="16"/>
              <w:spacing w:before="72"/>
              <w:ind w:left="142"/>
              <w:rPr>
                <w:sz w:val="15"/>
              </w:rPr>
            </w:pPr>
            <w:r>
              <w:rPr>
                <w:color w:val="212121"/>
                <w:spacing w:val="-3"/>
                <w:sz w:val="15"/>
              </w:rPr>
              <w:t>必须一致</w:t>
            </w:r>
          </w:p>
        </w:tc>
        <w:tc>
          <w:tcPr>
            <w:tcW w:w="921" w:type="dxa"/>
          </w:tcPr>
          <w:p>
            <w:pPr>
              <w:pStyle w:val="16"/>
              <w:spacing w:before="72"/>
              <w:ind w:left="143"/>
              <w:rPr>
                <w:sz w:val="15"/>
              </w:rPr>
            </w:pPr>
            <w:r>
              <w:rPr>
                <w:color w:val="212121"/>
                <w:spacing w:val="-4"/>
                <w:sz w:val="15"/>
              </w:rPr>
              <w:t>无要求</w:t>
            </w:r>
          </w:p>
        </w:tc>
        <w:tc>
          <w:tcPr>
            <w:tcW w:w="1246" w:type="dxa"/>
          </w:tcPr>
          <w:p>
            <w:pPr>
              <w:pStyle w:val="16"/>
              <w:spacing w:before="72"/>
              <w:ind w:left="147"/>
              <w:rPr>
                <w:sz w:val="15"/>
              </w:rPr>
            </w:pPr>
            <w:r>
              <w:rPr>
                <w:color w:val="212121"/>
                <w:spacing w:val="-3"/>
                <w:sz w:val="15"/>
              </w:rPr>
              <w:t>必须一致</w:t>
            </w:r>
          </w:p>
        </w:tc>
      </w:tr>
    </w:tbl>
    <w:p>
      <w:pPr>
        <w:pStyle w:val="11"/>
        <w:spacing w:before="6"/>
        <w:rPr>
          <w:sz w:val="7"/>
        </w:rPr>
      </w:pPr>
    </w:p>
    <w:p>
      <w:pPr>
        <w:spacing w:before="69"/>
        <w:ind w:left="1172" w:right="0" w:firstLine="0"/>
        <w:jc w:val="left"/>
        <w:rPr>
          <w:b/>
          <w:sz w:val="15"/>
        </w:rPr>
      </w:pPr>
      <w:r>
        <w:rPr>
          <w:b/>
          <w:color w:val="2B3D4F"/>
          <w:spacing w:val="-2"/>
          <w:sz w:val="15"/>
        </w:rPr>
        <w:t>同步范围：</w:t>
      </w:r>
    </w:p>
    <w:p>
      <w:pPr>
        <w:pStyle w:val="11"/>
        <w:spacing w:before="13"/>
        <w:rPr>
          <w:b/>
          <w:sz w:val="11"/>
        </w:rPr>
      </w:pPr>
    </w:p>
    <w:p>
      <w:pPr>
        <w:spacing w:before="0"/>
        <w:ind w:left="1172" w:right="0" w:firstLine="0"/>
        <w:jc w:val="left"/>
        <w:rPr>
          <w:sz w:val="15"/>
        </w:rPr>
      </w:pPr>
      <w:r>
        <w:rPr>
          <w:color w:val="212121"/>
          <w:spacing w:val="-1"/>
          <w:sz w:val="15"/>
        </w:rPr>
        <w:t>按照时期、单位代码、币种、合并单位类型将已配置公式映射的源任务审核出错说明全部同步到目标任务。</w:t>
      </w:r>
    </w:p>
    <w:p>
      <w:pPr>
        <w:pStyle w:val="11"/>
        <w:spacing w:before="2"/>
        <w:rPr>
          <w:sz w:val="11"/>
        </w:rPr>
      </w:pPr>
    </w:p>
    <w:p>
      <w:pPr>
        <w:spacing w:before="1"/>
        <w:ind w:left="1172" w:right="0" w:firstLine="0"/>
        <w:jc w:val="left"/>
        <w:rPr>
          <w:b/>
          <w:sz w:val="15"/>
        </w:rPr>
      </w:pPr>
      <w:r>
        <w:rPr>
          <w:b/>
          <w:color w:val="2B3D4F"/>
          <w:spacing w:val="-2"/>
          <w:sz w:val="15"/>
        </w:rPr>
        <w:t>应用场景：</w:t>
      </w:r>
    </w:p>
    <w:p>
      <w:pPr>
        <w:pStyle w:val="11"/>
        <w:spacing w:before="14"/>
        <w:rPr>
          <w:b/>
          <w:sz w:val="9"/>
        </w:rPr>
      </w:pPr>
      <w:r>
        <w:drawing>
          <wp:anchor distT="0" distB="0" distL="0" distR="0" simplePos="0" relativeHeight="252108800" behindDoc="1" locked="0" layoutInCell="1" allowOverlap="1">
            <wp:simplePos x="0" y="0"/>
            <wp:positionH relativeFrom="page">
              <wp:posOffset>758190</wp:posOffset>
            </wp:positionH>
            <wp:positionV relativeFrom="paragraph">
              <wp:posOffset>129540</wp:posOffset>
            </wp:positionV>
            <wp:extent cx="5420360" cy="1928495"/>
            <wp:effectExtent l="0" t="0" r="0" b="0"/>
            <wp:wrapTopAndBottom/>
            <wp:docPr id="1091" name="Image 1091"/>
            <wp:cNvGraphicFramePr/>
            <a:graphic xmlns:a="http://schemas.openxmlformats.org/drawingml/2006/main">
              <a:graphicData uri="http://schemas.openxmlformats.org/drawingml/2006/picture">
                <pic:pic xmlns:pic="http://schemas.openxmlformats.org/drawingml/2006/picture">
                  <pic:nvPicPr>
                    <pic:cNvPr id="1091" name="Image 1091"/>
                    <pic:cNvPicPr/>
                  </pic:nvPicPr>
                  <pic:blipFill>
                    <a:blip r:embed="rId302" cstate="print"/>
                    <a:stretch>
                      <a:fillRect/>
                    </a:stretch>
                  </pic:blipFill>
                  <pic:spPr>
                    <a:xfrm>
                      <a:off x="0" y="0"/>
                      <a:ext cx="5420628" cy="1928812"/>
                    </a:xfrm>
                    <a:prstGeom prst="rect">
                      <a:avLst/>
                    </a:prstGeom>
                  </pic:spPr>
                </pic:pic>
              </a:graphicData>
            </a:graphic>
          </wp:anchor>
        </w:drawing>
      </w:r>
    </w:p>
    <w:p>
      <w:pPr>
        <w:pStyle w:val="11"/>
        <w:spacing w:before="1"/>
        <w:rPr>
          <w:b/>
          <w:sz w:val="16"/>
        </w:rPr>
      </w:pPr>
    </w:p>
    <w:p>
      <w:pPr>
        <w:spacing w:before="0"/>
        <w:ind w:left="1172" w:right="0" w:firstLine="0"/>
        <w:jc w:val="left"/>
        <w:rPr>
          <w:b/>
          <w:sz w:val="15"/>
        </w:rPr>
      </w:pPr>
      <w:r>
        <w:rPr>
          <w:b/>
          <w:color w:val="2B3D4F"/>
          <w:spacing w:val="-2"/>
          <w:sz w:val="15"/>
        </w:rPr>
        <w:t>操作步骤：</w:t>
      </w:r>
    </w:p>
    <w:p>
      <w:pPr>
        <w:pStyle w:val="11"/>
        <w:spacing w:before="2"/>
        <w:rPr>
          <w:b/>
          <w:sz w:val="11"/>
        </w:rPr>
      </w:pPr>
    </w:p>
    <w:p>
      <w:pPr>
        <w:spacing w:before="1" w:line="427" w:lineRule="auto"/>
        <w:ind w:left="1172" w:right="9004" w:firstLine="0"/>
        <w:jc w:val="left"/>
        <w:rPr>
          <w:sz w:val="15"/>
        </w:rPr>
      </w:pPr>
      <w:r>
        <w:rPr>
          <w:color w:val="212121"/>
          <w:w w:val="105"/>
          <w:sz w:val="15"/>
        </w:rPr>
        <w:t>1</w:t>
      </w:r>
      <w:r>
        <w:rPr>
          <w:color w:val="212121"/>
          <w:spacing w:val="-3"/>
          <w:w w:val="105"/>
          <w:sz w:val="15"/>
        </w:rPr>
        <w:t>、 配置任务间公式映射</w:t>
      </w:r>
      <w:r>
        <w:rPr>
          <w:color w:val="212121"/>
          <w:spacing w:val="-4"/>
          <w:w w:val="105"/>
          <w:sz w:val="15"/>
        </w:rPr>
        <w:t>添加菜单</w:t>
      </w:r>
    </w:p>
    <w:p>
      <w:pPr>
        <w:spacing w:before="0"/>
        <w:ind w:left="1172" w:right="0" w:firstLine="0"/>
        <w:jc w:val="left"/>
        <w:rPr>
          <w:sz w:val="15"/>
        </w:rPr>
      </w:pPr>
      <w:r>
        <w:rPr>
          <w:color w:val="212121"/>
          <w:sz w:val="15"/>
        </w:rPr>
        <w:t>选择NR</w:t>
      </w:r>
      <w:r>
        <w:rPr>
          <w:color w:val="212121"/>
          <w:spacing w:val="-1"/>
          <w:sz w:val="15"/>
        </w:rPr>
        <w:t>分组，绑定应用“公式映射配置”。保存，发布。</w:t>
      </w:r>
    </w:p>
    <w:p>
      <w:pPr>
        <w:pStyle w:val="11"/>
        <w:spacing w:before="15"/>
        <w:rPr>
          <w:sz w:val="9"/>
        </w:rPr>
      </w:pPr>
      <w:r>
        <w:drawing>
          <wp:anchor distT="0" distB="0" distL="0" distR="0" simplePos="0" relativeHeight="252108800" behindDoc="1" locked="0" layoutInCell="1" allowOverlap="1">
            <wp:simplePos x="0" y="0"/>
            <wp:positionH relativeFrom="page">
              <wp:posOffset>758190</wp:posOffset>
            </wp:positionH>
            <wp:positionV relativeFrom="paragraph">
              <wp:posOffset>129540</wp:posOffset>
            </wp:positionV>
            <wp:extent cx="5424170" cy="2695575"/>
            <wp:effectExtent l="0" t="0" r="0" b="0"/>
            <wp:wrapTopAndBottom/>
            <wp:docPr id="1092" name="Image 1092"/>
            <wp:cNvGraphicFramePr/>
            <a:graphic xmlns:a="http://schemas.openxmlformats.org/drawingml/2006/main">
              <a:graphicData uri="http://schemas.openxmlformats.org/drawingml/2006/picture">
                <pic:pic xmlns:pic="http://schemas.openxmlformats.org/drawingml/2006/picture">
                  <pic:nvPicPr>
                    <pic:cNvPr id="1092" name="Image 1092"/>
                    <pic:cNvPicPr/>
                  </pic:nvPicPr>
                  <pic:blipFill>
                    <a:blip r:embed="rId303" cstate="print"/>
                    <a:stretch>
                      <a:fillRect/>
                    </a:stretch>
                  </pic:blipFill>
                  <pic:spPr>
                    <a:xfrm>
                      <a:off x="0" y="0"/>
                      <a:ext cx="5424428" cy="2695575"/>
                    </a:xfrm>
                    <a:prstGeom prst="rect">
                      <a:avLst/>
                    </a:prstGeom>
                  </pic:spPr>
                </pic:pic>
              </a:graphicData>
            </a:graphic>
          </wp:anchor>
        </w:drawing>
      </w:r>
    </w:p>
    <w:p>
      <w:pPr>
        <w:pStyle w:val="11"/>
        <w:spacing w:before="17"/>
        <w:rPr>
          <w:sz w:val="15"/>
        </w:rPr>
      </w:pPr>
    </w:p>
    <w:p>
      <w:pPr>
        <w:spacing w:before="0"/>
        <w:ind w:left="1172" w:right="0" w:firstLine="0"/>
        <w:jc w:val="left"/>
        <w:rPr>
          <w:sz w:val="15"/>
        </w:rPr>
      </w:pPr>
      <w:r>
        <w:rPr>
          <w:color w:val="212121"/>
          <w:spacing w:val="-2"/>
          <w:sz w:val="15"/>
        </w:rPr>
        <w:t>新建映射方案</w:t>
      </w:r>
    </w:p>
    <w:p>
      <w:pPr>
        <w:pStyle w:val="11"/>
        <w:spacing w:before="13"/>
        <w:rPr>
          <w:sz w:val="11"/>
        </w:rPr>
      </w:pPr>
    </w:p>
    <w:p>
      <w:pPr>
        <w:spacing w:before="0" w:line="427" w:lineRule="auto"/>
        <w:ind w:left="1172" w:right="5536" w:firstLine="0"/>
        <w:jc w:val="left"/>
        <w:rPr>
          <w:sz w:val="15"/>
        </w:rPr>
      </w:pPr>
      <w:r>
        <w:rPr>
          <w:color w:val="212121"/>
          <w:spacing w:val="-2"/>
          <w:w w:val="105"/>
          <w:sz w:val="15"/>
        </w:rPr>
        <w:t>进入【公式映射配置】功能，点击</w:t>
      </w:r>
      <w:r>
        <w:rPr>
          <w:b/>
          <w:color w:val="2B3D4F"/>
          <w:spacing w:val="-2"/>
          <w:w w:val="105"/>
          <w:sz w:val="15"/>
        </w:rPr>
        <w:t>新建映射</w:t>
      </w:r>
      <w:r>
        <w:rPr>
          <w:color w:val="212121"/>
          <w:spacing w:val="-2"/>
          <w:w w:val="105"/>
          <w:sz w:val="15"/>
        </w:rPr>
        <w:t>，弹出新建映射界面，如下图。 “提取公式方案”：审核出错说明的目标；</w:t>
      </w:r>
      <w:r>
        <w:rPr>
          <w:color w:val="212121"/>
          <w:spacing w:val="80"/>
          <w:w w:val="150"/>
          <w:sz w:val="15"/>
        </w:rPr>
        <w:t xml:space="preserve">               </w:t>
      </w:r>
      <w:r>
        <w:rPr>
          <w:color w:val="212121"/>
          <w:spacing w:val="-2"/>
          <w:w w:val="105"/>
          <w:sz w:val="15"/>
        </w:rPr>
        <w:t>“来源公式方案”：同步审核出错说明来源。</w:t>
      </w:r>
    </w:p>
    <w:p>
      <w:pPr>
        <w:spacing w:after="0" w:line="427" w:lineRule="auto"/>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1174"/>
        <w:rPr>
          <w:sz w:val="20"/>
        </w:rPr>
      </w:pPr>
      <w:r>
        <w:rPr>
          <w:sz w:val="20"/>
        </w:rPr>
        <w:drawing>
          <wp:inline distT="0" distB="0" distL="0" distR="0">
            <wp:extent cx="5427980" cy="2724150"/>
            <wp:effectExtent l="0" t="0" r="0" b="0"/>
            <wp:docPr id="1093" name="Image 1093"/>
            <wp:cNvGraphicFramePr/>
            <a:graphic xmlns:a="http://schemas.openxmlformats.org/drawingml/2006/main">
              <a:graphicData uri="http://schemas.openxmlformats.org/drawingml/2006/picture">
                <pic:pic xmlns:pic="http://schemas.openxmlformats.org/drawingml/2006/picture">
                  <pic:nvPicPr>
                    <pic:cNvPr id="1093" name="Image 1093"/>
                    <pic:cNvPicPr/>
                  </pic:nvPicPr>
                  <pic:blipFill>
                    <a:blip r:embed="rId304" cstate="print"/>
                    <a:stretch>
                      <a:fillRect/>
                    </a:stretch>
                  </pic:blipFill>
                  <pic:spPr>
                    <a:xfrm>
                      <a:off x="0" y="0"/>
                      <a:ext cx="5428318" cy="2724150"/>
                    </a:xfrm>
                    <a:prstGeom prst="rect">
                      <a:avLst/>
                    </a:prstGeom>
                  </pic:spPr>
                </pic:pic>
              </a:graphicData>
            </a:graphic>
          </wp:inline>
        </w:drawing>
      </w:r>
    </w:p>
    <w:p>
      <w:pPr>
        <w:pStyle w:val="11"/>
        <w:rPr>
          <w:sz w:val="12"/>
        </w:rPr>
      </w:pPr>
    </w:p>
    <w:p>
      <w:pPr>
        <w:spacing w:before="69"/>
        <w:ind w:left="1172" w:right="0" w:firstLine="0"/>
        <w:jc w:val="left"/>
        <w:rPr>
          <w:sz w:val="15"/>
        </w:rPr>
      </w:pPr>
      <w:r>
        <w:rPr>
          <w:color w:val="212121"/>
          <w:spacing w:val="-2"/>
          <w:sz w:val="15"/>
        </w:rPr>
        <w:t>新建公式映射关系</w:t>
      </w:r>
    </w:p>
    <w:p>
      <w:pPr>
        <w:pStyle w:val="11"/>
        <w:spacing w:before="13"/>
        <w:rPr>
          <w:sz w:val="11"/>
        </w:rPr>
      </w:pPr>
    </w:p>
    <w:p>
      <w:pPr>
        <w:spacing w:before="0"/>
        <w:ind w:left="1172" w:right="0" w:firstLine="0"/>
        <w:jc w:val="left"/>
        <w:rPr>
          <w:sz w:val="15"/>
        </w:rPr>
      </w:pPr>
      <w:r>
        <w:rPr>
          <w:color w:val="212121"/>
          <w:sz w:val="15"/>
        </w:rPr>
        <w:t>点击操作列的</w:t>
      </w:r>
      <w:r>
        <w:rPr>
          <w:b/>
          <w:color w:val="2B3D4F"/>
          <w:sz w:val="15"/>
        </w:rPr>
        <w:t>查看映射关系</w:t>
      </w:r>
      <w:r>
        <w:rPr>
          <w:color w:val="212121"/>
          <w:spacing w:val="-1"/>
          <w:sz w:val="15"/>
        </w:rPr>
        <w:t>，在弹出界面添加两个方案的对应公式关系。</w:t>
      </w:r>
    </w:p>
    <w:p>
      <w:pPr>
        <w:pStyle w:val="11"/>
        <w:spacing w:before="15"/>
        <w:rPr>
          <w:sz w:val="9"/>
        </w:rPr>
      </w:pPr>
      <w:r>
        <w:drawing>
          <wp:anchor distT="0" distB="0" distL="0" distR="0" simplePos="0" relativeHeight="252109824" behindDoc="1" locked="0" layoutInCell="1" allowOverlap="1">
            <wp:simplePos x="0" y="0"/>
            <wp:positionH relativeFrom="page">
              <wp:posOffset>758190</wp:posOffset>
            </wp:positionH>
            <wp:positionV relativeFrom="paragraph">
              <wp:posOffset>129540</wp:posOffset>
            </wp:positionV>
            <wp:extent cx="5420995" cy="2733675"/>
            <wp:effectExtent l="0" t="0" r="0" b="0"/>
            <wp:wrapTopAndBottom/>
            <wp:docPr id="1094" name="Image 1094"/>
            <wp:cNvGraphicFramePr/>
            <a:graphic xmlns:a="http://schemas.openxmlformats.org/drawingml/2006/main">
              <a:graphicData uri="http://schemas.openxmlformats.org/drawingml/2006/picture">
                <pic:pic xmlns:pic="http://schemas.openxmlformats.org/drawingml/2006/picture">
                  <pic:nvPicPr>
                    <pic:cNvPr id="1094" name="Image 1094"/>
                    <pic:cNvPicPr/>
                  </pic:nvPicPr>
                  <pic:blipFill>
                    <a:blip r:embed="rId305" cstate="print"/>
                    <a:stretch>
                      <a:fillRect/>
                    </a:stretch>
                  </pic:blipFill>
                  <pic:spPr>
                    <a:xfrm>
                      <a:off x="0" y="0"/>
                      <a:ext cx="5420791" cy="2733675"/>
                    </a:xfrm>
                    <a:prstGeom prst="rect">
                      <a:avLst/>
                    </a:prstGeom>
                  </pic:spPr>
                </pic:pic>
              </a:graphicData>
            </a:graphic>
          </wp:anchor>
        </w:drawing>
      </w:r>
      <w:r>
        <w:drawing>
          <wp:anchor distT="0" distB="0" distL="0" distR="0" simplePos="0" relativeHeight="252109824" behindDoc="1" locked="0" layoutInCell="1" allowOverlap="1">
            <wp:simplePos x="0" y="0"/>
            <wp:positionH relativeFrom="page">
              <wp:posOffset>758190</wp:posOffset>
            </wp:positionH>
            <wp:positionV relativeFrom="paragraph">
              <wp:posOffset>3044190</wp:posOffset>
            </wp:positionV>
            <wp:extent cx="5420995" cy="2733675"/>
            <wp:effectExtent l="0" t="0" r="0" b="0"/>
            <wp:wrapTopAndBottom/>
            <wp:docPr id="1095" name="Image 1095"/>
            <wp:cNvGraphicFramePr/>
            <a:graphic xmlns:a="http://schemas.openxmlformats.org/drawingml/2006/main">
              <a:graphicData uri="http://schemas.openxmlformats.org/drawingml/2006/picture">
                <pic:pic xmlns:pic="http://schemas.openxmlformats.org/drawingml/2006/picture">
                  <pic:nvPicPr>
                    <pic:cNvPr id="1095" name="Image 1095"/>
                    <pic:cNvPicPr/>
                  </pic:nvPicPr>
                  <pic:blipFill>
                    <a:blip r:embed="rId306" cstate="print"/>
                    <a:stretch>
                      <a:fillRect/>
                    </a:stretch>
                  </pic:blipFill>
                  <pic:spPr>
                    <a:xfrm>
                      <a:off x="0" y="0"/>
                      <a:ext cx="5420791" cy="2733675"/>
                    </a:xfrm>
                    <a:prstGeom prst="rect">
                      <a:avLst/>
                    </a:prstGeom>
                  </pic:spPr>
                </pic:pic>
              </a:graphicData>
            </a:graphic>
          </wp:anchor>
        </w:drawing>
      </w:r>
    </w:p>
    <w:p>
      <w:pPr>
        <w:pStyle w:val="11"/>
        <w:spacing w:before="2"/>
        <w:rPr>
          <w:sz w:val="14"/>
        </w:rPr>
      </w:pPr>
    </w:p>
    <w:p>
      <w:pPr>
        <w:spacing w:after="0"/>
        <w:rPr>
          <w:sz w:val="14"/>
        </w:rPr>
        <w:sectPr>
          <w:pgSz w:w="11920" w:h="16860"/>
          <w:pgMar w:top="960" w:right="0" w:bottom="500" w:left="20" w:header="295" w:footer="302" w:gutter="0"/>
          <w:cols w:space="720" w:num="1"/>
        </w:sectPr>
      </w:pPr>
    </w:p>
    <w:p>
      <w:pPr>
        <w:pStyle w:val="11"/>
        <w:spacing w:before="10"/>
        <w:rPr>
          <w:sz w:val="5"/>
        </w:rPr>
      </w:pPr>
    </w:p>
    <w:p>
      <w:pPr>
        <w:spacing w:before="69" w:line="427" w:lineRule="auto"/>
        <w:ind w:left="1172" w:right="7265" w:firstLine="0"/>
        <w:jc w:val="left"/>
        <w:rPr>
          <w:sz w:val="15"/>
        </w:rPr>
      </w:pPr>
      <w:r>
        <w:rPr>
          <w:color w:val="212121"/>
          <w:spacing w:val="-2"/>
          <w:w w:val="105"/>
          <w:sz w:val="15"/>
        </w:rPr>
        <w:t>区域①：显示审核出错说明的目标方的报表树形。区域②：工具栏</w:t>
      </w:r>
    </w:p>
    <w:p>
      <w:pPr>
        <w:spacing w:before="0" w:line="417" w:lineRule="auto"/>
        <w:ind w:left="1172" w:right="6479" w:firstLine="0"/>
        <w:jc w:val="left"/>
        <w:rPr>
          <w:sz w:val="15"/>
        </w:rPr>
      </w:pPr>
      <w:r>
        <w:rPr>
          <w:color w:val="212121"/>
          <w:spacing w:val="-2"/>
          <w:w w:val="105"/>
          <w:sz w:val="15"/>
        </w:rPr>
        <w:t>添加公式：添加目标公式方案需要同步审核出错说明的公式；删除：勾选后，可删除某一条或者多条映射关系；</w:t>
      </w:r>
    </w:p>
    <w:p>
      <w:pPr>
        <w:spacing w:before="13" w:line="427" w:lineRule="auto"/>
        <w:ind w:left="1172" w:right="6951" w:firstLine="0"/>
        <w:jc w:val="left"/>
        <w:rPr>
          <w:sz w:val="15"/>
        </w:rPr>
      </w:pPr>
      <w:r>
        <w:rPr>
          <w:color w:val="212121"/>
          <w:spacing w:val="-2"/>
          <w:w w:val="105"/>
          <w:sz w:val="15"/>
        </w:rPr>
        <w:t>自动映射：对目标公式方案下所有公式进行自动映射；清除映射：清除所有的映射关系；</w:t>
      </w:r>
    </w:p>
    <w:p>
      <w:pPr>
        <w:spacing w:before="0" w:line="427" w:lineRule="auto"/>
        <w:ind w:left="1172" w:right="7991" w:firstLine="0"/>
        <w:jc w:val="left"/>
        <w:rPr>
          <w:sz w:val="15"/>
        </w:rPr>
      </w:pPr>
      <w:r>
        <w:rPr>
          <w:color w:val="212121"/>
          <w:spacing w:val="-2"/>
          <w:w w:val="105"/>
          <w:sz w:val="15"/>
        </w:rPr>
        <w:t>导出：将所有公式映射导出Excel文件；导入：将Excel中公式映射导入。</w:t>
      </w:r>
    </w:p>
    <w:p>
      <w:pPr>
        <w:spacing w:before="0" w:line="267" w:lineRule="exact"/>
        <w:ind w:left="1172" w:right="0" w:firstLine="0"/>
        <w:jc w:val="left"/>
        <w:rPr>
          <w:sz w:val="15"/>
        </w:rPr>
      </w:pPr>
      <w:r>
        <w:rPr>
          <w:color w:val="212121"/>
          <w:w w:val="105"/>
          <w:sz w:val="15"/>
        </w:rPr>
        <w:t>2</w:t>
      </w:r>
      <w:r>
        <w:rPr>
          <w:color w:val="212121"/>
          <w:spacing w:val="-4"/>
          <w:w w:val="105"/>
          <w:sz w:val="15"/>
        </w:rPr>
        <w:t>、 添加数据录入功能按钮</w:t>
      </w:r>
    </w:p>
    <w:p>
      <w:pPr>
        <w:pStyle w:val="11"/>
        <w:spacing w:before="13"/>
        <w:rPr>
          <w:sz w:val="11"/>
        </w:rPr>
      </w:pPr>
    </w:p>
    <w:p>
      <w:pPr>
        <w:spacing w:before="1"/>
        <w:ind w:left="1172" w:right="0" w:firstLine="0"/>
        <w:jc w:val="left"/>
        <w:rPr>
          <w:sz w:val="15"/>
        </w:rPr>
      </w:pPr>
      <w:r>
        <w:rPr>
          <w:color w:val="212121"/>
          <w:sz w:val="15"/>
        </w:rPr>
        <w:t>在数据录入模版中添加</w:t>
      </w:r>
      <w:r>
        <w:rPr>
          <w:b/>
          <w:color w:val="2B3D4F"/>
          <w:sz w:val="15"/>
        </w:rPr>
        <w:t>同步出错说明</w:t>
      </w:r>
      <w:r>
        <w:rPr>
          <w:color w:val="212121"/>
          <w:sz w:val="15"/>
        </w:rPr>
        <w:t>和</w:t>
      </w:r>
      <w:r>
        <w:rPr>
          <w:b/>
          <w:color w:val="2B3D4F"/>
          <w:sz w:val="15"/>
        </w:rPr>
        <w:t>批量同步出错说明</w:t>
      </w:r>
      <w:r>
        <w:rPr>
          <w:color w:val="212121"/>
          <w:spacing w:val="-2"/>
          <w:sz w:val="15"/>
        </w:rPr>
        <w:t>功能按钮，如下图：</w:t>
      </w:r>
    </w:p>
    <w:p>
      <w:pPr>
        <w:pStyle w:val="11"/>
        <w:spacing w:before="14"/>
        <w:rPr>
          <w:sz w:val="9"/>
        </w:rPr>
      </w:pPr>
      <w:r>
        <w:drawing>
          <wp:anchor distT="0" distB="0" distL="0" distR="0" simplePos="0" relativeHeight="252110848" behindDoc="1" locked="0" layoutInCell="1" allowOverlap="1">
            <wp:simplePos x="0" y="0"/>
            <wp:positionH relativeFrom="page">
              <wp:posOffset>758190</wp:posOffset>
            </wp:positionH>
            <wp:positionV relativeFrom="paragraph">
              <wp:posOffset>129540</wp:posOffset>
            </wp:positionV>
            <wp:extent cx="5428615" cy="2724150"/>
            <wp:effectExtent l="0" t="0" r="0" b="0"/>
            <wp:wrapTopAndBottom/>
            <wp:docPr id="1096" name="Image 1096"/>
            <wp:cNvGraphicFramePr/>
            <a:graphic xmlns:a="http://schemas.openxmlformats.org/drawingml/2006/main">
              <a:graphicData uri="http://schemas.openxmlformats.org/drawingml/2006/picture">
                <pic:pic xmlns:pic="http://schemas.openxmlformats.org/drawingml/2006/picture">
                  <pic:nvPicPr>
                    <pic:cNvPr id="1096" name="Image 1096"/>
                    <pic:cNvPicPr/>
                  </pic:nvPicPr>
                  <pic:blipFill>
                    <a:blip r:embed="rId307" cstate="print"/>
                    <a:stretch>
                      <a:fillRect/>
                    </a:stretch>
                  </pic:blipFill>
                  <pic:spPr>
                    <a:xfrm>
                      <a:off x="0" y="0"/>
                      <a:ext cx="5428318" cy="2724150"/>
                    </a:xfrm>
                    <a:prstGeom prst="rect">
                      <a:avLst/>
                    </a:prstGeom>
                  </pic:spPr>
                </pic:pic>
              </a:graphicData>
            </a:graphic>
          </wp:anchor>
        </w:drawing>
      </w:r>
    </w:p>
    <w:p>
      <w:pPr>
        <w:pStyle w:val="11"/>
        <w:spacing w:before="14"/>
        <w:rPr>
          <w:sz w:val="15"/>
        </w:rPr>
      </w:pPr>
    </w:p>
    <w:p>
      <w:pPr>
        <w:spacing w:before="0" w:line="427" w:lineRule="auto"/>
        <w:ind w:left="1172" w:right="3807" w:firstLine="0"/>
        <w:jc w:val="left"/>
        <w:rPr>
          <w:sz w:val="15"/>
        </w:rPr>
      </w:pPr>
      <w:r>
        <w:rPr>
          <w:color w:val="212121"/>
          <w:spacing w:val="-2"/>
          <w:w w:val="105"/>
          <w:sz w:val="15"/>
        </w:rPr>
        <w:t>同步出错说明：系统将同步当前时期、单位、公式方案中所有配置映射的公式对应的审核出错说明；批量同步出错说明：支持批量选择单位、币别同步审核出错说明。</w:t>
      </w:r>
    </w:p>
    <w:p>
      <w:pPr>
        <w:spacing w:before="0" w:line="267" w:lineRule="exact"/>
        <w:ind w:left="1172" w:right="0" w:firstLine="0"/>
        <w:jc w:val="left"/>
        <w:rPr>
          <w:sz w:val="15"/>
        </w:rPr>
      </w:pPr>
      <w:r>
        <w:rPr>
          <w:color w:val="212121"/>
          <w:w w:val="105"/>
          <w:sz w:val="15"/>
        </w:rPr>
        <w:t>3</w:t>
      </w:r>
      <w:r>
        <w:rPr>
          <w:color w:val="212121"/>
          <w:spacing w:val="-3"/>
          <w:w w:val="105"/>
          <w:sz w:val="15"/>
        </w:rPr>
        <w:t>、 同步审核出错说明</w:t>
      </w:r>
    </w:p>
    <w:p>
      <w:pPr>
        <w:pStyle w:val="11"/>
        <w:spacing w:before="13"/>
        <w:rPr>
          <w:sz w:val="11"/>
        </w:rPr>
      </w:pPr>
    </w:p>
    <w:p>
      <w:pPr>
        <w:spacing w:before="0" w:line="264" w:lineRule="auto"/>
        <w:ind w:left="1172" w:right="1292" w:firstLine="0"/>
        <w:jc w:val="left"/>
        <w:rPr>
          <w:sz w:val="15"/>
        </w:rPr>
      </w:pPr>
      <w:r>
        <w:rPr>
          <w:color w:val="212121"/>
          <w:spacing w:val="-2"/>
          <w:w w:val="105"/>
          <w:sz w:val="15"/>
        </w:rPr>
        <w:t>进入</w:t>
      </w:r>
      <w:r>
        <w:rPr>
          <w:b/>
          <w:color w:val="2B3D4F"/>
          <w:spacing w:val="-2"/>
          <w:w w:val="105"/>
          <w:sz w:val="15"/>
        </w:rPr>
        <w:t>目标任务</w:t>
      </w:r>
      <w:r>
        <w:rPr>
          <w:color w:val="212121"/>
          <w:spacing w:val="-2"/>
          <w:w w:val="105"/>
          <w:sz w:val="15"/>
        </w:rPr>
        <w:t>的数据录入（如果是从法人口径同步到管理口径，则进入管理口径任务），点击</w:t>
      </w:r>
      <w:r>
        <w:rPr>
          <w:b/>
          <w:color w:val="2B3D4F"/>
          <w:spacing w:val="-2"/>
          <w:w w:val="105"/>
          <w:sz w:val="15"/>
        </w:rPr>
        <w:t>同步出错说明</w:t>
      </w:r>
      <w:r>
        <w:rPr>
          <w:color w:val="212121"/>
          <w:spacing w:val="-2"/>
          <w:w w:val="105"/>
          <w:sz w:val="15"/>
        </w:rPr>
        <w:t>和</w:t>
      </w:r>
      <w:r>
        <w:rPr>
          <w:b/>
          <w:color w:val="2B3D4F"/>
          <w:spacing w:val="-2"/>
          <w:w w:val="105"/>
          <w:sz w:val="15"/>
        </w:rPr>
        <w:t>批量同步出错说明</w:t>
      </w:r>
      <w:r>
        <w:rPr>
          <w:color w:val="212121"/>
          <w:spacing w:val="-2"/>
          <w:w w:val="105"/>
          <w:sz w:val="15"/>
        </w:rPr>
        <w:t>完成审核出错说明的同步。</w:t>
      </w:r>
    </w:p>
    <w:p>
      <w:pPr>
        <w:spacing w:after="0" w:line="264" w:lineRule="auto"/>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1174"/>
        <w:rPr>
          <w:sz w:val="20"/>
        </w:rPr>
      </w:pPr>
      <w:r>
        <w:rPr>
          <w:sz w:val="20"/>
        </w:rPr>
        <w:drawing>
          <wp:inline distT="0" distB="0" distL="0" distR="0">
            <wp:extent cx="5429885" cy="2638425"/>
            <wp:effectExtent l="0" t="0" r="0" b="0"/>
            <wp:docPr id="1097" name="Image 1097"/>
            <wp:cNvGraphicFramePr/>
            <a:graphic xmlns:a="http://schemas.openxmlformats.org/drawingml/2006/main">
              <a:graphicData uri="http://schemas.openxmlformats.org/drawingml/2006/picture">
                <pic:pic xmlns:pic="http://schemas.openxmlformats.org/drawingml/2006/picture">
                  <pic:nvPicPr>
                    <pic:cNvPr id="1097" name="Image 1097"/>
                    <pic:cNvPicPr/>
                  </pic:nvPicPr>
                  <pic:blipFill>
                    <a:blip r:embed="rId308" cstate="print"/>
                    <a:stretch>
                      <a:fillRect/>
                    </a:stretch>
                  </pic:blipFill>
                  <pic:spPr>
                    <a:xfrm>
                      <a:off x="0" y="0"/>
                      <a:ext cx="5430091" cy="2638425"/>
                    </a:xfrm>
                    <a:prstGeom prst="rect">
                      <a:avLst/>
                    </a:prstGeom>
                  </pic:spPr>
                </pic:pic>
              </a:graphicData>
            </a:graphic>
          </wp:inline>
        </w:drawing>
      </w:r>
    </w:p>
    <w:p>
      <w:pPr>
        <w:pStyle w:val="11"/>
        <w:spacing w:before="18"/>
        <w:rPr>
          <w:sz w:val="11"/>
        </w:rPr>
      </w:pPr>
    </w:p>
    <w:p>
      <w:pPr>
        <w:spacing w:before="68"/>
        <w:ind w:left="1172" w:right="0" w:firstLine="0"/>
        <w:jc w:val="left"/>
        <w:rPr>
          <w:b/>
          <w:sz w:val="15"/>
        </w:rPr>
      </w:pPr>
      <w:r>
        <w:rPr>
          <w:b/>
          <w:color w:val="2B3D4F"/>
          <w:spacing w:val="-2"/>
          <w:sz w:val="15"/>
        </w:rPr>
        <w:t>特别提示：</w:t>
      </w:r>
    </w:p>
    <w:p>
      <w:pPr>
        <w:pStyle w:val="11"/>
        <w:spacing w:before="15"/>
        <w:rPr>
          <w:b/>
          <w:sz w:val="12"/>
        </w:rPr>
      </w:pPr>
    </w:p>
    <w:p>
      <w:pPr>
        <w:tabs>
          <w:tab w:val="left" w:pos="1883"/>
        </w:tabs>
        <w:spacing w:before="101" w:line="350" w:lineRule="auto"/>
        <w:ind w:left="1480" w:right="5400" w:firstLine="0"/>
        <w:jc w:val="left"/>
        <w:rPr>
          <w:rFonts w:ascii="宋体" w:hAnsi="宋体" w:eastAsia="宋体"/>
          <w:sz w:val="13"/>
        </w:rPr>
      </w:pPr>
      <w:r>
        <w:rPr>
          <w:rFonts w:ascii="Segoe UI Symbol" w:hAnsi="Segoe UI Symbol" w:eastAsia="Segoe UI Symbol"/>
          <w:color w:val="525252"/>
          <w:w w:val="76"/>
          <w:sz w:val="13"/>
        </w:rPr>
        <w:t>✧</w:t>
      </w:r>
      <w:r>
        <w:rPr>
          <w:rFonts w:ascii="Segoe UI Symbol" w:hAnsi="Segoe UI Symbol" w:eastAsia="Segoe UI Symbol"/>
          <w:color w:val="525252"/>
          <w:sz w:val="13"/>
        </w:rPr>
        <w:tab/>
      </w:r>
      <w:r>
        <w:rPr>
          <w:rFonts w:ascii="Courier New" w:hAnsi="Courier New" w:eastAsia="Courier New"/>
          <w:color w:val="525252"/>
          <w:spacing w:val="-1"/>
          <w:w w:val="103"/>
          <w:sz w:val="13"/>
        </w:rPr>
        <w:t>“</w:t>
      </w:r>
      <w:r>
        <w:rPr>
          <w:rFonts w:ascii="宋体" w:hAnsi="宋体" w:eastAsia="宋体"/>
          <w:color w:val="525252"/>
          <w:spacing w:val="-1"/>
          <w:w w:val="103"/>
          <w:sz w:val="13"/>
        </w:rPr>
        <w:t>批量功能默认维度（第一个维度除外）</w:t>
      </w:r>
      <w:r>
        <w:rPr>
          <w:rFonts w:ascii="Courier New" w:hAnsi="Courier New" w:eastAsia="Courier New"/>
          <w:color w:val="525252"/>
          <w:spacing w:val="-1"/>
          <w:w w:val="103"/>
          <w:sz w:val="13"/>
        </w:rPr>
        <w:t>”</w:t>
      </w:r>
      <w:r>
        <w:rPr>
          <w:rFonts w:ascii="宋体" w:hAnsi="宋体" w:eastAsia="宋体"/>
          <w:color w:val="525252"/>
          <w:spacing w:val="-1"/>
          <w:w w:val="103"/>
          <w:sz w:val="13"/>
        </w:rPr>
        <w:t>选择</w:t>
      </w:r>
      <w:r>
        <w:rPr>
          <w:rFonts w:ascii="Courier New" w:hAnsi="Courier New" w:eastAsia="Courier New"/>
          <w:color w:val="525252"/>
          <w:spacing w:val="-1"/>
          <w:w w:val="103"/>
          <w:sz w:val="13"/>
        </w:rPr>
        <w:t>“</w:t>
      </w:r>
      <w:r>
        <w:rPr>
          <w:rFonts w:ascii="宋体" w:hAnsi="宋体" w:eastAsia="宋体"/>
          <w:color w:val="525252"/>
          <w:spacing w:val="-1"/>
          <w:w w:val="103"/>
          <w:sz w:val="13"/>
        </w:rPr>
        <w:t>所有维度</w:t>
      </w:r>
      <w:r>
        <w:rPr>
          <w:rFonts w:ascii="Courier New" w:hAnsi="Courier New" w:eastAsia="Courier New"/>
          <w:color w:val="525252"/>
          <w:spacing w:val="-1"/>
          <w:w w:val="103"/>
          <w:sz w:val="13"/>
        </w:rPr>
        <w:t>”</w:t>
      </w:r>
      <w:r>
        <w:rPr>
          <w:rFonts w:ascii="宋体" w:hAnsi="宋体" w:eastAsia="宋体"/>
          <w:color w:val="525252"/>
          <w:spacing w:val="-1"/>
          <w:w w:val="103"/>
          <w:sz w:val="13"/>
        </w:rPr>
        <w:t>，提取界面中的报表条件选项：默认选择</w:t>
      </w:r>
      <w:r>
        <w:rPr>
          <w:rFonts w:ascii="Courier New" w:hAnsi="Courier New" w:eastAsia="Courier New"/>
          <w:color w:val="525252"/>
          <w:spacing w:val="-1"/>
          <w:w w:val="103"/>
          <w:sz w:val="13"/>
        </w:rPr>
        <w:t>“</w:t>
      </w:r>
      <w:r>
        <w:rPr>
          <w:rFonts w:ascii="宋体" w:hAnsi="宋体" w:eastAsia="宋体"/>
          <w:color w:val="525252"/>
          <w:spacing w:val="-1"/>
          <w:w w:val="103"/>
          <w:sz w:val="13"/>
        </w:rPr>
        <w:t>所有报表</w:t>
      </w:r>
      <w:r>
        <w:rPr>
          <w:rFonts w:ascii="Courier New" w:hAnsi="Courier New" w:eastAsia="Courier New"/>
          <w:color w:val="525252"/>
          <w:spacing w:val="-1"/>
          <w:w w:val="103"/>
          <w:sz w:val="13"/>
        </w:rPr>
        <w:t>”</w:t>
      </w:r>
      <w:r>
        <w:rPr>
          <w:rFonts w:ascii="宋体" w:hAnsi="宋体" w:eastAsia="宋体"/>
          <w:color w:val="525252"/>
          <w:w w:val="103"/>
          <w:sz w:val="13"/>
        </w:rPr>
        <w:t>。</w:t>
      </w:r>
    </w:p>
    <w:p>
      <w:pPr>
        <w:pStyle w:val="11"/>
        <w:spacing w:before="6"/>
        <w:rPr>
          <w:rFonts w:ascii="宋体"/>
          <w:sz w:val="19"/>
        </w:rPr>
      </w:pPr>
    </w:p>
    <w:p>
      <w:pPr>
        <w:tabs>
          <w:tab w:val="left" w:pos="1963"/>
        </w:tabs>
        <w:spacing w:before="0" w:line="350" w:lineRule="auto"/>
        <w:ind w:left="1480" w:right="5292" w:firstLine="0"/>
        <w:jc w:val="left"/>
        <w:rPr>
          <w:rFonts w:ascii="宋体" w:hAnsi="宋体" w:eastAsia="宋体"/>
          <w:sz w:val="13"/>
        </w:rPr>
      </w:pPr>
      <w:r>
        <w:rPr>
          <w:rFonts w:ascii="Segoe UI Symbol" w:hAnsi="Segoe UI Symbol" w:eastAsia="Segoe UI Symbol"/>
          <w:color w:val="525252"/>
          <w:w w:val="76"/>
          <w:sz w:val="13"/>
        </w:rPr>
        <w:t>✧</w:t>
      </w:r>
      <w:r>
        <w:rPr>
          <w:rFonts w:ascii="Segoe UI Symbol" w:hAnsi="Segoe UI Symbol" w:eastAsia="Segoe UI Symbol"/>
          <w:color w:val="525252"/>
          <w:sz w:val="13"/>
        </w:rPr>
        <w:tab/>
      </w:r>
      <w:r>
        <w:rPr>
          <w:rFonts w:ascii="Courier New" w:hAnsi="Courier New" w:eastAsia="Courier New"/>
          <w:color w:val="525252"/>
          <w:spacing w:val="-1"/>
          <w:w w:val="103"/>
          <w:sz w:val="13"/>
        </w:rPr>
        <w:t>“</w:t>
      </w:r>
      <w:r>
        <w:rPr>
          <w:rFonts w:ascii="宋体" w:hAnsi="宋体" w:eastAsia="宋体"/>
          <w:color w:val="525252"/>
          <w:spacing w:val="-1"/>
          <w:w w:val="103"/>
          <w:sz w:val="13"/>
        </w:rPr>
        <w:t>批量功能默认维度（第一个维度除外）</w:t>
      </w:r>
      <w:r>
        <w:rPr>
          <w:rFonts w:ascii="Courier New" w:hAnsi="Courier New" w:eastAsia="Courier New"/>
          <w:color w:val="525252"/>
          <w:spacing w:val="-1"/>
          <w:w w:val="103"/>
          <w:sz w:val="13"/>
        </w:rPr>
        <w:t>”</w:t>
      </w:r>
      <w:r>
        <w:rPr>
          <w:rFonts w:ascii="宋体" w:hAnsi="宋体" w:eastAsia="宋体"/>
          <w:color w:val="525252"/>
          <w:spacing w:val="-1"/>
          <w:w w:val="103"/>
          <w:sz w:val="13"/>
        </w:rPr>
        <w:t>选择</w:t>
      </w:r>
      <w:r>
        <w:rPr>
          <w:rFonts w:ascii="Courier New" w:hAnsi="Courier New" w:eastAsia="Courier New"/>
          <w:color w:val="525252"/>
          <w:spacing w:val="-1"/>
          <w:w w:val="103"/>
          <w:sz w:val="13"/>
        </w:rPr>
        <w:t>“</w:t>
      </w:r>
      <w:r>
        <w:rPr>
          <w:rFonts w:ascii="宋体" w:hAnsi="宋体" w:eastAsia="宋体"/>
          <w:color w:val="525252"/>
          <w:spacing w:val="-1"/>
          <w:w w:val="103"/>
          <w:sz w:val="13"/>
        </w:rPr>
        <w:t>当前维度</w:t>
      </w:r>
      <w:r>
        <w:rPr>
          <w:rFonts w:ascii="Courier New" w:hAnsi="Courier New" w:eastAsia="Courier New"/>
          <w:color w:val="525252"/>
          <w:spacing w:val="-1"/>
          <w:w w:val="103"/>
          <w:sz w:val="13"/>
        </w:rPr>
        <w:t>(</w:t>
      </w:r>
      <w:r>
        <w:rPr>
          <w:rFonts w:ascii="宋体" w:hAnsi="宋体" w:eastAsia="宋体"/>
          <w:color w:val="525252"/>
          <w:spacing w:val="-1"/>
          <w:w w:val="103"/>
          <w:sz w:val="13"/>
        </w:rPr>
        <w:t>默认</w:t>
      </w:r>
      <w:r>
        <w:rPr>
          <w:rFonts w:ascii="Courier New" w:hAnsi="Courier New" w:eastAsia="Courier New"/>
          <w:color w:val="525252"/>
          <w:spacing w:val="-1"/>
          <w:w w:val="103"/>
          <w:sz w:val="13"/>
        </w:rPr>
        <w:t>)”</w:t>
      </w:r>
      <w:r>
        <w:rPr>
          <w:rFonts w:ascii="宋体" w:hAnsi="宋体" w:eastAsia="宋体"/>
          <w:color w:val="525252"/>
          <w:spacing w:val="-1"/>
          <w:w w:val="103"/>
          <w:sz w:val="13"/>
        </w:rPr>
        <w:t>，提取界面中的报表条件选项：默认选择</w:t>
      </w:r>
      <w:r>
        <w:rPr>
          <w:rFonts w:ascii="Courier New" w:hAnsi="Courier New" w:eastAsia="Courier New"/>
          <w:color w:val="525252"/>
          <w:spacing w:val="-1"/>
          <w:w w:val="103"/>
          <w:sz w:val="13"/>
        </w:rPr>
        <w:t>“</w:t>
      </w:r>
      <w:r>
        <w:rPr>
          <w:rFonts w:ascii="宋体" w:hAnsi="宋体" w:eastAsia="宋体"/>
          <w:color w:val="525252"/>
          <w:spacing w:val="-1"/>
          <w:w w:val="103"/>
          <w:sz w:val="13"/>
        </w:rPr>
        <w:t>当前报表</w:t>
      </w:r>
      <w:r>
        <w:rPr>
          <w:rFonts w:ascii="Courier New" w:hAnsi="Courier New" w:eastAsia="Courier New"/>
          <w:color w:val="525252"/>
          <w:spacing w:val="-1"/>
          <w:w w:val="103"/>
          <w:sz w:val="13"/>
        </w:rPr>
        <w:t>”</w:t>
      </w:r>
      <w:r>
        <w:rPr>
          <w:rFonts w:ascii="宋体" w:hAnsi="宋体" w:eastAsia="宋体"/>
          <w:color w:val="525252"/>
          <w:w w:val="103"/>
          <w:sz w:val="13"/>
        </w:rPr>
        <w:t>。</w:t>
      </w:r>
    </w:p>
    <w:p>
      <w:pPr>
        <w:pStyle w:val="11"/>
        <w:spacing w:before="5"/>
        <w:rPr>
          <w:rFonts w:ascii="宋体"/>
          <w:sz w:val="15"/>
        </w:rPr>
      </w:pPr>
    </w:p>
    <w:p>
      <w:pPr>
        <w:spacing w:before="69"/>
        <w:ind w:left="1172" w:right="0" w:firstLine="0"/>
        <w:jc w:val="left"/>
        <w:rPr>
          <w:b/>
          <w:sz w:val="15"/>
        </w:rPr>
      </w:pPr>
      <w:r>
        <w:rPr>
          <w:b/>
          <w:color w:val="2B3D4F"/>
          <w:spacing w:val="-2"/>
          <w:sz w:val="15"/>
        </w:rPr>
        <w:t>应用场景：</w:t>
      </w:r>
    </w:p>
    <w:p>
      <w:pPr>
        <w:pStyle w:val="11"/>
        <w:spacing w:before="2"/>
        <w:rPr>
          <w:b/>
          <w:sz w:val="11"/>
        </w:rPr>
      </w:pPr>
    </w:p>
    <w:p>
      <w:pPr>
        <w:spacing w:before="0" w:line="427" w:lineRule="auto"/>
        <w:ind w:left="1172" w:right="7330" w:firstLine="0"/>
        <w:jc w:val="left"/>
        <w:rPr>
          <w:sz w:val="15"/>
        </w:rPr>
      </w:pPr>
      <w:r>
        <w:rPr>
          <w:color w:val="212121"/>
          <w:spacing w:val="-2"/>
          <w:w w:val="105"/>
          <w:sz w:val="15"/>
        </w:rPr>
        <w:t xml:space="preserve">场景1：法人口径审核出错说明同步至管理口径。 </w:t>
      </w:r>
      <w:r>
        <w:rPr>
          <w:color w:val="212121"/>
          <w:spacing w:val="-4"/>
          <w:w w:val="105"/>
          <w:sz w:val="15"/>
        </w:rPr>
        <w:t>1、任务</w:t>
      </w:r>
    </w:p>
    <w:p>
      <w:pPr>
        <w:spacing w:before="1" w:line="264" w:lineRule="auto"/>
        <w:ind w:left="1424" w:right="6225" w:firstLine="0"/>
        <w:jc w:val="left"/>
        <w:rPr>
          <w:sz w:val="15"/>
        </w:rPr>
      </w:pPr>
      <w:r>
        <mc:AlternateContent>
          <mc:Choice Requires="wps">
            <w:drawing>
              <wp:anchor distT="0" distB="0" distL="0" distR="0" simplePos="0" relativeHeight="251851776" behindDoc="0" locked="0" layoutInCell="1" allowOverlap="1">
                <wp:simplePos x="0" y="0"/>
                <wp:positionH relativeFrom="page">
                  <wp:posOffset>804545</wp:posOffset>
                </wp:positionH>
                <wp:positionV relativeFrom="paragraph">
                  <wp:posOffset>79375</wp:posOffset>
                </wp:positionV>
                <wp:extent cx="33655" cy="33655"/>
                <wp:effectExtent l="0" t="0" r="0" b="0"/>
                <wp:wrapNone/>
                <wp:docPr id="1098" name="Graphic 1098"/>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44"/>
                              </a:moveTo>
                              <a:lnTo>
                                <a:pt x="14429" y="33244"/>
                              </a:lnTo>
                              <a:lnTo>
                                <a:pt x="12307" y="32805"/>
                              </a:lnTo>
                              <a:lnTo>
                                <a:pt x="0" y="18844"/>
                              </a:lnTo>
                              <a:lnTo>
                                <a:pt x="0" y="14426"/>
                              </a:lnTo>
                              <a:lnTo>
                                <a:pt x="14429" y="0"/>
                              </a:lnTo>
                              <a:lnTo>
                                <a:pt x="18841" y="0"/>
                              </a:lnTo>
                              <a:lnTo>
                                <a:pt x="33271" y="16635"/>
                              </a:lnTo>
                              <a:lnTo>
                                <a:pt x="33270" y="18844"/>
                              </a:lnTo>
                              <a:lnTo>
                                <a:pt x="18841" y="33244"/>
                              </a:lnTo>
                              <a:close/>
                            </a:path>
                          </a:pathLst>
                        </a:custGeom>
                        <a:solidFill>
                          <a:srgbClr val="212121"/>
                        </a:solidFill>
                      </wps:spPr>
                      <wps:bodyPr wrap="square" lIns="0" tIns="0" rIns="0" bIns="0" rtlCol="0">
                        <a:noAutofit/>
                      </wps:bodyPr>
                    </wps:wsp>
                  </a:graphicData>
                </a:graphic>
              </wp:anchor>
            </w:drawing>
          </mc:Choice>
          <mc:Fallback>
            <w:pict>
              <v:shape id="Graphic 1098" o:spid="_x0000_s1026" o:spt="100" style="position:absolute;left:0pt;margin-left:63.35pt;margin-top:6.25pt;height:2.65pt;width:2.65pt;mso-position-horizontal-relative:page;z-index:251851776;mso-width-relative:page;mso-height-relative:page;" fillcolor="#212121" filled="t" stroked="f" coordsize="33655,33655" o:gfxdata="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xxV6I1QAA&#10;AAkBAAAPAAAAAAAAAAEAIAAAACIAAABkcnMvZG93bnJldi54bWxQSwECFAAUAAAACACHTuJAF3Ef&#10;EVoCAAC8BQAADgAAAAAAAAABACAAAAAkAQAAZHJzL2Uyb0RvYy54bWxQSwUGAAAAAAYABgBZAQAA&#10;8AUAAAAA&#10;" path="m18841,33244l14429,33244,12307,32805,0,18844,0,14426,14429,0,18841,0,33271,16635,33270,18844,18841,33244xe">
                <v:fill on="t" focussize="0,0"/>
                <v:stroke on="f"/>
                <v:imagedata o:title=""/>
                <o:lock v:ext="edit" aspectratio="f"/>
                <v:textbox inset="0mm,0mm,0mm,0mm"/>
              </v:shape>
            </w:pict>
          </mc:Fallback>
        </mc:AlternateContent>
      </w:r>
      <w:r>
        <mc:AlternateContent>
          <mc:Choice Requires="wps">
            <w:drawing>
              <wp:anchor distT="0" distB="0" distL="0" distR="0" simplePos="0" relativeHeight="251851776" behindDoc="0" locked="0" layoutInCell="1" allowOverlap="1">
                <wp:simplePos x="0" y="0"/>
                <wp:positionH relativeFrom="page">
                  <wp:posOffset>804545</wp:posOffset>
                </wp:positionH>
                <wp:positionV relativeFrom="paragraph">
                  <wp:posOffset>272415</wp:posOffset>
                </wp:positionV>
                <wp:extent cx="33655" cy="33655"/>
                <wp:effectExtent l="0" t="0" r="0" b="0"/>
                <wp:wrapNone/>
                <wp:docPr id="1099" name="Graphic 1099"/>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44"/>
                              </a:moveTo>
                              <a:lnTo>
                                <a:pt x="14429" y="33244"/>
                              </a:lnTo>
                              <a:lnTo>
                                <a:pt x="12307" y="32831"/>
                              </a:lnTo>
                              <a:lnTo>
                                <a:pt x="0" y="18818"/>
                              </a:lnTo>
                              <a:lnTo>
                                <a:pt x="0" y="14426"/>
                              </a:lnTo>
                              <a:lnTo>
                                <a:pt x="14429" y="0"/>
                              </a:lnTo>
                              <a:lnTo>
                                <a:pt x="18841" y="0"/>
                              </a:lnTo>
                              <a:lnTo>
                                <a:pt x="33271" y="16635"/>
                              </a:lnTo>
                              <a:lnTo>
                                <a:pt x="33270" y="18818"/>
                              </a:lnTo>
                              <a:lnTo>
                                <a:pt x="18841" y="33244"/>
                              </a:lnTo>
                              <a:close/>
                            </a:path>
                          </a:pathLst>
                        </a:custGeom>
                        <a:solidFill>
                          <a:srgbClr val="212121"/>
                        </a:solidFill>
                      </wps:spPr>
                      <wps:bodyPr wrap="square" lIns="0" tIns="0" rIns="0" bIns="0" rtlCol="0">
                        <a:noAutofit/>
                      </wps:bodyPr>
                    </wps:wsp>
                  </a:graphicData>
                </a:graphic>
              </wp:anchor>
            </w:drawing>
          </mc:Choice>
          <mc:Fallback>
            <w:pict>
              <v:shape id="Graphic 1099" o:spid="_x0000_s1026" o:spt="100" style="position:absolute;left:0pt;margin-left:63.35pt;margin-top:21.45pt;height:2.65pt;width:2.65pt;mso-position-horizontal-relative:page;z-index:251851776;mso-width-relative:page;mso-height-relative:page;" fillcolor="#212121" filled="t" stroked="f" coordsize="33655,33655" o:gfxdata="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FHAP5rWAAAA&#10;CQEAAA8AAAAAAAAAAQAgAAAAIgAAAGRycy9kb3ducmV2LnhtbFBLAQIUABQAAAAIAIdO4kApSv7i&#10;WAIAALwFAAAOAAAAAAAAAAEAIAAAACUBAABkcnMvZTJvRG9jLnhtbFBLBQYAAAAABgAGAFkBAADv&#10;BQAAAAA=&#10;" path="m18841,33244l14429,33244,12307,32831,0,18818,0,14426,14429,0,18841,0,33271,16635,33270,18818,18841,33244xe">
                <v:fill on="t" focussize="0,0"/>
                <v:stroke on="f"/>
                <v:imagedata o:title=""/>
                <o:lock v:ext="edit" aspectratio="f"/>
                <v:textbox inset="0mm,0mm,0mm,0mm"/>
              </v:shape>
            </w:pict>
          </mc:Fallback>
        </mc:AlternateContent>
      </w:r>
      <w:r>
        <w:rPr>
          <w:color w:val="212121"/>
          <w:spacing w:val="-2"/>
          <w:w w:val="105"/>
          <w:sz w:val="15"/>
        </w:rPr>
        <w:t>任务1：财务快报-法人口径，绑定组织机构为“法人口径”。</w:t>
      </w:r>
      <w:r>
        <w:rPr>
          <w:color w:val="212121"/>
          <w:sz w:val="15"/>
        </w:rPr>
        <w:t>任务2：</w:t>
      </w:r>
      <w:r>
        <w:rPr>
          <w:color w:val="212121"/>
          <w:spacing w:val="-1"/>
          <w:sz w:val="15"/>
        </w:rPr>
        <w:t>财务快报-管理口径，绑定组织机构为“管理口径”。</w:t>
      </w:r>
    </w:p>
    <w:p>
      <w:pPr>
        <w:pStyle w:val="11"/>
        <w:spacing w:before="4"/>
        <w:rPr>
          <w:sz w:val="10"/>
        </w:rPr>
      </w:pPr>
    </w:p>
    <w:p>
      <w:pPr>
        <w:spacing w:before="0"/>
        <w:ind w:left="1172" w:right="0" w:firstLine="0"/>
        <w:jc w:val="left"/>
        <w:rPr>
          <w:sz w:val="15"/>
        </w:rPr>
      </w:pPr>
      <w:r>
        <w:rPr>
          <w:color w:val="212121"/>
          <w:sz w:val="15"/>
        </w:rPr>
        <w:t>2</w:t>
      </w:r>
      <w:r>
        <w:rPr>
          <w:color w:val="212121"/>
          <w:spacing w:val="-2"/>
          <w:sz w:val="15"/>
        </w:rPr>
        <w:t>、组织机构</w:t>
      </w:r>
    </w:p>
    <w:p>
      <w:pPr>
        <w:pStyle w:val="11"/>
        <w:spacing w:before="8"/>
        <w:rPr>
          <w:sz w:val="7"/>
        </w:rPr>
      </w:pPr>
    </w:p>
    <w:p>
      <w:pPr>
        <w:spacing w:before="68" w:line="427" w:lineRule="auto"/>
        <w:ind w:left="1172" w:right="6856" w:firstLine="251"/>
        <w:jc w:val="left"/>
        <w:rPr>
          <w:sz w:val="15"/>
        </w:rPr>
      </w:pPr>
      <w:r>
        <mc:AlternateContent>
          <mc:Choice Requires="wps">
            <w:drawing>
              <wp:anchor distT="0" distB="0" distL="0" distR="0" simplePos="0" relativeHeight="251852800" behindDoc="0" locked="0" layoutInCell="1" allowOverlap="1">
                <wp:simplePos x="0" y="0"/>
                <wp:positionH relativeFrom="page">
                  <wp:posOffset>804545</wp:posOffset>
                </wp:positionH>
                <wp:positionV relativeFrom="paragraph">
                  <wp:posOffset>121920</wp:posOffset>
                </wp:positionV>
                <wp:extent cx="33655" cy="33655"/>
                <wp:effectExtent l="0" t="0" r="0" b="0"/>
                <wp:wrapNone/>
                <wp:docPr id="1100" name="Graphic 1100"/>
                <wp:cNvGraphicFramePr/>
                <a:graphic xmlns:a="http://schemas.openxmlformats.org/drawingml/2006/main">
                  <a:graphicData uri="http://schemas.microsoft.com/office/word/2010/wordprocessingShape">
                    <wps:wsp>
                      <wps:cNvSpPr/>
                      <wps:spPr>
                        <a:xfrm>
                          <a:off x="0" y="0"/>
                          <a:ext cx="33655" cy="33655"/>
                        </a:xfrm>
                        <a:custGeom>
                          <a:avLst/>
                          <a:gdLst/>
                          <a:ahLst/>
                          <a:cxnLst/>
                          <a:rect l="l" t="t" r="r" b="b"/>
                          <a:pathLst>
                            <a:path w="33655" h="33655">
                              <a:moveTo>
                                <a:pt x="18841" y="33270"/>
                              </a:moveTo>
                              <a:lnTo>
                                <a:pt x="14429" y="33270"/>
                              </a:lnTo>
                              <a:lnTo>
                                <a:pt x="12307" y="32831"/>
                              </a:lnTo>
                              <a:lnTo>
                                <a:pt x="0" y="18818"/>
                              </a:lnTo>
                              <a:lnTo>
                                <a:pt x="0" y="14426"/>
                              </a:lnTo>
                              <a:lnTo>
                                <a:pt x="14429" y="0"/>
                              </a:lnTo>
                              <a:lnTo>
                                <a:pt x="18841" y="0"/>
                              </a:lnTo>
                              <a:lnTo>
                                <a:pt x="33271" y="16635"/>
                              </a:lnTo>
                              <a:lnTo>
                                <a:pt x="33270" y="18818"/>
                              </a:lnTo>
                              <a:lnTo>
                                <a:pt x="18841" y="33270"/>
                              </a:lnTo>
                              <a:close/>
                            </a:path>
                          </a:pathLst>
                        </a:custGeom>
                        <a:solidFill>
                          <a:srgbClr val="212121"/>
                        </a:solidFill>
                      </wps:spPr>
                      <wps:bodyPr wrap="square" lIns="0" tIns="0" rIns="0" bIns="0" rtlCol="0">
                        <a:noAutofit/>
                      </wps:bodyPr>
                    </wps:wsp>
                  </a:graphicData>
                </a:graphic>
              </wp:anchor>
            </w:drawing>
          </mc:Choice>
          <mc:Fallback>
            <w:pict>
              <v:shape id="Graphic 1100" o:spid="_x0000_s1026" o:spt="100" style="position:absolute;left:0pt;margin-left:63.35pt;margin-top:9.6pt;height:2.65pt;width:2.65pt;mso-position-horizontal-relative:page;z-index:251852800;mso-width-relative:page;mso-height-relative:page;" fillcolor="#212121" filled="t" stroked="f" coordsize="33655,33655" o:gfxdata="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QK7Wx1gAAAAkB&#10;AAAPAAAAAAAAAAEAIAAAACIAAABkcnMvZG93bnJldi54bWxQSwECFAAUAAAACACHTuJA+qngulYC&#10;AAC8BQAADgAAAAAAAAABACAAAAAlAQAAZHJzL2Uyb0RvYy54bWxQSwUGAAAAAAYABgBZAQAA7QUA&#10;AAAA&#10;" path="m18841,33270l14429,33270,12307,32831,0,18818,0,14426,14429,0,18841,0,33271,16635,33270,18818,18841,33270xe">
                <v:fill on="t" focussize="0,0"/>
                <v:stroke on="f"/>
                <v:imagedata o:title=""/>
                <o:lock v:ext="edit" aspectratio="f"/>
                <v:textbox inset="0mm,0mm,0mm,0mm"/>
              </v:shape>
            </w:pict>
          </mc:Fallback>
        </mc:AlternateContent>
      </w:r>
      <w:r>
        <w:rPr>
          <w:color w:val="212121"/>
          <w:spacing w:val="-2"/>
          <w:w w:val="105"/>
          <w:sz w:val="15"/>
        </w:rPr>
        <w:t xml:space="preserve">法人口径中单位的合并单位类型选择“法人口径”。 </w:t>
      </w:r>
      <w:r>
        <w:rPr>
          <w:color w:val="212121"/>
          <w:spacing w:val="-4"/>
          <w:w w:val="105"/>
          <w:sz w:val="15"/>
        </w:rPr>
        <w:t>3、操作</w:t>
      </w:r>
    </w:p>
    <w:p>
      <w:pPr>
        <w:spacing w:before="1"/>
        <w:ind w:left="1172" w:right="0" w:firstLine="0"/>
        <w:jc w:val="left"/>
        <w:rPr>
          <w:sz w:val="15"/>
        </w:rPr>
      </w:pPr>
      <w:r>
        <w:rPr>
          <w:color w:val="212121"/>
          <w:sz w:val="15"/>
        </w:rPr>
        <w:t>场景2：</w:t>
      </w:r>
      <w:r>
        <w:rPr>
          <w:color w:val="212121"/>
          <w:spacing w:val="-1"/>
          <w:sz w:val="15"/>
        </w:rPr>
        <w:t>集团企业自定义的决算的审核出错说明同步至国资委决算。</w:t>
      </w:r>
    </w:p>
    <w:p>
      <w:pPr>
        <w:pStyle w:val="11"/>
        <w:spacing w:before="11"/>
        <w:rPr>
          <w:sz w:val="21"/>
        </w:rPr>
      </w:pPr>
    </w:p>
    <w:p>
      <w:pPr>
        <w:pStyle w:val="10"/>
        <w:numPr>
          <w:ilvl w:val="1"/>
          <w:numId w:val="37"/>
        </w:numPr>
        <w:tabs>
          <w:tab w:val="left" w:pos="1631"/>
        </w:tabs>
        <w:spacing w:before="0" w:after="0" w:line="240" w:lineRule="auto"/>
        <w:ind w:left="1631" w:right="0" w:hanging="384"/>
        <w:jc w:val="left"/>
      </w:pPr>
      <w:r>
        <w:rPr>
          <w:color w:val="212121"/>
          <w:spacing w:val="-2"/>
        </w:rPr>
        <w:t>出错说明汇总</w:t>
      </w:r>
    </w:p>
    <w:p>
      <w:pPr>
        <w:spacing w:before="133"/>
        <w:ind w:left="1172" w:right="0" w:firstLine="0"/>
        <w:jc w:val="left"/>
        <w:rPr>
          <w:b/>
          <w:sz w:val="15"/>
        </w:rPr>
      </w:pPr>
      <w:r>
        <w:rPr>
          <w:b/>
          <w:color w:val="2B3D4F"/>
          <w:spacing w:val="-5"/>
          <w:sz w:val="15"/>
        </w:rPr>
        <w:t>概述</w:t>
      </w:r>
    </w:p>
    <w:p>
      <w:pPr>
        <w:pStyle w:val="11"/>
        <w:spacing w:before="2"/>
        <w:rPr>
          <w:b/>
          <w:sz w:val="11"/>
        </w:rPr>
      </w:pPr>
    </w:p>
    <w:p>
      <w:pPr>
        <w:spacing w:before="1" w:line="264" w:lineRule="auto"/>
        <w:ind w:left="1172" w:right="1292" w:firstLine="0"/>
        <w:jc w:val="left"/>
        <w:rPr>
          <w:sz w:val="15"/>
        </w:rPr>
      </w:pPr>
      <w:r>
        <w:rPr>
          <w:color w:val="212121"/>
          <w:spacing w:val="-2"/>
          <w:w w:val="105"/>
          <w:sz w:val="15"/>
        </w:rPr>
        <w:t>数据录入中通过</w:t>
      </w:r>
      <w:r>
        <w:rPr>
          <w:b/>
          <w:color w:val="2B3D4F"/>
          <w:spacing w:val="-2"/>
          <w:w w:val="105"/>
          <w:sz w:val="15"/>
        </w:rPr>
        <w:t>出错说明汇总</w:t>
      </w:r>
      <w:r>
        <w:rPr>
          <w:color w:val="212121"/>
          <w:spacing w:val="-2"/>
          <w:w w:val="105"/>
          <w:sz w:val="15"/>
        </w:rPr>
        <w:t>和</w:t>
      </w:r>
      <w:r>
        <w:rPr>
          <w:b/>
          <w:color w:val="2B3D4F"/>
          <w:spacing w:val="-2"/>
          <w:w w:val="105"/>
          <w:sz w:val="15"/>
        </w:rPr>
        <w:t>出错说明选择汇总</w:t>
      </w:r>
      <w:r>
        <w:rPr>
          <w:color w:val="212121"/>
          <w:spacing w:val="-2"/>
          <w:w w:val="105"/>
          <w:sz w:val="15"/>
        </w:rPr>
        <w:t>按钮，可以将下级单位的相同公式的出错说明汇总到当前合并单位（不区分上下级单位的[合并单位类型]，按当前单位树形汇总），固定表和浮动表均支持。</w:t>
      </w:r>
    </w:p>
    <w:p>
      <w:pPr>
        <w:pStyle w:val="11"/>
        <w:spacing w:before="3"/>
        <w:rPr>
          <w:sz w:val="10"/>
        </w:rPr>
      </w:pPr>
    </w:p>
    <w:p>
      <w:pPr>
        <w:spacing w:before="0"/>
        <w:ind w:left="1172" w:right="0" w:firstLine="0"/>
        <w:jc w:val="left"/>
        <w:rPr>
          <w:sz w:val="15"/>
        </w:rPr>
      </w:pPr>
      <w:r>
        <w:rPr>
          <w:color w:val="212121"/>
          <w:sz w:val="15"/>
        </w:rPr>
        <w:t>注：如果浮动表要进行</w:t>
      </w:r>
      <w:r>
        <w:rPr>
          <w:b/>
          <w:color w:val="2B3D4F"/>
          <w:sz w:val="15"/>
        </w:rPr>
        <w:t>出错说明汇总</w:t>
      </w:r>
      <w:r>
        <w:rPr>
          <w:color w:val="212121"/>
          <w:sz w:val="15"/>
        </w:rPr>
        <w:t>和</w:t>
      </w:r>
      <w:r>
        <w:rPr>
          <w:b/>
          <w:color w:val="2B3D4F"/>
          <w:sz w:val="15"/>
        </w:rPr>
        <w:t>出错说明选择汇总</w:t>
      </w:r>
      <w:r>
        <w:rPr>
          <w:color w:val="212121"/>
          <w:spacing w:val="-1"/>
          <w:sz w:val="15"/>
        </w:rPr>
        <w:t>，则必须设置浮动行维度，且不允许重复，如下图</w:t>
      </w:r>
    </w:p>
    <w:p>
      <w:pPr>
        <w:spacing w:after="0"/>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1174"/>
        <w:rPr>
          <w:sz w:val="20"/>
        </w:rPr>
      </w:pPr>
      <w:r>
        <w:rPr>
          <w:sz w:val="20"/>
        </w:rPr>
        <w:drawing>
          <wp:inline distT="0" distB="0" distL="0" distR="0">
            <wp:extent cx="5426075" cy="2676525"/>
            <wp:effectExtent l="0" t="0" r="0" b="0"/>
            <wp:docPr id="1101" name="Image 1101"/>
            <wp:cNvGraphicFramePr/>
            <a:graphic xmlns:a="http://schemas.openxmlformats.org/drawingml/2006/main">
              <a:graphicData uri="http://schemas.openxmlformats.org/drawingml/2006/picture">
                <pic:pic xmlns:pic="http://schemas.openxmlformats.org/drawingml/2006/picture">
                  <pic:nvPicPr>
                    <pic:cNvPr id="1101" name="Image 1101"/>
                    <pic:cNvPicPr/>
                  </pic:nvPicPr>
                  <pic:blipFill>
                    <a:blip r:embed="rId309" cstate="print"/>
                    <a:stretch>
                      <a:fillRect/>
                    </a:stretch>
                  </pic:blipFill>
                  <pic:spPr>
                    <a:xfrm>
                      <a:off x="0" y="0"/>
                      <a:ext cx="5426288" cy="2676525"/>
                    </a:xfrm>
                    <a:prstGeom prst="rect">
                      <a:avLst/>
                    </a:prstGeom>
                  </pic:spPr>
                </pic:pic>
              </a:graphicData>
            </a:graphic>
          </wp:inline>
        </w:drawing>
      </w:r>
    </w:p>
    <w:p>
      <w:pPr>
        <w:pStyle w:val="11"/>
        <w:spacing w:before="10"/>
        <w:rPr>
          <w:sz w:val="11"/>
        </w:rPr>
      </w:pPr>
    </w:p>
    <w:p>
      <w:pPr>
        <w:spacing w:before="69"/>
        <w:ind w:left="1172" w:right="0" w:firstLine="0"/>
        <w:jc w:val="left"/>
        <w:rPr>
          <w:b/>
          <w:sz w:val="15"/>
        </w:rPr>
      </w:pPr>
      <w:r>
        <w:rPr>
          <w:b/>
          <w:color w:val="2B3D4F"/>
          <w:spacing w:val="-3"/>
          <w:sz w:val="15"/>
        </w:rPr>
        <w:t>操作步骤</w:t>
      </w:r>
    </w:p>
    <w:p>
      <w:pPr>
        <w:pStyle w:val="11"/>
        <w:spacing w:before="13"/>
        <w:rPr>
          <w:b/>
          <w:sz w:val="11"/>
        </w:rPr>
      </w:pPr>
    </w:p>
    <w:p>
      <w:pPr>
        <w:spacing w:before="0"/>
        <w:ind w:left="1172" w:right="0" w:firstLine="0"/>
        <w:jc w:val="left"/>
        <w:rPr>
          <w:sz w:val="15"/>
        </w:rPr>
      </w:pPr>
      <w:r>
        <w:rPr>
          <w:color w:val="212121"/>
          <w:sz w:val="15"/>
        </w:rPr>
        <w:t>在数据录入模版中添加</w:t>
      </w:r>
      <w:r>
        <w:rPr>
          <w:b/>
          <w:color w:val="2B3D4F"/>
          <w:sz w:val="15"/>
        </w:rPr>
        <w:t>出错说明汇总</w:t>
      </w:r>
      <w:r>
        <w:rPr>
          <w:color w:val="212121"/>
          <w:sz w:val="15"/>
        </w:rPr>
        <w:t>和</w:t>
      </w:r>
      <w:r>
        <w:rPr>
          <w:b/>
          <w:color w:val="2B3D4F"/>
          <w:sz w:val="15"/>
        </w:rPr>
        <w:t>出错说明选择汇总</w:t>
      </w:r>
      <w:r>
        <w:rPr>
          <w:color w:val="212121"/>
          <w:spacing w:val="-2"/>
          <w:sz w:val="15"/>
        </w:rPr>
        <w:t>功能按钮，如下图：</w:t>
      </w:r>
    </w:p>
    <w:p>
      <w:pPr>
        <w:pStyle w:val="11"/>
        <w:spacing w:before="14"/>
        <w:rPr>
          <w:sz w:val="9"/>
        </w:rPr>
      </w:pPr>
      <w:r>
        <w:drawing>
          <wp:anchor distT="0" distB="0" distL="0" distR="0" simplePos="0" relativeHeight="252111872" behindDoc="1" locked="0" layoutInCell="1" allowOverlap="1">
            <wp:simplePos x="0" y="0"/>
            <wp:positionH relativeFrom="page">
              <wp:posOffset>758190</wp:posOffset>
            </wp:positionH>
            <wp:positionV relativeFrom="paragraph">
              <wp:posOffset>129540</wp:posOffset>
            </wp:positionV>
            <wp:extent cx="5424170" cy="2562225"/>
            <wp:effectExtent l="0" t="0" r="0" b="0"/>
            <wp:wrapTopAndBottom/>
            <wp:docPr id="1102" name="Image 1102"/>
            <wp:cNvGraphicFramePr/>
            <a:graphic xmlns:a="http://schemas.openxmlformats.org/drawingml/2006/main">
              <a:graphicData uri="http://schemas.openxmlformats.org/drawingml/2006/picture">
                <pic:pic xmlns:pic="http://schemas.openxmlformats.org/drawingml/2006/picture">
                  <pic:nvPicPr>
                    <pic:cNvPr id="1102" name="Image 1102"/>
                    <pic:cNvPicPr/>
                  </pic:nvPicPr>
                  <pic:blipFill>
                    <a:blip r:embed="rId310" cstate="print"/>
                    <a:stretch>
                      <a:fillRect/>
                    </a:stretch>
                  </pic:blipFill>
                  <pic:spPr>
                    <a:xfrm>
                      <a:off x="0" y="0"/>
                      <a:ext cx="5423930" cy="2562225"/>
                    </a:xfrm>
                    <a:prstGeom prst="rect">
                      <a:avLst/>
                    </a:prstGeom>
                  </pic:spPr>
                </pic:pic>
              </a:graphicData>
            </a:graphic>
          </wp:anchor>
        </w:drawing>
      </w:r>
    </w:p>
    <w:p>
      <w:pPr>
        <w:pStyle w:val="11"/>
        <w:spacing w:before="17"/>
        <w:rPr>
          <w:sz w:val="15"/>
        </w:rPr>
      </w:pPr>
    </w:p>
    <w:p>
      <w:pPr>
        <w:spacing w:before="0" w:line="254" w:lineRule="auto"/>
        <w:ind w:left="1172" w:right="1292" w:firstLine="0"/>
        <w:jc w:val="left"/>
        <w:rPr>
          <w:sz w:val="15"/>
        </w:rPr>
      </w:pPr>
      <w:r>
        <w:rPr>
          <w:b/>
          <w:color w:val="2B3D4F"/>
          <w:spacing w:val="-2"/>
          <w:w w:val="105"/>
          <w:sz w:val="15"/>
        </w:rPr>
        <w:t>出错说明汇总</w:t>
      </w:r>
      <w:r>
        <w:rPr>
          <w:color w:val="212121"/>
          <w:spacing w:val="-2"/>
          <w:w w:val="105"/>
          <w:sz w:val="15"/>
        </w:rPr>
        <w:t>将直接下级或所有下级单位的相同公式的出错说明汇总到当前单位。如图中示例，当前西安合并单位（合并单位类型为法人口径）将下级西安本部和西安电子科技（合并单位类型为管理口径）的出错说明汇总展示。</w:t>
      </w:r>
    </w:p>
    <w:p>
      <w:pPr>
        <w:spacing w:after="0" w:line="254" w:lineRule="auto"/>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1174"/>
        <w:rPr>
          <w:sz w:val="20"/>
        </w:rPr>
      </w:pPr>
      <w:r>
        <w:rPr>
          <w:sz w:val="20"/>
        </w:rPr>
        <w:drawing>
          <wp:inline distT="0" distB="0" distL="0" distR="0">
            <wp:extent cx="5427980" cy="2590800"/>
            <wp:effectExtent l="0" t="0" r="0" b="0"/>
            <wp:docPr id="1103" name="Image 1103"/>
            <wp:cNvGraphicFramePr/>
            <a:graphic xmlns:a="http://schemas.openxmlformats.org/drawingml/2006/main">
              <a:graphicData uri="http://schemas.openxmlformats.org/drawingml/2006/picture">
                <pic:pic xmlns:pic="http://schemas.openxmlformats.org/drawingml/2006/picture">
                  <pic:nvPicPr>
                    <pic:cNvPr id="1103" name="Image 1103"/>
                    <pic:cNvPicPr/>
                  </pic:nvPicPr>
                  <pic:blipFill>
                    <a:blip r:embed="rId311" cstate="print"/>
                    <a:stretch>
                      <a:fillRect/>
                    </a:stretch>
                  </pic:blipFill>
                  <pic:spPr>
                    <a:xfrm>
                      <a:off x="0" y="0"/>
                      <a:ext cx="5428025" cy="2590800"/>
                    </a:xfrm>
                    <a:prstGeom prst="rect">
                      <a:avLst/>
                    </a:prstGeom>
                  </pic:spPr>
                </pic:pic>
              </a:graphicData>
            </a:graphic>
          </wp:inline>
        </w:drawing>
      </w:r>
    </w:p>
    <w:p>
      <w:pPr>
        <w:pStyle w:val="11"/>
        <w:spacing w:before="1"/>
        <w:rPr>
          <w:sz w:val="12"/>
        </w:rPr>
      </w:pPr>
    </w:p>
    <w:p>
      <w:pPr>
        <w:spacing w:before="68" w:line="264" w:lineRule="auto"/>
        <w:ind w:left="1172" w:right="1292" w:firstLine="0"/>
        <w:jc w:val="left"/>
        <w:rPr>
          <w:sz w:val="15"/>
        </w:rPr>
      </w:pPr>
      <w:r>
        <w:rPr>
          <w:b/>
          <w:color w:val="2B3D4F"/>
          <w:spacing w:val="-2"/>
          <w:w w:val="105"/>
          <w:sz w:val="15"/>
        </w:rPr>
        <w:t>出错说明选择汇总</w:t>
      </w:r>
      <w:r>
        <w:rPr>
          <w:color w:val="212121"/>
          <w:spacing w:val="-2"/>
          <w:w w:val="105"/>
          <w:sz w:val="15"/>
        </w:rPr>
        <w:t>按钮可以自定义选择单位范围进行汇总。如图中示例，当前合并单位在出错说明选择汇总界面，选择两家下级单位进行汇总，则当前单位的出错说明中只汇总这两家单位的出错说明。</w:t>
      </w:r>
    </w:p>
    <w:p>
      <w:pPr>
        <w:pStyle w:val="11"/>
        <w:spacing w:before="5"/>
        <w:rPr>
          <w:sz w:val="8"/>
        </w:rPr>
      </w:pPr>
      <w:r>
        <w:drawing>
          <wp:anchor distT="0" distB="0" distL="0" distR="0" simplePos="0" relativeHeight="252111872" behindDoc="1" locked="0" layoutInCell="1" allowOverlap="1">
            <wp:simplePos x="0" y="0"/>
            <wp:positionH relativeFrom="page">
              <wp:posOffset>758190</wp:posOffset>
            </wp:positionH>
            <wp:positionV relativeFrom="paragraph">
              <wp:posOffset>112395</wp:posOffset>
            </wp:positionV>
            <wp:extent cx="5419725" cy="2533650"/>
            <wp:effectExtent l="0" t="0" r="0" b="0"/>
            <wp:wrapTopAndBottom/>
            <wp:docPr id="1104" name="Image 1104"/>
            <wp:cNvGraphicFramePr/>
            <a:graphic xmlns:a="http://schemas.openxmlformats.org/drawingml/2006/main">
              <a:graphicData uri="http://schemas.openxmlformats.org/drawingml/2006/picture">
                <pic:pic xmlns:pic="http://schemas.openxmlformats.org/drawingml/2006/picture">
                  <pic:nvPicPr>
                    <pic:cNvPr id="1104" name="Image 1104"/>
                    <pic:cNvPicPr/>
                  </pic:nvPicPr>
                  <pic:blipFill>
                    <a:blip r:embed="rId312" cstate="print"/>
                    <a:stretch>
                      <a:fillRect/>
                    </a:stretch>
                  </pic:blipFill>
                  <pic:spPr>
                    <a:xfrm>
                      <a:off x="0" y="0"/>
                      <a:ext cx="5419750" cy="2533650"/>
                    </a:xfrm>
                    <a:prstGeom prst="rect">
                      <a:avLst/>
                    </a:prstGeom>
                  </pic:spPr>
                </pic:pic>
              </a:graphicData>
            </a:graphic>
          </wp:anchor>
        </w:drawing>
      </w:r>
      <w:r>
        <w:drawing>
          <wp:anchor distT="0" distB="0" distL="0" distR="0" simplePos="0" relativeHeight="252112896" behindDoc="1" locked="0" layoutInCell="1" allowOverlap="1">
            <wp:simplePos x="0" y="0"/>
            <wp:positionH relativeFrom="page">
              <wp:posOffset>758190</wp:posOffset>
            </wp:positionH>
            <wp:positionV relativeFrom="paragraph">
              <wp:posOffset>2827020</wp:posOffset>
            </wp:positionV>
            <wp:extent cx="5417820" cy="2552700"/>
            <wp:effectExtent l="0" t="0" r="0" b="0"/>
            <wp:wrapTopAndBottom/>
            <wp:docPr id="1105" name="Image 1105"/>
            <wp:cNvGraphicFramePr/>
            <a:graphic xmlns:a="http://schemas.openxmlformats.org/drawingml/2006/main">
              <a:graphicData uri="http://schemas.openxmlformats.org/drawingml/2006/picture">
                <pic:pic xmlns:pic="http://schemas.openxmlformats.org/drawingml/2006/picture">
                  <pic:nvPicPr>
                    <pic:cNvPr id="1105" name="Image 1105"/>
                    <pic:cNvPicPr/>
                  </pic:nvPicPr>
                  <pic:blipFill>
                    <a:blip r:embed="rId313" cstate="print"/>
                    <a:stretch>
                      <a:fillRect/>
                    </a:stretch>
                  </pic:blipFill>
                  <pic:spPr>
                    <a:xfrm>
                      <a:off x="0" y="0"/>
                      <a:ext cx="5417839" cy="2552700"/>
                    </a:xfrm>
                    <a:prstGeom prst="rect">
                      <a:avLst/>
                    </a:prstGeom>
                  </pic:spPr>
                </pic:pic>
              </a:graphicData>
            </a:graphic>
          </wp:anchor>
        </w:drawing>
      </w:r>
    </w:p>
    <w:p>
      <w:pPr>
        <w:pStyle w:val="11"/>
        <w:spacing w:before="3"/>
        <w:rPr>
          <w:sz w:val="14"/>
        </w:rPr>
      </w:pPr>
    </w:p>
    <w:p>
      <w:pPr>
        <w:pStyle w:val="11"/>
        <w:spacing w:before="1"/>
        <w:rPr>
          <w:sz w:val="26"/>
        </w:rPr>
      </w:pPr>
    </w:p>
    <w:p>
      <w:pPr>
        <w:pStyle w:val="10"/>
        <w:numPr>
          <w:ilvl w:val="1"/>
          <w:numId w:val="37"/>
        </w:numPr>
        <w:tabs>
          <w:tab w:val="left" w:pos="1631"/>
        </w:tabs>
        <w:spacing w:before="0" w:after="0" w:line="240" w:lineRule="auto"/>
        <w:ind w:left="1631" w:right="0" w:hanging="384"/>
        <w:jc w:val="left"/>
      </w:pPr>
      <w:r>
        <w:rPr>
          <w:color w:val="212121"/>
          <w:spacing w:val="-2"/>
        </w:rPr>
        <w:t>币种间同步出错说明</w:t>
      </w:r>
    </w:p>
    <w:p>
      <w:pPr>
        <w:spacing w:after="0" w:line="240" w:lineRule="auto"/>
        <w:jc w:val="left"/>
        <w:sectPr>
          <w:pgSz w:w="11920" w:h="16860"/>
          <w:pgMar w:top="960" w:right="0" w:bottom="500" w:left="20" w:header="295" w:footer="302" w:gutter="0"/>
          <w:cols w:space="720" w:num="1"/>
        </w:sectPr>
      </w:pPr>
    </w:p>
    <w:p>
      <w:pPr>
        <w:pStyle w:val="11"/>
        <w:spacing w:before="10"/>
        <w:rPr>
          <w:b/>
          <w:sz w:val="5"/>
        </w:rPr>
      </w:pPr>
    </w:p>
    <w:p>
      <w:pPr>
        <w:spacing w:before="69"/>
        <w:ind w:left="1172" w:right="0" w:firstLine="0"/>
        <w:jc w:val="left"/>
        <w:rPr>
          <w:b/>
          <w:sz w:val="15"/>
        </w:rPr>
      </w:pPr>
      <w:r>
        <w:rPr>
          <w:b/>
          <w:color w:val="2B3D4F"/>
          <w:spacing w:val="-5"/>
          <w:sz w:val="15"/>
        </w:rPr>
        <w:t>概述</w:t>
      </w:r>
    </w:p>
    <w:p>
      <w:pPr>
        <w:pStyle w:val="11"/>
        <w:spacing w:before="13"/>
        <w:rPr>
          <w:b/>
          <w:sz w:val="11"/>
        </w:rPr>
      </w:pPr>
    </w:p>
    <w:p>
      <w:pPr>
        <w:spacing w:before="0" w:line="427" w:lineRule="auto"/>
        <w:ind w:left="1172" w:right="2707" w:firstLine="0"/>
        <w:jc w:val="left"/>
        <w:rPr>
          <w:sz w:val="15"/>
        </w:rPr>
      </w:pPr>
      <w:r>
        <w:drawing>
          <wp:anchor distT="0" distB="0" distL="0" distR="0" simplePos="0" relativeHeight="251853824" behindDoc="0" locked="0" layoutInCell="1" allowOverlap="1">
            <wp:simplePos x="0" y="0"/>
            <wp:positionH relativeFrom="page">
              <wp:posOffset>758190</wp:posOffset>
            </wp:positionH>
            <wp:positionV relativeFrom="paragraph">
              <wp:posOffset>610870</wp:posOffset>
            </wp:positionV>
            <wp:extent cx="5422900" cy="2675255"/>
            <wp:effectExtent l="0" t="0" r="0" b="0"/>
            <wp:wrapNone/>
            <wp:docPr id="1106" name="Image 1106"/>
            <wp:cNvGraphicFramePr/>
            <a:graphic xmlns:a="http://schemas.openxmlformats.org/drawingml/2006/main">
              <a:graphicData uri="http://schemas.openxmlformats.org/drawingml/2006/picture">
                <pic:pic xmlns:pic="http://schemas.openxmlformats.org/drawingml/2006/picture">
                  <pic:nvPicPr>
                    <pic:cNvPr id="1106" name="Image 1106"/>
                    <pic:cNvPicPr/>
                  </pic:nvPicPr>
                  <pic:blipFill>
                    <a:blip r:embed="rId309" cstate="print"/>
                    <a:stretch>
                      <a:fillRect/>
                    </a:stretch>
                  </pic:blipFill>
                  <pic:spPr>
                    <a:xfrm>
                      <a:off x="0" y="0"/>
                      <a:ext cx="5423172" cy="2674988"/>
                    </a:xfrm>
                    <a:prstGeom prst="rect">
                      <a:avLst/>
                    </a:prstGeom>
                  </pic:spPr>
                </pic:pic>
              </a:graphicData>
            </a:graphic>
          </wp:anchor>
        </w:drawing>
      </w:r>
      <w:r>
        <w:rPr>
          <w:color w:val="212121"/>
          <w:spacing w:val="-2"/>
          <w:w w:val="105"/>
          <w:sz w:val="15"/>
        </w:rPr>
        <w:t>数据录入中通过</w:t>
      </w:r>
      <w:r>
        <w:rPr>
          <w:b/>
          <w:color w:val="2B3D4F"/>
          <w:spacing w:val="-2"/>
          <w:w w:val="105"/>
          <w:sz w:val="15"/>
        </w:rPr>
        <w:t>币种间同步出错说明</w:t>
      </w:r>
      <w:r>
        <w:rPr>
          <w:color w:val="212121"/>
          <w:spacing w:val="-2"/>
          <w:w w:val="105"/>
          <w:sz w:val="15"/>
        </w:rPr>
        <w:t>按钮，可以将当前单位本位币下的出错说明同步到相同公式的其他所有币种下。注：如果浮动表要进行</w:t>
      </w:r>
      <w:r>
        <w:rPr>
          <w:b/>
          <w:color w:val="2B3D4F"/>
          <w:spacing w:val="-2"/>
          <w:w w:val="105"/>
          <w:sz w:val="15"/>
        </w:rPr>
        <w:t>币种间同步出错说明</w:t>
      </w:r>
      <w:r>
        <w:rPr>
          <w:color w:val="212121"/>
          <w:spacing w:val="-2"/>
          <w:w w:val="105"/>
          <w:sz w:val="15"/>
        </w:rPr>
        <w:t>，则必须设置浮动行维度，且不允许重复，如下图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23"/>
        </w:rPr>
      </w:pPr>
    </w:p>
    <w:p>
      <w:pPr>
        <w:spacing w:before="0"/>
        <w:ind w:left="1172" w:right="0" w:firstLine="0"/>
        <w:jc w:val="left"/>
        <w:rPr>
          <w:b/>
          <w:sz w:val="15"/>
        </w:rPr>
      </w:pPr>
      <w:r>
        <w:rPr>
          <w:b/>
          <w:color w:val="2B3D4F"/>
          <w:spacing w:val="-3"/>
          <w:sz w:val="15"/>
        </w:rPr>
        <w:t>操作步骤</w:t>
      </w:r>
    </w:p>
    <w:p>
      <w:pPr>
        <w:pStyle w:val="11"/>
        <w:spacing w:before="14"/>
        <w:rPr>
          <w:b/>
          <w:sz w:val="11"/>
        </w:rPr>
      </w:pPr>
    </w:p>
    <w:p>
      <w:pPr>
        <w:spacing w:before="0"/>
        <w:ind w:left="1172" w:right="0" w:firstLine="0"/>
        <w:jc w:val="left"/>
        <w:rPr>
          <w:sz w:val="15"/>
        </w:rPr>
      </w:pPr>
      <w:r>
        <w:rPr>
          <w:color w:val="212121"/>
          <w:sz w:val="15"/>
        </w:rPr>
        <w:t>在数据录入模版中添加</w:t>
      </w:r>
      <w:r>
        <w:rPr>
          <w:b/>
          <w:color w:val="2B3D4F"/>
          <w:sz w:val="15"/>
        </w:rPr>
        <w:t>币种间同步出错说明</w:t>
      </w:r>
      <w:r>
        <w:rPr>
          <w:color w:val="212121"/>
          <w:spacing w:val="-2"/>
          <w:sz w:val="15"/>
        </w:rPr>
        <w:t>功能按钮，如下图：</w:t>
      </w:r>
    </w:p>
    <w:p>
      <w:pPr>
        <w:pStyle w:val="11"/>
        <w:spacing w:before="4"/>
        <w:rPr>
          <w:sz w:val="9"/>
        </w:rPr>
      </w:pPr>
      <w:r>
        <w:drawing>
          <wp:anchor distT="0" distB="0" distL="0" distR="0" simplePos="0" relativeHeight="252112896" behindDoc="1" locked="0" layoutInCell="1" allowOverlap="1">
            <wp:simplePos x="0" y="0"/>
            <wp:positionH relativeFrom="page">
              <wp:posOffset>758190</wp:posOffset>
            </wp:positionH>
            <wp:positionV relativeFrom="paragraph">
              <wp:posOffset>122555</wp:posOffset>
            </wp:positionV>
            <wp:extent cx="5429885" cy="2571750"/>
            <wp:effectExtent l="0" t="0" r="0" b="0"/>
            <wp:wrapTopAndBottom/>
            <wp:docPr id="1107" name="Image 1107"/>
            <wp:cNvGraphicFramePr/>
            <a:graphic xmlns:a="http://schemas.openxmlformats.org/drawingml/2006/main">
              <a:graphicData uri="http://schemas.openxmlformats.org/drawingml/2006/picture">
                <pic:pic xmlns:pic="http://schemas.openxmlformats.org/drawingml/2006/picture">
                  <pic:nvPicPr>
                    <pic:cNvPr id="1107" name="Image 1107"/>
                    <pic:cNvPicPr/>
                  </pic:nvPicPr>
                  <pic:blipFill>
                    <a:blip r:embed="rId314" cstate="print"/>
                    <a:stretch>
                      <a:fillRect/>
                    </a:stretch>
                  </pic:blipFill>
                  <pic:spPr>
                    <a:xfrm>
                      <a:off x="0" y="0"/>
                      <a:ext cx="5429990" cy="2571750"/>
                    </a:xfrm>
                    <a:prstGeom prst="rect">
                      <a:avLst/>
                    </a:prstGeom>
                  </pic:spPr>
                </pic:pic>
              </a:graphicData>
            </a:graphic>
          </wp:anchor>
        </w:drawing>
      </w:r>
    </w:p>
    <w:p>
      <w:pPr>
        <w:pStyle w:val="11"/>
        <w:spacing w:before="12"/>
        <w:rPr>
          <w:sz w:val="15"/>
        </w:rPr>
      </w:pPr>
    </w:p>
    <w:p>
      <w:pPr>
        <w:spacing w:before="1"/>
        <w:ind w:left="1172" w:right="0" w:firstLine="0"/>
        <w:jc w:val="left"/>
        <w:rPr>
          <w:sz w:val="15"/>
        </w:rPr>
      </w:pPr>
      <w:r>
        <w:rPr>
          <w:color w:val="212121"/>
          <w:sz w:val="15"/>
        </w:rPr>
        <w:t>数据录入中外币单位定位任意币种下点击</w:t>
      </w:r>
      <w:r>
        <w:rPr>
          <w:b/>
          <w:color w:val="2B3D4F"/>
          <w:sz w:val="15"/>
        </w:rPr>
        <w:t>币种间同步出错说明</w:t>
      </w:r>
      <w:r>
        <w:rPr>
          <w:color w:val="212121"/>
          <w:spacing w:val="-2"/>
          <w:sz w:val="15"/>
        </w:rPr>
        <w:t>按钮，如下图：</w:t>
      </w:r>
    </w:p>
    <w:p>
      <w:pPr>
        <w:spacing w:after="0"/>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1174"/>
        <w:rPr>
          <w:sz w:val="20"/>
        </w:rPr>
      </w:pPr>
      <w:r>
        <w:rPr>
          <w:sz w:val="20"/>
        </w:rPr>
        <w:drawing>
          <wp:inline distT="0" distB="0" distL="0" distR="0">
            <wp:extent cx="4371975" cy="2076450"/>
            <wp:effectExtent l="0" t="0" r="0" b="0"/>
            <wp:docPr id="1108" name="Image 1108"/>
            <wp:cNvGraphicFramePr/>
            <a:graphic xmlns:a="http://schemas.openxmlformats.org/drawingml/2006/main">
              <a:graphicData uri="http://schemas.openxmlformats.org/drawingml/2006/picture">
                <pic:pic xmlns:pic="http://schemas.openxmlformats.org/drawingml/2006/picture">
                  <pic:nvPicPr>
                    <pic:cNvPr id="1108" name="Image 1108"/>
                    <pic:cNvPicPr/>
                  </pic:nvPicPr>
                  <pic:blipFill>
                    <a:blip r:embed="rId315" cstate="print"/>
                    <a:stretch>
                      <a:fillRect/>
                    </a:stretch>
                  </pic:blipFill>
                  <pic:spPr>
                    <a:xfrm>
                      <a:off x="0" y="0"/>
                      <a:ext cx="4372524" cy="2076450"/>
                    </a:xfrm>
                    <a:prstGeom prst="rect">
                      <a:avLst/>
                    </a:prstGeom>
                  </pic:spPr>
                </pic:pic>
              </a:graphicData>
            </a:graphic>
          </wp:inline>
        </w:drawing>
      </w:r>
    </w:p>
    <w:p>
      <w:pPr>
        <w:pStyle w:val="11"/>
        <w:spacing w:before="4"/>
        <w:rPr>
          <w:sz w:val="12"/>
        </w:rPr>
      </w:pPr>
    </w:p>
    <w:p>
      <w:pPr>
        <w:spacing w:before="69" w:line="264" w:lineRule="auto"/>
        <w:ind w:left="1172" w:right="1292" w:firstLine="0"/>
        <w:jc w:val="left"/>
        <w:rPr>
          <w:sz w:val="15"/>
        </w:rPr>
      </w:pPr>
      <w:r>
        <w:rPr>
          <w:color w:val="212121"/>
          <w:spacing w:val="-2"/>
          <w:w w:val="105"/>
          <w:sz w:val="15"/>
        </w:rPr>
        <w:t>执行币种间同步出错说明后，可在其他币种下查看到本位币下的出错说明。如图中示例，当前单位的本位币是港币，执行同步后，人民币下会显示港币的出错说明。</w:t>
      </w:r>
    </w:p>
    <w:p>
      <w:pPr>
        <w:pStyle w:val="11"/>
        <w:spacing w:before="12"/>
        <w:rPr>
          <w:sz w:val="7"/>
        </w:rPr>
      </w:pPr>
      <w:r>
        <w:drawing>
          <wp:anchor distT="0" distB="0" distL="0" distR="0" simplePos="0" relativeHeight="252113920" behindDoc="1" locked="0" layoutInCell="1" allowOverlap="1">
            <wp:simplePos x="0" y="0"/>
            <wp:positionH relativeFrom="page">
              <wp:posOffset>758190</wp:posOffset>
            </wp:positionH>
            <wp:positionV relativeFrom="paragraph">
              <wp:posOffset>104775</wp:posOffset>
            </wp:positionV>
            <wp:extent cx="5416550" cy="2638425"/>
            <wp:effectExtent l="0" t="0" r="0" b="0"/>
            <wp:wrapTopAndBottom/>
            <wp:docPr id="1109" name="Image 1109"/>
            <wp:cNvGraphicFramePr/>
            <a:graphic xmlns:a="http://schemas.openxmlformats.org/drawingml/2006/main">
              <a:graphicData uri="http://schemas.openxmlformats.org/drawingml/2006/picture">
                <pic:pic xmlns:pic="http://schemas.openxmlformats.org/drawingml/2006/picture">
                  <pic:nvPicPr>
                    <pic:cNvPr id="1109" name="Image 1109"/>
                    <pic:cNvPicPr/>
                  </pic:nvPicPr>
                  <pic:blipFill>
                    <a:blip r:embed="rId316" cstate="print"/>
                    <a:stretch>
                      <a:fillRect/>
                    </a:stretch>
                  </pic:blipFill>
                  <pic:spPr>
                    <a:xfrm>
                      <a:off x="0" y="0"/>
                      <a:ext cx="5416414" cy="2638425"/>
                    </a:xfrm>
                    <a:prstGeom prst="rect">
                      <a:avLst/>
                    </a:prstGeom>
                  </pic:spPr>
                </pic:pic>
              </a:graphicData>
            </a:graphic>
          </wp:anchor>
        </w:drawing>
      </w:r>
      <w:r>
        <mc:AlternateContent>
          <mc:Choice Requires="wps">
            <w:drawing>
              <wp:anchor distT="0" distB="0" distL="0" distR="0" simplePos="0" relativeHeight="252114944" behindDoc="1" locked="0" layoutInCell="1" allowOverlap="1">
                <wp:simplePos x="0" y="0"/>
                <wp:positionH relativeFrom="page">
                  <wp:posOffset>758190</wp:posOffset>
                </wp:positionH>
                <wp:positionV relativeFrom="paragraph">
                  <wp:posOffset>3005455</wp:posOffset>
                </wp:positionV>
                <wp:extent cx="6022340" cy="6985"/>
                <wp:effectExtent l="0" t="0" r="0" b="0"/>
                <wp:wrapTopAndBottom/>
                <wp:docPr id="1110" name="Graphic 1110"/>
                <wp:cNvGraphicFramePr/>
                <a:graphic xmlns:a="http://schemas.openxmlformats.org/drawingml/2006/main">
                  <a:graphicData uri="http://schemas.microsoft.com/office/word/2010/wordprocessingShape">
                    <wps:wsp>
                      <wps:cNvSpPr/>
                      <wps:spPr>
                        <a:xfrm>
                          <a:off x="0" y="0"/>
                          <a:ext cx="6022340" cy="6985"/>
                        </a:xfrm>
                        <a:custGeom>
                          <a:avLst/>
                          <a:gdLst/>
                          <a:ahLst/>
                          <a:cxnLst/>
                          <a:rect l="l" t="t" r="r" b="b"/>
                          <a:pathLst>
                            <a:path w="6022340" h="6985">
                              <a:moveTo>
                                <a:pt x="6022050" y="6654"/>
                              </a:moveTo>
                              <a:lnTo>
                                <a:pt x="0" y="6654"/>
                              </a:lnTo>
                              <a:lnTo>
                                <a:pt x="0" y="0"/>
                              </a:lnTo>
                              <a:lnTo>
                                <a:pt x="6022050" y="0"/>
                              </a:lnTo>
                              <a:lnTo>
                                <a:pt x="6022050" y="6654"/>
                              </a:lnTo>
                              <a:close/>
                            </a:path>
                          </a:pathLst>
                        </a:custGeom>
                        <a:solidFill>
                          <a:srgbClr val="EDEDED"/>
                        </a:solidFill>
                      </wps:spPr>
                      <wps:bodyPr wrap="square" lIns="0" tIns="0" rIns="0" bIns="0" rtlCol="0">
                        <a:noAutofit/>
                      </wps:bodyPr>
                    </wps:wsp>
                  </a:graphicData>
                </a:graphic>
              </wp:anchor>
            </w:drawing>
          </mc:Choice>
          <mc:Fallback>
            <w:pict>
              <v:shape id="Graphic 1110" o:spid="_x0000_s1026" o:spt="100" style="position:absolute;left:0pt;margin-left:59.7pt;margin-top:236.65pt;height:0.55pt;width:474.2pt;mso-position-horizontal-relative:page;mso-wrap-distance-bottom:0pt;mso-wrap-distance-top:0pt;z-index:-251201536;mso-width-relative:page;mso-height-relative:page;" fillcolor="#EDEDED" filled="t" stroked="f" coordsize="6022340,6985" o:gfxdata="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2&#10;mAL12QAAAAwBAAAPAAAAAAAAAAEAIAAAACIAAABkcnMvZG93bnJldi54bWxQSwECFAAUAAAACACH&#10;TuJATGcBbiMCAADlBAAADgAAAAAAAAABACAAAAAoAQAAZHJzL2Uyb0RvYy54bWxQSwUGAAAAAAYA&#10;BgBZAQAAvQUAAAAA&#10;" path="m6022050,6654l0,6654,0,0,6022050,0,6022050,6654xe">
                <v:fill on="t" focussize="0,0"/>
                <v:stroke on="f"/>
                <v:imagedata o:title=""/>
                <o:lock v:ext="edit" aspectratio="f"/>
                <v:textbox inset="0mm,0mm,0mm,0mm"/>
                <w10:wrap type="topAndBottom"/>
              </v:shape>
            </w:pict>
          </mc:Fallback>
        </mc:AlternateContent>
      </w:r>
    </w:p>
    <w:p>
      <w:pPr>
        <w:pStyle w:val="11"/>
        <w:spacing w:before="2"/>
        <w:rPr>
          <w:sz w:val="21"/>
        </w:rPr>
      </w:pPr>
    </w:p>
    <w:p>
      <w:pPr>
        <w:spacing w:after="0"/>
        <w:rPr>
          <w:sz w:val="21"/>
        </w:rPr>
        <w:sectPr>
          <w:pgSz w:w="11920" w:h="16860"/>
          <w:pgMar w:top="960" w:right="0" w:bottom="500" w:left="20" w:header="295" w:footer="302" w:gutter="0"/>
          <w:cols w:space="720" w:num="1"/>
        </w:sectPr>
      </w:pPr>
    </w:p>
    <w:p>
      <w:pPr>
        <w:pStyle w:val="2"/>
      </w:pPr>
      <w:r>
        <w:rPr>
          <w:color w:val="212121"/>
          <w:spacing w:val="-2"/>
        </w:rPr>
        <w:t>过账方案管理</w:t>
      </w:r>
    </w:p>
    <w:p>
      <w:pPr>
        <w:spacing w:before="119"/>
        <w:ind w:left="1171" w:right="0" w:firstLine="0"/>
        <w:jc w:val="left"/>
        <w:rPr>
          <w:b/>
          <w:sz w:val="22"/>
        </w:rPr>
      </w:pPr>
      <w:r>
        <w:rPr>
          <w:b/>
          <w:color w:val="2B3D4F"/>
          <w:spacing w:val="-3"/>
          <w:sz w:val="22"/>
        </w:rPr>
        <w:t>功能概述</w:t>
      </w:r>
    </w:p>
    <w:p>
      <w:pPr>
        <w:pStyle w:val="11"/>
        <w:spacing w:before="5"/>
        <w:rPr>
          <w:b/>
          <w:sz w:val="16"/>
        </w:rPr>
      </w:pPr>
    </w:p>
    <w:p>
      <w:pPr>
        <w:pStyle w:val="11"/>
        <w:ind w:left="1171"/>
      </w:pPr>
      <w:r>
        <w:rPr>
          <w:color w:val="212121"/>
          <w:spacing w:val="-1"/>
        </w:rPr>
        <w:t>过账方案中配置过账项目的调整前指标和调整后指标的映射关系。</w:t>
      </w:r>
    </w:p>
    <w:p>
      <w:pPr>
        <w:pStyle w:val="11"/>
        <w:spacing w:before="8"/>
        <w:rPr>
          <w:sz w:val="15"/>
        </w:rPr>
      </w:pPr>
    </w:p>
    <w:p>
      <w:pPr>
        <w:spacing w:before="0"/>
        <w:ind w:left="1171" w:right="0" w:firstLine="0"/>
        <w:jc w:val="left"/>
        <w:rPr>
          <w:b/>
          <w:sz w:val="22"/>
        </w:rPr>
      </w:pPr>
      <w:r>
        <w:rPr>
          <w:b/>
          <w:color w:val="2B3D4F"/>
          <w:spacing w:val="-3"/>
          <w:sz w:val="22"/>
        </w:rPr>
        <w:t>操作步骤</w:t>
      </w:r>
    </w:p>
    <w:p>
      <w:pPr>
        <w:pStyle w:val="11"/>
        <w:spacing w:before="4"/>
        <w:rPr>
          <w:b/>
          <w:sz w:val="16"/>
        </w:rPr>
      </w:pPr>
    </w:p>
    <w:p>
      <w:pPr>
        <w:pStyle w:val="11"/>
        <w:spacing w:before="1"/>
        <w:ind w:left="1171"/>
      </w:pPr>
      <w:r>
        <w:rPr>
          <w:color w:val="212121"/>
        </w:rPr>
        <w:t>1</w:t>
      </w:r>
      <w:r>
        <w:rPr>
          <w:color w:val="212121"/>
          <w:spacing w:val="9"/>
        </w:rPr>
        <w:t>、  添加菜单，选择</w:t>
      </w:r>
      <w:r>
        <w:rPr>
          <w:color w:val="212121"/>
        </w:rPr>
        <w:t>GC</w:t>
      </w:r>
      <w:r>
        <w:rPr>
          <w:color w:val="212121"/>
          <w:spacing w:val="-1"/>
        </w:rPr>
        <w:t>分组，绑定功能“日记账调整”下的“过账方案”。保存，发布。</w:t>
      </w:r>
    </w:p>
    <w:p>
      <w:pPr>
        <w:pStyle w:val="11"/>
        <w:spacing w:before="4"/>
        <w:rPr>
          <w:sz w:val="16"/>
        </w:rPr>
      </w:pPr>
    </w:p>
    <w:p>
      <w:pPr>
        <w:pStyle w:val="11"/>
        <w:spacing w:line="256" w:lineRule="auto"/>
        <w:ind w:left="1171" w:right="1700"/>
      </w:pPr>
      <w:r>
        <w:rPr>
          <w:color w:val="212121"/>
        </w:rPr>
        <w:t>2、 定位到左侧或能树“单户调整”-&gt;“过账方案”节点，点击功能点，打开“过账方案界</w:t>
      </w:r>
      <w:r>
        <w:rPr>
          <w:color w:val="212121"/>
          <w:spacing w:val="-2"/>
        </w:rPr>
        <w:t>面”，如下图。</w:t>
      </w:r>
    </w:p>
    <w:p>
      <w:pPr>
        <w:pStyle w:val="11"/>
        <w:ind w:left="1165"/>
        <w:rPr>
          <w:sz w:val="20"/>
        </w:rPr>
      </w:pPr>
      <w:r>
        <w:rPr>
          <w:sz w:val="20"/>
        </w:rPr>
        <w:drawing>
          <wp:inline distT="0" distB="0" distL="0" distR="0">
            <wp:extent cx="5418455" cy="2733675"/>
            <wp:effectExtent l="0" t="0" r="0" b="0"/>
            <wp:docPr id="1111" name="Image 1111"/>
            <wp:cNvGraphicFramePr/>
            <a:graphic xmlns:a="http://schemas.openxmlformats.org/drawingml/2006/main">
              <a:graphicData uri="http://schemas.openxmlformats.org/drawingml/2006/picture">
                <pic:pic xmlns:pic="http://schemas.openxmlformats.org/drawingml/2006/picture">
                  <pic:nvPicPr>
                    <pic:cNvPr id="1111" name="Image 1111"/>
                    <pic:cNvPicPr/>
                  </pic:nvPicPr>
                  <pic:blipFill>
                    <a:blip r:embed="rId317" cstate="print"/>
                    <a:stretch>
                      <a:fillRect/>
                    </a:stretch>
                  </pic:blipFill>
                  <pic:spPr>
                    <a:xfrm>
                      <a:off x="0" y="0"/>
                      <a:ext cx="5418982" cy="2733675"/>
                    </a:xfrm>
                    <a:prstGeom prst="rect">
                      <a:avLst/>
                    </a:prstGeom>
                  </pic:spPr>
                </pic:pic>
              </a:graphicData>
            </a:graphic>
          </wp:inline>
        </w:drawing>
      </w:r>
    </w:p>
    <w:p>
      <w:pPr>
        <w:pStyle w:val="11"/>
        <w:spacing w:before="5"/>
        <w:rPr>
          <w:sz w:val="21"/>
        </w:rPr>
      </w:pPr>
    </w:p>
    <w:p>
      <w:pPr>
        <w:pStyle w:val="11"/>
        <w:ind w:left="1171"/>
      </w:pPr>
      <w:r>
        <w:rPr>
          <w:color w:val="212121"/>
          <w:spacing w:val="-1"/>
        </w:rPr>
        <w:t>过账方案配置界面展示区域介绍：</w:t>
      </w:r>
    </w:p>
    <w:p>
      <w:pPr>
        <w:pStyle w:val="11"/>
        <w:spacing w:before="5"/>
        <w:rPr>
          <w:sz w:val="16"/>
        </w:rPr>
      </w:pPr>
    </w:p>
    <w:p>
      <w:pPr>
        <w:pStyle w:val="11"/>
        <w:spacing w:line="417" w:lineRule="auto"/>
        <w:ind w:left="1171" w:right="6225"/>
      </w:pPr>
      <w:r>
        <w:rPr>
          <w:color w:val="212121"/>
          <w:spacing w:val="-2"/>
        </w:rPr>
        <w:t>区域①：过账项目所属报表任务以及工具栏；区域②：过账项目树形结构；</w:t>
      </w:r>
    </w:p>
    <w:p>
      <w:pPr>
        <w:pStyle w:val="11"/>
        <w:spacing w:line="404" w:lineRule="exact"/>
        <w:ind w:left="1171"/>
      </w:pPr>
      <w:r>
        <w:rPr>
          <w:color w:val="212121"/>
          <w:spacing w:val="-1"/>
        </w:rPr>
        <w:t>区域③：指标配置区域以及工具栏。</w:t>
      </w:r>
    </w:p>
    <w:p>
      <w:pPr>
        <w:pStyle w:val="11"/>
        <w:spacing w:before="4"/>
        <w:rPr>
          <w:sz w:val="16"/>
        </w:rPr>
      </w:pPr>
    </w:p>
    <w:p>
      <w:pPr>
        <w:spacing w:before="0"/>
        <w:ind w:left="1171" w:right="0" w:firstLine="0"/>
        <w:jc w:val="left"/>
        <w:rPr>
          <w:b/>
          <w:sz w:val="22"/>
        </w:rPr>
      </w:pPr>
      <w:r>
        <w:rPr>
          <w:b/>
          <w:color w:val="2B3D4F"/>
          <w:spacing w:val="-2"/>
          <w:sz w:val="22"/>
        </w:rPr>
        <w:t>数据项说明：</w:t>
      </w:r>
    </w:p>
    <w:p>
      <w:pPr>
        <w:pStyle w:val="11"/>
        <w:spacing w:before="8"/>
        <w:rPr>
          <w:b/>
          <w:sz w:val="15"/>
        </w:rPr>
      </w:pPr>
    </w:p>
    <w:p>
      <w:pPr>
        <w:pStyle w:val="15"/>
        <w:numPr>
          <w:ilvl w:val="0"/>
          <w:numId w:val="44"/>
        </w:numPr>
        <w:tabs>
          <w:tab w:val="left" w:pos="1473"/>
        </w:tabs>
        <w:spacing w:before="0" w:after="0" w:line="240" w:lineRule="auto"/>
        <w:ind w:left="1473" w:right="0" w:hanging="224"/>
        <w:jc w:val="left"/>
        <w:rPr>
          <w:sz w:val="22"/>
        </w:rPr>
      </w:pPr>
      <w:r>
        <w:rPr>
          <w:b/>
          <w:color w:val="2B3D4F"/>
          <w:sz w:val="22"/>
        </w:rPr>
        <w:t>新增：</w:t>
      </w:r>
      <w:r>
        <w:rPr>
          <w:color w:val="212121"/>
          <w:spacing w:val="-1"/>
          <w:sz w:val="22"/>
        </w:rPr>
        <w:t>新增项目方案，以弹出框模式进行展示；</w:t>
      </w:r>
    </w:p>
    <w:p>
      <w:pPr>
        <w:pStyle w:val="11"/>
        <w:spacing w:before="5"/>
        <w:rPr>
          <w:sz w:val="16"/>
        </w:rPr>
      </w:pPr>
    </w:p>
    <w:p>
      <w:pPr>
        <w:pStyle w:val="15"/>
        <w:numPr>
          <w:ilvl w:val="0"/>
          <w:numId w:val="44"/>
        </w:numPr>
        <w:tabs>
          <w:tab w:val="left" w:pos="1473"/>
        </w:tabs>
        <w:spacing w:before="0" w:after="0" w:line="240" w:lineRule="auto"/>
        <w:ind w:left="1473" w:right="0" w:hanging="224"/>
        <w:jc w:val="left"/>
        <w:rPr>
          <w:sz w:val="22"/>
        </w:rPr>
      </w:pPr>
      <w:r>
        <w:rPr>
          <w:b/>
          <w:color w:val="2B3D4F"/>
          <w:sz w:val="22"/>
        </w:rPr>
        <w:t>删除：</w:t>
      </w:r>
      <w:r>
        <w:rPr>
          <w:color w:val="212121"/>
          <w:spacing w:val="-1"/>
          <w:sz w:val="22"/>
        </w:rPr>
        <w:t>删除项目方案以及方案下所有的项目；</w:t>
      </w:r>
    </w:p>
    <w:p>
      <w:pPr>
        <w:pStyle w:val="11"/>
        <w:spacing w:before="4"/>
        <w:rPr>
          <w:sz w:val="16"/>
        </w:rPr>
      </w:pPr>
    </w:p>
    <w:p>
      <w:pPr>
        <w:pStyle w:val="15"/>
        <w:numPr>
          <w:ilvl w:val="0"/>
          <w:numId w:val="44"/>
        </w:numPr>
        <w:tabs>
          <w:tab w:val="left" w:pos="1473"/>
        </w:tabs>
        <w:spacing w:before="1" w:after="0" w:line="240" w:lineRule="auto"/>
        <w:ind w:left="1473" w:right="0" w:hanging="224"/>
        <w:jc w:val="left"/>
        <w:rPr>
          <w:sz w:val="22"/>
        </w:rPr>
      </w:pPr>
      <w:r>
        <w:rPr>
          <w:b/>
          <w:color w:val="2B3D4F"/>
          <w:sz w:val="22"/>
        </w:rPr>
        <w:t>新增一行：</w:t>
      </w:r>
      <w:r>
        <w:rPr>
          <w:color w:val="212121"/>
          <w:spacing w:val="-1"/>
          <w:sz w:val="22"/>
        </w:rPr>
        <w:t>在列表下面添加空白行；</w:t>
      </w:r>
    </w:p>
    <w:p>
      <w:pPr>
        <w:spacing w:after="0" w:line="240"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5"/>
        <w:numPr>
          <w:ilvl w:val="0"/>
          <w:numId w:val="44"/>
        </w:numPr>
        <w:tabs>
          <w:tab w:val="left" w:pos="1473"/>
        </w:tabs>
        <w:spacing w:before="48" w:after="0" w:line="240" w:lineRule="auto"/>
        <w:ind w:left="1473" w:right="0" w:hanging="224"/>
        <w:jc w:val="left"/>
        <w:rPr>
          <w:sz w:val="22"/>
        </w:rPr>
      </w:pPr>
      <w:r>
        <w:rPr>
          <w:b/>
          <w:color w:val="2B3D4F"/>
          <w:sz w:val="22"/>
        </w:rPr>
        <w:t>显示所有下级：</w:t>
      </w:r>
      <w:r>
        <w:rPr>
          <w:color w:val="212121"/>
          <w:spacing w:val="-1"/>
          <w:sz w:val="22"/>
        </w:rPr>
        <w:t>未勾选时，显示直接下级项目；勾选时，显示所有下级项目；</w:t>
      </w:r>
    </w:p>
    <w:p>
      <w:pPr>
        <w:pStyle w:val="11"/>
        <w:spacing w:before="5"/>
        <w:rPr>
          <w:sz w:val="16"/>
        </w:rPr>
      </w:pPr>
    </w:p>
    <w:p>
      <w:pPr>
        <w:pStyle w:val="15"/>
        <w:numPr>
          <w:ilvl w:val="0"/>
          <w:numId w:val="44"/>
        </w:numPr>
        <w:tabs>
          <w:tab w:val="left" w:pos="1473"/>
        </w:tabs>
        <w:spacing w:before="0" w:after="0" w:line="240" w:lineRule="auto"/>
        <w:ind w:left="1473" w:right="0" w:hanging="224"/>
        <w:jc w:val="left"/>
        <w:rPr>
          <w:sz w:val="22"/>
        </w:rPr>
      </w:pPr>
      <w:r>
        <w:rPr>
          <w:b/>
          <w:color w:val="2B3D4F"/>
          <w:sz w:val="22"/>
        </w:rPr>
        <w:t>关联前调整指标：</w:t>
      </w:r>
      <w:r>
        <w:rPr>
          <w:color w:val="212121"/>
          <w:spacing w:val="-2"/>
          <w:sz w:val="22"/>
        </w:rPr>
        <w:t>设置调整前指标；</w:t>
      </w:r>
    </w:p>
    <w:p>
      <w:pPr>
        <w:pStyle w:val="11"/>
        <w:spacing w:before="4"/>
        <w:rPr>
          <w:sz w:val="16"/>
        </w:rPr>
      </w:pPr>
    </w:p>
    <w:p>
      <w:pPr>
        <w:pStyle w:val="15"/>
        <w:numPr>
          <w:ilvl w:val="0"/>
          <w:numId w:val="44"/>
        </w:numPr>
        <w:tabs>
          <w:tab w:val="left" w:pos="1473"/>
        </w:tabs>
        <w:spacing w:before="0" w:after="0" w:line="240" w:lineRule="auto"/>
        <w:ind w:left="1473" w:right="0" w:hanging="224"/>
        <w:jc w:val="left"/>
        <w:rPr>
          <w:sz w:val="22"/>
        </w:rPr>
      </w:pPr>
      <w:r>
        <w:rPr>
          <w:b/>
          <w:color w:val="2B3D4F"/>
          <w:sz w:val="22"/>
        </w:rPr>
        <w:t>关联后调整指标：</w:t>
      </w:r>
      <w:r>
        <w:rPr>
          <w:color w:val="212121"/>
          <w:spacing w:val="-2"/>
          <w:sz w:val="22"/>
        </w:rPr>
        <w:t>设置调整后指标；</w:t>
      </w:r>
    </w:p>
    <w:p>
      <w:pPr>
        <w:pStyle w:val="11"/>
        <w:spacing w:before="8"/>
        <w:rPr>
          <w:sz w:val="15"/>
        </w:rPr>
      </w:pPr>
    </w:p>
    <w:p>
      <w:pPr>
        <w:pStyle w:val="15"/>
        <w:numPr>
          <w:ilvl w:val="0"/>
          <w:numId w:val="44"/>
        </w:numPr>
        <w:tabs>
          <w:tab w:val="left" w:pos="1473"/>
        </w:tabs>
        <w:spacing w:before="0" w:after="0" w:line="240" w:lineRule="auto"/>
        <w:ind w:left="1473" w:right="0" w:hanging="224"/>
        <w:jc w:val="left"/>
        <w:rPr>
          <w:sz w:val="22"/>
        </w:rPr>
      </w:pPr>
      <w:r>
        <w:rPr>
          <w:b/>
          <w:color w:val="2B3D4F"/>
          <w:sz w:val="22"/>
        </w:rPr>
        <w:t>是否显示：</w:t>
      </w:r>
      <w:r>
        <w:rPr>
          <w:color w:val="212121"/>
          <w:spacing w:val="-1"/>
          <w:sz w:val="22"/>
        </w:rPr>
        <w:t>是，在单户调整选择指标时进行显示；  否，在单户调整选择指标时进行隐藏。</w:t>
      </w:r>
    </w:p>
    <w:p>
      <w:pPr>
        <w:pStyle w:val="2"/>
        <w:spacing w:before="111" w:line="240" w:lineRule="auto"/>
      </w:pPr>
      <w:r>
        <w:rPr>
          <w:color w:val="212121"/>
          <w:spacing w:val="-3"/>
        </w:rPr>
        <w:t>单户调整</w:t>
      </w:r>
    </w:p>
    <w:p>
      <w:pPr>
        <w:spacing w:before="120"/>
        <w:ind w:left="1171" w:right="0" w:firstLine="0"/>
        <w:jc w:val="left"/>
        <w:rPr>
          <w:b/>
          <w:sz w:val="22"/>
        </w:rPr>
      </w:pPr>
      <w:r>
        <w:rPr>
          <w:b/>
          <w:color w:val="2B3D4F"/>
          <w:spacing w:val="-3"/>
          <w:sz w:val="22"/>
        </w:rPr>
        <w:t>功能概述</w:t>
      </w:r>
    </w:p>
    <w:p>
      <w:pPr>
        <w:pStyle w:val="11"/>
        <w:spacing w:before="4"/>
        <w:rPr>
          <w:b/>
          <w:sz w:val="16"/>
        </w:rPr>
      </w:pPr>
    </w:p>
    <w:p>
      <w:pPr>
        <w:pStyle w:val="11"/>
        <w:ind w:left="1171"/>
      </w:pPr>
      <w:r>
        <w:rPr>
          <w:color w:val="212121"/>
          <w:spacing w:val="-1"/>
        </w:rPr>
        <w:t>单户调整是对单一实体报表的个别指标调整，通过增加调整前基础表的方式实现数据调整。</w:t>
      </w:r>
    </w:p>
    <w:p>
      <w:pPr>
        <w:pStyle w:val="11"/>
        <w:spacing w:before="5"/>
        <w:rPr>
          <w:sz w:val="16"/>
        </w:rPr>
      </w:pPr>
    </w:p>
    <w:p>
      <w:pPr>
        <w:spacing w:before="0"/>
        <w:ind w:left="1171" w:right="0" w:firstLine="0"/>
        <w:jc w:val="left"/>
        <w:rPr>
          <w:b/>
          <w:sz w:val="22"/>
        </w:rPr>
      </w:pPr>
      <w:r>
        <w:rPr>
          <w:b/>
          <w:color w:val="2B3D4F"/>
          <w:spacing w:val="-3"/>
          <w:sz w:val="22"/>
        </w:rPr>
        <w:t>操作步骤</w:t>
      </w:r>
    </w:p>
    <w:p>
      <w:pPr>
        <w:pStyle w:val="11"/>
        <w:spacing w:before="7"/>
        <w:rPr>
          <w:b/>
          <w:sz w:val="15"/>
        </w:rPr>
      </w:pPr>
    </w:p>
    <w:p>
      <w:pPr>
        <w:pStyle w:val="11"/>
        <w:spacing w:before="1" w:line="256" w:lineRule="auto"/>
        <w:ind w:left="1171" w:right="1289"/>
      </w:pPr>
      <w:r>
        <w:rPr>
          <w:color w:val="212121"/>
        </w:rPr>
        <w:t>1、 在流程图里点击“财务月报”，打开报表后，定位左侧需要过账的单位，点击工具栏的”单</w:t>
      </w:r>
      <w:r>
        <w:rPr>
          <w:color w:val="212121"/>
          <w:spacing w:val="-2"/>
        </w:rPr>
        <w:t>户调整“按钮，进入单户调整界面，如下图。</w:t>
      </w:r>
    </w:p>
    <w:p>
      <w:pPr>
        <w:pStyle w:val="11"/>
        <w:spacing w:before="17"/>
        <w:rPr>
          <w:sz w:val="12"/>
        </w:rPr>
      </w:pPr>
      <w:r>
        <w:drawing>
          <wp:anchor distT="0" distB="0" distL="0" distR="0" simplePos="0" relativeHeight="252114944" behindDoc="1" locked="0" layoutInCell="1" allowOverlap="1">
            <wp:simplePos x="0" y="0"/>
            <wp:positionH relativeFrom="page">
              <wp:posOffset>751840</wp:posOffset>
            </wp:positionH>
            <wp:positionV relativeFrom="paragraph">
              <wp:posOffset>166370</wp:posOffset>
            </wp:positionV>
            <wp:extent cx="5410200" cy="2752725"/>
            <wp:effectExtent l="0" t="0" r="0" b="0"/>
            <wp:wrapTopAndBottom/>
            <wp:docPr id="1112" name="Image 1112"/>
            <wp:cNvGraphicFramePr/>
            <a:graphic xmlns:a="http://schemas.openxmlformats.org/drawingml/2006/main">
              <a:graphicData uri="http://schemas.openxmlformats.org/drawingml/2006/picture">
                <pic:pic xmlns:pic="http://schemas.openxmlformats.org/drawingml/2006/picture">
                  <pic:nvPicPr>
                    <pic:cNvPr id="1112" name="Image 1112"/>
                    <pic:cNvPicPr/>
                  </pic:nvPicPr>
                  <pic:blipFill>
                    <a:blip r:embed="rId318" cstate="print"/>
                    <a:stretch>
                      <a:fillRect/>
                    </a:stretch>
                  </pic:blipFill>
                  <pic:spPr>
                    <a:xfrm>
                      <a:off x="0" y="0"/>
                      <a:ext cx="5410200" cy="2752725"/>
                    </a:xfrm>
                    <a:prstGeom prst="rect">
                      <a:avLst/>
                    </a:prstGeom>
                  </pic:spPr>
                </pic:pic>
              </a:graphicData>
            </a:graphic>
          </wp:anchor>
        </w:drawing>
      </w:r>
    </w:p>
    <w:p>
      <w:pPr>
        <w:pStyle w:val="11"/>
        <w:spacing w:before="12"/>
        <w:rPr>
          <w:sz w:val="21"/>
        </w:rPr>
      </w:pPr>
    </w:p>
    <w:p>
      <w:pPr>
        <w:pStyle w:val="11"/>
        <w:spacing w:line="256" w:lineRule="auto"/>
        <w:ind w:left="1171" w:right="1289"/>
      </w:pPr>
      <w:r>
        <w:rPr>
          <w:color w:val="212121"/>
        </w:rPr>
        <w:t>2、 点击”新建“按钮，打开单户调整录入界面，在界面中录入分录数据，点击“保存”按钮，</w:t>
      </w:r>
      <w:r>
        <w:rPr>
          <w:color w:val="212121"/>
          <w:spacing w:val="-2"/>
        </w:rPr>
        <w:t>调整数据成功保存，如下图。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52725"/>
            <wp:effectExtent l="0" t="0" r="0" b="0"/>
            <wp:docPr id="1113" name="Image 1113"/>
            <wp:cNvGraphicFramePr/>
            <a:graphic xmlns:a="http://schemas.openxmlformats.org/drawingml/2006/main">
              <a:graphicData uri="http://schemas.openxmlformats.org/drawingml/2006/picture">
                <pic:pic xmlns:pic="http://schemas.openxmlformats.org/drawingml/2006/picture">
                  <pic:nvPicPr>
                    <pic:cNvPr id="1113" name="Image 1113"/>
                    <pic:cNvPicPr/>
                  </pic:nvPicPr>
                  <pic:blipFill>
                    <a:blip r:embed="rId319" cstate="print"/>
                    <a:stretch>
                      <a:fillRect/>
                    </a:stretch>
                  </pic:blipFill>
                  <pic:spPr>
                    <a:xfrm>
                      <a:off x="0" y="0"/>
                      <a:ext cx="5410200" cy="2752725"/>
                    </a:xfrm>
                    <a:prstGeom prst="rect">
                      <a:avLst/>
                    </a:prstGeom>
                  </pic:spPr>
                </pic:pic>
              </a:graphicData>
            </a:graphic>
          </wp:inline>
        </w:drawing>
      </w:r>
    </w:p>
    <w:p>
      <w:pPr>
        <w:pStyle w:val="11"/>
        <w:spacing w:before="1"/>
        <w:rPr>
          <w:sz w:val="19"/>
        </w:rPr>
      </w:pPr>
    </w:p>
    <w:p>
      <w:pPr>
        <w:pStyle w:val="11"/>
        <w:spacing w:before="48"/>
        <w:ind w:left="1171"/>
      </w:pPr>
      <w:r>
        <w:rPr>
          <w:color w:val="212121"/>
        </w:rPr>
        <w:t>3</w:t>
      </w:r>
      <w:r>
        <w:rPr>
          <w:color w:val="212121"/>
          <w:spacing w:val="2"/>
        </w:rPr>
        <w:t>、 查看过账数据，如下图。</w:t>
      </w:r>
    </w:p>
    <w:p>
      <w:pPr>
        <w:pStyle w:val="11"/>
        <w:spacing w:before="8"/>
        <w:rPr>
          <w:sz w:val="14"/>
        </w:rPr>
      </w:pPr>
      <w:r>
        <w:drawing>
          <wp:anchor distT="0" distB="0" distL="0" distR="0" simplePos="0" relativeHeight="252115968" behindDoc="1" locked="0" layoutInCell="1" allowOverlap="1">
            <wp:simplePos x="0" y="0"/>
            <wp:positionH relativeFrom="page">
              <wp:posOffset>751840</wp:posOffset>
            </wp:positionH>
            <wp:positionV relativeFrom="paragraph">
              <wp:posOffset>184150</wp:posOffset>
            </wp:positionV>
            <wp:extent cx="5410200" cy="2647950"/>
            <wp:effectExtent l="0" t="0" r="0" b="0"/>
            <wp:wrapTopAndBottom/>
            <wp:docPr id="1114" name="Image 1114"/>
            <wp:cNvGraphicFramePr/>
            <a:graphic xmlns:a="http://schemas.openxmlformats.org/drawingml/2006/main">
              <a:graphicData uri="http://schemas.openxmlformats.org/drawingml/2006/picture">
                <pic:pic xmlns:pic="http://schemas.openxmlformats.org/drawingml/2006/picture">
                  <pic:nvPicPr>
                    <pic:cNvPr id="1114" name="Image 1114"/>
                    <pic:cNvPicPr/>
                  </pic:nvPicPr>
                  <pic:blipFill>
                    <a:blip r:embed="rId320" cstate="print"/>
                    <a:stretch>
                      <a:fillRect/>
                    </a:stretch>
                  </pic:blipFill>
                  <pic:spPr>
                    <a:xfrm>
                      <a:off x="0" y="0"/>
                      <a:ext cx="5410200" cy="2647950"/>
                    </a:xfrm>
                    <a:prstGeom prst="rect">
                      <a:avLst/>
                    </a:prstGeom>
                  </pic:spPr>
                </pic:pic>
              </a:graphicData>
            </a:graphic>
          </wp:anchor>
        </w:drawing>
      </w:r>
    </w:p>
    <w:p>
      <w:pPr>
        <w:pStyle w:val="11"/>
        <w:spacing w:before="9"/>
      </w:pPr>
    </w:p>
    <w:p>
      <w:pPr>
        <w:pStyle w:val="11"/>
        <w:ind w:left="1171"/>
      </w:pPr>
      <w:r>
        <w:rPr>
          <w:color w:val="212121"/>
        </w:rPr>
        <w:t>4、</w:t>
      </w:r>
      <w:r>
        <w:rPr>
          <w:color w:val="212121"/>
          <w:spacing w:val="49"/>
          <w:w w:val="150"/>
        </w:rPr>
        <w:t xml:space="preserve"> </w:t>
      </w:r>
      <w:r>
        <w:rPr>
          <w:color w:val="212121"/>
          <w:spacing w:val="-1"/>
        </w:rPr>
        <w:t>点击“调整工作底稿”，如下图。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52725"/>
            <wp:effectExtent l="0" t="0" r="0" b="0"/>
            <wp:docPr id="1115" name="Image 1115"/>
            <wp:cNvGraphicFramePr/>
            <a:graphic xmlns:a="http://schemas.openxmlformats.org/drawingml/2006/main">
              <a:graphicData uri="http://schemas.openxmlformats.org/drawingml/2006/picture">
                <pic:pic xmlns:pic="http://schemas.openxmlformats.org/drawingml/2006/picture">
                  <pic:nvPicPr>
                    <pic:cNvPr id="1115" name="Image 1115"/>
                    <pic:cNvPicPr/>
                  </pic:nvPicPr>
                  <pic:blipFill>
                    <a:blip r:embed="rId321" cstate="print"/>
                    <a:stretch>
                      <a:fillRect/>
                    </a:stretch>
                  </pic:blipFill>
                  <pic:spPr>
                    <a:xfrm>
                      <a:off x="0" y="0"/>
                      <a:ext cx="5410200" cy="2752725"/>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2"/>
          <w:sz w:val="22"/>
        </w:rPr>
        <w:t>注意事项：</w:t>
      </w:r>
    </w:p>
    <w:p>
      <w:pPr>
        <w:pStyle w:val="11"/>
        <w:spacing w:before="10"/>
        <w:rPr>
          <w:b/>
          <w:sz w:val="26"/>
        </w:rPr>
      </w:pPr>
    </w:p>
    <w:p>
      <w:pPr>
        <w:tabs>
          <w:tab w:val="left" w:pos="1957"/>
        </w:tabs>
        <w:spacing w:before="1"/>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调整工作底稿界面，调整前、调整数支持穿透查询；</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需在要默认公式方案、损益类公式方案里添加过账公式：</w:t>
      </w:r>
      <w:r>
        <w:rPr>
          <w:rFonts w:ascii="Courier New" w:hAnsi="Courier New" w:eastAsia="Courier New"/>
          <w:color w:val="525252"/>
          <w:spacing w:val="-2"/>
          <w:sz w:val="19"/>
        </w:rPr>
        <w:t>journalpost()</w:t>
      </w:r>
      <w:r>
        <w:rPr>
          <w:rFonts w:ascii="宋体" w:hAnsi="宋体" w:eastAsia="宋体"/>
          <w:color w:val="525252"/>
          <w:spacing w:val="-2"/>
          <w:sz w:val="19"/>
        </w:rPr>
        <w:t>；</w:t>
      </w:r>
    </w:p>
    <w:p>
      <w:pPr>
        <w:pStyle w:val="11"/>
        <w:spacing w:before="9"/>
        <w:rPr>
          <w:rFonts w:ascii="宋体"/>
          <w:sz w:val="35"/>
        </w:rPr>
      </w:pPr>
    </w:p>
    <w:p>
      <w:pPr>
        <w:tabs>
          <w:tab w:val="left" w:pos="1957"/>
        </w:tabs>
        <w:spacing w:before="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新增、修改、删除调整分录，系统会根据调整数据进行自动过账；</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Courier New" w:hAnsi="Courier New" w:eastAsia="Courier New"/>
          <w:color w:val="525252"/>
          <w:sz w:val="19"/>
        </w:rPr>
        <w:t>EFDC</w:t>
      </w:r>
      <w:r>
        <w:rPr>
          <w:rFonts w:ascii="宋体" w:hAnsi="宋体" w:eastAsia="宋体"/>
          <w:color w:val="525252"/>
          <w:spacing w:val="-1"/>
          <w:sz w:val="19"/>
        </w:rPr>
        <w:t>取数后，系统会根据已存在的调整数据进行自动过账；</w:t>
      </w:r>
    </w:p>
    <w:p>
      <w:pPr>
        <w:pStyle w:val="11"/>
        <w:rPr>
          <w:rFonts w:ascii="宋体"/>
          <w:sz w:val="20"/>
        </w:rPr>
      </w:pPr>
    </w:p>
    <w:p>
      <w:pPr>
        <w:pStyle w:val="11"/>
        <w:spacing w:before="7"/>
        <w:rPr>
          <w:rFonts w:ascii="宋体"/>
          <w:sz w:val="27"/>
        </w:rPr>
      </w:pPr>
      <w:r>
        <mc:AlternateContent>
          <mc:Choice Requires="wps">
            <w:drawing>
              <wp:anchor distT="0" distB="0" distL="0" distR="0" simplePos="0" relativeHeight="252115968" behindDoc="1" locked="0" layoutInCell="1" allowOverlap="1">
                <wp:simplePos x="0" y="0"/>
                <wp:positionH relativeFrom="page">
                  <wp:posOffset>751840</wp:posOffset>
                </wp:positionH>
                <wp:positionV relativeFrom="paragraph">
                  <wp:posOffset>238760</wp:posOffset>
                </wp:positionV>
                <wp:extent cx="6010275" cy="9525"/>
                <wp:effectExtent l="0" t="0" r="0" b="0"/>
                <wp:wrapTopAndBottom/>
                <wp:docPr id="1116" name="Graphic 1116"/>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116" o:spid="_x0000_s1026" o:spt="100" style="position:absolute;left:0pt;margin-left:59.2pt;margin-top:18.8pt;height:0.75pt;width:473.25pt;mso-position-horizontal-relative:page;mso-wrap-distance-bottom:0pt;mso-wrap-distance-top:0pt;z-index:-251200512;mso-width-relative:page;mso-height-relative:page;" fillcolor="#EDEDED" filled="t" stroked="f" coordsize="6010275,9525" o:gfxdata="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9oKZ&#10;lNcAAAAKAQAADwAAAAAAAAABACAAAAAiAAAAZHJzL2Rvd25yZXYueG1sUEsBAhQAFAAAAAgAh07i&#10;QBi5H6Y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rFonts w:ascii="宋体"/>
          <w:sz w:val="27"/>
        </w:rPr>
        <w:sectPr>
          <w:pgSz w:w="11920" w:h="16860"/>
          <w:pgMar w:top="960" w:right="0" w:bottom="500" w:left="20" w:header="295" w:footer="302" w:gutter="0"/>
          <w:cols w:space="720" w:num="1"/>
        </w:sectPr>
      </w:pPr>
    </w:p>
    <w:p>
      <w:pPr>
        <w:pStyle w:val="2"/>
      </w:pPr>
      <w:r>
        <w:rPr>
          <w:color w:val="212121"/>
          <w:spacing w:val="-3"/>
        </w:rPr>
        <w:t>外币折算</w:t>
      </w:r>
    </w:p>
    <w:p>
      <w:pPr>
        <w:pStyle w:val="11"/>
        <w:spacing w:before="119" w:line="256" w:lineRule="auto"/>
        <w:ind w:left="1171" w:right="1275"/>
      </w:pPr>
      <w:r>
        <w:rPr>
          <w:color w:val="212121"/>
          <w:spacing w:val="-1"/>
          <w:w w:val="102"/>
        </w:rPr>
        <w:t>集团合并报表编制前，需要将合并范围内以外币反映的会计报表折算为以记账本位币反映的会计</w:t>
      </w:r>
      <w:r>
        <w:rPr>
          <w:color w:val="212121"/>
          <w:w w:val="102"/>
        </w:rPr>
        <w:t>报表。</w:t>
      </w:r>
    </w:p>
    <w:p>
      <w:pPr>
        <w:pStyle w:val="11"/>
        <w:spacing w:before="7"/>
        <w:rPr>
          <w:sz w:val="28"/>
        </w:rPr>
      </w:pPr>
    </w:p>
    <w:p>
      <w:pPr>
        <w:pStyle w:val="3"/>
        <w:numPr>
          <w:ilvl w:val="0"/>
          <w:numId w:val="45"/>
        </w:numPr>
        <w:tabs>
          <w:tab w:val="left" w:pos="1607"/>
        </w:tabs>
        <w:spacing w:before="0" w:after="0" w:line="240" w:lineRule="auto"/>
        <w:ind w:left="1607" w:right="0" w:hanging="329"/>
        <w:jc w:val="left"/>
      </w:pPr>
      <w:r>
        <w:rPr>
          <w:color w:val="212121"/>
          <w:spacing w:val="-2"/>
        </w:rPr>
        <w:t>报表汇率类型设置</w:t>
      </w:r>
    </w:p>
    <w:p>
      <w:pPr>
        <w:spacing w:before="181"/>
        <w:ind w:left="1171" w:right="0" w:firstLine="0"/>
        <w:jc w:val="left"/>
        <w:rPr>
          <w:b/>
          <w:sz w:val="22"/>
        </w:rPr>
      </w:pPr>
      <w:r>
        <w:rPr>
          <w:b/>
          <w:color w:val="2B3D4F"/>
          <w:spacing w:val="-3"/>
          <w:sz w:val="22"/>
        </w:rPr>
        <w:t>功能概述</w:t>
      </w:r>
    </w:p>
    <w:p>
      <w:pPr>
        <w:pStyle w:val="11"/>
        <w:spacing w:before="4"/>
        <w:rPr>
          <w:b/>
          <w:sz w:val="16"/>
        </w:rPr>
      </w:pPr>
    </w:p>
    <w:p>
      <w:pPr>
        <w:pStyle w:val="11"/>
        <w:spacing w:before="1"/>
        <w:ind w:left="1171"/>
      </w:pPr>
      <w:r>
        <w:rPr>
          <w:color w:val="212121"/>
          <w:spacing w:val="-1"/>
        </w:rPr>
        <w:t>外币折算体系设置将报表方案与汇率方案进行关联，用于设置报表指标的折算汇率类型。</w:t>
      </w:r>
    </w:p>
    <w:p>
      <w:pPr>
        <w:pStyle w:val="11"/>
        <w:spacing w:before="4"/>
        <w:rPr>
          <w:sz w:val="16"/>
        </w:rPr>
      </w:pPr>
    </w:p>
    <w:p>
      <w:pPr>
        <w:spacing w:before="0"/>
        <w:ind w:left="1171" w:right="0" w:firstLine="0"/>
        <w:jc w:val="left"/>
        <w:rPr>
          <w:b/>
          <w:sz w:val="22"/>
        </w:rPr>
      </w:pPr>
      <w:r>
        <w:rPr>
          <w:b/>
          <w:color w:val="2B3D4F"/>
          <w:spacing w:val="-3"/>
          <w:sz w:val="22"/>
        </w:rPr>
        <w:t>操作步骤</w:t>
      </w:r>
    </w:p>
    <w:p>
      <w:pPr>
        <w:pStyle w:val="11"/>
        <w:spacing w:before="4"/>
        <w:rPr>
          <w:b/>
          <w:sz w:val="16"/>
        </w:rPr>
      </w:pPr>
    </w:p>
    <w:p>
      <w:pPr>
        <w:pStyle w:val="11"/>
        <w:spacing w:before="1" w:line="249" w:lineRule="auto"/>
        <w:ind w:left="1171" w:right="1275"/>
      </w:pPr>
      <w:r>
        <w:rPr>
          <w:color w:val="212121"/>
          <w:w w:val="102"/>
        </w:rPr>
        <w:t>1、添加菜单，选择GC</w:t>
      </w:r>
      <w:r>
        <w:rPr>
          <w:color w:val="212121"/>
          <w:spacing w:val="-1"/>
          <w:w w:val="102"/>
        </w:rPr>
        <w:t>分组，绑定功能“外币折算”，绑定模块“报表汇率类型设置”。保存，</w:t>
      </w:r>
      <w:r>
        <w:rPr>
          <w:color w:val="212121"/>
          <w:w w:val="102"/>
        </w:rPr>
        <w:t>发布。</w:t>
      </w:r>
    </w:p>
    <w:p>
      <w:pPr>
        <w:pStyle w:val="11"/>
        <w:spacing w:before="8"/>
        <w:rPr>
          <w:sz w:val="13"/>
        </w:rPr>
      </w:pPr>
      <w:r>
        <w:drawing>
          <wp:anchor distT="0" distB="0" distL="0" distR="0" simplePos="0" relativeHeight="252116992" behindDoc="1" locked="0" layoutInCell="1" allowOverlap="1">
            <wp:simplePos x="0" y="0"/>
            <wp:positionH relativeFrom="page">
              <wp:posOffset>751840</wp:posOffset>
            </wp:positionH>
            <wp:positionV relativeFrom="paragraph">
              <wp:posOffset>172085</wp:posOffset>
            </wp:positionV>
            <wp:extent cx="5410200" cy="2476500"/>
            <wp:effectExtent l="0" t="0" r="0" b="0"/>
            <wp:wrapTopAndBottom/>
            <wp:docPr id="1117" name="Image 1117"/>
            <wp:cNvGraphicFramePr/>
            <a:graphic xmlns:a="http://schemas.openxmlformats.org/drawingml/2006/main">
              <a:graphicData uri="http://schemas.openxmlformats.org/drawingml/2006/picture">
                <pic:pic xmlns:pic="http://schemas.openxmlformats.org/drawingml/2006/picture">
                  <pic:nvPicPr>
                    <pic:cNvPr id="1117" name="Image 1117"/>
                    <pic:cNvPicPr/>
                  </pic:nvPicPr>
                  <pic:blipFill>
                    <a:blip r:embed="rId322" cstate="print"/>
                    <a:stretch>
                      <a:fillRect/>
                    </a:stretch>
                  </pic:blipFill>
                  <pic:spPr>
                    <a:xfrm>
                      <a:off x="0" y="0"/>
                      <a:ext cx="5410200" cy="2476500"/>
                    </a:xfrm>
                    <a:prstGeom prst="rect">
                      <a:avLst/>
                    </a:prstGeom>
                  </pic:spPr>
                </pic:pic>
              </a:graphicData>
            </a:graphic>
          </wp:anchor>
        </w:drawing>
      </w:r>
    </w:p>
    <w:p>
      <w:pPr>
        <w:pStyle w:val="11"/>
        <w:spacing w:before="9"/>
      </w:pPr>
    </w:p>
    <w:p>
      <w:pPr>
        <w:pStyle w:val="11"/>
        <w:spacing w:line="256" w:lineRule="auto"/>
        <w:ind w:left="1171" w:right="1779"/>
      </w:pPr>
      <w:r>
        <w:rPr>
          <w:color w:val="212121"/>
          <w:w w:val="102"/>
        </w:rPr>
        <w:t>2</w:t>
      </w:r>
      <w:r>
        <w:rPr>
          <w:color w:val="212121"/>
          <w:spacing w:val="-1"/>
          <w:w w:val="102"/>
        </w:rPr>
        <w:t>、定位到左侧功能树“外币折算”-&gt;“报表汇率类型设置”节点，进入“报表汇率类型设</w:t>
      </w:r>
      <w:r>
        <w:rPr>
          <w:color w:val="212121"/>
          <w:w w:val="102"/>
        </w:rPr>
        <w:t>置”界面，如下图。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38450"/>
            <wp:effectExtent l="0" t="0" r="0" b="0"/>
            <wp:docPr id="1118" name="Image 1118"/>
            <wp:cNvGraphicFramePr/>
            <a:graphic xmlns:a="http://schemas.openxmlformats.org/drawingml/2006/main">
              <a:graphicData uri="http://schemas.openxmlformats.org/drawingml/2006/picture">
                <pic:pic xmlns:pic="http://schemas.openxmlformats.org/drawingml/2006/picture">
                  <pic:nvPicPr>
                    <pic:cNvPr id="1118" name="Image 1118"/>
                    <pic:cNvPicPr/>
                  </pic:nvPicPr>
                  <pic:blipFill>
                    <a:blip r:embed="rId323" cstate="print"/>
                    <a:stretch>
                      <a:fillRect/>
                    </a:stretch>
                  </pic:blipFill>
                  <pic:spPr>
                    <a:xfrm>
                      <a:off x="0" y="0"/>
                      <a:ext cx="5410200" cy="2838450"/>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报表汇率类型设置界面展示区域介绍：</w:t>
      </w:r>
    </w:p>
    <w:p>
      <w:pPr>
        <w:pStyle w:val="11"/>
        <w:spacing w:before="4"/>
        <w:rPr>
          <w:sz w:val="16"/>
        </w:rPr>
      </w:pPr>
    </w:p>
    <w:p>
      <w:pPr>
        <w:pStyle w:val="11"/>
        <w:spacing w:before="1" w:line="417" w:lineRule="auto"/>
        <w:ind w:left="1171" w:right="6450"/>
      </w:pPr>
      <w:r>
        <w:rPr>
          <w:color w:val="212121"/>
          <w:spacing w:val="-2"/>
        </w:rPr>
        <w:t>区域①：报表任务、报表方案的选择区域。区域②：工具栏。</w:t>
      </w:r>
    </w:p>
    <w:p>
      <w:pPr>
        <w:pStyle w:val="11"/>
        <w:spacing w:line="389" w:lineRule="exact"/>
        <w:ind w:left="1171"/>
      </w:pPr>
      <w:r>
        <w:rPr>
          <w:color w:val="212121"/>
          <w:spacing w:val="-1"/>
        </w:rPr>
        <w:t>区域③：配置汇率类型的报表区域。</w:t>
      </w:r>
    </w:p>
    <w:p>
      <w:pPr>
        <w:pStyle w:val="11"/>
        <w:spacing w:before="4"/>
        <w:rPr>
          <w:sz w:val="16"/>
        </w:rPr>
      </w:pPr>
    </w:p>
    <w:p>
      <w:pPr>
        <w:pStyle w:val="11"/>
        <w:ind w:left="1171"/>
      </w:pPr>
      <w:r>
        <w:rPr>
          <w:color w:val="212121"/>
        </w:rPr>
        <w:t>3</w:t>
      </w:r>
      <w:r>
        <w:rPr>
          <w:color w:val="212121"/>
          <w:spacing w:val="-1"/>
        </w:rPr>
        <w:t>、点击"关联汇率方案"，将报表方案与汇率方案进行关联。</w:t>
      </w:r>
    </w:p>
    <w:p>
      <w:pPr>
        <w:pStyle w:val="11"/>
        <w:spacing w:before="5"/>
        <w:rPr>
          <w:sz w:val="16"/>
        </w:rPr>
      </w:pPr>
    </w:p>
    <w:p>
      <w:pPr>
        <w:pStyle w:val="11"/>
        <w:spacing w:line="256" w:lineRule="auto"/>
        <w:ind w:left="1171" w:right="1421" w:firstLine="78"/>
      </w:pPr>
      <w:r>
        <w:rPr>
          <w:color w:val="212121"/>
          <w:spacing w:val="-1"/>
          <w:w w:val="102"/>
        </w:rPr>
        <w:t>当“关联汇率方案”为空时，或者未在列表中配置的任务，自动从“默认汇率方案”中获取汇</w:t>
      </w:r>
      <w:r>
        <w:rPr>
          <w:color w:val="212121"/>
          <w:w w:val="102"/>
        </w:rPr>
        <w:t>率值。</w:t>
      </w:r>
    </w:p>
    <w:p>
      <w:pPr>
        <w:pStyle w:val="11"/>
        <w:spacing w:before="14"/>
        <w:rPr>
          <w:sz w:val="14"/>
        </w:rPr>
      </w:pPr>
    </w:p>
    <w:p>
      <w:pPr>
        <w:pStyle w:val="11"/>
        <w:spacing w:line="249" w:lineRule="auto"/>
        <w:ind w:left="1171" w:right="1421" w:firstLine="78"/>
      </w:pPr>
      <w:r>
        <w:rPr>
          <w:color w:val="212121"/>
          <w:spacing w:val="-1"/>
          <w:w w:val="102"/>
        </w:rPr>
        <w:t>关联汇率方案下拉列表仅能选择与当前任务时期类型一致的汇率方案，即月报任务只能选择时</w:t>
      </w:r>
      <w:r>
        <w:rPr>
          <w:color w:val="212121"/>
          <w:w w:val="102"/>
        </w:rPr>
        <w:t>期类型为月的汇率方案，季报中只能选择时期类型为季的汇率方案。</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771900"/>
            <wp:effectExtent l="0" t="0" r="0" b="0"/>
            <wp:docPr id="1119" name="Image 1119"/>
            <wp:cNvGraphicFramePr/>
            <a:graphic xmlns:a="http://schemas.openxmlformats.org/drawingml/2006/main">
              <a:graphicData uri="http://schemas.openxmlformats.org/drawingml/2006/picture">
                <pic:pic xmlns:pic="http://schemas.openxmlformats.org/drawingml/2006/picture">
                  <pic:nvPicPr>
                    <pic:cNvPr id="1119" name="Image 1119"/>
                    <pic:cNvPicPr/>
                  </pic:nvPicPr>
                  <pic:blipFill>
                    <a:blip r:embed="rId324" cstate="print"/>
                    <a:stretch>
                      <a:fillRect/>
                    </a:stretch>
                  </pic:blipFill>
                  <pic:spPr>
                    <a:xfrm>
                      <a:off x="0" y="0"/>
                      <a:ext cx="5410200" cy="3771900"/>
                    </a:xfrm>
                    <a:prstGeom prst="rect">
                      <a:avLst/>
                    </a:prstGeom>
                  </pic:spPr>
                </pic:pic>
              </a:graphicData>
            </a:graphic>
          </wp:inline>
        </w:drawing>
      </w:r>
    </w:p>
    <w:p>
      <w:pPr>
        <w:pStyle w:val="11"/>
        <w:spacing w:before="1"/>
        <w:rPr>
          <w:sz w:val="19"/>
        </w:rPr>
      </w:pPr>
    </w:p>
    <w:p>
      <w:pPr>
        <w:pStyle w:val="11"/>
        <w:spacing w:before="48" w:line="256" w:lineRule="auto"/>
        <w:ind w:left="1171" w:right="1593"/>
      </w:pPr>
      <w:r>
        <w:rPr>
          <w:color w:val="212121"/>
          <w:w w:val="102"/>
        </w:rPr>
        <w:t>4、双击指标或者选中需要进行设置的指标（可以多选），</w:t>
      </w:r>
      <w:r>
        <w:rPr>
          <w:color w:val="212121"/>
          <w:spacing w:val="-2"/>
          <w:w w:val="102"/>
        </w:rPr>
        <w:t>点击“汇率设置”按钮选择汇率类</w:t>
      </w:r>
      <w:r>
        <w:rPr>
          <w:color w:val="212121"/>
          <w:w w:val="102"/>
        </w:rPr>
        <w:t>型，录入完毕后点击“确定”按钮，如下图。</w:t>
      </w:r>
    </w:p>
    <w:p>
      <w:pPr>
        <w:pStyle w:val="11"/>
        <w:spacing w:before="17"/>
        <w:rPr>
          <w:sz w:val="12"/>
        </w:rPr>
      </w:pPr>
      <w:r>
        <w:drawing>
          <wp:anchor distT="0" distB="0" distL="0" distR="0" simplePos="0" relativeHeight="252116992" behindDoc="1" locked="0" layoutInCell="1" allowOverlap="1">
            <wp:simplePos x="0" y="0"/>
            <wp:positionH relativeFrom="page">
              <wp:posOffset>751840</wp:posOffset>
            </wp:positionH>
            <wp:positionV relativeFrom="paragraph">
              <wp:posOffset>166370</wp:posOffset>
            </wp:positionV>
            <wp:extent cx="5410200" cy="2647950"/>
            <wp:effectExtent l="0" t="0" r="0" b="0"/>
            <wp:wrapTopAndBottom/>
            <wp:docPr id="1120" name="Image 1120"/>
            <wp:cNvGraphicFramePr/>
            <a:graphic xmlns:a="http://schemas.openxmlformats.org/drawingml/2006/main">
              <a:graphicData uri="http://schemas.openxmlformats.org/drawingml/2006/picture">
                <pic:pic xmlns:pic="http://schemas.openxmlformats.org/drawingml/2006/picture">
                  <pic:nvPicPr>
                    <pic:cNvPr id="1120" name="Image 1120"/>
                    <pic:cNvPicPr/>
                  </pic:nvPicPr>
                  <pic:blipFill>
                    <a:blip r:embed="rId325" cstate="print"/>
                    <a:stretch>
                      <a:fillRect/>
                    </a:stretch>
                  </pic:blipFill>
                  <pic:spPr>
                    <a:xfrm>
                      <a:off x="0" y="0"/>
                      <a:ext cx="5410200" cy="264795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3"/>
          <w:sz w:val="22"/>
        </w:rPr>
        <w:t>特别提示</w:t>
      </w:r>
    </w:p>
    <w:p>
      <w:pPr>
        <w:pStyle w:val="11"/>
        <w:spacing w:before="12"/>
        <w:rPr>
          <w:b/>
          <w:sz w:val="13"/>
        </w:rPr>
      </w:pPr>
    </w:p>
    <w:p>
      <w:pPr>
        <w:pStyle w:val="11"/>
        <w:spacing w:before="48"/>
        <w:ind w:left="1531"/>
      </w:pPr>
      <w:r>
        <mc:AlternateContent>
          <mc:Choice Requires="wps">
            <w:drawing>
              <wp:anchor distT="0" distB="0" distL="0" distR="0" simplePos="0" relativeHeight="2518548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21" name="Graphic 112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121" o:spid="_x0000_s1026" o:spt="100" style="position:absolute;left:0pt;margin-left:64.45pt;margin-top:11.65pt;height:3.75pt;width:3.75pt;mso-position-horizontal-relative:page;z-index:2518548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na9m&#10;DlgCAAC8BQAADgAAAAAAAAABACAAAAAmAQAAZHJzL2Uyb0RvYy54bWxQSwUGAAAAAAYABgBZAQAA&#10;8AU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当汇率类型选择为“公式汇率”时，可以在汇率公式框里录入简单的四则运算。</w:t>
      </w:r>
    </w:p>
    <w:p>
      <w:pPr>
        <w:pStyle w:val="11"/>
        <w:spacing w:before="7"/>
        <w:rPr>
          <w:sz w:val="15"/>
        </w:rPr>
      </w:pPr>
    </w:p>
    <w:p>
      <w:pPr>
        <w:spacing w:before="1"/>
        <w:ind w:left="1171" w:right="0" w:firstLine="0"/>
        <w:jc w:val="left"/>
        <w:rPr>
          <w:b/>
          <w:sz w:val="22"/>
        </w:rPr>
      </w:pPr>
      <w:r>
        <w:rPr>
          <w:b/>
          <w:color w:val="2B3D4F"/>
          <w:spacing w:val="-5"/>
          <w:sz w:val="22"/>
        </w:rPr>
        <w:t>示例</w:t>
      </w:r>
    </w:p>
    <w:p>
      <w:pPr>
        <w:spacing w:after="0"/>
        <w:jc w:val="left"/>
        <w:rPr>
          <w:sz w:val="22"/>
        </w:rPr>
        <w:sectPr>
          <w:pgSz w:w="11920" w:h="16860"/>
          <w:pgMar w:top="960" w:right="0" w:bottom="500" w:left="20" w:header="295" w:footer="302" w:gutter="0"/>
          <w:cols w:space="720" w:num="1"/>
        </w:sectPr>
      </w:pPr>
    </w:p>
    <w:p>
      <w:pPr>
        <w:pStyle w:val="11"/>
        <w:spacing w:before="5"/>
        <w:rPr>
          <w:b/>
          <w:sz w:val="14"/>
        </w:rPr>
      </w:pPr>
    </w:p>
    <w:p>
      <w:pPr>
        <w:spacing w:before="143"/>
        <w:ind w:left="1611" w:right="0" w:firstLine="0"/>
        <w:jc w:val="left"/>
        <w:rPr>
          <w:rFonts w:ascii="Courier New"/>
          <w:sz w:val="19"/>
        </w:rPr>
      </w:pPr>
      <w:r>
        <w:rPr>
          <w:rFonts w:ascii="Courier New"/>
          <w:color w:val="525252"/>
          <w:sz w:val="19"/>
        </w:rPr>
        <w:t>IF</w:t>
      </w:r>
      <w:r>
        <w:rPr>
          <w:rFonts w:ascii="Courier New"/>
          <w:color w:val="525252"/>
          <w:spacing w:val="3"/>
          <w:sz w:val="19"/>
        </w:rPr>
        <w:t xml:space="preserve"> </w:t>
      </w:r>
      <w:r>
        <w:rPr>
          <w:rFonts w:ascii="Courier New"/>
          <w:color w:val="525252"/>
          <w:sz w:val="19"/>
        </w:rPr>
        <w:t>FMDM[10,1]='7001110'</w:t>
      </w:r>
      <w:r>
        <w:rPr>
          <w:rFonts w:ascii="Courier New"/>
          <w:color w:val="525252"/>
          <w:spacing w:val="3"/>
          <w:sz w:val="19"/>
        </w:rPr>
        <w:t xml:space="preserve"> </w:t>
      </w:r>
      <w:r>
        <w:rPr>
          <w:rFonts w:ascii="Courier New"/>
          <w:color w:val="525252"/>
          <w:sz w:val="19"/>
        </w:rPr>
        <w:t>THEN</w:t>
      </w:r>
      <w:r>
        <w:rPr>
          <w:rFonts w:ascii="Courier New"/>
          <w:color w:val="525252"/>
          <w:spacing w:val="3"/>
          <w:sz w:val="19"/>
        </w:rPr>
        <w:t xml:space="preserve"> </w:t>
      </w:r>
      <w:r>
        <w:rPr>
          <w:rFonts w:ascii="Courier New"/>
          <w:color w:val="525252"/>
          <w:sz w:val="19"/>
        </w:rPr>
        <w:t>FMDM[12,1]*3</w:t>
      </w:r>
      <w:r>
        <w:rPr>
          <w:rFonts w:ascii="Courier New"/>
          <w:color w:val="525252"/>
          <w:spacing w:val="3"/>
          <w:sz w:val="19"/>
        </w:rPr>
        <w:t xml:space="preserve"> </w:t>
      </w:r>
      <w:r>
        <w:rPr>
          <w:rFonts w:ascii="Courier New"/>
          <w:color w:val="525252"/>
          <w:sz w:val="19"/>
        </w:rPr>
        <w:t>ELSE</w:t>
      </w:r>
      <w:r>
        <w:rPr>
          <w:rFonts w:ascii="Courier New"/>
          <w:color w:val="525252"/>
          <w:spacing w:val="3"/>
          <w:sz w:val="19"/>
        </w:rPr>
        <w:t xml:space="preserve"> </w:t>
      </w:r>
      <w:r>
        <w:rPr>
          <w:rFonts w:ascii="Courier New"/>
          <w:color w:val="525252"/>
          <w:spacing w:val="-2"/>
          <w:sz w:val="19"/>
        </w:rPr>
        <w:t>0.235</w:t>
      </w:r>
    </w:p>
    <w:p>
      <w:pPr>
        <w:pStyle w:val="11"/>
        <w:rPr>
          <w:rFonts w:ascii="Courier New"/>
          <w:sz w:val="20"/>
        </w:rPr>
      </w:pPr>
    </w:p>
    <w:p>
      <w:pPr>
        <w:pStyle w:val="11"/>
        <w:spacing w:before="7"/>
        <w:rPr>
          <w:rFonts w:ascii="Courier New"/>
          <w:sz w:val="16"/>
        </w:rPr>
      </w:pPr>
    </w:p>
    <w:p>
      <w:pPr>
        <w:spacing w:before="48"/>
        <w:ind w:left="1171" w:right="0" w:firstLine="0"/>
        <w:jc w:val="left"/>
        <w:rPr>
          <w:b/>
          <w:sz w:val="22"/>
        </w:rPr>
      </w:pPr>
      <w:r>
        <w:rPr>
          <w:b/>
          <w:color w:val="2B3D4F"/>
          <w:spacing w:val="-5"/>
          <w:sz w:val="22"/>
        </w:rPr>
        <w:t>含义</w:t>
      </w:r>
    </w:p>
    <w:p>
      <w:pPr>
        <w:pStyle w:val="11"/>
        <w:spacing w:before="4"/>
        <w:rPr>
          <w:b/>
          <w:sz w:val="16"/>
        </w:rPr>
      </w:pPr>
    </w:p>
    <w:p>
      <w:pPr>
        <w:pStyle w:val="11"/>
        <w:ind w:left="1171"/>
      </w:pPr>
      <w:r>
        <w:rPr>
          <w:color w:val="212121"/>
        </w:rPr>
        <w:t>当封面代码表</w:t>
      </w:r>
      <w:r>
        <w:rPr>
          <w:color w:val="212121"/>
          <w:spacing w:val="56"/>
          <w:w w:val="150"/>
        </w:rPr>
        <w:t xml:space="preserve"> </w:t>
      </w:r>
      <w:r>
        <w:rPr>
          <w:color w:val="212121"/>
        </w:rPr>
        <w:t>（FMDM）的10行1列[10,1]为</w:t>
      </w:r>
      <w:r>
        <w:rPr>
          <w:color w:val="212121"/>
          <w:spacing w:val="57"/>
          <w:w w:val="150"/>
        </w:rPr>
        <w:t xml:space="preserve"> </w:t>
      </w:r>
      <w:r>
        <w:rPr>
          <w:color w:val="212121"/>
        </w:rPr>
        <w:t>“7001110”</w:t>
      </w:r>
      <w:r>
        <w:rPr>
          <w:color w:val="212121"/>
          <w:spacing w:val="-1"/>
        </w:rPr>
        <w:t>时，汇率为封面代码表</w:t>
      </w:r>
    </w:p>
    <w:p>
      <w:pPr>
        <w:pStyle w:val="11"/>
        <w:spacing w:before="30"/>
        <w:ind w:left="1171"/>
      </w:pPr>
      <w:r>
        <w:rPr>
          <w:color w:val="212121"/>
        </w:rPr>
        <w:t>（FMDM）的12行1列的值乘以3；其他情况为0.235</w:t>
      </w:r>
      <w:r>
        <w:rPr>
          <w:color w:val="212121"/>
          <w:spacing w:val="-10"/>
        </w:rPr>
        <w:t>。</w:t>
      </w:r>
    </w:p>
    <w:p>
      <w:pPr>
        <w:pStyle w:val="11"/>
        <w:spacing w:before="4"/>
        <w:rPr>
          <w:sz w:val="16"/>
        </w:rPr>
      </w:pPr>
    </w:p>
    <w:p>
      <w:pPr>
        <w:pStyle w:val="11"/>
        <w:ind w:left="1171"/>
      </w:pPr>
      <w:r>
        <w:rPr>
          <w:color w:val="212121"/>
          <w:spacing w:val="1"/>
        </w:rPr>
        <w:t>①、 自定义汇率类型</w:t>
      </w:r>
    </w:p>
    <w:p>
      <w:pPr>
        <w:pStyle w:val="11"/>
        <w:spacing w:before="8"/>
        <w:rPr>
          <w:sz w:val="15"/>
        </w:rPr>
      </w:pPr>
    </w:p>
    <w:p>
      <w:pPr>
        <w:pStyle w:val="11"/>
        <w:spacing w:line="256" w:lineRule="auto"/>
        <w:ind w:left="1171" w:right="1481"/>
      </w:pPr>
      <w:r>
        <w:rPr>
          <w:color w:val="212121"/>
          <w:w w:val="102"/>
        </w:rPr>
        <w:t>用户可以根据折算需求在"基础数据定义"功能中找到“MD_R</w:t>
      </w:r>
      <w:r>
        <w:rPr>
          <w:color w:val="212121"/>
          <w:spacing w:val="-18"/>
          <w:w w:val="102"/>
        </w:rPr>
        <w:t>A</w:t>
      </w:r>
      <w:r>
        <w:rPr>
          <w:color w:val="212121"/>
          <w:w w:val="102"/>
        </w:rPr>
        <w:t>TE</w:t>
      </w:r>
      <w:r>
        <w:rPr>
          <w:color w:val="212121"/>
          <w:spacing w:val="3"/>
          <w:w w:val="102"/>
        </w:rPr>
        <w:t>T</w:t>
      </w:r>
      <w:r>
        <w:rPr>
          <w:color w:val="212121"/>
          <w:w w:val="102"/>
        </w:rPr>
        <w:t>YPE|</w:t>
      </w:r>
      <w:r>
        <w:rPr>
          <w:color w:val="212121"/>
          <w:spacing w:val="-2"/>
          <w:w w:val="102"/>
        </w:rPr>
        <w:t>汇率类型”基础数据配</w:t>
      </w:r>
      <w:r>
        <w:rPr>
          <w:color w:val="212121"/>
          <w:w w:val="102"/>
        </w:rPr>
        <w:t>置自定义汇率类型，如下图。</w:t>
      </w:r>
    </w:p>
    <w:p>
      <w:pPr>
        <w:pStyle w:val="11"/>
        <w:spacing w:before="17"/>
        <w:rPr>
          <w:sz w:val="12"/>
        </w:rPr>
      </w:pPr>
      <w:r>
        <w:drawing>
          <wp:anchor distT="0" distB="0" distL="0" distR="0" simplePos="0" relativeHeight="252118016" behindDoc="1" locked="0" layoutInCell="1" allowOverlap="1">
            <wp:simplePos x="0" y="0"/>
            <wp:positionH relativeFrom="page">
              <wp:posOffset>751840</wp:posOffset>
            </wp:positionH>
            <wp:positionV relativeFrom="paragraph">
              <wp:posOffset>167005</wp:posOffset>
            </wp:positionV>
            <wp:extent cx="5410200" cy="2724150"/>
            <wp:effectExtent l="0" t="0" r="0" b="0"/>
            <wp:wrapTopAndBottom/>
            <wp:docPr id="1122" name="Image 1122"/>
            <wp:cNvGraphicFramePr/>
            <a:graphic xmlns:a="http://schemas.openxmlformats.org/drawingml/2006/main">
              <a:graphicData uri="http://schemas.openxmlformats.org/drawingml/2006/picture">
                <pic:pic xmlns:pic="http://schemas.openxmlformats.org/drawingml/2006/picture">
                  <pic:nvPicPr>
                    <pic:cNvPr id="1122" name="Image 1122"/>
                    <pic:cNvPicPr/>
                  </pic:nvPicPr>
                  <pic:blipFill>
                    <a:blip r:embed="rId326" cstate="print"/>
                    <a:stretch>
                      <a:fillRect/>
                    </a:stretch>
                  </pic:blipFill>
                  <pic:spPr>
                    <a:xfrm>
                      <a:off x="0" y="0"/>
                      <a:ext cx="5410200" cy="2724150"/>
                    </a:xfrm>
                    <a:prstGeom prst="rect">
                      <a:avLst/>
                    </a:prstGeom>
                  </pic:spPr>
                </pic:pic>
              </a:graphicData>
            </a:graphic>
          </wp:anchor>
        </w:drawing>
      </w:r>
    </w:p>
    <w:p>
      <w:pPr>
        <w:pStyle w:val="11"/>
        <w:spacing w:before="12"/>
        <w:rPr>
          <w:sz w:val="21"/>
        </w:rPr>
      </w:pPr>
    </w:p>
    <w:p>
      <w:pPr>
        <w:pStyle w:val="11"/>
        <w:ind w:left="1171"/>
      </w:pPr>
      <w:r>
        <w:rPr>
          <w:color w:val="212121"/>
          <w:spacing w:val="-1"/>
        </w:rPr>
        <w:t>点击"执行"按钮，进入汇率类型维护界面，如下图。</w:t>
      </w:r>
    </w:p>
    <w:p>
      <w:pPr>
        <w:pStyle w:val="11"/>
        <w:spacing w:before="8"/>
        <w:rPr>
          <w:sz w:val="14"/>
        </w:rPr>
      </w:pPr>
      <w:r>
        <w:drawing>
          <wp:anchor distT="0" distB="0" distL="0" distR="0" simplePos="0" relativeHeight="252119040" behindDoc="1" locked="0" layoutInCell="1" allowOverlap="1">
            <wp:simplePos x="0" y="0"/>
            <wp:positionH relativeFrom="page">
              <wp:posOffset>751840</wp:posOffset>
            </wp:positionH>
            <wp:positionV relativeFrom="paragraph">
              <wp:posOffset>184150</wp:posOffset>
            </wp:positionV>
            <wp:extent cx="5410200" cy="1771650"/>
            <wp:effectExtent l="0" t="0" r="0" b="0"/>
            <wp:wrapTopAndBottom/>
            <wp:docPr id="1123" name="Image 1123"/>
            <wp:cNvGraphicFramePr/>
            <a:graphic xmlns:a="http://schemas.openxmlformats.org/drawingml/2006/main">
              <a:graphicData uri="http://schemas.openxmlformats.org/drawingml/2006/picture">
                <pic:pic xmlns:pic="http://schemas.openxmlformats.org/drawingml/2006/picture">
                  <pic:nvPicPr>
                    <pic:cNvPr id="1123" name="Image 1123"/>
                    <pic:cNvPicPr/>
                  </pic:nvPicPr>
                  <pic:blipFill>
                    <a:blip r:embed="rId327" cstate="print"/>
                    <a:stretch>
                      <a:fillRect/>
                    </a:stretch>
                  </pic:blipFill>
                  <pic:spPr>
                    <a:xfrm>
                      <a:off x="0" y="0"/>
                      <a:ext cx="5410200" cy="1771650"/>
                    </a:xfrm>
                    <a:prstGeom prst="rect">
                      <a:avLst/>
                    </a:prstGeom>
                  </pic:spPr>
                </pic:pic>
              </a:graphicData>
            </a:graphic>
          </wp:anchor>
        </w:drawing>
      </w:r>
    </w:p>
    <w:p>
      <w:pPr>
        <w:pStyle w:val="11"/>
        <w:spacing w:before="9"/>
      </w:pPr>
    </w:p>
    <w:p>
      <w:pPr>
        <w:pStyle w:val="11"/>
        <w:spacing w:line="256" w:lineRule="auto"/>
        <w:ind w:left="1171" w:right="1275"/>
        <w:jc w:val="both"/>
      </w:pPr>
      <w:r>
        <w:rPr>
          <w:color w:val="212121"/>
          <w:spacing w:val="-1"/>
          <w:w w:val="102"/>
        </w:rPr>
        <w:t>系统中有固化汇率类型，也可新增项目需要的自定义汇率类型。新增时名称和代码必填，其它选填项中“取值公式”用来维护汇率值计算公式，维护后对应汇率类型的汇率值无需手工维护，由</w:t>
      </w:r>
      <w:r>
        <w:rPr>
          <w:color w:val="212121"/>
          <w:w w:val="102"/>
        </w:rPr>
        <w:t>公式自动计算得出。</w:t>
      </w:r>
    </w:p>
    <w:p>
      <w:pPr>
        <w:spacing w:after="0" w:line="256" w:lineRule="auto"/>
        <w:jc w:val="both"/>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404"/>
      </w:pPr>
      <w:r>
        <w:rPr>
          <w:color w:val="212121"/>
          <w:spacing w:val="-1"/>
          <w:w w:val="102"/>
        </w:rPr>
        <w:t>汇率类型的适用范围可选择表折、账折、表折/账折。当选择账折时，该汇率类型不参与表折，</w:t>
      </w:r>
      <w:r>
        <w:rPr>
          <w:color w:val="212121"/>
          <w:w w:val="102"/>
        </w:rPr>
        <w:t>即：报表汇率类型设置功能中，指标不可设置该汇率类型。</w:t>
      </w:r>
    </w:p>
    <w:p>
      <w:pPr>
        <w:pStyle w:val="11"/>
        <w:spacing w:before="14"/>
        <w:rPr>
          <w:sz w:val="14"/>
        </w:rPr>
      </w:pPr>
    </w:p>
    <w:p>
      <w:pPr>
        <w:pStyle w:val="11"/>
        <w:spacing w:line="249" w:lineRule="auto"/>
        <w:ind w:left="1171" w:right="1275"/>
      </w:pPr>
      <w:r>
        <w:rPr>
          <w:color w:val="212121"/>
          <w:w w:val="102"/>
        </w:rPr>
        <w:t>新增的汇率类型，如果添加取数公式，则在</w:t>
      </w:r>
      <w:r>
        <w:rPr>
          <w:b/>
          <w:color w:val="2B3D4F"/>
          <w:w w:val="102"/>
        </w:rPr>
        <w:t>外币折算汇率设置</w:t>
      </w:r>
      <w:r>
        <w:rPr>
          <w:color w:val="212121"/>
          <w:spacing w:val="-2"/>
          <w:w w:val="102"/>
        </w:rPr>
        <w:t>功能中不显示该汇率类型，折算时</w:t>
      </w:r>
      <w:r>
        <w:rPr>
          <w:color w:val="212121"/>
          <w:w w:val="102"/>
        </w:rPr>
        <w:t>自动按取数公式计算汇率。</w:t>
      </w:r>
    </w:p>
    <w:p>
      <w:pPr>
        <w:pStyle w:val="11"/>
        <w:spacing w:before="5"/>
        <w:rPr>
          <w:sz w:val="15"/>
        </w:rPr>
      </w:pPr>
    </w:p>
    <w:p>
      <w:pPr>
        <w:pStyle w:val="11"/>
        <w:ind w:left="1171"/>
      </w:pPr>
      <w:r>
        <w:rPr>
          <w:color w:val="212121"/>
          <w:spacing w:val="-1"/>
        </w:rPr>
        <w:t>②、 汇率类型取值公式说明及示例</w:t>
      </w:r>
    </w:p>
    <w:p>
      <w:pPr>
        <w:pStyle w:val="11"/>
        <w:spacing w:before="5"/>
        <w:rPr>
          <w:sz w:val="16"/>
        </w:rPr>
      </w:pPr>
    </w:p>
    <w:p>
      <w:pPr>
        <w:spacing w:before="0"/>
        <w:ind w:left="1171" w:right="0" w:firstLine="0"/>
        <w:jc w:val="left"/>
        <w:rPr>
          <w:b/>
          <w:sz w:val="22"/>
        </w:rPr>
      </w:pPr>
      <w:r>
        <w:rPr>
          <w:b/>
          <w:color w:val="2B3D4F"/>
          <w:spacing w:val="-5"/>
          <w:sz w:val="22"/>
        </w:rPr>
        <w:t>函数</w:t>
      </w:r>
    </w:p>
    <w:p>
      <w:pPr>
        <w:pStyle w:val="11"/>
        <w:spacing w:before="10"/>
        <w:rPr>
          <w:b/>
          <w:sz w:val="20"/>
        </w:rPr>
      </w:pPr>
    </w:p>
    <w:p>
      <w:pPr>
        <w:spacing w:before="143"/>
        <w:ind w:left="1611" w:right="0" w:firstLine="0"/>
        <w:jc w:val="left"/>
        <w:rPr>
          <w:rFonts w:ascii="Courier New"/>
          <w:sz w:val="19"/>
        </w:rPr>
      </w:pPr>
      <w:r>
        <w:rPr>
          <w:rFonts w:ascii="Courier New"/>
          <w:color w:val="525252"/>
          <w:spacing w:val="-2"/>
          <w:sz w:val="19"/>
        </w:rPr>
        <w:t>RateValue("","","")</w:t>
      </w:r>
    </w:p>
    <w:p>
      <w:pPr>
        <w:pStyle w:val="11"/>
        <w:rPr>
          <w:rFonts w:ascii="Courier New"/>
          <w:sz w:val="20"/>
        </w:rPr>
      </w:pPr>
    </w:p>
    <w:p>
      <w:pPr>
        <w:pStyle w:val="11"/>
        <w:spacing w:before="10"/>
        <w:rPr>
          <w:rFonts w:ascii="Courier New"/>
          <w:sz w:val="17"/>
        </w:rPr>
      </w:pPr>
    </w:p>
    <w:p>
      <w:pPr>
        <w:spacing w:before="48"/>
        <w:ind w:left="1171" w:right="0" w:firstLine="0"/>
        <w:jc w:val="left"/>
        <w:rPr>
          <w:b/>
          <w:sz w:val="22"/>
        </w:rPr>
      </w:pPr>
      <w:r>
        <w:rPr>
          <w:b/>
          <w:color w:val="2B3D4F"/>
          <w:spacing w:val="-3"/>
          <w:sz w:val="22"/>
        </w:rPr>
        <w:t>参数说明</w:t>
      </w:r>
    </w:p>
    <w:p>
      <w:pPr>
        <w:pStyle w:val="11"/>
        <w:spacing w:before="12"/>
        <w:rPr>
          <w:b/>
          <w:sz w:val="13"/>
        </w:rPr>
      </w:pPr>
    </w:p>
    <w:p>
      <w:pPr>
        <w:pStyle w:val="11"/>
        <w:spacing w:before="48"/>
        <w:ind w:left="1531"/>
      </w:pPr>
      <w:r>
        <mc:AlternateContent>
          <mc:Choice Requires="wps">
            <w:drawing>
              <wp:anchor distT="0" distB="0" distL="0" distR="0" simplePos="0" relativeHeight="2518558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24" name="Graphic 112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124" o:spid="_x0000_s1026" o:spt="100" style="position:absolute;left:0pt;margin-left:64.45pt;margin-top:11.65pt;height:3.75pt;width:3.75pt;mso-position-horizontal-relative:page;z-index:2518558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upzftcAAAAJAQAADwAA&#10;AAAAAAABACAAAAAiAAAAZHJzL2Rvd25yZXYueG1sUEsBAhQAFAAAAAgAh07iQKFRtOZQAgAAvAUA&#10;AA4AAAAAAAAAAQAgAAAAJgEAAGRycy9lMm9Eb2MueG1sUEsFBgAAAAAGAAYAWQEAAOgFAAAAAA==&#10;" path="m26970,47620l20654,47620,17617,47010,0,26966,0,20654,20654,0,26970,0,47625,23812,47624,26966,26970,47620xe">
                <v:fill on="t" focussize="0,0"/>
                <v:stroke on="f"/>
                <v:imagedata o:title=""/>
                <o:lock v:ext="edit" aspectratio="f"/>
                <v:textbox inset="0mm,0mm,0mm,0mm"/>
              </v:shape>
            </w:pict>
          </mc:Fallback>
        </mc:AlternateContent>
      </w:r>
      <w:r>
        <w:rPr>
          <w:color w:val="212121"/>
        </w:rPr>
        <w:t>参数1</w:t>
      </w:r>
      <w:r>
        <w:rPr>
          <w:color w:val="212121"/>
          <w:spacing w:val="-2"/>
        </w:rPr>
        <w:t>为汇率类型的编码；</w:t>
      </w:r>
    </w:p>
    <w:p>
      <w:pPr>
        <w:pStyle w:val="11"/>
        <w:spacing w:before="12"/>
        <w:rPr>
          <w:sz w:val="13"/>
        </w:rPr>
      </w:pPr>
    </w:p>
    <w:p>
      <w:pPr>
        <w:pStyle w:val="11"/>
        <w:spacing w:before="48" w:line="249" w:lineRule="auto"/>
        <w:ind w:left="1531" w:right="1454"/>
      </w:pPr>
      <w:r>
        <mc:AlternateContent>
          <mc:Choice Requires="wps">
            <w:drawing>
              <wp:anchor distT="0" distB="0" distL="0" distR="0" simplePos="0" relativeHeight="2518558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25" name="Graphic 112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125" o:spid="_x0000_s1026" o:spt="100" style="position:absolute;left:0pt;margin-left:64.45pt;margin-top:11.65pt;height:3.75pt;width:3.75pt;mso-position-horizontal-relative:page;z-index:2518558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upzftcAAAAJAQAADwAA&#10;AAAAAAABACAAAAAiAAAAZHJzL2Rvd25yZXYueG1sUEsBAhQAFAAAAAgAh07iQAlGikZQAgAAvAUA&#10;AA4AAAAAAAAAAQAgAAAAJgEAAGRycy9lMm9Eb2MueG1sUEsFBgAAAAAGAAYAWQEAAOgFAA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w w:val="102"/>
        </w:rPr>
        <w:t>参数2为年度，填写范围：具体年度（取指定年度）、偏移量-1（取上年度）、不填写（</w:t>
      </w:r>
      <w:r>
        <w:rPr>
          <w:color w:val="212121"/>
          <w:spacing w:val="-18"/>
          <w:w w:val="102"/>
        </w:rPr>
        <w:t>取</w:t>
      </w:r>
      <w:r>
        <w:rPr>
          <w:color w:val="212121"/>
          <w:w w:val="102"/>
        </w:rPr>
        <w:t>当前年度）；</w:t>
      </w:r>
    </w:p>
    <w:p>
      <w:pPr>
        <w:pStyle w:val="11"/>
        <w:spacing w:before="12"/>
        <w:rPr>
          <w:sz w:val="12"/>
        </w:rPr>
      </w:pPr>
    </w:p>
    <w:p>
      <w:pPr>
        <w:pStyle w:val="11"/>
        <w:spacing w:before="48" w:line="256" w:lineRule="auto"/>
        <w:ind w:left="1531" w:right="1417"/>
        <w:jc w:val="both"/>
      </w:pPr>
      <w:r>
        <mc:AlternateContent>
          <mc:Choice Requires="wps">
            <w:drawing>
              <wp:anchor distT="0" distB="0" distL="0" distR="0" simplePos="0" relativeHeight="25185689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26" name="Graphic 112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0"/>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126" o:spid="_x0000_s1026" o:spt="100" style="position:absolute;left:0pt;margin-left:64.45pt;margin-top:11.65pt;height:3.75pt;width:3.75pt;mso-position-horizontal-relative:page;z-index:25185689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yC/BGlUC&#10;AAC8BQAADgAAAAAAAAABACAAAAAmAQAAZHJzL2Uyb0RvYy54bWxQSwUGAAAAAAYABgBZAQAA7QUA&#10;AAAA&#10;" path="m26970,47624l20654,47624,17617,47020,0,26970,0,20650,20654,0,26970,0,47625,23812,47624,26970,26970,47624xe">
                <v:fill on="t" focussize="0,0"/>
                <v:stroke on="f"/>
                <v:imagedata o:title=""/>
                <o:lock v:ext="edit" aspectratio="f"/>
                <v:textbox inset="0mm,0mm,0mm,0mm"/>
              </v:shape>
            </w:pict>
          </mc:Fallback>
        </mc:AlternateContent>
      </w:r>
      <w:r>
        <w:rPr>
          <w:color w:val="212121"/>
          <w:w w:val="102"/>
        </w:rPr>
        <w:t>参数3为期间，填写范围：具体期间（取指定期间）、偏移量-1（取上一期）、END（取最后一期）、不填写（取当前时期）、SUM</w:t>
      </w:r>
      <w:r>
        <w:rPr>
          <w:color w:val="212121"/>
          <w:spacing w:val="-14"/>
          <w:w w:val="102"/>
        </w:rPr>
        <w:t>A</w:t>
      </w:r>
      <w:r>
        <w:rPr>
          <w:color w:val="212121"/>
          <w:spacing w:val="-6"/>
          <w:w w:val="102"/>
        </w:rPr>
        <w:t>V</w:t>
      </w:r>
      <w:r>
        <w:rPr>
          <w:color w:val="212121"/>
          <w:w w:val="102"/>
        </w:rPr>
        <w:t>G（</w:t>
      </w:r>
      <w:r>
        <w:rPr>
          <w:color w:val="212121"/>
          <w:spacing w:val="-1"/>
          <w:w w:val="102"/>
        </w:rPr>
        <w:t>取当前年第一期到当前期所有的汇率合计/</w:t>
      </w:r>
      <w:r>
        <w:rPr>
          <w:color w:val="212121"/>
          <w:w w:val="102"/>
        </w:rPr>
        <w:t>当前期数）。</w:t>
      </w:r>
    </w:p>
    <w:p>
      <w:pPr>
        <w:pStyle w:val="11"/>
        <w:spacing w:before="15"/>
        <w:rPr>
          <w:sz w:val="14"/>
        </w:rPr>
      </w:pPr>
    </w:p>
    <w:p>
      <w:pPr>
        <w:spacing w:before="1"/>
        <w:ind w:left="1171" w:right="0" w:firstLine="0"/>
        <w:jc w:val="left"/>
        <w:rPr>
          <w:b/>
          <w:sz w:val="22"/>
        </w:rPr>
      </w:pPr>
      <w:r>
        <w:rPr>
          <w:b/>
          <w:color w:val="2B3D4F"/>
          <w:sz w:val="22"/>
        </w:rPr>
        <w:t>示例</w:t>
      </w:r>
      <w:r>
        <w:rPr>
          <w:b/>
          <w:color w:val="2B3D4F"/>
          <w:spacing w:val="-10"/>
          <w:sz w:val="22"/>
        </w:rPr>
        <w:t>1</w:t>
      </w:r>
    </w:p>
    <w:p>
      <w:pPr>
        <w:pStyle w:val="11"/>
        <w:spacing w:before="7"/>
        <w:rPr>
          <w:b/>
          <w:sz w:val="15"/>
        </w:rPr>
      </w:pPr>
    </w:p>
    <w:p>
      <w:pPr>
        <w:pStyle w:val="11"/>
        <w:spacing w:before="1"/>
        <w:ind w:left="1171"/>
      </w:pPr>
      <w:r>
        <w:rPr>
          <w:color w:val="212121"/>
          <w:spacing w:val="-1"/>
        </w:rPr>
        <w:t>月平均汇率设置的计算公式为</w:t>
      </w:r>
    </w:p>
    <w:p>
      <w:pPr>
        <w:pStyle w:val="11"/>
        <w:spacing w:before="6"/>
        <w:rPr>
          <w:sz w:val="21"/>
        </w:rPr>
      </w:pPr>
    </w:p>
    <w:p>
      <w:pPr>
        <w:spacing w:before="143"/>
        <w:ind w:left="1727" w:right="0" w:firstLine="0"/>
        <w:jc w:val="left"/>
        <w:rPr>
          <w:rFonts w:ascii="Courier New"/>
          <w:sz w:val="19"/>
        </w:rPr>
      </w:pPr>
      <w:r>
        <w:rPr>
          <w:rFonts w:ascii="Courier New"/>
          <w:color w:val="525252"/>
          <w:spacing w:val="-2"/>
          <w:sz w:val="19"/>
        </w:rPr>
        <w:t>(RateValue("01","","")+RateValue("02","",""))/2</w:t>
      </w:r>
    </w:p>
    <w:p>
      <w:pPr>
        <w:pStyle w:val="11"/>
        <w:rPr>
          <w:rFonts w:ascii="Courier New"/>
          <w:sz w:val="20"/>
        </w:rPr>
      </w:pPr>
    </w:p>
    <w:p>
      <w:pPr>
        <w:pStyle w:val="11"/>
        <w:spacing w:before="7"/>
        <w:rPr>
          <w:rFonts w:ascii="Courier New"/>
          <w:sz w:val="16"/>
        </w:rPr>
      </w:pPr>
    </w:p>
    <w:p>
      <w:pPr>
        <w:spacing w:before="48"/>
        <w:ind w:left="1171" w:right="0" w:firstLine="0"/>
        <w:jc w:val="left"/>
        <w:rPr>
          <w:b/>
          <w:sz w:val="22"/>
        </w:rPr>
      </w:pPr>
      <w:r>
        <w:rPr>
          <w:b/>
          <w:color w:val="2B3D4F"/>
          <w:spacing w:val="-5"/>
          <w:sz w:val="22"/>
        </w:rPr>
        <w:t>含义</w:t>
      </w:r>
    </w:p>
    <w:p>
      <w:pPr>
        <w:pStyle w:val="11"/>
        <w:spacing w:before="4"/>
        <w:rPr>
          <w:b/>
          <w:sz w:val="16"/>
        </w:rPr>
      </w:pPr>
    </w:p>
    <w:p>
      <w:pPr>
        <w:pStyle w:val="11"/>
        <w:spacing w:before="1" w:line="256" w:lineRule="auto"/>
        <w:ind w:left="1171" w:right="2380"/>
      </w:pPr>
      <w:r>
        <w:rPr>
          <w:color w:val="212121"/>
          <w:w w:val="102"/>
        </w:rPr>
        <w:t>当月的月平均汇率取“（当月汇率类型代码为01的汇率值+汇率类型代码为02</w:t>
      </w:r>
      <w:r>
        <w:rPr>
          <w:color w:val="212121"/>
          <w:spacing w:val="-6"/>
          <w:w w:val="102"/>
        </w:rPr>
        <w:t>的汇率</w:t>
      </w:r>
      <w:r>
        <w:rPr>
          <w:color w:val="212121"/>
          <w:w w:val="102"/>
        </w:rPr>
        <w:t>值）/2”的计算值；</w:t>
      </w:r>
    </w:p>
    <w:p>
      <w:pPr>
        <w:pStyle w:val="11"/>
        <w:spacing w:before="13"/>
        <w:rPr>
          <w:sz w:val="14"/>
        </w:rPr>
      </w:pPr>
    </w:p>
    <w:p>
      <w:pPr>
        <w:spacing w:before="1"/>
        <w:ind w:left="1171" w:right="0" w:firstLine="0"/>
        <w:jc w:val="left"/>
        <w:rPr>
          <w:b/>
          <w:sz w:val="22"/>
        </w:rPr>
      </w:pPr>
      <w:r>
        <w:rPr>
          <w:b/>
          <w:color w:val="2B3D4F"/>
          <w:sz w:val="22"/>
        </w:rPr>
        <w:t>示例</w:t>
      </w:r>
      <w:r>
        <w:rPr>
          <w:b/>
          <w:color w:val="2B3D4F"/>
          <w:spacing w:val="-10"/>
          <w:sz w:val="22"/>
        </w:rPr>
        <w:t>2</w:t>
      </w:r>
    </w:p>
    <w:p>
      <w:pPr>
        <w:pStyle w:val="11"/>
        <w:spacing w:before="4"/>
        <w:rPr>
          <w:b/>
          <w:sz w:val="16"/>
        </w:rPr>
      </w:pPr>
    </w:p>
    <w:p>
      <w:pPr>
        <w:pStyle w:val="11"/>
        <w:ind w:left="1171"/>
      </w:pPr>
      <w:r>
        <w:rPr>
          <w:color w:val="212121"/>
          <w:spacing w:val="-1"/>
        </w:rPr>
        <w:t>累加平均汇率设置的计算公式为</w:t>
      </w:r>
    </w:p>
    <w:p>
      <w:pPr>
        <w:spacing w:after="0"/>
        <w:sectPr>
          <w:pgSz w:w="11920" w:h="16860"/>
          <w:pgMar w:top="960" w:right="0" w:bottom="500" w:left="20" w:header="295" w:footer="302" w:gutter="0"/>
          <w:cols w:space="720" w:num="1"/>
        </w:sectPr>
      </w:pPr>
    </w:p>
    <w:p>
      <w:pPr>
        <w:pStyle w:val="11"/>
        <w:spacing w:before="5"/>
        <w:rPr>
          <w:sz w:val="14"/>
        </w:rPr>
      </w:pPr>
    </w:p>
    <w:p>
      <w:pPr>
        <w:spacing w:before="143"/>
        <w:ind w:left="1727" w:right="0" w:firstLine="0"/>
        <w:jc w:val="left"/>
        <w:rPr>
          <w:rFonts w:ascii="Courier New"/>
          <w:sz w:val="19"/>
        </w:rPr>
      </w:pPr>
      <w:r>
        <w:rPr>
          <w:rFonts w:ascii="Courier New"/>
          <w:color w:val="525252"/>
          <w:spacing w:val="-2"/>
          <w:sz w:val="19"/>
        </w:rPr>
        <w:t>RateValue("01","","SUMAVG")</w:t>
      </w:r>
    </w:p>
    <w:p>
      <w:pPr>
        <w:pStyle w:val="11"/>
        <w:rPr>
          <w:rFonts w:ascii="Courier New"/>
          <w:sz w:val="20"/>
        </w:rPr>
      </w:pPr>
    </w:p>
    <w:p>
      <w:pPr>
        <w:pStyle w:val="11"/>
        <w:spacing w:before="7"/>
        <w:rPr>
          <w:rFonts w:ascii="Courier New"/>
          <w:sz w:val="16"/>
        </w:rPr>
      </w:pPr>
    </w:p>
    <w:p>
      <w:pPr>
        <w:spacing w:before="48"/>
        <w:ind w:left="1171" w:right="0" w:firstLine="0"/>
        <w:jc w:val="left"/>
        <w:rPr>
          <w:b/>
          <w:sz w:val="22"/>
        </w:rPr>
      </w:pPr>
      <w:r>
        <w:rPr>
          <w:b/>
          <w:color w:val="2B3D4F"/>
          <w:spacing w:val="-5"/>
          <w:sz w:val="22"/>
        </w:rPr>
        <w:t>含义</w:t>
      </w:r>
    </w:p>
    <w:p>
      <w:pPr>
        <w:pStyle w:val="11"/>
        <w:spacing w:before="4"/>
        <w:rPr>
          <w:b/>
          <w:sz w:val="16"/>
        </w:rPr>
      </w:pPr>
    </w:p>
    <w:p>
      <w:pPr>
        <w:pStyle w:val="11"/>
        <w:spacing w:line="256" w:lineRule="auto"/>
        <w:ind w:left="1171" w:right="1365"/>
      </w:pPr>
      <w:r>
        <w:rPr>
          <w:color w:val="212121"/>
          <w:w w:val="102"/>
        </w:rPr>
        <w:t>当月的累加平均汇率取“当前年第一期至当前期所有的汇率类型代码为01</w:t>
      </w:r>
      <w:r>
        <w:rPr>
          <w:color w:val="212121"/>
          <w:spacing w:val="-2"/>
          <w:w w:val="102"/>
        </w:rPr>
        <w:t>的汇率值合计/当前期</w:t>
      </w:r>
      <w:r>
        <w:rPr>
          <w:color w:val="212121"/>
          <w:w w:val="102"/>
        </w:rPr>
        <w:t>数”。如当前为5月，则取“1至5月汇率类型代码为01的汇率值合计/5”的计算值。</w:t>
      </w:r>
    </w:p>
    <w:p>
      <w:pPr>
        <w:pStyle w:val="11"/>
        <w:spacing w:before="14"/>
        <w:rPr>
          <w:sz w:val="14"/>
        </w:rPr>
      </w:pPr>
    </w:p>
    <w:p>
      <w:pPr>
        <w:spacing w:before="0"/>
        <w:ind w:left="1171" w:right="0" w:firstLine="0"/>
        <w:jc w:val="left"/>
        <w:rPr>
          <w:b/>
          <w:sz w:val="22"/>
        </w:rPr>
      </w:pPr>
      <w:r>
        <w:rPr>
          <w:b/>
          <w:color w:val="2B3D4F"/>
          <w:sz w:val="22"/>
        </w:rPr>
        <w:t>示例</w:t>
      </w:r>
      <w:r>
        <w:rPr>
          <w:b/>
          <w:color w:val="2B3D4F"/>
          <w:spacing w:val="-10"/>
          <w:sz w:val="22"/>
        </w:rPr>
        <w:t>3</w:t>
      </w:r>
    </w:p>
    <w:p>
      <w:pPr>
        <w:pStyle w:val="11"/>
        <w:spacing w:before="8"/>
        <w:rPr>
          <w:b/>
          <w:sz w:val="15"/>
        </w:rPr>
      </w:pPr>
    </w:p>
    <w:p>
      <w:pPr>
        <w:pStyle w:val="11"/>
        <w:ind w:left="1171"/>
      </w:pPr>
      <w:r>
        <w:rPr>
          <w:color w:val="212121"/>
          <w:spacing w:val="-3"/>
        </w:rPr>
        <w:t>上年期末</w:t>
      </w:r>
    </w:p>
    <w:p>
      <w:pPr>
        <w:pStyle w:val="11"/>
        <w:spacing w:before="7"/>
        <w:rPr>
          <w:sz w:val="21"/>
        </w:rPr>
      </w:pPr>
    </w:p>
    <w:p>
      <w:pPr>
        <w:spacing w:before="143"/>
        <w:ind w:left="1727" w:right="0" w:firstLine="0"/>
        <w:jc w:val="left"/>
        <w:rPr>
          <w:rFonts w:ascii="Courier New"/>
          <w:sz w:val="19"/>
        </w:rPr>
      </w:pPr>
      <w:r>
        <w:rPr>
          <w:rFonts w:ascii="Courier New"/>
          <w:color w:val="525252"/>
          <w:sz w:val="19"/>
        </w:rPr>
        <w:t>RateValue("01","-</w:t>
      </w:r>
      <w:r>
        <w:rPr>
          <w:rFonts w:ascii="Courier New"/>
          <w:color w:val="525252"/>
          <w:spacing w:val="-2"/>
          <w:sz w:val="19"/>
        </w:rPr>
        <w:t>1","END")</w:t>
      </w:r>
    </w:p>
    <w:p>
      <w:pPr>
        <w:pStyle w:val="11"/>
        <w:rPr>
          <w:rFonts w:ascii="Courier New"/>
          <w:sz w:val="20"/>
        </w:rPr>
      </w:pPr>
    </w:p>
    <w:p>
      <w:pPr>
        <w:pStyle w:val="11"/>
        <w:spacing w:before="7"/>
        <w:rPr>
          <w:rFonts w:ascii="Courier New"/>
          <w:sz w:val="16"/>
        </w:rPr>
      </w:pPr>
    </w:p>
    <w:p>
      <w:pPr>
        <w:spacing w:before="48"/>
        <w:ind w:left="1171" w:right="0" w:firstLine="0"/>
        <w:jc w:val="left"/>
        <w:rPr>
          <w:b/>
          <w:sz w:val="22"/>
        </w:rPr>
      </w:pPr>
      <w:r>
        <w:rPr>
          <w:b/>
          <w:color w:val="2B3D4F"/>
          <w:spacing w:val="-5"/>
          <w:sz w:val="22"/>
        </w:rPr>
        <w:t>含义</w:t>
      </w:r>
    </w:p>
    <w:p>
      <w:pPr>
        <w:pStyle w:val="11"/>
        <w:spacing w:before="4"/>
        <w:rPr>
          <w:b/>
          <w:sz w:val="16"/>
        </w:rPr>
      </w:pPr>
    </w:p>
    <w:p>
      <w:pPr>
        <w:pStyle w:val="11"/>
        <w:ind w:left="1171"/>
      </w:pPr>
      <w:r>
        <w:rPr>
          <w:color w:val="212121"/>
        </w:rPr>
        <w:t>上年期末汇率取“上年12月汇率类型代码为01</w:t>
      </w:r>
      <w:r>
        <w:rPr>
          <w:color w:val="212121"/>
          <w:spacing w:val="-2"/>
        </w:rPr>
        <w:t>的汇率值”。</w:t>
      </w:r>
    </w:p>
    <w:p>
      <w:pPr>
        <w:pStyle w:val="11"/>
        <w:spacing w:before="5"/>
        <w:rPr>
          <w:sz w:val="16"/>
        </w:rPr>
      </w:pPr>
    </w:p>
    <w:p>
      <w:pPr>
        <w:spacing w:before="0"/>
        <w:ind w:left="1171" w:right="0" w:firstLine="0"/>
        <w:jc w:val="left"/>
        <w:rPr>
          <w:b/>
          <w:sz w:val="22"/>
        </w:rPr>
      </w:pPr>
      <w:r>
        <w:rPr>
          <w:b/>
          <w:color w:val="2B3D4F"/>
          <w:sz w:val="22"/>
        </w:rPr>
        <w:t>示例</w:t>
      </w:r>
      <w:r>
        <w:rPr>
          <w:b/>
          <w:color w:val="2B3D4F"/>
          <w:spacing w:val="-10"/>
          <w:sz w:val="22"/>
        </w:rPr>
        <w:t>4</w:t>
      </w:r>
    </w:p>
    <w:p>
      <w:pPr>
        <w:pStyle w:val="11"/>
        <w:spacing w:before="4"/>
        <w:rPr>
          <w:b/>
          <w:sz w:val="16"/>
        </w:rPr>
      </w:pPr>
    </w:p>
    <w:p>
      <w:pPr>
        <w:pStyle w:val="11"/>
        <w:ind w:left="1171"/>
      </w:pPr>
      <w:r>
        <w:rPr>
          <w:color w:val="212121"/>
          <w:spacing w:val="-3"/>
        </w:rPr>
        <w:t>上年同期</w:t>
      </w:r>
    </w:p>
    <w:p>
      <w:pPr>
        <w:pStyle w:val="11"/>
        <w:spacing w:before="10"/>
        <w:rPr>
          <w:sz w:val="20"/>
        </w:rPr>
      </w:pPr>
    </w:p>
    <w:p>
      <w:pPr>
        <w:spacing w:before="143"/>
        <w:ind w:left="1611" w:right="0" w:firstLine="0"/>
        <w:jc w:val="left"/>
        <w:rPr>
          <w:rFonts w:ascii="Courier New"/>
          <w:sz w:val="19"/>
        </w:rPr>
      </w:pPr>
      <w:r>
        <w:rPr>
          <w:rFonts w:ascii="Courier New"/>
          <w:color w:val="525252"/>
          <w:sz w:val="19"/>
        </w:rPr>
        <w:t>RateValue("01","-</w:t>
      </w:r>
      <w:r>
        <w:rPr>
          <w:rFonts w:ascii="Courier New"/>
          <w:color w:val="525252"/>
          <w:spacing w:val="-2"/>
          <w:sz w:val="19"/>
        </w:rPr>
        <w:t>1","")</w:t>
      </w:r>
    </w:p>
    <w:p>
      <w:pPr>
        <w:pStyle w:val="11"/>
        <w:rPr>
          <w:rFonts w:ascii="Courier New"/>
          <w:sz w:val="20"/>
        </w:rPr>
      </w:pPr>
    </w:p>
    <w:p>
      <w:pPr>
        <w:pStyle w:val="11"/>
        <w:rPr>
          <w:rFonts w:ascii="Courier New"/>
          <w:sz w:val="18"/>
        </w:rPr>
      </w:pPr>
    </w:p>
    <w:p>
      <w:pPr>
        <w:spacing w:before="47"/>
        <w:ind w:left="1171" w:right="0" w:firstLine="0"/>
        <w:jc w:val="left"/>
        <w:rPr>
          <w:b/>
          <w:sz w:val="22"/>
        </w:rPr>
      </w:pPr>
      <w:r>
        <w:rPr>
          <w:b/>
          <w:color w:val="2B3D4F"/>
          <w:spacing w:val="-5"/>
          <w:sz w:val="22"/>
        </w:rPr>
        <w:t>含义</w:t>
      </w:r>
    </w:p>
    <w:p>
      <w:pPr>
        <w:pStyle w:val="11"/>
        <w:spacing w:before="5"/>
        <w:rPr>
          <w:b/>
          <w:sz w:val="16"/>
        </w:rPr>
      </w:pPr>
    </w:p>
    <w:p>
      <w:pPr>
        <w:pStyle w:val="11"/>
        <w:spacing w:line="249" w:lineRule="auto"/>
        <w:ind w:left="1171" w:right="1398"/>
      </w:pPr>
      <w:r>
        <w:rPr>
          <w:color w:val="212121"/>
          <w:w w:val="102"/>
        </w:rPr>
        <w:t>上年同期汇率取“上年当月汇率类型代码为01的汇率值”。如当前为2023年5月，则取</w:t>
      </w:r>
      <w:r>
        <w:rPr>
          <w:color w:val="212121"/>
          <w:spacing w:val="-4"/>
          <w:w w:val="102"/>
        </w:rPr>
        <w:t>“2022</w:t>
      </w:r>
      <w:r>
        <w:rPr>
          <w:color w:val="212121"/>
          <w:w w:val="102"/>
        </w:rPr>
        <w:t>年5月汇率类型代码为01的汇率值”。</w:t>
      </w:r>
    </w:p>
    <w:p>
      <w:pPr>
        <w:pStyle w:val="11"/>
        <w:spacing w:before="5"/>
        <w:rPr>
          <w:sz w:val="15"/>
        </w:rPr>
      </w:pPr>
    </w:p>
    <w:p>
      <w:pPr>
        <w:spacing w:before="0"/>
        <w:ind w:left="1171" w:right="0" w:firstLine="0"/>
        <w:jc w:val="left"/>
        <w:rPr>
          <w:b/>
          <w:sz w:val="22"/>
        </w:rPr>
      </w:pPr>
      <w:r>
        <w:rPr>
          <w:b/>
          <w:color w:val="2B3D4F"/>
          <w:sz w:val="22"/>
        </w:rPr>
        <w:t>示例</w:t>
      </w:r>
      <w:r>
        <w:rPr>
          <w:b/>
          <w:color w:val="2B3D4F"/>
          <w:spacing w:val="-10"/>
          <w:sz w:val="22"/>
        </w:rPr>
        <w:t>5</w:t>
      </w:r>
    </w:p>
    <w:p>
      <w:pPr>
        <w:pStyle w:val="11"/>
        <w:spacing w:before="4"/>
        <w:rPr>
          <w:b/>
          <w:sz w:val="16"/>
        </w:rPr>
      </w:pPr>
    </w:p>
    <w:p>
      <w:pPr>
        <w:pStyle w:val="11"/>
        <w:spacing w:before="1"/>
        <w:ind w:left="1171"/>
      </w:pPr>
      <w:r>
        <w:rPr>
          <w:color w:val="212121"/>
          <w:spacing w:val="-5"/>
        </w:rPr>
        <w:t>上期</w:t>
      </w:r>
    </w:p>
    <w:p>
      <w:pPr>
        <w:pStyle w:val="11"/>
        <w:spacing w:before="9"/>
        <w:rPr>
          <w:sz w:val="20"/>
        </w:rPr>
      </w:pPr>
    </w:p>
    <w:p>
      <w:pPr>
        <w:spacing w:before="144"/>
        <w:ind w:left="1727" w:right="0" w:firstLine="0"/>
        <w:jc w:val="left"/>
        <w:rPr>
          <w:rFonts w:ascii="Courier New"/>
          <w:sz w:val="19"/>
        </w:rPr>
      </w:pPr>
      <w:r>
        <w:rPr>
          <w:rFonts w:ascii="Courier New"/>
          <w:color w:val="525252"/>
          <w:sz w:val="19"/>
        </w:rPr>
        <w:t>RateValue("01","","-</w:t>
      </w:r>
      <w:r>
        <w:rPr>
          <w:rFonts w:ascii="Courier New"/>
          <w:color w:val="525252"/>
          <w:spacing w:val="-5"/>
          <w:sz w:val="19"/>
        </w:rPr>
        <w:t>1")</w:t>
      </w:r>
    </w:p>
    <w:p>
      <w:pPr>
        <w:pStyle w:val="11"/>
        <w:rPr>
          <w:rFonts w:ascii="Courier New"/>
          <w:sz w:val="20"/>
        </w:rPr>
      </w:pPr>
    </w:p>
    <w:p>
      <w:pPr>
        <w:pStyle w:val="11"/>
        <w:spacing w:before="10"/>
        <w:rPr>
          <w:rFonts w:ascii="Courier New"/>
          <w:sz w:val="17"/>
        </w:rPr>
      </w:pPr>
    </w:p>
    <w:p>
      <w:pPr>
        <w:spacing w:before="48"/>
        <w:ind w:left="1171" w:right="0" w:firstLine="0"/>
        <w:jc w:val="left"/>
        <w:rPr>
          <w:b/>
          <w:sz w:val="22"/>
        </w:rPr>
      </w:pPr>
      <w:r>
        <w:rPr>
          <w:b/>
          <w:color w:val="2B3D4F"/>
          <w:spacing w:val="-5"/>
          <w:sz w:val="22"/>
        </w:rPr>
        <w:t>含义</w:t>
      </w:r>
    </w:p>
    <w:p>
      <w:pPr>
        <w:pStyle w:val="11"/>
        <w:spacing w:before="4"/>
        <w:rPr>
          <w:b/>
          <w:sz w:val="16"/>
        </w:rPr>
      </w:pPr>
    </w:p>
    <w:p>
      <w:pPr>
        <w:pStyle w:val="11"/>
        <w:spacing w:before="1" w:line="256" w:lineRule="auto"/>
        <w:ind w:left="1171" w:right="1491"/>
      </w:pPr>
      <w:r>
        <w:rPr>
          <w:color w:val="212121"/>
          <w:w w:val="102"/>
        </w:rPr>
        <w:t>上期汇率取“上月汇率类型代码为01的汇率值”。如当前为2023年5月，则取“2023年4</w:t>
      </w:r>
      <w:r>
        <w:rPr>
          <w:color w:val="212121"/>
          <w:spacing w:val="-9"/>
          <w:w w:val="102"/>
        </w:rPr>
        <w:t>月汇</w:t>
      </w:r>
      <w:r>
        <w:rPr>
          <w:color w:val="212121"/>
          <w:w w:val="102"/>
        </w:rPr>
        <w:t>率类型代码为01的汇率值”。</w:t>
      </w:r>
    </w:p>
    <w:p>
      <w:pPr>
        <w:spacing w:after="0" w:line="256" w:lineRule="auto"/>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z w:val="22"/>
        </w:rPr>
        <w:t>示例</w:t>
      </w:r>
      <w:r>
        <w:rPr>
          <w:b/>
          <w:color w:val="2B3D4F"/>
          <w:spacing w:val="-10"/>
          <w:sz w:val="22"/>
        </w:rPr>
        <w:t>6</w:t>
      </w:r>
    </w:p>
    <w:p>
      <w:pPr>
        <w:pStyle w:val="11"/>
        <w:spacing w:before="5"/>
        <w:rPr>
          <w:b/>
          <w:sz w:val="16"/>
        </w:rPr>
      </w:pPr>
    </w:p>
    <w:p>
      <w:pPr>
        <w:pStyle w:val="11"/>
        <w:ind w:left="1171"/>
      </w:pPr>
      <w:r>
        <w:rPr>
          <w:color w:val="212121"/>
          <w:spacing w:val="-2"/>
        </w:rPr>
        <w:t>指定年度期间</w:t>
      </w:r>
    </w:p>
    <w:p>
      <w:pPr>
        <w:pStyle w:val="11"/>
        <w:spacing w:before="10"/>
        <w:rPr>
          <w:sz w:val="20"/>
        </w:rPr>
      </w:pPr>
    </w:p>
    <w:p>
      <w:pPr>
        <w:spacing w:before="143"/>
        <w:ind w:left="1611" w:right="0" w:firstLine="0"/>
        <w:jc w:val="left"/>
        <w:rPr>
          <w:rFonts w:ascii="Courier New"/>
          <w:sz w:val="19"/>
        </w:rPr>
      </w:pPr>
      <w:r>
        <w:rPr>
          <w:rFonts w:ascii="Courier New"/>
          <w:color w:val="525252"/>
          <w:spacing w:val="-2"/>
          <w:sz w:val="19"/>
        </w:rPr>
        <w:t>RateValue("01","2020","1")</w:t>
      </w:r>
    </w:p>
    <w:p>
      <w:pPr>
        <w:pStyle w:val="11"/>
        <w:rPr>
          <w:rFonts w:ascii="Courier New"/>
          <w:sz w:val="20"/>
        </w:rPr>
      </w:pPr>
    </w:p>
    <w:p>
      <w:pPr>
        <w:pStyle w:val="11"/>
        <w:spacing w:before="10"/>
        <w:rPr>
          <w:rFonts w:ascii="Courier New"/>
          <w:sz w:val="17"/>
        </w:rPr>
      </w:pPr>
    </w:p>
    <w:p>
      <w:pPr>
        <w:spacing w:before="48"/>
        <w:ind w:left="1171" w:right="0" w:firstLine="0"/>
        <w:jc w:val="left"/>
        <w:rPr>
          <w:b/>
          <w:sz w:val="22"/>
        </w:rPr>
      </w:pPr>
      <w:r>
        <w:rPr>
          <w:b/>
          <w:color w:val="2B3D4F"/>
          <w:spacing w:val="-5"/>
          <w:sz w:val="22"/>
        </w:rPr>
        <w:t>含义</w:t>
      </w:r>
    </w:p>
    <w:p>
      <w:pPr>
        <w:pStyle w:val="11"/>
        <w:spacing w:before="5"/>
        <w:rPr>
          <w:b/>
          <w:sz w:val="16"/>
        </w:rPr>
      </w:pPr>
    </w:p>
    <w:p>
      <w:pPr>
        <w:pStyle w:val="11"/>
        <w:spacing w:line="249" w:lineRule="auto"/>
        <w:ind w:left="1171" w:right="1383"/>
      </w:pPr>
      <w:r>
        <w:rPr>
          <w:color w:val="212121"/>
          <w:w w:val="102"/>
        </w:rPr>
        <w:t>指定年度期间汇率取“指定年度月份下汇率类型代码为01的汇率值”。如示例中代表取</w:t>
      </w:r>
      <w:r>
        <w:rPr>
          <w:color w:val="212121"/>
          <w:spacing w:val="-4"/>
          <w:w w:val="102"/>
        </w:rPr>
        <w:t>“2020</w:t>
      </w:r>
      <w:r>
        <w:rPr>
          <w:color w:val="212121"/>
          <w:w w:val="102"/>
        </w:rPr>
        <w:t>年1月汇率类型代码为01的汇率值”。</w:t>
      </w:r>
    </w:p>
    <w:p>
      <w:pPr>
        <w:pStyle w:val="11"/>
        <w:spacing w:before="5"/>
        <w:rPr>
          <w:sz w:val="15"/>
        </w:rPr>
      </w:pPr>
    </w:p>
    <w:p>
      <w:pPr>
        <w:pStyle w:val="11"/>
        <w:spacing w:line="256" w:lineRule="auto"/>
        <w:ind w:left="1171" w:right="1275"/>
      </w:pPr>
      <w:r>
        <w:rPr>
          <w:color w:val="212121"/>
          <w:w w:val="102"/>
        </w:rPr>
        <w:t>5、历史项目升级7.6</w:t>
      </w:r>
      <w:r>
        <w:rPr>
          <w:color w:val="212121"/>
          <w:spacing w:val="-1"/>
          <w:w w:val="102"/>
        </w:rPr>
        <w:t>版本后，程序中会自动对功能和数据进行升级，无需手工操作。升级前后对</w:t>
      </w:r>
      <w:r>
        <w:rPr>
          <w:color w:val="212121"/>
          <w:w w:val="102"/>
        </w:rPr>
        <w:t>比如下表格。</w:t>
      </w:r>
    </w:p>
    <w:p>
      <w:pPr>
        <w:pStyle w:val="11"/>
        <w:spacing w:before="4"/>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35"/>
        <w:gridCol w:w="2520"/>
        <w:gridCol w:w="403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spacing w:before="99"/>
              <w:ind w:left="514"/>
              <w:rPr>
                <w:b/>
                <w:sz w:val="22"/>
              </w:rPr>
            </w:pPr>
            <w:r>
              <w:rPr>
                <w:b/>
                <w:color w:val="212121"/>
                <w:spacing w:val="-3"/>
                <w:sz w:val="22"/>
              </w:rPr>
              <w:t>升级内容</w:t>
            </w:r>
          </w:p>
        </w:tc>
        <w:tc>
          <w:tcPr>
            <w:tcW w:w="2520" w:type="dxa"/>
          </w:tcPr>
          <w:p>
            <w:pPr>
              <w:pStyle w:val="16"/>
              <w:spacing w:before="99"/>
              <w:ind w:left="914" w:right="903"/>
              <w:jc w:val="center"/>
              <w:rPr>
                <w:b/>
                <w:sz w:val="22"/>
              </w:rPr>
            </w:pPr>
            <w:r>
              <w:rPr>
                <w:b/>
                <w:color w:val="212121"/>
                <w:spacing w:val="-4"/>
                <w:sz w:val="22"/>
              </w:rPr>
              <w:t>升级前</w:t>
            </w:r>
          </w:p>
        </w:tc>
        <w:tc>
          <w:tcPr>
            <w:tcW w:w="4035" w:type="dxa"/>
          </w:tcPr>
          <w:p>
            <w:pPr>
              <w:pStyle w:val="16"/>
              <w:spacing w:before="99"/>
              <w:ind w:left="1396" w:right="1384"/>
              <w:jc w:val="center"/>
              <w:rPr>
                <w:b/>
                <w:sz w:val="22"/>
              </w:rPr>
            </w:pPr>
            <w:r>
              <w:rPr>
                <w:b/>
                <w:color w:val="212121"/>
                <w:sz w:val="22"/>
              </w:rPr>
              <w:t>7.6.X</w:t>
            </w:r>
            <w:r>
              <w:rPr>
                <w:b/>
                <w:color w:val="212121"/>
                <w:spacing w:val="-4"/>
                <w:sz w:val="22"/>
              </w:rPr>
              <w:t>升级后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935" w:type="dxa"/>
          </w:tcPr>
          <w:p>
            <w:pPr>
              <w:pStyle w:val="16"/>
              <w:spacing w:before="3"/>
              <w:rPr>
                <w:sz w:val="28"/>
              </w:rPr>
            </w:pPr>
          </w:p>
          <w:p>
            <w:pPr>
              <w:pStyle w:val="16"/>
              <w:ind w:left="199"/>
              <w:rPr>
                <w:sz w:val="22"/>
              </w:rPr>
            </w:pPr>
            <w:r>
              <w:rPr>
                <w:color w:val="212121"/>
                <w:spacing w:val="-3"/>
                <w:sz w:val="22"/>
              </w:rPr>
              <w:t>功能名称</w:t>
            </w:r>
          </w:p>
        </w:tc>
        <w:tc>
          <w:tcPr>
            <w:tcW w:w="2520" w:type="dxa"/>
          </w:tcPr>
          <w:p>
            <w:pPr>
              <w:pStyle w:val="16"/>
              <w:spacing w:before="14"/>
              <w:rPr>
                <w:sz w:val="16"/>
              </w:rPr>
            </w:pPr>
          </w:p>
          <w:p>
            <w:pPr>
              <w:pStyle w:val="16"/>
              <w:spacing w:line="256" w:lineRule="auto"/>
              <w:ind w:left="200" w:right="277"/>
              <w:rPr>
                <w:sz w:val="22"/>
              </w:rPr>
            </w:pPr>
            <w:r>
              <w:rPr>
                <w:color w:val="212121"/>
                <w:spacing w:val="-2"/>
                <w:sz w:val="22"/>
              </w:rPr>
              <w:t>功能标题为“外币折算体系设置”</w:t>
            </w:r>
          </w:p>
        </w:tc>
        <w:tc>
          <w:tcPr>
            <w:tcW w:w="4035" w:type="dxa"/>
          </w:tcPr>
          <w:p>
            <w:pPr>
              <w:pStyle w:val="16"/>
              <w:spacing w:before="99" w:line="252" w:lineRule="auto"/>
              <w:ind w:left="200" w:right="217"/>
              <w:jc w:val="both"/>
              <w:rPr>
                <w:sz w:val="22"/>
              </w:rPr>
            </w:pPr>
            <w:r>
              <w:rPr>
                <w:color w:val="212121"/>
                <w:spacing w:val="-2"/>
                <w:sz w:val="22"/>
              </w:rPr>
              <w:t>历史项目的功能标题仍为“外币折算体系设置”。仅新项目的功能标题变更为“报表汇率类型设置”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29" w:hRule="atLeast"/>
        </w:trPr>
        <w:tc>
          <w:tcPr>
            <w:tcW w:w="1935" w:type="dxa"/>
          </w:tcPr>
          <w:p>
            <w:pPr>
              <w:pStyle w:val="16"/>
              <w:rPr>
                <w:sz w:val="30"/>
              </w:rPr>
            </w:pPr>
          </w:p>
          <w:p>
            <w:pPr>
              <w:pStyle w:val="16"/>
              <w:rPr>
                <w:sz w:val="30"/>
              </w:rPr>
            </w:pPr>
          </w:p>
          <w:p>
            <w:pPr>
              <w:pStyle w:val="16"/>
              <w:spacing w:before="11"/>
              <w:rPr>
                <w:sz w:val="27"/>
              </w:rPr>
            </w:pPr>
          </w:p>
          <w:p>
            <w:pPr>
              <w:pStyle w:val="16"/>
              <w:ind w:left="199"/>
              <w:rPr>
                <w:sz w:val="22"/>
              </w:rPr>
            </w:pPr>
            <w:r>
              <w:rPr>
                <w:color w:val="212121"/>
                <w:spacing w:val="-2"/>
                <w:sz w:val="22"/>
              </w:rPr>
              <w:t>关联汇率方案</w:t>
            </w:r>
          </w:p>
        </w:tc>
        <w:tc>
          <w:tcPr>
            <w:tcW w:w="2520" w:type="dxa"/>
          </w:tcPr>
          <w:p>
            <w:pPr>
              <w:pStyle w:val="16"/>
              <w:rPr>
                <w:sz w:val="30"/>
              </w:rPr>
            </w:pPr>
          </w:p>
          <w:p>
            <w:pPr>
              <w:pStyle w:val="16"/>
              <w:spacing w:before="11"/>
              <w:rPr>
                <w:sz w:val="22"/>
              </w:rPr>
            </w:pPr>
          </w:p>
          <w:p>
            <w:pPr>
              <w:pStyle w:val="16"/>
              <w:spacing w:line="254" w:lineRule="auto"/>
              <w:ind w:left="200" w:right="277"/>
              <w:jc w:val="both"/>
              <w:rPr>
                <w:sz w:val="22"/>
              </w:rPr>
            </w:pPr>
            <w:r>
              <w:rPr>
                <w:color w:val="212121"/>
                <w:spacing w:val="-2"/>
                <w:sz w:val="22"/>
              </w:rPr>
              <w:t>不展示任务所属的汇率方案，折算时直接按照体系和任务的时期类型获取汇率方案</w:t>
            </w:r>
          </w:p>
        </w:tc>
        <w:tc>
          <w:tcPr>
            <w:tcW w:w="4035" w:type="dxa"/>
          </w:tcPr>
          <w:p>
            <w:pPr>
              <w:pStyle w:val="16"/>
              <w:spacing w:before="99" w:line="254" w:lineRule="auto"/>
              <w:ind w:left="200" w:right="217"/>
              <w:jc w:val="both"/>
              <w:rPr>
                <w:sz w:val="22"/>
              </w:rPr>
            </w:pPr>
            <w:r>
              <w:rPr>
                <w:color w:val="212121"/>
                <w:spacing w:val="-2"/>
                <w:sz w:val="22"/>
              </w:rPr>
              <w:t>汇率设置弹框中，增加关联汇率方案列。展示任务关联的汇率方案。任务关联的汇率方案根据历史程序中体系名称-任务的时期类型进行匹配。</w:t>
            </w:r>
          </w:p>
          <w:p>
            <w:pPr>
              <w:pStyle w:val="16"/>
              <w:spacing w:before="6" w:line="256" w:lineRule="auto"/>
              <w:ind w:left="200" w:right="217"/>
              <w:rPr>
                <w:sz w:val="22"/>
              </w:rPr>
            </w:pPr>
            <w:r>
              <w:rPr>
                <w:color w:val="212121"/>
                <w:spacing w:val="-2"/>
                <w:w w:val="102"/>
                <w:sz w:val="22"/>
              </w:rPr>
              <w:t>即：历史版本中，体系名称为财务月</w:t>
            </w:r>
            <w:r>
              <w:rPr>
                <w:color w:val="212121"/>
                <w:w w:val="102"/>
                <w:sz w:val="22"/>
              </w:rPr>
              <w:t>报，任务为财务快报-法人口径，升级后，该任务关联汇率方案升级</w:t>
            </w:r>
          </w:p>
          <w:p>
            <w:pPr>
              <w:pStyle w:val="16"/>
              <w:spacing w:before="3"/>
              <w:ind w:left="200"/>
              <w:rPr>
                <w:sz w:val="22"/>
              </w:rPr>
            </w:pPr>
            <w:r>
              <w:rPr>
                <w:color w:val="212121"/>
                <w:spacing w:val="-1"/>
                <w:sz w:val="22"/>
              </w:rPr>
              <w:t>为“财务月报-月”。</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1935" w:type="dxa"/>
          </w:tcPr>
          <w:p>
            <w:pPr>
              <w:pStyle w:val="16"/>
              <w:rPr>
                <w:sz w:val="29"/>
              </w:rPr>
            </w:pPr>
          </w:p>
          <w:p>
            <w:pPr>
              <w:pStyle w:val="16"/>
              <w:spacing w:line="256" w:lineRule="auto"/>
              <w:ind w:left="199" w:right="368"/>
              <w:rPr>
                <w:sz w:val="22"/>
              </w:rPr>
            </w:pPr>
            <w:r>
              <w:rPr>
                <w:color w:val="212121"/>
                <w:spacing w:val="-2"/>
                <w:sz w:val="22"/>
              </w:rPr>
              <w:t>汇率类型基础</w:t>
            </w:r>
            <w:r>
              <w:rPr>
                <w:color w:val="212121"/>
                <w:spacing w:val="-6"/>
                <w:sz w:val="22"/>
              </w:rPr>
              <w:t>数据</w:t>
            </w:r>
          </w:p>
        </w:tc>
        <w:tc>
          <w:tcPr>
            <w:tcW w:w="2520" w:type="dxa"/>
          </w:tcPr>
          <w:p>
            <w:pPr>
              <w:pStyle w:val="16"/>
              <w:spacing w:before="99" w:line="256" w:lineRule="auto"/>
              <w:ind w:left="200" w:right="277"/>
              <w:jc w:val="both"/>
              <w:rPr>
                <w:sz w:val="22"/>
              </w:rPr>
            </w:pPr>
            <w:r>
              <w:rPr>
                <w:color w:val="212121"/>
                <w:spacing w:val="-2"/>
                <w:sz w:val="22"/>
              </w:rPr>
              <w:t>展示不折算、累计分段平均汇率、本年分段平均汇率等基础数</w:t>
            </w:r>
            <w:r>
              <w:rPr>
                <w:color w:val="212121"/>
                <w:spacing w:val="-4"/>
                <w:sz w:val="22"/>
              </w:rPr>
              <w:t>据项。</w:t>
            </w:r>
          </w:p>
        </w:tc>
        <w:tc>
          <w:tcPr>
            <w:tcW w:w="4035" w:type="dxa"/>
          </w:tcPr>
          <w:p>
            <w:pPr>
              <w:pStyle w:val="16"/>
              <w:spacing w:before="11"/>
              <w:rPr>
                <w:sz w:val="17"/>
              </w:rPr>
            </w:pPr>
          </w:p>
          <w:p>
            <w:pPr>
              <w:pStyle w:val="16"/>
              <w:spacing w:line="252" w:lineRule="auto"/>
              <w:ind w:left="200" w:right="217"/>
              <w:jc w:val="both"/>
              <w:rPr>
                <w:sz w:val="22"/>
              </w:rPr>
            </w:pPr>
            <w:r>
              <w:rPr>
                <w:color w:val="212121"/>
                <w:spacing w:val="-2"/>
                <w:sz w:val="22"/>
              </w:rPr>
              <w:t>新增“复制”汇率类型。移除本年分段和累计分段相关的汇率类型基础数</w:t>
            </w:r>
            <w:r>
              <w:rPr>
                <w:color w:val="212121"/>
                <w:spacing w:val="-4"/>
                <w:sz w:val="22"/>
              </w:rPr>
              <w:t>据项。</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615" w:hRule="atLeast"/>
        </w:trPr>
        <w:tc>
          <w:tcPr>
            <w:tcW w:w="1935" w:type="dxa"/>
            <w:tcBorders>
              <w:bottom w:val="nil"/>
            </w:tcBorders>
          </w:tcPr>
          <w:p>
            <w:pPr>
              <w:pStyle w:val="16"/>
              <w:spacing w:before="99" w:line="249" w:lineRule="auto"/>
              <w:ind w:left="199" w:right="368"/>
              <w:rPr>
                <w:sz w:val="22"/>
              </w:rPr>
            </w:pPr>
            <w:r>
              <w:rPr>
                <w:color w:val="212121"/>
                <w:spacing w:val="-2"/>
                <w:sz w:val="22"/>
              </w:rPr>
              <w:t>指标设置汇率类型可选范围</w:t>
            </w:r>
          </w:p>
        </w:tc>
        <w:tc>
          <w:tcPr>
            <w:tcW w:w="2520" w:type="dxa"/>
            <w:tcBorders>
              <w:bottom w:val="nil"/>
            </w:tcBorders>
          </w:tcPr>
          <w:p>
            <w:pPr>
              <w:pStyle w:val="16"/>
              <w:spacing w:before="99" w:line="252" w:lineRule="auto"/>
              <w:ind w:left="200" w:right="277"/>
              <w:jc w:val="both"/>
              <w:rPr>
                <w:sz w:val="22"/>
              </w:rPr>
            </w:pPr>
            <w:r>
              <w:rPr>
                <w:color w:val="212121"/>
                <w:spacing w:val="-2"/>
                <w:sz w:val="22"/>
              </w:rPr>
              <w:t>可选汇率类型基础数据中所有的基础数据</w:t>
            </w:r>
            <w:r>
              <w:rPr>
                <w:color w:val="212121"/>
                <w:spacing w:val="-10"/>
                <w:sz w:val="22"/>
              </w:rPr>
              <w:t>项</w:t>
            </w:r>
          </w:p>
        </w:tc>
        <w:tc>
          <w:tcPr>
            <w:tcW w:w="4035" w:type="dxa"/>
            <w:tcBorders>
              <w:bottom w:val="nil"/>
            </w:tcBorders>
          </w:tcPr>
          <w:p>
            <w:pPr>
              <w:pStyle w:val="16"/>
              <w:spacing w:before="99" w:line="252" w:lineRule="auto"/>
              <w:ind w:left="200" w:right="217"/>
              <w:jc w:val="both"/>
              <w:rPr>
                <w:sz w:val="22"/>
              </w:rPr>
            </w:pPr>
            <w:r>
              <w:rPr>
                <w:color w:val="212121"/>
                <w:spacing w:val="-2"/>
                <w:sz w:val="22"/>
              </w:rPr>
              <w:t>除可选汇率类型基础数据中所有的基础数据项外，其中公式汇率、期初汇率、平均汇率3个汇率类型可选直接</w:t>
            </w:r>
          </w:p>
        </w:tc>
      </w:tr>
    </w:tbl>
    <w:p>
      <w:pPr>
        <w:spacing w:after="0" w:line="252" w:lineRule="auto"/>
        <w:jc w:val="both"/>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35"/>
        <w:gridCol w:w="2520"/>
        <w:gridCol w:w="403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spacing w:before="99"/>
              <w:ind w:left="514"/>
              <w:rPr>
                <w:b/>
                <w:sz w:val="22"/>
              </w:rPr>
            </w:pPr>
            <w:r>
              <w:rPr>
                <w:b/>
                <w:color w:val="212121"/>
                <w:spacing w:val="-3"/>
                <w:sz w:val="22"/>
              </w:rPr>
              <w:t>升级内容</w:t>
            </w:r>
          </w:p>
        </w:tc>
        <w:tc>
          <w:tcPr>
            <w:tcW w:w="2520" w:type="dxa"/>
          </w:tcPr>
          <w:p>
            <w:pPr>
              <w:pStyle w:val="16"/>
              <w:spacing w:before="99"/>
              <w:ind w:left="914" w:right="903"/>
              <w:jc w:val="center"/>
              <w:rPr>
                <w:b/>
                <w:sz w:val="22"/>
              </w:rPr>
            </w:pPr>
            <w:r>
              <w:rPr>
                <w:b/>
                <w:color w:val="212121"/>
                <w:spacing w:val="-4"/>
                <w:sz w:val="22"/>
              </w:rPr>
              <w:t>升级前</w:t>
            </w:r>
          </w:p>
        </w:tc>
        <w:tc>
          <w:tcPr>
            <w:tcW w:w="4035" w:type="dxa"/>
          </w:tcPr>
          <w:p>
            <w:pPr>
              <w:pStyle w:val="16"/>
              <w:spacing w:before="99"/>
              <w:ind w:left="1396" w:right="1384"/>
              <w:jc w:val="center"/>
              <w:rPr>
                <w:b/>
                <w:sz w:val="22"/>
              </w:rPr>
            </w:pPr>
            <w:r>
              <w:rPr>
                <w:b/>
                <w:color w:val="212121"/>
                <w:sz w:val="22"/>
              </w:rPr>
              <w:t>7.6.X</w:t>
            </w:r>
            <w:r>
              <w:rPr>
                <w:b/>
                <w:color w:val="212121"/>
                <w:spacing w:val="-4"/>
                <w:sz w:val="22"/>
              </w:rPr>
              <w:t>升级后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79" w:hRule="atLeast"/>
        </w:trPr>
        <w:tc>
          <w:tcPr>
            <w:tcW w:w="1935" w:type="dxa"/>
          </w:tcPr>
          <w:p>
            <w:pPr>
              <w:pStyle w:val="16"/>
              <w:rPr>
                <w:rFonts w:ascii="Times New Roman"/>
                <w:sz w:val="20"/>
              </w:rPr>
            </w:pPr>
          </w:p>
        </w:tc>
        <w:tc>
          <w:tcPr>
            <w:tcW w:w="2520" w:type="dxa"/>
          </w:tcPr>
          <w:p>
            <w:pPr>
              <w:pStyle w:val="16"/>
              <w:rPr>
                <w:rFonts w:ascii="Times New Roman"/>
                <w:sz w:val="20"/>
              </w:rPr>
            </w:pPr>
          </w:p>
        </w:tc>
        <w:tc>
          <w:tcPr>
            <w:tcW w:w="4035" w:type="dxa"/>
          </w:tcPr>
          <w:p>
            <w:pPr>
              <w:pStyle w:val="16"/>
              <w:spacing w:line="256" w:lineRule="auto"/>
              <w:ind w:left="200" w:right="217"/>
              <w:jc w:val="both"/>
              <w:rPr>
                <w:sz w:val="22"/>
              </w:rPr>
            </w:pPr>
            <w:r>
              <w:rPr>
                <w:color w:val="212121"/>
                <w:spacing w:val="-2"/>
                <w:sz w:val="22"/>
              </w:rPr>
              <w:t>折算、本年分段折算和累计分段折算汇率类型。其他汇率类型只能选择直</w:t>
            </w:r>
            <w:r>
              <w:rPr>
                <w:color w:val="212121"/>
                <w:spacing w:val="-4"/>
                <w:sz w:val="22"/>
              </w:rPr>
              <w:t>接折算。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4" w:hRule="atLeast"/>
        </w:trPr>
        <w:tc>
          <w:tcPr>
            <w:tcW w:w="1935" w:type="dxa"/>
          </w:tcPr>
          <w:p>
            <w:pPr>
              <w:pStyle w:val="16"/>
              <w:spacing w:before="99" w:line="254" w:lineRule="auto"/>
              <w:ind w:left="199" w:right="368"/>
              <w:rPr>
                <w:sz w:val="22"/>
              </w:rPr>
            </w:pPr>
            <w:r>
              <w:rPr>
                <w:color w:val="212121"/>
                <w:spacing w:val="-2"/>
                <w:sz w:val="22"/>
              </w:rPr>
              <w:t>汇率类型对应的折算逻辑变更：指标不需要折算。即：折算后币种</w:t>
            </w:r>
            <w:r>
              <w:rPr>
                <w:color w:val="212121"/>
                <w:spacing w:val="40"/>
                <w:sz w:val="22"/>
              </w:rPr>
              <w:t xml:space="preserve"> </w:t>
            </w:r>
            <w:r>
              <w:rPr>
                <w:color w:val="212121"/>
                <w:spacing w:val="-2"/>
                <w:sz w:val="22"/>
              </w:rPr>
              <w:t>下，该指标的数据为空。</w:t>
            </w:r>
          </w:p>
        </w:tc>
        <w:tc>
          <w:tcPr>
            <w:tcW w:w="2520" w:type="dxa"/>
          </w:tcPr>
          <w:p>
            <w:pPr>
              <w:pStyle w:val="16"/>
              <w:rPr>
                <w:sz w:val="30"/>
              </w:rPr>
            </w:pPr>
          </w:p>
          <w:p>
            <w:pPr>
              <w:pStyle w:val="16"/>
              <w:spacing w:before="18"/>
              <w:rPr>
                <w:sz w:val="33"/>
              </w:rPr>
            </w:pPr>
          </w:p>
          <w:p>
            <w:pPr>
              <w:pStyle w:val="16"/>
              <w:spacing w:line="249" w:lineRule="auto"/>
              <w:ind w:left="200" w:right="277"/>
              <w:rPr>
                <w:sz w:val="22"/>
              </w:rPr>
            </w:pPr>
            <w:r>
              <w:rPr>
                <w:color w:val="212121"/>
                <w:spacing w:val="-2"/>
                <w:sz w:val="22"/>
              </w:rPr>
              <w:t>汇率类型设置为“不</w:t>
            </w:r>
            <w:r>
              <w:rPr>
                <w:color w:val="212121"/>
                <w:spacing w:val="-4"/>
                <w:sz w:val="22"/>
              </w:rPr>
              <w:t>折算”</w:t>
            </w:r>
          </w:p>
        </w:tc>
        <w:tc>
          <w:tcPr>
            <w:tcW w:w="4035" w:type="dxa"/>
          </w:tcPr>
          <w:p>
            <w:pPr>
              <w:pStyle w:val="16"/>
              <w:rPr>
                <w:sz w:val="30"/>
              </w:rPr>
            </w:pPr>
          </w:p>
          <w:p>
            <w:pPr>
              <w:pStyle w:val="16"/>
              <w:rPr>
                <w:sz w:val="30"/>
              </w:rPr>
            </w:pPr>
          </w:p>
          <w:p>
            <w:pPr>
              <w:pStyle w:val="16"/>
              <w:spacing w:before="7"/>
              <w:rPr>
                <w:sz w:val="15"/>
              </w:rPr>
            </w:pPr>
          </w:p>
          <w:p>
            <w:pPr>
              <w:pStyle w:val="16"/>
              <w:ind w:left="200"/>
              <w:rPr>
                <w:sz w:val="22"/>
              </w:rPr>
            </w:pPr>
            <w:r>
              <w:rPr>
                <w:color w:val="212121"/>
                <w:spacing w:val="-1"/>
                <w:sz w:val="22"/>
              </w:rPr>
              <w:t>汇率类型设置为“不折算”或为空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99" w:hRule="atLeast"/>
        </w:trPr>
        <w:tc>
          <w:tcPr>
            <w:tcW w:w="1935" w:type="dxa"/>
          </w:tcPr>
          <w:p>
            <w:pPr>
              <w:pStyle w:val="16"/>
              <w:spacing w:before="99" w:line="254" w:lineRule="auto"/>
              <w:ind w:left="199" w:right="368"/>
              <w:jc w:val="both"/>
              <w:rPr>
                <w:sz w:val="22"/>
              </w:rPr>
            </w:pPr>
            <w:r>
              <w:rPr>
                <w:color w:val="212121"/>
                <w:spacing w:val="-2"/>
                <w:sz w:val="22"/>
              </w:rPr>
              <w:t>汇率类型对应的折算逻辑变更：存在指标需要折算，且折算后数据同折算前数据。即：折算前币种下的数据直接复制到折算后币种下。</w:t>
            </w:r>
          </w:p>
        </w:tc>
        <w:tc>
          <w:tcPr>
            <w:tcW w:w="2520" w:type="dxa"/>
          </w:tcPr>
          <w:p>
            <w:pPr>
              <w:pStyle w:val="16"/>
              <w:rPr>
                <w:sz w:val="30"/>
              </w:rPr>
            </w:pPr>
          </w:p>
          <w:p>
            <w:pPr>
              <w:pStyle w:val="16"/>
              <w:rPr>
                <w:sz w:val="30"/>
              </w:rPr>
            </w:pPr>
          </w:p>
          <w:p>
            <w:pPr>
              <w:pStyle w:val="16"/>
              <w:rPr>
                <w:sz w:val="30"/>
              </w:rPr>
            </w:pPr>
          </w:p>
          <w:p>
            <w:pPr>
              <w:pStyle w:val="16"/>
              <w:spacing w:before="3"/>
              <w:rPr>
                <w:sz w:val="21"/>
              </w:rPr>
            </w:pPr>
          </w:p>
          <w:p>
            <w:pPr>
              <w:pStyle w:val="16"/>
              <w:ind w:left="200"/>
              <w:rPr>
                <w:sz w:val="22"/>
              </w:rPr>
            </w:pPr>
            <w:r>
              <w:rPr>
                <w:color w:val="212121"/>
                <w:spacing w:val="-2"/>
                <w:sz w:val="22"/>
              </w:rPr>
              <w:t>汇率类型为“空”</w:t>
            </w:r>
          </w:p>
        </w:tc>
        <w:tc>
          <w:tcPr>
            <w:tcW w:w="4035" w:type="dxa"/>
          </w:tcPr>
          <w:p>
            <w:pPr>
              <w:pStyle w:val="16"/>
              <w:rPr>
                <w:sz w:val="30"/>
              </w:rPr>
            </w:pPr>
          </w:p>
          <w:p>
            <w:pPr>
              <w:pStyle w:val="16"/>
              <w:rPr>
                <w:sz w:val="30"/>
              </w:rPr>
            </w:pPr>
          </w:p>
          <w:p>
            <w:pPr>
              <w:pStyle w:val="16"/>
              <w:spacing w:before="3"/>
              <w:rPr>
                <w:sz w:val="16"/>
              </w:rPr>
            </w:pPr>
          </w:p>
          <w:p>
            <w:pPr>
              <w:pStyle w:val="16"/>
              <w:spacing w:line="254" w:lineRule="auto"/>
              <w:ind w:left="200" w:right="217"/>
              <w:jc w:val="both"/>
              <w:rPr>
                <w:sz w:val="22"/>
              </w:rPr>
            </w:pPr>
            <w:r>
              <w:rPr>
                <w:color w:val="212121"/>
                <w:spacing w:val="-2"/>
                <w:sz w:val="22"/>
              </w:rPr>
              <w:t>①汇率类型设置为“复制”②对于历史项目，为了与历史程序的逻辑保持一致。升级后，将未设置汇率类型指标的汇率类型变更为“复制”。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1935" w:type="dxa"/>
          </w:tcPr>
          <w:p>
            <w:pPr>
              <w:pStyle w:val="16"/>
              <w:spacing w:before="99" w:line="254" w:lineRule="auto"/>
              <w:ind w:left="199" w:right="303"/>
              <w:jc w:val="both"/>
              <w:rPr>
                <w:sz w:val="22"/>
              </w:rPr>
            </w:pPr>
            <w:r>
              <w:rPr>
                <w:color w:val="212121"/>
                <w:spacing w:val="-2"/>
                <w:sz w:val="22"/>
              </w:rPr>
              <w:t>汇率类型对应的折算逻辑变更：XX表整张表的指标均不</w:t>
            </w:r>
            <w:r>
              <w:rPr>
                <w:color w:val="212121"/>
                <w:spacing w:val="-4"/>
                <w:sz w:val="22"/>
              </w:rPr>
              <w:t>需要折算</w:t>
            </w:r>
          </w:p>
        </w:tc>
        <w:tc>
          <w:tcPr>
            <w:tcW w:w="2520" w:type="dxa"/>
          </w:tcPr>
          <w:p>
            <w:pPr>
              <w:pStyle w:val="16"/>
              <w:spacing w:before="11"/>
              <w:rPr>
                <w:sz w:val="17"/>
              </w:rPr>
            </w:pPr>
          </w:p>
          <w:p>
            <w:pPr>
              <w:pStyle w:val="16"/>
              <w:spacing w:line="249" w:lineRule="auto"/>
              <w:ind w:left="200" w:right="277"/>
              <w:rPr>
                <w:sz w:val="22"/>
              </w:rPr>
            </w:pPr>
            <w:r>
              <w:rPr>
                <w:color w:val="212121"/>
                <w:spacing w:val="-2"/>
                <w:sz w:val="22"/>
              </w:rPr>
              <w:t>整张表所有指标的汇</w:t>
            </w:r>
            <w:r>
              <w:rPr>
                <w:color w:val="212121"/>
                <w:spacing w:val="-4"/>
                <w:sz w:val="22"/>
              </w:rPr>
              <w:t>率类型均</w:t>
            </w:r>
          </w:p>
          <w:p>
            <w:pPr>
              <w:pStyle w:val="16"/>
              <w:spacing w:before="12" w:line="256" w:lineRule="auto"/>
              <w:ind w:left="200" w:right="502"/>
              <w:rPr>
                <w:sz w:val="22"/>
              </w:rPr>
            </w:pPr>
            <w:r>
              <w:rPr>
                <w:color w:val="212121"/>
                <w:spacing w:val="-2"/>
                <w:sz w:val="22"/>
              </w:rPr>
              <w:t>为“空”或“不折</w:t>
            </w:r>
            <w:r>
              <w:rPr>
                <w:color w:val="212121"/>
                <w:spacing w:val="-6"/>
                <w:sz w:val="22"/>
              </w:rPr>
              <w:t>算”</w:t>
            </w:r>
          </w:p>
        </w:tc>
        <w:tc>
          <w:tcPr>
            <w:tcW w:w="4035" w:type="dxa"/>
          </w:tcPr>
          <w:p>
            <w:pPr>
              <w:pStyle w:val="16"/>
              <w:spacing w:before="7"/>
              <w:rPr>
                <w:sz w:val="40"/>
              </w:rPr>
            </w:pPr>
          </w:p>
          <w:p>
            <w:pPr>
              <w:pStyle w:val="16"/>
              <w:spacing w:line="256" w:lineRule="auto"/>
              <w:ind w:left="200" w:right="892"/>
              <w:rPr>
                <w:sz w:val="22"/>
              </w:rPr>
            </w:pPr>
            <w:r>
              <w:rPr>
                <w:color w:val="212121"/>
                <w:spacing w:val="-2"/>
                <w:sz w:val="22"/>
              </w:rPr>
              <w:t>整张表所有指标的汇率类型均为“空”或“不折算”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500" w:hRule="atLeast"/>
        </w:trPr>
        <w:tc>
          <w:tcPr>
            <w:tcW w:w="1935" w:type="dxa"/>
            <w:tcBorders>
              <w:bottom w:val="nil"/>
            </w:tcBorders>
          </w:tcPr>
          <w:p>
            <w:pPr>
              <w:pStyle w:val="16"/>
              <w:spacing w:before="99" w:line="254" w:lineRule="auto"/>
              <w:ind w:left="199" w:right="368"/>
              <w:rPr>
                <w:sz w:val="22"/>
              </w:rPr>
            </w:pPr>
            <w:r>
              <w:rPr>
                <w:color w:val="212121"/>
                <w:spacing w:val="-2"/>
                <w:sz w:val="22"/>
              </w:rPr>
              <w:t>汇率类型对应的折算逻辑变更：内部表</w:t>
            </w:r>
            <w:r>
              <w:rPr>
                <w:color w:val="212121"/>
                <w:spacing w:val="40"/>
                <w:sz w:val="22"/>
              </w:rPr>
              <w:t xml:space="preserve"> </w:t>
            </w:r>
            <w:r>
              <w:rPr>
                <w:color w:val="212121"/>
                <w:spacing w:val="-2"/>
                <w:sz w:val="22"/>
              </w:rPr>
              <w:t>中，本对方单位、科目字段</w:t>
            </w:r>
          </w:p>
        </w:tc>
        <w:tc>
          <w:tcPr>
            <w:tcW w:w="2520" w:type="dxa"/>
            <w:tcBorders>
              <w:bottom w:val="nil"/>
            </w:tcBorders>
          </w:tcPr>
          <w:p>
            <w:pPr>
              <w:pStyle w:val="16"/>
              <w:spacing w:before="99" w:line="256" w:lineRule="auto"/>
              <w:ind w:left="200" w:right="277"/>
              <w:rPr>
                <w:sz w:val="22"/>
              </w:rPr>
            </w:pPr>
            <w:r>
              <w:rPr>
                <w:color w:val="212121"/>
                <w:spacing w:val="-2"/>
                <w:sz w:val="22"/>
              </w:rPr>
              <w:t>本对方单位、科目的汇率类型为“空”</w:t>
            </w:r>
          </w:p>
        </w:tc>
        <w:tc>
          <w:tcPr>
            <w:tcW w:w="4035" w:type="dxa"/>
            <w:tcBorders>
              <w:bottom w:val="nil"/>
            </w:tcBorders>
          </w:tcPr>
          <w:p>
            <w:pPr>
              <w:pStyle w:val="16"/>
              <w:spacing w:before="99"/>
              <w:ind w:left="200"/>
              <w:rPr>
                <w:sz w:val="22"/>
              </w:rPr>
            </w:pPr>
            <w:r>
              <w:rPr>
                <w:color w:val="212121"/>
                <w:spacing w:val="-1"/>
                <w:sz w:val="22"/>
              </w:rPr>
              <w:t>本对方单位、科目的汇率类型</w:t>
            </w:r>
          </w:p>
          <w:p>
            <w:pPr>
              <w:pStyle w:val="16"/>
              <w:spacing w:before="30" w:line="256" w:lineRule="auto"/>
              <w:ind w:left="200" w:right="217"/>
              <w:rPr>
                <w:sz w:val="22"/>
              </w:rPr>
            </w:pPr>
            <w:r>
              <w:rPr>
                <w:color w:val="212121"/>
                <w:sz w:val="22"/>
              </w:rPr>
              <w:t>为“空”或“复制”。 由于本方单</w:t>
            </w:r>
            <w:r>
              <w:rPr>
                <w:color w:val="212121"/>
                <w:spacing w:val="-2"/>
                <w:sz w:val="22"/>
              </w:rPr>
              <w:t>位、对方单位、科目为必填字段。且</w:t>
            </w:r>
            <w:r>
              <w:rPr>
                <w:color w:val="212121"/>
                <w:spacing w:val="-1"/>
                <w:sz w:val="22"/>
              </w:rPr>
              <w:t>折算策略一般为复制。则当本对方单</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35"/>
        <w:gridCol w:w="2520"/>
        <w:gridCol w:w="403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spacing w:before="99"/>
              <w:ind w:left="514"/>
              <w:rPr>
                <w:b/>
                <w:sz w:val="22"/>
              </w:rPr>
            </w:pPr>
            <w:r>
              <w:rPr>
                <w:b/>
                <w:color w:val="212121"/>
                <w:spacing w:val="-3"/>
                <w:sz w:val="22"/>
              </w:rPr>
              <w:t>升级内容</w:t>
            </w:r>
          </w:p>
        </w:tc>
        <w:tc>
          <w:tcPr>
            <w:tcW w:w="2520" w:type="dxa"/>
          </w:tcPr>
          <w:p>
            <w:pPr>
              <w:pStyle w:val="16"/>
              <w:spacing w:before="99"/>
              <w:ind w:left="914" w:right="903"/>
              <w:jc w:val="center"/>
              <w:rPr>
                <w:b/>
                <w:sz w:val="22"/>
              </w:rPr>
            </w:pPr>
            <w:r>
              <w:rPr>
                <w:b/>
                <w:color w:val="212121"/>
                <w:spacing w:val="-4"/>
                <w:sz w:val="22"/>
              </w:rPr>
              <w:t>升级前</w:t>
            </w:r>
          </w:p>
        </w:tc>
        <w:tc>
          <w:tcPr>
            <w:tcW w:w="4035" w:type="dxa"/>
          </w:tcPr>
          <w:p>
            <w:pPr>
              <w:pStyle w:val="16"/>
              <w:spacing w:before="99"/>
              <w:ind w:left="1396" w:right="1384"/>
              <w:jc w:val="center"/>
              <w:rPr>
                <w:b/>
                <w:sz w:val="22"/>
              </w:rPr>
            </w:pPr>
            <w:r>
              <w:rPr>
                <w:b/>
                <w:color w:val="212121"/>
                <w:sz w:val="22"/>
              </w:rPr>
              <w:t>7.6.X</w:t>
            </w:r>
            <w:r>
              <w:rPr>
                <w:b/>
                <w:color w:val="212121"/>
                <w:spacing w:val="-4"/>
                <w:sz w:val="22"/>
              </w:rPr>
              <w:t>升级后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05" w:hRule="atLeast"/>
        </w:trPr>
        <w:tc>
          <w:tcPr>
            <w:tcW w:w="1935" w:type="dxa"/>
            <w:tcBorders>
              <w:bottom w:val="nil"/>
            </w:tcBorders>
          </w:tcPr>
          <w:p>
            <w:pPr>
              <w:pStyle w:val="16"/>
              <w:spacing w:line="385" w:lineRule="exact"/>
              <w:ind w:left="199"/>
              <w:rPr>
                <w:sz w:val="22"/>
              </w:rPr>
            </w:pPr>
            <w:r>
              <w:rPr>
                <w:color w:val="212121"/>
                <w:spacing w:val="-2"/>
                <w:sz w:val="22"/>
              </w:rPr>
              <w:t>不需要折算，</w:t>
            </w:r>
          </w:p>
        </w:tc>
        <w:tc>
          <w:tcPr>
            <w:tcW w:w="2520" w:type="dxa"/>
            <w:vMerge w:val="restart"/>
          </w:tcPr>
          <w:p>
            <w:pPr>
              <w:pStyle w:val="16"/>
              <w:rPr>
                <w:rFonts w:ascii="Times New Roman"/>
                <w:sz w:val="20"/>
              </w:rPr>
            </w:pPr>
          </w:p>
        </w:tc>
        <w:tc>
          <w:tcPr>
            <w:tcW w:w="4035" w:type="dxa"/>
            <w:tcBorders>
              <w:bottom w:val="nil"/>
            </w:tcBorders>
          </w:tcPr>
          <w:p>
            <w:pPr>
              <w:pStyle w:val="16"/>
              <w:spacing w:line="385" w:lineRule="exact"/>
              <w:ind w:left="200"/>
              <w:rPr>
                <w:sz w:val="22"/>
              </w:rPr>
            </w:pPr>
            <w:r>
              <w:rPr>
                <w:color w:val="212121"/>
                <w:spacing w:val="-1"/>
                <w:sz w:val="22"/>
              </w:rPr>
              <w:t>位、科目未设置汇率类型时，折算时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935" w:type="dxa"/>
            <w:tcBorders>
              <w:top w:val="nil"/>
              <w:bottom w:val="nil"/>
            </w:tcBorders>
          </w:tcPr>
          <w:p>
            <w:pPr>
              <w:pStyle w:val="16"/>
              <w:spacing w:before="9" w:line="391" w:lineRule="exact"/>
              <w:ind w:left="199"/>
              <w:rPr>
                <w:sz w:val="22"/>
              </w:rPr>
            </w:pPr>
            <w:r>
              <w:rPr>
                <w:color w:val="212121"/>
                <w:spacing w:val="-2"/>
                <w:sz w:val="22"/>
              </w:rPr>
              <w:t>但折算后币种</w:t>
            </w:r>
          </w:p>
        </w:tc>
        <w:tc>
          <w:tcPr>
            <w:tcW w:w="2520" w:type="dxa"/>
            <w:vMerge w:val="continue"/>
            <w:tcBorders>
              <w:top w:val="nil"/>
            </w:tcBorders>
          </w:tcPr>
          <w:p>
            <w:pPr>
              <w:rPr>
                <w:sz w:val="2"/>
                <w:szCs w:val="2"/>
              </w:rPr>
            </w:pPr>
          </w:p>
        </w:tc>
        <w:tc>
          <w:tcPr>
            <w:tcW w:w="4035" w:type="dxa"/>
            <w:tcBorders>
              <w:top w:val="nil"/>
              <w:bottom w:val="nil"/>
            </w:tcBorders>
          </w:tcPr>
          <w:p>
            <w:pPr>
              <w:pStyle w:val="16"/>
              <w:spacing w:before="9" w:line="391" w:lineRule="exact"/>
              <w:ind w:left="200"/>
              <w:rPr>
                <w:sz w:val="22"/>
              </w:rPr>
            </w:pPr>
            <w:r>
              <w:rPr>
                <w:color w:val="212121"/>
                <w:spacing w:val="-1"/>
                <w:sz w:val="22"/>
              </w:rPr>
              <w:t>也将折算前数据复制至折算后。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1935" w:type="dxa"/>
            <w:tcBorders>
              <w:top w:val="nil"/>
              <w:bottom w:val="nil"/>
            </w:tcBorders>
          </w:tcPr>
          <w:p>
            <w:pPr>
              <w:pStyle w:val="16"/>
              <w:spacing w:before="9" w:line="391" w:lineRule="exact"/>
              <w:ind w:left="199"/>
              <w:rPr>
                <w:sz w:val="22"/>
              </w:rPr>
            </w:pPr>
            <w:r>
              <w:rPr>
                <w:color w:val="212121"/>
                <w:spacing w:val="-2"/>
                <w:sz w:val="22"/>
              </w:rPr>
              <w:t>下的本对方单</w:t>
            </w:r>
          </w:p>
        </w:tc>
        <w:tc>
          <w:tcPr>
            <w:tcW w:w="2520" w:type="dxa"/>
            <w:vMerge w:val="continue"/>
            <w:tcBorders>
              <w:top w:val="nil"/>
            </w:tcBorders>
          </w:tcPr>
          <w:p>
            <w:pPr>
              <w:rPr>
                <w:sz w:val="2"/>
                <w:szCs w:val="2"/>
              </w:rPr>
            </w:pPr>
          </w:p>
        </w:tc>
        <w:tc>
          <w:tcPr>
            <w:tcW w:w="4035"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1935" w:type="dxa"/>
            <w:tcBorders>
              <w:top w:val="nil"/>
              <w:bottom w:val="nil"/>
            </w:tcBorders>
          </w:tcPr>
          <w:p>
            <w:pPr>
              <w:pStyle w:val="16"/>
              <w:spacing w:before="9"/>
              <w:ind w:left="199"/>
              <w:rPr>
                <w:sz w:val="22"/>
              </w:rPr>
            </w:pPr>
            <w:r>
              <w:rPr>
                <w:color w:val="212121"/>
                <w:spacing w:val="-2"/>
                <w:sz w:val="22"/>
              </w:rPr>
              <w:t>位需要同折算</w:t>
            </w:r>
          </w:p>
          <w:p>
            <w:pPr>
              <w:pStyle w:val="16"/>
              <w:spacing w:before="14" w:line="391" w:lineRule="exact"/>
              <w:ind w:left="199"/>
              <w:rPr>
                <w:sz w:val="22"/>
              </w:rPr>
            </w:pPr>
            <w:r>
              <w:rPr>
                <w:color w:val="212121"/>
                <w:spacing w:val="-2"/>
                <w:sz w:val="22"/>
              </w:rPr>
              <w:t>前币种下的一</w:t>
            </w:r>
          </w:p>
        </w:tc>
        <w:tc>
          <w:tcPr>
            <w:tcW w:w="2520" w:type="dxa"/>
            <w:vMerge w:val="continue"/>
            <w:tcBorders>
              <w:top w:val="nil"/>
            </w:tcBorders>
          </w:tcPr>
          <w:p>
            <w:pPr>
              <w:rPr>
                <w:sz w:val="2"/>
                <w:szCs w:val="2"/>
              </w:rPr>
            </w:pPr>
          </w:p>
        </w:tc>
        <w:tc>
          <w:tcPr>
            <w:tcW w:w="4035" w:type="dxa"/>
            <w:tcBorders>
              <w:top w:val="nil"/>
              <w:bottom w:val="nil"/>
            </w:tcBorders>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1935" w:type="dxa"/>
            <w:tcBorders>
              <w:top w:val="nil"/>
            </w:tcBorders>
          </w:tcPr>
          <w:p>
            <w:pPr>
              <w:pStyle w:val="16"/>
              <w:spacing w:before="9"/>
              <w:ind w:left="199"/>
              <w:rPr>
                <w:sz w:val="22"/>
              </w:rPr>
            </w:pPr>
            <w:r>
              <w:rPr>
                <w:color w:val="212121"/>
                <w:w w:val="102"/>
                <w:sz w:val="22"/>
              </w:rPr>
              <w:t>样</w:t>
            </w:r>
          </w:p>
        </w:tc>
        <w:tc>
          <w:tcPr>
            <w:tcW w:w="2520" w:type="dxa"/>
            <w:vMerge w:val="continue"/>
            <w:tcBorders>
              <w:top w:val="nil"/>
            </w:tcBorders>
          </w:tcPr>
          <w:p>
            <w:pPr>
              <w:rPr>
                <w:sz w:val="2"/>
                <w:szCs w:val="2"/>
              </w:rPr>
            </w:pPr>
          </w:p>
        </w:tc>
        <w:tc>
          <w:tcPr>
            <w:tcW w:w="4035" w:type="dxa"/>
            <w:tcBorders>
              <w:top w:val="nil"/>
            </w:tcBorders>
          </w:tcPr>
          <w:p>
            <w:pPr>
              <w:pStyle w:val="16"/>
              <w:rPr>
                <w:rFonts w:ascii="Times New Roman"/>
                <w:sz w:val="20"/>
              </w:rPr>
            </w:pPr>
          </w:p>
        </w:tc>
      </w:tr>
    </w:tbl>
    <w:p>
      <w:pPr>
        <w:pStyle w:val="11"/>
        <w:spacing w:before="9"/>
        <w:rPr>
          <w:sz w:val="29"/>
        </w:rPr>
      </w:pPr>
    </w:p>
    <w:p>
      <w:pPr>
        <w:pStyle w:val="3"/>
        <w:numPr>
          <w:ilvl w:val="0"/>
          <w:numId w:val="45"/>
        </w:numPr>
        <w:tabs>
          <w:tab w:val="left" w:pos="1607"/>
        </w:tabs>
        <w:spacing w:before="6" w:after="0" w:line="240" w:lineRule="auto"/>
        <w:ind w:left="1607" w:right="0" w:hanging="329"/>
        <w:jc w:val="left"/>
      </w:pPr>
      <w:r>
        <w:rPr>
          <w:color w:val="212121"/>
          <w:spacing w:val="-2"/>
        </w:rPr>
        <w:t>汇率方案设置</w:t>
      </w:r>
    </w:p>
    <w:p>
      <w:pPr>
        <w:pStyle w:val="11"/>
        <w:spacing w:before="181"/>
        <w:ind w:left="1171"/>
      </w:pPr>
      <w:r>
        <w:rPr>
          <w:color w:val="212121"/>
          <w:spacing w:val="-3"/>
        </w:rPr>
        <w:t>功能概述</w:t>
      </w:r>
    </w:p>
    <w:p>
      <w:pPr>
        <w:pStyle w:val="11"/>
        <w:spacing w:before="5"/>
        <w:rPr>
          <w:sz w:val="16"/>
        </w:rPr>
      </w:pPr>
    </w:p>
    <w:p>
      <w:pPr>
        <w:pStyle w:val="11"/>
        <w:spacing w:line="249" w:lineRule="auto"/>
        <w:ind w:left="1171" w:right="1275"/>
      </w:pPr>
      <w:r>
        <w:rPr>
          <w:color w:val="212121"/>
          <w:spacing w:val="-1"/>
          <w:w w:val="102"/>
        </w:rPr>
        <w:t>在进行外币汇率设置前，要先定义用户需要用到的折算汇率类型，对已定义完的折算汇率类型进</w:t>
      </w:r>
      <w:r>
        <w:rPr>
          <w:color w:val="212121"/>
          <w:w w:val="102"/>
        </w:rPr>
        <w:t>行设置。</w:t>
      </w:r>
    </w:p>
    <w:p>
      <w:pPr>
        <w:pStyle w:val="11"/>
        <w:spacing w:before="5"/>
        <w:rPr>
          <w:sz w:val="15"/>
        </w:rPr>
      </w:pPr>
    </w:p>
    <w:p>
      <w:pPr>
        <w:spacing w:before="0"/>
        <w:ind w:left="1171" w:right="0" w:firstLine="0"/>
        <w:jc w:val="left"/>
        <w:rPr>
          <w:b/>
          <w:sz w:val="22"/>
        </w:rPr>
      </w:pPr>
      <w:r>
        <w:rPr>
          <w:b/>
          <w:color w:val="2B3D4F"/>
          <w:spacing w:val="-3"/>
          <w:sz w:val="22"/>
        </w:rPr>
        <w:t>操作步骤</w:t>
      </w:r>
    </w:p>
    <w:p>
      <w:pPr>
        <w:pStyle w:val="11"/>
        <w:spacing w:before="4"/>
        <w:rPr>
          <w:b/>
          <w:sz w:val="16"/>
        </w:rPr>
      </w:pPr>
    </w:p>
    <w:p>
      <w:pPr>
        <w:pStyle w:val="11"/>
        <w:spacing w:line="256" w:lineRule="auto"/>
        <w:ind w:left="1171" w:right="1500"/>
      </w:pPr>
      <w:r>
        <w:rPr>
          <w:color w:val="212121"/>
          <w:w w:val="102"/>
        </w:rPr>
        <w:t>1、添加菜单，选择GC</w:t>
      </w:r>
      <w:r>
        <w:rPr>
          <w:color w:val="212121"/>
          <w:spacing w:val="-1"/>
          <w:w w:val="102"/>
        </w:rPr>
        <w:t>分组，绑定功能“汇率管理”，绑定模块“汇率方案设置”。保存，发</w:t>
      </w:r>
      <w:r>
        <w:rPr>
          <w:color w:val="212121"/>
          <w:w w:val="102"/>
        </w:rPr>
        <w:t>布。</w:t>
      </w:r>
    </w:p>
    <w:p>
      <w:pPr>
        <w:pStyle w:val="11"/>
        <w:spacing w:before="18"/>
        <w:rPr>
          <w:sz w:val="12"/>
        </w:rPr>
      </w:pPr>
      <w:r>
        <w:drawing>
          <wp:anchor distT="0" distB="0" distL="0" distR="0" simplePos="0" relativeHeight="252120064" behindDoc="1" locked="0" layoutInCell="1" allowOverlap="1">
            <wp:simplePos x="0" y="0"/>
            <wp:positionH relativeFrom="page">
              <wp:posOffset>751840</wp:posOffset>
            </wp:positionH>
            <wp:positionV relativeFrom="paragraph">
              <wp:posOffset>167005</wp:posOffset>
            </wp:positionV>
            <wp:extent cx="5410200" cy="2962275"/>
            <wp:effectExtent l="0" t="0" r="0" b="0"/>
            <wp:wrapTopAndBottom/>
            <wp:docPr id="1127" name="Image 1127"/>
            <wp:cNvGraphicFramePr/>
            <a:graphic xmlns:a="http://schemas.openxmlformats.org/drawingml/2006/main">
              <a:graphicData uri="http://schemas.openxmlformats.org/drawingml/2006/picture">
                <pic:pic xmlns:pic="http://schemas.openxmlformats.org/drawingml/2006/picture">
                  <pic:nvPicPr>
                    <pic:cNvPr id="1127" name="Image 1127"/>
                    <pic:cNvPicPr/>
                  </pic:nvPicPr>
                  <pic:blipFill>
                    <a:blip r:embed="rId328" cstate="print"/>
                    <a:stretch>
                      <a:fillRect/>
                    </a:stretch>
                  </pic:blipFill>
                  <pic:spPr>
                    <a:xfrm>
                      <a:off x="0" y="0"/>
                      <a:ext cx="5410200" cy="2962275"/>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3"/>
          <w:sz w:val="22"/>
        </w:rPr>
        <w:t>特别提示</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531" w:right="1551"/>
      </w:pPr>
      <w:r>
        <mc:AlternateContent>
          <mc:Choice Requires="wps">
            <w:drawing>
              <wp:anchor distT="0" distB="0" distL="0" distR="0" simplePos="0" relativeHeight="25185792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28" name="Graphic 112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28" o:spid="_x0000_s1026" o:spt="100" style="position:absolute;left:0pt;margin-left:64.45pt;margin-top:11.65pt;height:3.75pt;width:3.75pt;mso-position-horizontal-relative:page;z-index:25185792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TjE5ZkwCAAC8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w w:val="102"/>
        </w:rPr>
        <w:t>如需实现汇率界面只读效果，可将“模块参数”-&gt;“允许编辑”设置为否，该参数默认为</w:t>
      </w:r>
      <w:r>
        <w:rPr>
          <w:color w:val="212121"/>
          <w:w w:val="102"/>
        </w:rPr>
        <w:t>空，代表可编辑。</w:t>
      </w:r>
    </w:p>
    <w:p>
      <w:pPr>
        <w:pStyle w:val="11"/>
        <w:spacing w:before="14"/>
        <w:rPr>
          <w:sz w:val="14"/>
        </w:rPr>
      </w:pPr>
    </w:p>
    <w:p>
      <w:pPr>
        <w:pStyle w:val="11"/>
        <w:tabs>
          <w:tab w:val="left" w:leader="hyphen" w:pos="2235"/>
        </w:tabs>
        <w:spacing w:line="249" w:lineRule="auto"/>
        <w:ind w:left="1171" w:right="1329"/>
      </w:pPr>
      <w:r>
        <w:rPr>
          <w:color w:val="212121"/>
          <w:w w:val="102"/>
        </w:rPr>
        <w:t>2、定位到左侧功能树“外币折算”-&gt;“汇率方案设置”节点，进入“汇率方案设置”界面，</w:t>
      </w:r>
      <w:r>
        <w:rPr>
          <w:color w:val="212121"/>
          <w:spacing w:val="-18"/>
          <w:w w:val="102"/>
        </w:rPr>
        <w:t>如</w:t>
      </w:r>
      <w:r>
        <w:rPr>
          <w:color w:val="212121"/>
          <w:w w:val="102"/>
        </w:rPr>
        <w:t>下图。</w:t>
      </w:r>
      <w:r>
        <w:rPr>
          <w:rFonts w:ascii="Times New Roman" w:hAnsi="Times New Roman" w:eastAsia="Times New Roman"/>
          <w:color w:val="212121"/>
          <w:w w:val="102"/>
        </w:rPr>
        <w:t xml:space="preserve"> </w:t>
      </w:r>
      <w:r>
        <w:rPr>
          <w:rFonts w:ascii="Times New Roman" w:hAnsi="Times New Roman" w:eastAsia="Times New Roman"/>
          <w:color w:val="212121"/>
        </w:rPr>
        <w:tab/>
      </w:r>
      <w:r>
        <w:rPr>
          <w:color w:val="212121"/>
          <w:w w:val="102"/>
        </w:rPr>
        <w:t>图改一下</w:t>
      </w:r>
    </w:p>
    <w:p>
      <w:pPr>
        <w:pStyle w:val="11"/>
        <w:spacing w:before="8"/>
        <w:rPr>
          <w:sz w:val="13"/>
        </w:rPr>
      </w:pPr>
      <w:r>
        <w:drawing>
          <wp:anchor distT="0" distB="0" distL="0" distR="0" simplePos="0" relativeHeight="252120064" behindDoc="1" locked="0" layoutInCell="1" allowOverlap="1">
            <wp:simplePos x="0" y="0"/>
            <wp:positionH relativeFrom="page">
              <wp:posOffset>751840</wp:posOffset>
            </wp:positionH>
            <wp:positionV relativeFrom="paragraph">
              <wp:posOffset>172720</wp:posOffset>
            </wp:positionV>
            <wp:extent cx="5410200" cy="2667000"/>
            <wp:effectExtent l="0" t="0" r="0" b="0"/>
            <wp:wrapTopAndBottom/>
            <wp:docPr id="1129" name="Image 1129"/>
            <wp:cNvGraphicFramePr/>
            <a:graphic xmlns:a="http://schemas.openxmlformats.org/drawingml/2006/main">
              <a:graphicData uri="http://schemas.openxmlformats.org/drawingml/2006/picture">
                <pic:pic xmlns:pic="http://schemas.openxmlformats.org/drawingml/2006/picture">
                  <pic:nvPicPr>
                    <pic:cNvPr id="1129" name="Image 1129"/>
                    <pic:cNvPicPr/>
                  </pic:nvPicPr>
                  <pic:blipFill>
                    <a:blip r:embed="rId329" cstate="print"/>
                    <a:stretch>
                      <a:fillRect/>
                    </a:stretch>
                  </pic:blipFill>
                  <pic:spPr>
                    <a:xfrm>
                      <a:off x="0" y="0"/>
                      <a:ext cx="5410200" cy="2667000"/>
                    </a:xfrm>
                    <a:prstGeom prst="rect">
                      <a:avLst/>
                    </a:prstGeom>
                  </pic:spPr>
                </pic:pic>
              </a:graphicData>
            </a:graphic>
          </wp:anchor>
        </w:drawing>
      </w:r>
    </w:p>
    <w:p>
      <w:pPr>
        <w:pStyle w:val="11"/>
        <w:spacing w:before="9"/>
      </w:pPr>
    </w:p>
    <w:p>
      <w:pPr>
        <w:pStyle w:val="11"/>
        <w:ind w:left="1171"/>
      </w:pPr>
      <w:r>
        <w:rPr>
          <w:color w:val="212121"/>
          <w:spacing w:val="-1"/>
        </w:rPr>
        <w:t>汇率方案设置界面展示区域介绍：</w:t>
      </w:r>
    </w:p>
    <w:p>
      <w:pPr>
        <w:pStyle w:val="11"/>
        <w:spacing w:before="12"/>
        <w:rPr>
          <w:sz w:val="13"/>
        </w:rPr>
      </w:pPr>
    </w:p>
    <w:p>
      <w:pPr>
        <w:pStyle w:val="11"/>
        <w:spacing w:before="48" w:line="249" w:lineRule="auto"/>
        <w:ind w:left="1531" w:right="5415"/>
      </w:pPr>
      <w:r>
        <mc:AlternateContent>
          <mc:Choice Requires="wps">
            <w:drawing>
              <wp:anchor distT="0" distB="0" distL="0" distR="0" simplePos="0" relativeHeight="2518589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30" name="Graphic 113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30" o:spid="_x0000_s1026" o:spt="100" style="position:absolute;left:0pt;margin-left:64.45pt;margin-top:11.65pt;height:3.75pt;width:3.75pt;mso-position-horizontal-relative:page;z-index:2518589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Iel/kVTAgAA&#10;vAUAAA4AAAAAAAAAAQAgAAAAJgEAAGRycy9lMm9Eb2MueG1sUEsFBgAAAAAGAAYAWQEAAOsFAAAA&#10;AA==&#10;" path="m26970,47615l20654,47615,17617,47002,0,26966,0,20650,20654,0,26970,0,47625,23812,47624,26966,26970,47615xe">
                <v:fill on="t" focussize="0,0"/>
                <v:stroke on="f"/>
                <v:imagedata o:title=""/>
                <o:lock v:ext="edit" aspectratio="f"/>
                <v:textbox inset="0mm,0mm,0mm,0mm"/>
              </v:shape>
            </w:pict>
          </mc:Fallback>
        </mc:AlternateContent>
      </w:r>
      <w:r>
        <mc:AlternateContent>
          <mc:Choice Requires="wps">
            <w:drawing>
              <wp:anchor distT="0" distB="0" distL="0" distR="0" simplePos="0" relativeHeight="251858944" behindDoc="0" locked="0" layoutInCell="1" allowOverlap="1">
                <wp:simplePos x="0" y="0"/>
                <wp:positionH relativeFrom="page">
                  <wp:posOffset>818515</wp:posOffset>
                </wp:positionH>
                <wp:positionV relativeFrom="paragraph">
                  <wp:posOffset>414655</wp:posOffset>
                </wp:positionV>
                <wp:extent cx="47625" cy="47625"/>
                <wp:effectExtent l="0" t="0" r="0" b="0"/>
                <wp:wrapNone/>
                <wp:docPr id="1131" name="Graphic 113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31" o:spid="_x0000_s1026" o:spt="100" style="position:absolute;left:0pt;margin-left:64.45pt;margin-top:32.65pt;height:3.75pt;width:3.75pt;mso-position-horizontal-relative:page;z-index:251858944;mso-width-relative:page;mso-height-relative:page;" fillcolor="#212121" filled="t" stroked="f" coordsize="47625,47625" o:gfxdata="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obNknYAAAACQEAAA8AAAAA&#10;AAAAAQAgAAAAIgAAAGRycy9kb3ducmV2LnhtbFBLAQIUABQAAAAIAIdO4kC5JxfwTQIAALwFAAAO&#10;AAAAAAAAAAEAIAAAACcBAABkcnMvZTJvRG9jLnhtbFBLBQYAAAAABgAGAFkBAADmBQ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2"/>
        </w:rPr>
        <w:t>区域①：汇率方案列表，系统固化默认汇率方案。区域②：汇率值筛选条件。</w:t>
      </w:r>
    </w:p>
    <w:p>
      <w:pPr>
        <w:pStyle w:val="11"/>
        <w:spacing w:before="11"/>
        <w:ind w:left="1531"/>
      </w:pPr>
      <w:r>
        <mc:AlternateContent>
          <mc:Choice Requires="wps">
            <w:drawing>
              <wp:anchor distT="0" distB="0" distL="0" distR="0" simplePos="0" relativeHeight="251859968" behindDoc="0" locked="0" layoutInCell="1" allowOverlap="1">
                <wp:simplePos x="0" y="0"/>
                <wp:positionH relativeFrom="page">
                  <wp:posOffset>818515</wp:posOffset>
                </wp:positionH>
                <wp:positionV relativeFrom="paragraph">
                  <wp:posOffset>124460</wp:posOffset>
                </wp:positionV>
                <wp:extent cx="47625" cy="47625"/>
                <wp:effectExtent l="0" t="0" r="0" b="0"/>
                <wp:wrapNone/>
                <wp:docPr id="1132" name="Graphic 113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40"/>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132" o:spid="_x0000_s1026" o:spt="100" style="position:absolute;left:0pt;margin-left:64.45pt;margin-top:9.8pt;height:3.75pt;width:3.75pt;mso-position-horizontal-relative:page;z-index:251859968;mso-width-relative:page;mso-height-relative:page;" fillcolor="#212121" filled="t" stroked="f" coordsize="47625,47625" o:gfxdata="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YltRONcAAAAJAQAA&#10;DwAAAAAAAAABACAAAAAiAAAAZHJzL2Rvd25yZXYueG1sUEsBAhQAFAAAAAgAh07iQE3eMjJTAgAA&#10;vAUAAA4AAAAAAAAAAQAgAAAAJgEAAGRycy9lMm9Eb2MueG1sUEsFBgAAAAAGAAYAWQEAAOsFAAAA&#10;AA==&#10;" path="m26970,47624l20654,47624,17617,47020,0,26966,0,20640,20654,0,26970,0,47625,23812,47624,26966,26970,47624xe">
                <v:fill on="t" focussize="0,0"/>
                <v:stroke on="f"/>
                <v:imagedata o:title=""/>
                <o:lock v:ext="edit" aspectratio="f"/>
                <v:textbox inset="0mm,0mm,0mm,0mm"/>
              </v:shape>
            </w:pict>
          </mc:Fallback>
        </mc:AlternateContent>
      </w:r>
      <w:r>
        <w:rPr>
          <w:color w:val="212121"/>
          <w:spacing w:val="-2"/>
        </w:rPr>
        <w:t>区域③：工具栏。</w:t>
      </w:r>
    </w:p>
    <w:p>
      <w:pPr>
        <w:pStyle w:val="11"/>
        <w:spacing w:before="30"/>
        <w:ind w:left="1531"/>
      </w:pPr>
      <w:r>
        <mc:AlternateContent>
          <mc:Choice Requires="wps">
            <w:drawing>
              <wp:anchor distT="0" distB="0" distL="0" distR="0" simplePos="0" relativeHeight="251859968"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1133" name="Graphic 113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33" o:spid="_x0000_s1026" o:spt="100" style="position:absolute;left:0pt;margin-left:64.45pt;margin-top:10.75pt;height:3.75pt;width:3.75pt;mso-position-horizontal-relative:page;z-index:251859968;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LpG5QPXAAAACQEAAA8AAAAA&#10;AAAAAQAgAAAAIgAAAGRycy9kb3ducmV2LnhtbFBLAQIUABQAAAAIAIdO4kAh/CANTgIAALwFAAAO&#10;AAAAAAAAAAEAIAAAACYBAABkcnMvZTJvRG9jLnhtbFBLBQYAAAAABgAGAFkBAADmBQA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rPr>
        <w:t>区域④：汇率值维护表。</w:t>
      </w:r>
    </w:p>
    <w:p>
      <w:pPr>
        <w:pStyle w:val="11"/>
        <w:spacing w:before="4"/>
        <w:rPr>
          <w:sz w:val="16"/>
        </w:rPr>
      </w:pPr>
    </w:p>
    <w:p>
      <w:pPr>
        <w:pStyle w:val="11"/>
        <w:ind w:left="1171"/>
      </w:pPr>
      <w:r>
        <w:rPr>
          <w:color w:val="212121"/>
          <w:spacing w:val="-1"/>
        </w:rPr>
        <w:t>点击左侧”＋“标识，新增汇率方案，点击“保存”按钮。</w:t>
      </w:r>
    </w:p>
    <w:p>
      <w:pPr>
        <w:pStyle w:val="11"/>
        <w:spacing w:before="8"/>
        <w:rPr>
          <w:sz w:val="15"/>
        </w:rPr>
      </w:pPr>
    </w:p>
    <w:p>
      <w:pPr>
        <w:pStyle w:val="11"/>
        <w:spacing w:line="256" w:lineRule="auto"/>
        <w:ind w:left="1171" w:right="1275"/>
      </w:pPr>
      <w:r>
        <w:rPr>
          <w:color w:val="212121"/>
          <w:spacing w:val="-1"/>
          <w:w w:val="102"/>
        </w:rPr>
        <w:t>筛选时期和币种后，点击“增行”，录入相关汇率数据，完毕后点击“保存”按钮；点击汇率行</w:t>
      </w:r>
      <w:r>
        <w:rPr>
          <w:color w:val="212121"/>
          <w:w w:val="102"/>
        </w:rPr>
        <w:t>进入编辑状态，支持录入多条数据后批量保存。</w:t>
      </w:r>
    </w:p>
    <w:p>
      <w:pPr>
        <w:pStyle w:val="11"/>
        <w:spacing w:before="14"/>
        <w:rPr>
          <w:sz w:val="14"/>
        </w:rPr>
      </w:pPr>
    </w:p>
    <w:p>
      <w:pPr>
        <w:spacing w:before="0"/>
        <w:ind w:left="1171" w:right="0" w:firstLine="0"/>
        <w:jc w:val="left"/>
        <w:rPr>
          <w:b/>
          <w:sz w:val="22"/>
        </w:rPr>
      </w:pPr>
      <w:r>
        <w:rPr>
          <w:b/>
          <w:color w:val="2B3D4F"/>
          <w:spacing w:val="-3"/>
          <w:sz w:val="22"/>
        </w:rPr>
        <w:t>特别提示</w:t>
      </w:r>
    </w:p>
    <w:p>
      <w:pPr>
        <w:pStyle w:val="11"/>
        <w:spacing w:before="12"/>
        <w:rPr>
          <w:b/>
          <w:sz w:val="13"/>
        </w:rPr>
      </w:pPr>
    </w:p>
    <w:p>
      <w:pPr>
        <w:pStyle w:val="11"/>
        <w:spacing w:before="48"/>
        <w:ind w:left="1531"/>
      </w:pPr>
      <w:r>
        <mc:AlternateContent>
          <mc:Choice Requires="wps">
            <w:drawing>
              <wp:anchor distT="0" distB="0" distL="0" distR="0" simplePos="0" relativeHeight="2518609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34" name="Graphic 113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34" o:spid="_x0000_s1026" o:spt="100" style="position:absolute;left:0pt;margin-left:64.45pt;margin-top:11.65pt;height:3.75pt;width:3.75pt;mso-position-horizontal-relative:page;z-index:2518609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BbeQtQVAIA&#10;ALwFAAAOAAAAAAAAAAEAIAAAACYBAABkcnMvZTJvRG9jLnhtbFBLBQYAAAAABgAGAFkBAADsBQAA&#10;AAA=&#10;" path="m26970,47615l20654,47615,17617,47002,0,26966,0,20650,20654,0,26970,0,47625,23812,47624,26966,26970,47615xe">
                <v:fill on="t" focussize="0,0"/>
                <v:stroke on="f"/>
                <v:imagedata o:title=""/>
                <o:lock v:ext="edit" aspectratio="f"/>
                <v:textbox inset="0mm,0mm,0mm,0mm"/>
              </v:shape>
            </w:pict>
          </mc:Fallback>
        </mc:AlternateContent>
      </w:r>
      <w:r>
        <w:rPr>
          <w:color w:val="212121"/>
          <w:spacing w:val="-1"/>
        </w:rPr>
        <w:t>可以批量进行汇率值设置，包括汇率值的导入、导出功能。</w:t>
      </w:r>
    </w:p>
    <w:p>
      <w:pPr>
        <w:pStyle w:val="11"/>
        <w:spacing w:before="30" w:line="249" w:lineRule="auto"/>
        <w:ind w:left="1531" w:right="1689"/>
      </w:pPr>
      <w:r>
        <mc:AlternateContent>
          <mc:Choice Requires="wps">
            <w:drawing>
              <wp:anchor distT="0" distB="0" distL="0" distR="0" simplePos="0" relativeHeight="251860992"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1135" name="Graphic 113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35" o:spid="_x0000_s1026" o:spt="100" style="position:absolute;left:0pt;margin-left:64.45pt;margin-top:10.75pt;height:3.75pt;width:3.75pt;mso-position-horizontal-relative:page;z-index:251860992;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6RuUD1wAAAAkBAAAPAAAAAAAA&#10;AAEAIAAAACIAAABkcnMvZG93bnJldi54bWxQSwECFAAUAAAACACHTuJAZfvi5UwCAAC8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w w:val="102"/>
        </w:rPr>
        <w:t>外币折算汇率值精度默认是6位，可在基础数据定义功能中，查找MD_ENT_R</w:t>
      </w:r>
      <w:r>
        <w:rPr>
          <w:color w:val="212121"/>
          <w:spacing w:val="-18"/>
          <w:w w:val="102"/>
        </w:rPr>
        <w:t>A</w:t>
      </w:r>
      <w:r>
        <w:rPr>
          <w:color w:val="212121"/>
          <w:w w:val="102"/>
        </w:rPr>
        <w:t>TE</w:t>
      </w:r>
      <w:r>
        <w:rPr>
          <w:color w:val="212121"/>
          <w:spacing w:val="-6"/>
          <w:w w:val="102"/>
        </w:rPr>
        <w:t>基础数</w:t>
      </w:r>
      <w:r>
        <w:rPr>
          <w:color w:val="212121"/>
          <w:w w:val="102"/>
        </w:rPr>
        <w:t>据，选择汇率类型字段，修改小数位进行拓展。</w:t>
      </w:r>
    </w:p>
    <w:p>
      <w:pPr>
        <w:pStyle w:val="11"/>
        <w:spacing w:before="5"/>
        <w:rPr>
          <w:sz w:val="15"/>
        </w:rPr>
      </w:pPr>
    </w:p>
    <w:p>
      <w:pPr>
        <w:pStyle w:val="11"/>
        <w:spacing w:line="256" w:lineRule="auto"/>
        <w:ind w:left="1171" w:right="1275"/>
      </w:pPr>
      <w:r>
        <w:rPr>
          <w:color w:val="212121"/>
          <w:w w:val="102"/>
        </w:rPr>
        <w:t>3、历史项目升级7.6</w:t>
      </w:r>
      <w:r>
        <w:rPr>
          <w:color w:val="212121"/>
          <w:spacing w:val="-1"/>
          <w:w w:val="102"/>
        </w:rPr>
        <w:t>版本后，程序中会自动对功能和数据进行升级，无需手工操作。升级前后对</w:t>
      </w:r>
      <w:r>
        <w:rPr>
          <w:color w:val="212121"/>
          <w:w w:val="102"/>
        </w:rPr>
        <w:t>比如下表格。</w:t>
      </w:r>
    </w:p>
    <w:p>
      <w:pPr>
        <w:spacing w:after="0" w:line="256" w:lineRule="auto"/>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45"/>
        <w:gridCol w:w="1995"/>
        <w:gridCol w:w="55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45" w:type="dxa"/>
          </w:tcPr>
          <w:p>
            <w:pPr>
              <w:pStyle w:val="16"/>
              <w:spacing w:before="99" w:line="256" w:lineRule="auto"/>
              <w:ind w:left="248" w:right="229"/>
              <w:rPr>
                <w:b/>
                <w:sz w:val="22"/>
              </w:rPr>
            </w:pPr>
            <w:r>
              <w:rPr>
                <w:b/>
                <w:color w:val="212121"/>
                <w:spacing w:val="-6"/>
                <w:sz w:val="22"/>
              </w:rPr>
              <w:t>升级</w:t>
            </w:r>
            <w:r>
              <w:rPr>
                <w:b/>
                <w:color w:val="212121"/>
                <w:spacing w:val="-5"/>
                <w:sz w:val="22"/>
              </w:rPr>
              <w:t>内容</w:t>
            </w:r>
          </w:p>
        </w:tc>
        <w:tc>
          <w:tcPr>
            <w:tcW w:w="1995" w:type="dxa"/>
          </w:tcPr>
          <w:p>
            <w:pPr>
              <w:pStyle w:val="16"/>
              <w:spacing w:before="14"/>
              <w:rPr>
                <w:sz w:val="16"/>
              </w:rPr>
            </w:pPr>
          </w:p>
          <w:p>
            <w:pPr>
              <w:pStyle w:val="16"/>
              <w:ind w:left="212" w:right="194"/>
              <w:jc w:val="center"/>
              <w:rPr>
                <w:b/>
                <w:sz w:val="22"/>
              </w:rPr>
            </w:pPr>
            <w:r>
              <w:rPr>
                <w:b/>
                <w:color w:val="212121"/>
                <w:spacing w:val="-4"/>
                <w:sz w:val="22"/>
              </w:rPr>
              <w:t>升级前</w:t>
            </w:r>
          </w:p>
        </w:tc>
        <w:tc>
          <w:tcPr>
            <w:tcW w:w="5550" w:type="dxa"/>
          </w:tcPr>
          <w:p>
            <w:pPr>
              <w:pStyle w:val="16"/>
              <w:spacing w:before="14"/>
              <w:rPr>
                <w:sz w:val="16"/>
              </w:rPr>
            </w:pPr>
          </w:p>
          <w:p>
            <w:pPr>
              <w:pStyle w:val="16"/>
              <w:ind w:left="2153" w:right="2142"/>
              <w:jc w:val="center"/>
              <w:rPr>
                <w:b/>
                <w:sz w:val="22"/>
              </w:rPr>
            </w:pPr>
            <w:r>
              <w:rPr>
                <w:b/>
                <w:color w:val="212121"/>
                <w:sz w:val="22"/>
              </w:rPr>
              <w:t>7.6.X</w:t>
            </w:r>
            <w:r>
              <w:rPr>
                <w:b/>
                <w:color w:val="212121"/>
                <w:spacing w:val="-4"/>
                <w:sz w:val="22"/>
              </w:rPr>
              <w:t>升级后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45" w:type="dxa"/>
          </w:tcPr>
          <w:p>
            <w:pPr>
              <w:pStyle w:val="16"/>
              <w:spacing w:before="14"/>
              <w:rPr>
                <w:sz w:val="16"/>
              </w:rPr>
            </w:pPr>
          </w:p>
          <w:p>
            <w:pPr>
              <w:pStyle w:val="16"/>
              <w:spacing w:line="256" w:lineRule="auto"/>
              <w:ind w:left="199" w:right="278"/>
              <w:rPr>
                <w:sz w:val="22"/>
              </w:rPr>
            </w:pPr>
            <w:r>
              <w:rPr>
                <w:color w:val="212121"/>
                <w:spacing w:val="-6"/>
                <w:sz w:val="22"/>
              </w:rPr>
              <w:t>功能</w:t>
            </w:r>
            <w:r>
              <w:rPr>
                <w:color w:val="212121"/>
                <w:spacing w:val="-5"/>
                <w:sz w:val="22"/>
              </w:rPr>
              <w:t>名称</w:t>
            </w:r>
          </w:p>
        </w:tc>
        <w:tc>
          <w:tcPr>
            <w:tcW w:w="1995" w:type="dxa"/>
          </w:tcPr>
          <w:p>
            <w:pPr>
              <w:pStyle w:val="16"/>
              <w:spacing w:before="99" w:line="252" w:lineRule="auto"/>
              <w:ind w:left="208" w:right="194"/>
              <w:rPr>
                <w:sz w:val="22"/>
              </w:rPr>
            </w:pPr>
            <w:r>
              <w:rPr>
                <w:color w:val="212121"/>
                <w:spacing w:val="-2"/>
                <w:sz w:val="22"/>
              </w:rPr>
              <w:t>功能标题为“外币折算汇率设</w:t>
            </w:r>
            <w:r>
              <w:rPr>
                <w:color w:val="212121"/>
                <w:spacing w:val="40"/>
                <w:sz w:val="22"/>
              </w:rPr>
              <w:t xml:space="preserve"> </w:t>
            </w:r>
            <w:r>
              <w:rPr>
                <w:color w:val="212121"/>
                <w:spacing w:val="-6"/>
                <w:sz w:val="22"/>
              </w:rPr>
              <w:t>置”</w:t>
            </w:r>
          </w:p>
        </w:tc>
        <w:tc>
          <w:tcPr>
            <w:tcW w:w="5550" w:type="dxa"/>
          </w:tcPr>
          <w:p>
            <w:pPr>
              <w:pStyle w:val="16"/>
              <w:spacing w:before="14"/>
              <w:rPr>
                <w:sz w:val="16"/>
              </w:rPr>
            </w:pPr>
          </w:p>
          <w:p>
            <w:pPr>
              <w:pStyle w:val="16"/>
              <w:spacing w:line="256" w:lineRule="auto"/>
              <w:ind w:left="200" w:right="382"/>
              <w:rPr>
                <w:sz w:val="22"/>
              </w:rPr>
            </w:pPr>
            <w:r>
              <w:rPr>
                <w:color w:val="212121"/>
                <w:spacing w:val="-2"/>
                <w:sz w:val="22"/>
              </w:rPr>
              <w:t>历史项目的功能标题仍为“外币折算汇率设置”。仅新项目的功能标题变更为“汇率方案设置”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45" w:type="dxa"/>
          </w:tcPr>
          <w:p>
            <w:pPr>
              <w:pStyle w:val="16"/>
              <w:spacing w:before="99" w:line="256" w:lineRule="auto"/>
              <w:ind w:left="199" w:right="278"/>
              <w:jc w:val="both"/>
              <w:rPr>
                <w:sz w:val="22"/>
              </w:rPr>
            </w:pPr>
            <w:r>
              <w:rPr>
                <w:color w:val="212121"/>
                <w:spacing w:val="-6"/>
                <w:sz w:val="22"/>
              </w:rPr>
              <w:t>汇率方案</w:t>
            </w:r>
            <w:r>
              <w:rPr>
                <w:color w:val="212121"/>
                <w:spacing w:val="-5"/>
                <w:sz w:val="22"/>
              </w:rPr>
              <w:t>列表</w:t>
            </w:r>
          </w:p>
        </w:tc>
        <w:tc>
          <w:tcPr>
            <w:tcW w:w="1995" w:type="dxa"/>
          </w:tcPr>
          <w:p>
            <w:pPr>
              <w:pStyle w:val="16"/>
              <w:spacing w:before="99" w:line="256" w:lineRule="auto"/>
              <w:ind w:left="208" w:right="194"/>
              <w:jc w:val="both"/>
              <w:rPr>
                <w:sz w:val="22"/>
              </w:rPr>
            </w:pPr>
            <w:r>
              <w:rPr>
                <w:color w:val="212121"/>
                <w:spacing w:val="-2"/>
                <w:sz w:val="22"/>
              </w:rPr>
              <w:t>按照外币折算体系展示对应的汇</w:t>
            </w:r>
            <w:r>
              <w:rPr>
                <w:color w:val="212121"/>
                <w:spacing w:val="-4"/>
                <w:sz w:val="22"/>
              </w:rPr>
              <w:t>率方案</w:t>
            </w:r>
          </w:p>
        </w:tc>
        <w:tc>
          <w:tcPr>
            <w:tcW w:w="5550" w:type="dxa"/>
          </w:tcPr>
          <w:p>
            <w:pPr>
              <w:pStyle w:val="16"/>
              <w:spacing w:before="14"/>
              <w:rPr>
                <w:sz w:val="16"/>
              </w:rPr>
            </w:pPr>
          </w:p>
          <w:p>
            <w:pPr>
              <w:pStyle w:val="16"/>
              <w:spacing w:line="256" w:lineRule="auto"/>
              <w:ind w:left="200" w:right="382"/>
              <w:rPr>
                <w:sz w:val="22"/>
              </w:rPr>
            </w:pPr>
            <w:r>
              <w:rPr>
                <w:color w:val="212121"/>
                <w:spacing w:val="-2"/>
                <w:sz w:val="22"/>
              </w:rPr>
              <w:t>不再按照体系展示汇率方案。在左侧列表中展示所有汇率方案</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945" w:type="dxa"/>
          </w:tcPr>
          <w:p>
            <w:pPr>
              <w:pStyle w:val="16"/>
              <w:spacing w:before="11"/>
              <w:rPr>
                <w:sz w:val="17"/>
              </w:rPr>
            </w:pPr>
          </w:p>
          <w:p>
            <w:pPr>
              <w:pStyle w:val="16"/>
              <w:spacing w:line="252" w:lineRule="auto"/>
              <w:ind w:left="199" w:right="278"/>
              <w:jc w:val="both"/>
              <w:rPr>
                <w:sz w:val="22"/>
              </w:rPr>
            </w:pPr>
            <w:r>
              <w:rPr>
                <w:color w:val="212121"/>
                <w:spacing w:val="-6"/>
                <w:sz w:val="22"/>
              </w:rPr>
              <w:t>默认汇率</w:t>
            </w:r>
            <w:r>
              <w:rPr>
                <w:color w:val="212121"/>
                <w:spacing w:val="-5"/>
                <w:sz w:val="22"/>
              </w:rPr>
              <w:t>方案</w:t>
            </w:r>
          </w:p>
        </w:tc>
        <w:tc>
          <w:tcPr>
            <w:tcW w:w="1995" w:type="dxa"/>
          </w:tcPr>
          <w:p>
            <w:pPr>
              <w:pStyle w:val="16"/>
              <w:spacing w:before="3"/>
              <w:rPr>
                <w:sz w:val="41"/>
              </w:rPr>
            </w:pPr>
          </w:p>
          <w:p>
            <w:pPr>
              <w:pStyle w:val="16"/>
              <w:spacing w:before="1"/>
              <w:ind w:left="212" w:right="201"/>
              <w:jc w:val="center"/>
              <w:rPr>
                <w:sz w:val="22"/>
              </w:rPr>
            </w:pPr>
            <w:r>
              <w:rPr>
                <w:color w:val="212121"/>
                <w:spacing w:val="-2"/>
                <w:sz w:val="22"/>
              </w:rPr>
              <w:t>无默认汇率方案</w:t>
            </w:r>
          </w:p>
        </w:tc>
        <w:tc>
          <w:tcPr>
            <w:tcW w:w="5550" w:type="dxa"/>
          </w:tcPr>
          <w:p>
            <w:pPr>
              <w:pStyle w:val="16"/>
              <w:spacing w:before="99" w:line="256" w:lineRule="auto"/>
              <w:ind w:left="200" w:right="382"/>
              <w:jc w:val="both"/>
              <w:rPr>
                <w:sz w:val="22"/>
              </w:rPr>
            </w:pPr>
            <w:r>
              <w:rPr>
                <w:color w:val="212121"/>
                <w:spacing w:val="-2"/>
                <w:sz w:val="22"/>
              </w:rPr>
              <w:t>增加默认汇率方案，当所有汇率方案中，仅有一个时期类型为月的汇率方案时，将该汇率方案中维护的汇率值自动复制到默认汇率方案下。否则，默认汇率方案为空</w:t>
            </w:r>
          </w:p>
        </w:tc>
      </w:tr>
    </w:tbl>
    <w:p>
      <w:pPr>
        <w:pStyle w:val="11"/>
        <w:spacing w:before="8"/>
        <w:rPr>
          <w:sz w:val="29"/>
        </w:rPr>
      </w:pPr>
    </w:p>
    <w:p>
      <w:pPr>
        <w:pStyle w:val="3"/>
        <w:numPr>
          <w:ilvl w:val="0"/>
          <w:numId w:val="45"/>
        </w:numPr>
        <w:tabs>
          <w:tab w:val="left" w:pos="1607"/>
        </w:tabs>
        <w:spacing w:before="6" w:after="0" w:line="240" w:lineRule="auto"/>
        <w:ind w:left="1607" w:right="0" w:hanging="329"/>
        <w:jc w:val="left"/>
      </w:pPr>
      <w:r>
        <w:rPr>
          <w:color w:val="212121"/>
          <w:spacing w:val="-3"/>
        </w:rPr>
        <w:t>外币折算</w:t>
      </w:r>
    </w:p>
    <w:p>
      <w:pPr>
        <w:spacing w:before="166"/>
        <w:ind w:left="1171" w:right="0" w:firstLine="0"/>
        <w:jc w:val="left"/>
        <w:rPr>
          <w:b/>
          <w:sz w:val="22"/>
        </w:rPr>
      </w:pPr>
      <w:r>
        <w:rPr>
          <w:b/>
          <w:color w:val="2B3D4F"/>
          <w:spacing w:val="-3"/>
          <w:sz w:val="22"/>
        </w:rPr>
        <w:t>功能概述</w:t>
      </w:r>
    </w:p>
    <w:p>
      <w:pPr>
        <w:pStyle w:val="11"/>
        <w:spacing w:before="5"/>
        <w:rPr>
          <w:b/>
          <w:sz w:val="16"/>
        </w:rPr>
      </w:pPr>
    </w:p>
    <w:p>
      <w:pPr>
        <w:pStyle w:val="11"/>
        <w:ind w:left="1171"/>
      </w:pPr>
      <w:r>
        <w:rPr>
          <w:color w:val="212121"/>
          <w:spacing w:val="-1"/>
        </w:rPr>
        <w:t>设置完报表方案关联的折算体系及折算汇率即可进行外币折算。</w:t>
      </w:r>
    </w:p>
    <w:p>
      <w:pPr>
        <w:pStyle w:val="11"/>
        <w:spacing w:before="4"/>
        <w:rPr>
          <w:sz w:val="16"/>
        </w:rPr>
      </w:pPr>
    </w:p>
    <w:p>
      <w:pPr>
        <w:spacing w:before="0"/>
        <w:ind w:left="1171" w:right="0" w:firstLine="0"/>
        <w:jc w:val="left"/>
        <w:rPr>
          <w:b/>
          <w:sz w:val="22"/>
        </w:rPr>
      </w:pPr>
      <w:r>
        <w:rPr>
          <w:b/>
          <w:color w:val="2B3D4F"/>
          <w:spacing w:val="-3"/>
          <w:sz w:val="22"/>
        </w:rPr>
        <w:t>操作步骤</w:t>
      </w:r>
    </w:p>
    <w:p>
      <w:pPr>
        <w:pStyle w:val="11"/>
        <w:spacing w:before="5"/>
        <w:rPr>
          <w:b/>
          <w:sz w:val="16"/>
        </w:rPr>
      </w:pPr>
    </w:p>
    <w:p>
      <w:pPr>
        <w:pStyle w:val="11"/>
        <w:spacing w:line="256" w:lineRule="auto"/>
        <w:ind w:left="1171" w:right="1382"/>
      </w:pPr>
      <w:r>
        <w:rPr>
          <w:color w:val="212121"/>
          <w:w w:val="102"/>
        </w:rPr>
        <w:t>1、</w:t>
      </w:r>
      <w:r>
        <w:rPr>
          <w:color w:val="212121"/>
          <w:spacing w:val="13"/>
        </w:rPr>
        <w:t xml:space="preserve"> </w:t>
      </w:r>
      <w:r>
        <w:rPr>
          <w:color w:val="212121"/>
          <w:w w:val="102"/>
        </w:rPr>
        <w:t>定位到左侧功能树“任务管理”-&gt;“财务月报”（选择需要进行折算的任务），进入报表</w:t>
      </w:r>
      <w:r>
        <w:rPr>
          <w:color w:val="212121"/>
          <w:spacing w:val="-1"/>
          <w:w w:val="102"/>
        </w:rPr>
        <w:t>模块，选择需要进行折算的时期-&gt;单位-&gt;报表-&gt;原币种，录入数据，点击“折算”，如下图。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1136" name="Image 1136"/>
            <wp:cNvGraphicFramePr/>
            <a:graphic xmlns:a="http://schemas.openxmlformats.org/drawingml/2006/main">
              <a:graphicData uri="http://schemas.openxmlformats.org/drawingml/2006/picture">
                <pic:pic xmlns:pic="http://schemas.openxmlformats.org/drawingml/2006/picture">
                  <pic:nvPicPr>
                    <pic:cNvPr id="1136" name="Image 1136"/>
                    <pic:cNvPicPr/>
                  </pic:nvPicPr>
                  <pic:blipFill>
                    <a:blip r:embed="rId330" cstate="print"/>
                    <a:stretch>
                      <a:fillRect/>
                    </a:stretch>
                  </pic:blipFill>
                  <pic:spPr>
                    <a:xfrm>
                      <a:off x="0" y="0"/>
                      <a:ext cx="5410200" cy="2733675"/>
                    </a:xfrm>
                    <a:prstGeom prst="rect">
                      <a:avLst/>
                    </a:prstGeom>
                  </pic:spPr>
                </pic:pic>
              </a:graphicData>
            </a:graphic>
          </wp:inline>
        </w:drawing>
      </w:r>
    </w:p>
    <w:p>
      <w:pPr>
        <w:pStyle w:val="11"/>
        <w:spacing w:before="1"/>
        <w:rPr>
          <w:sz w:val="19"/>
        </w:rPr>
      </w:pPr>
    </w:p>
    <w:p>
      <w:pPr>
        <w:pStyle w:val="11"/>
        <w:spacing w:before="48"/>
        <w:ind w:left="1171"/>
      </w:pPr>
      <w:r>
        <w:rPr>
          <w:color w:val="212121"/>
        </w:rPr>
        <w:t>2</w:t>
      </w:r>
      <w:r>
        <w:rPr>
          <w:color w:val="212121"/>
          <w:spacing w:val="-1"/>
        </w:rPr>
        <w:t>、进入折算页面，  选择进行折算设置组织机构-&gt;报表-&gt;折算前币种-&gt;折算后币种，如下图。</w:t>
      </w:r>
    </w:p>
    <w:p>
      <w:pPr>
        <w:pStyle w:val="11"/>
        <w:spacing w:before="8"/>
        <w:rPr>
          <w:sz w:val="14"/>
        </w:rPr>
      </w:pPr>
      <w:r>
        <w:drawing>
          <wp:anchor distT="0" distB="0" distL="0" distR="0" simplePos="0" relativeHeight="252121088" behindDoc="1" locked="0" layoutInCell="1" allowOverlap="1">
            <wp:simplePos x="0" y="0"/>
            <wp:positionH relativeFrom="page">
              <wp:posOffset>751840</wp:posOffset>
            </wp:positionH>
            <wp:positionV relativeFrom="paragraph">
              <wp:posOffset>184150</wp:posOffset>
            </wp:positionV>
            <wp:extent cx="5410200" cy="4200525"/>
            <wp:effectExtent l="0" t="0" r="0" b="0"/>
            <wp:wrapTopAndBottom/>
            <wp:docPr id="1137" name="Image 1137"/>
            <wp:cNvGraphicFramePr/>
            <a:graphic xmlns:a="http://schemas.openxmlformats.org/drawingml/2006/main">
              <a:graphicData uri="http://schemas.openxmlformats.org/drawingml/2006/picture">
                <pic:pic xmlns:pic="http://schemas.openxmlformats.org/drawingml/2006/picture">
                  <pic:nvPicPr>
                    <pic:cNvPr id="1137" name="Image 1137"/>
                    <pic:cNvPicPr/>
                  </pic:nvPicPr>
                  <pic:blipFill>
                    <a:blip r:embed="rId331" cstate="print"/>
                    <a:stretch>
                      <a:fillRect/>
                    </a:stretch>
                  </pic:blipFill>
                  <pic:spPr>
                    <a:xfrm>
                      <a:off x="0" y="0"/>
                      <a:ext cx="5410200" cy="42005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3"/>
          <w:sz w:val="22"/>
        </w:rPr>
        <w:t>选项说明</w:t>
      </w:r>
    </w:p>
    <w:p>
      <w:pPr>
        <w:pStyle w:val="11"/>
        <w:spacing w:before="12"/>
        <w:rPr>
          <w:b/>
          <w:sz w:val="13"/>
        </w:rPr>
      </w:pPr>
    </w:p>
    <w:p>
      <w:pPr>
        <w:pStyle w:val="11"/>
        <w:spacing w:before="48" w:line="249" w:lineRule="auto"/>
        <w:ind w:left="1531" w:right="1423"/>
      </w:pPr>
      <w:r>
        <mc:AlternateContent>
          <mc:Choice Requires="wps">
            <w:drawing>
              <wp:anchor distT="0" distB="0" distL="0" distR="0" simplePos="0" relativeHeight="2518620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38" name="Graphic 113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56"/>
                              </a:lnTo>
                              <a:lnTo>
                                <a:pt x="0" y="2065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38" o:spid="_x0000_s1026" o:spt="100" style="position:absolute;left:0pt;margin-left:64.45pt;margin-top:11.65pt;height:3.75pt;width:3.75pt;mso-position-horizontal-relative:page;z-index:2518620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JVrKyJNAgAAvAUAAA4A&#10;AAAAAAAAAQAgAAAAJgEAAGRycy9lMm9Eb2MueG1sUEsFBgAAAAAGAAYAWQEAAOUFAAAAAA==&#10;" path="m26970,47615l20654,47615,17617,47010,0,26956,0,20650,20654,0,26970,0,47625,23812,47624,26956,26970,47615xe">
                <v:fill on="t" focussize="0,0"/>
                <v:stroke on="f"/>
                <v:imagedata o:title=""/>
                <o:lock v:ext="edit" aspectratio="f"/>
                <v:textbox inset="0mm,0mm,0mm,0mm"/>
              </v:shape>
            </w:pict>
          </mc:Fallback>
        </mc:AlternateContent>
      </w:r>
      <w:r>
        <w:rPr>
          <w:color w:val="212121"/>
          <w:spacing w:val="-1"/>
          <w:w w:val="102"/>
        </w:rPr>
        <w:t>折算前币种可选范围：本位币+已选择单位所有报表币种。本位币在可选择的第一位。默认</w:t>
      </w:r>
      <w:r>
        <w:rPr>
          <w:color w:val="212121"/>
          <w:w w:val="102"/>
        </w:rPr>
        <w:t>为本位币。</w:t>
      </w:r>
    </w:p>
    <w:p>
      <w:pPr>
        <w:spacing w:after="0" w:line="249" w:lineRule="auto"/>
        <w:sectPr>
          <w:pgSz w:w="11920" w:h="16860"/>
          <w:pgMar w:top="960" w:right="0" w:bottom="500" w:left="20" w:header="295" w:footer="302" w:gutter="0"/>
          <w:cols w:space="720" w:num="1"/>
        </w:sectPr>
      </w:pPr>
    </w:p>
    <w:p>
      <w:pPr>
        <w:pStyle w:val="11"/>
        <w:spacing w:before="10"/>
        <w:rPr>
          <w:sz w:val="6"/>
        </w:rPr>
      </w:pPr>
    </w:p>
    <w:p>
      <w:pPr>
        <w:pStyle w:val="11"/>
        <w:spacing w:before="48" w:line="417" w:lineRule="auto"/>
        <w:ind w:left="1171" w:right="2940" w:firstLine="360"/>
      </w:pPr>
      <w:r>
        <mc:AlternateContent>
          <mc:Choice Requires="wps">
            <w:drawing>
              <wp:anchor distT="0" distB="0" distL="0" distR="0" simplePos="0" relativeHeight="25186304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39" name="Graphic 113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56"/>
                              </a:lnTo>
                              <a:lnTo>
                                <a:pt x="0" y="2065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39" o:spid="_x0000_s1026" o:spt="100" style="position:absolute;left:0pt;margin-left:64.45pt;margin-top:11.65pt;height:3.75pt;width:3.75pt;mso-position-horizontal-relative:page;z-index:25186304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KIcVidNAgAAvAUAAA4A&#10;AAAAAAAAAQAgAAAAJgEAAGRycy9lMm9Eb2MueG1sUEsFBgAAAAAGAAYAWQEAAOUFAAAAAA==&#10;" path="m26970,47615l20654,47615,17617,47010,0,26956,0,20650,20654,0,26970,0,47625,23812,47624,26956,26970,47615xe">
                <v:fill on="t" focussize="0,0"/>
                <v:stroke on="f"/>
                <v:imagedata o:title=""/>
                <o:lock v:ext="edit" aspectratio="f"/>
                <v:textbox inset="0mm,0mm,0mm,0mm"/>
              </v:shape>
            </w:pict>
          </mc:Fallback>
        </mc:AlternateContent>
      </w:r>
      <w:r>
        <w:rPr>
          <w:color w:val="212121"/>
          <w:spacing w:val="-2"/>
        </w:rPr>
        <w:t>折算后币种可选范围：已选择单位所有报表币种。默认报表币种的第一个。</w:t>
      </w:r>
      <w:r>
        <w:rPr>
          <w:color w:val="212121"/>
          <w:spacing w:val="80"/>
          <w:w w:val="150"/>
        </w:rPr>
        <w:t xml:space="preserve"> </w:t>
      </w:r>
      <w:r>
        <w:rPr>
          <w:color w:val="212121"/>
        </w:rPr>
        <w:t>3、 设置折算条件后，点击“确定”按钮。</w:t>
      </w:r>
    </w:p>
    <w:p>
      <w:pPr>
        <w:pStyle w:val="11"/>
        <w:spacing w:line="404" w:lineRule="exact"/>
        <w:ind w:left="1171"/>
      </w:pPr>
      <w:r>
        <w:rPr>
          <w:color w:val="212121"/>
        </w:rPr>
        <w:t>4</w:t>
      </w:r>
      <w:r>
        <w:rPr>
          <w:color w:val="212121"/>
          <w:spacing w:val="-1"/>
        </w:rPr>
        <w:t>、 查看折算后数据，选择组织单位-&gt;报表-&gt; 目标币种。</w:t>
      </w:r>
    </w:p>
    <w:p>
      <w:pPr>
        <w:pStyle w:val="11"/>
        <w:spacing w:before="8"/>
        <w:rPr>
          <w:sz w:val="15"/>
        </w:rPr>
      </w:pPr>
    </w:p>
    <w:p>
      <w:pPr>
        <w:spacing w:before="0"/>
        <w:ind w:left="1171" w:right="0" w:firstLine="0"/>
        <w:jc w:val="left"/>
        <w:rPr>
          <w:b/>
          <w:sz w:val="22"/>
        </w:rPr>
      </w:pPr>
      <w:r>
        <w:rPr>
          <w:b/>
          <w:color w:val="2B3D4F"/>
          <w:spacing w:val="-3"/>
          <w:sz w:val="22"/>
        </w:rPr>
        <w:t>特别提示</w:t>
      </w:r>
    </w:p>
    <w:p>
      <w:pPr>
        <w:pStyle w:val="11"/>
        <w:spacing w:before="12"/>
        <w:rPr>
          <w:b/>
          <w:sz w:val="13"/>
        </w:rPr>
      </w:pPr>
    </w:p>
    <w:p>
      <w:pPr>
        <w:pStyle w:val="11"/>
        <w:spacing w:before="48" w:line="256" w:lineRule="auto"/>
        <w:ind w:left="1531" w:right="1365"/>
        <w:jc w:val="both"/>
      </w:pPr>
      <w:r>
        <mc:AlternateContent>
          <mc:Choice Requires="wps">
            <w:drawing>
              <wp:anchor distT="0" distB="0" distL="0" distR="0" simplePos="0" relativeHeight="25186304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40" name="Graphic 114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40" o:spid="_x0000_s1026" o:spt="100" style="position:absolute;left:0pt;margin-left:64.45pt;margin-top:11.65pt;height:3.75pt;width:3.75pt;mso-position-horizontal-relative:page;z-index:25186304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ZFWiaEwCAAC8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mc:AlternateContent>
          <mc:Choice Requires="wps">
            <w:drawing>
              <wp:anchor distT="0" distB="0" distL="0" distR="0" simplePos="0" relativeHeight="251864064" behindDoc="0" locked="0" layoutInCell="1" allowOverlap="1">
                <wp:simplePos x="0" y="0"/>
                <wp:positionH relativeFrom="page">
                  <wp:posOffset>818515</wp:posOffset>
                </wp:positionH>
                <wp:positionV relativeFrom="paragraph">
                  <wp:posOffset>424180</wp:posOffset>
                </wp:positionV>
                <wp:extent cx="47625" cy="47625"/>
                <wp:effectExtent l="0" t="0" r="0" b="0"/>
                <wp:wrapNone/>
                <wp:docPr id="1141" name="Graphic 114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41" o:spid="_x0000_s1026" o:spt="100" style="position:absolute;left:0pt;margin-left:64.45pt;margin-top:33.4pt;height:3.75pt;width:3.75pt;mso-position-horizontal-relative:page;z-index:251864064;mso-width-relative:page;mso-height-relative:page;" fillcolor="#212121" filled="t" stroked="f" coordsize="47625,47625" o:gfxdata="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I+jDKdcAAAAJAQAADwAAAAAA&#10;AAABACAAAAAiAAAAZHJzL2Rvd25yZXYueG1sUEsBAhQAFAAAAAgAh07iQFMi321NAgAAvA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w w:val="102"/>
        </w:rPr>
        <w:t>折算时可以根据客户需求选择多个单位和多个报表进行折算，默认是当前单位的所有报表。折算后运算默认为勾选，勾选时折算完成后自动运算，不勾选时折算完后需手工进行运算和</w:t>
      </w:r>
      <w:r>
        <w:rPr>
          <w:color w:val="212121"/>
          <w:w w:val="102"/>
        </w:rPr>
        <w:t>全算。</w:t>
      </w:r>
    </w:p>
    <w:p>
      <w:pPr>
        <w:pStyle w:val="11"/>
        <w:spacing w:before="3" w:line="249" w:lineRule="auto"/>
        <w:ind w:left="1531" w:right="1365"/>
      </w:pPr>
      <w:r>
        <mc:AlternateContent>
          <mc:Choice Requires="wps">
            <w:drawing>
              <wp:anchor distT="0" distB="0" distL="0" distR="0" simplePos="0" relativeHeight="251864064" behindDoc="0" locked="0" layoutInCell="1" allowOverlap="1">
                <wp:simplePos x="0" y="0"/>
                <wp:positionH relativeFrom="page">
                  <wp:posOffset>818515</wp:posOffset>
                </wp:positionH>
                <wp:positionV relativeFrom="paragraph">
                  <wp:posOffset>119380</wp:posOffset>
                </wp:positionV>
                <wp:extent cx="47625" cy="47625"/>
                <wp:effectExtent l="0" t="0" r="0" b="0"/>
                <wp:wrapNone/>
                <wp:docPr id="1142" name="Graphic 114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42" o:spid="_x0000_s1026" o:spt="100" style="position:absolute;left:0pt;margin-left:64.45pt;margin-top:9.4pt;height:3.75pt;width:3.75pt;mso-position-horizontal-relative:page;z-index:251864064;mso-width-relative:page;mso-height-relative:page;" fillcolor="#212121" filled="t" stroked="f" coordsize="47625,47625" o:gfxdata="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YNxIQ1gAAAAkBAAAPAAAAAAAA&#10;AAEAIAAAACIAAABkcnMvZG93bnJldi54bWxQSwECFAAUAAAACACHTuJA/I6VlU0CAAC8BQAADgAA&#10;AAAAAAABACAAAAAlAQAAZHJzL2Uyb0RvYy54bWxQSwUGAAAAAAYABgBZAQAA5AUA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w w:val="102"/>
        </w:rPr>
        <w:t>折算后实时抵销默认为勾选，勾选时折算自动运算后进行实时抵销，不勾选时即不执行实时</w:t>
      </w:r>
      <w:r>
        <w:rPr>
          <w:color w:val="212121"/>
          <w:w w:val="102"/>
        </w:rPr>
        <w:t>抵销操作。</w:t>
      </w:r>
    </w:p>
    <w:p>
      <w:pPr>
        <w:pStyle w:val="11"/>
        <w:spacing w:before="12" w:line="256" w:lineRule="auto"/>
        <w:ind w:left="1531" w:right="1365"/>
      </w:pPr>
      <w:r>
        <mc:AlternateContent>
          <mc:Choice Requires="wps">
            <w:drawing>
              <wp:anchor distT="0" distB="0" distL="0" distR="0" simplePos="0" relativeHeight="251865088" behindDoc="0" locked="0" layoutInCell="1" allowOverlap="1">
                <wp:simplePos x="0" y="0"/>
                <wp:positionH relativeFrom="page">
                  <wp:posOffset>818515</wp:posOffset>
                </wp:positionH>
                <wp:positionV relativeFrom="paragraph">
                  <wp:posOffset>125095</wp:posOffset>
                </wp:positionV>
                <wp:extent cx="47625" cy="47625"/>
                <wp:effectExtent l="0" t="0" r="0" b="0"/>
                <wp:wrapNone/>
                <wp:docPr id="1143" name="Graphic 114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43" o:spid="_x0000_s1026" o:spt="100" style="position:absolute;left:0pt;margin-left:64.45pt;margin-top:9.85pt;height:3.75pt;width:3.75pt;mso-position-horizontal-relative:page;z-index:251865088;mso-width-relative:page;mso-height-relative:page;" fillcolor="#212121" filled="t" stroked="f" coordsize="47625,47625" o:gfxdata="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gl3DtcAAAAJAQAADwAAAAAA&#10;AAABACAAAAAiAAAAZHJzL2Rvd25yZXYueG1sUEsBAhQAFAAAAAgAh07iQD3MJWdNAgAAvA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w w:val="102"/>
        </w:rPr>
        <w:t>单户单位执行折算时首先删除折算后币种内部表所有数据。折算时内部表已抵销数据保留折</w:t>
      </w:r>
      <w:r>
        <w:rPr>
          <w:color w:val="212121"/>
          <w:w w:val="102"/>
        </w:rPr>
        <w:t>算前抵销状态，不折算抵销分录。未抵销数据依据配置执行折算后实时抵销。</w:t>
      </w:r>
    </w:p>
    <w:p>
      <w:pPr>
        <w:pStyle w:val="11"/>
        <w:spacing w:before="2" w:line="256" w:lineRule="auto"/>
        <w:ind w:left="1531" w:right="4965"/>
      </w:pPr>
      <w:r>
        <mc:AlternateContent>
          <mc:Choice Requires="wps">
            <w:drawing>
              <wp:anchor distT="0" distB="0" distL="0" distR="0" simplePos="0" relativeHeight="251865088"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1144" name="Graphic 114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56"/>
                              </a:lnTo>
                              <a:lnTo>
                                <a:pt x="0" y="2064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44" o:spid="_x0000_s1026" o:spt="100" style="position:absolute;left:0pt;margin-left:64.45pt;margin-top:9.35pt;height:3.75pt;width:3.75pt;mso-position-horizontal-relative:page;z-index:251865088;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JeDr1wAAAAkBAAAPAAAA&#10;AAAAAAEAIAAAACIAAABkcnMvZG93bnJldi54bWxQSwECFAAUAAAACACHTuJA7T4wdk8CAAC8BQAA&#10;DgAAAAAAAAABACAAAAAmAQAAZHJzL2Uyb0RvYy54bWxQSwUGAAAAAAYABgBZAQAA5wUAAAAA&#10;" path="m26970,47615l20654,47615,17617,47010,0,26956,0,20640,20654,0,26970,0,47625,23812,47624,26956,26970,47615xe">
                <v:fill on="t" focussize="0,0"/>
                <v:stroke on="f"/>
                <v:imagedata o:title=""/>
                <o:lock v:ext="edit" aspectratio="f"/>
                <v:textbox inset="0mm,0mm,0mm,0mm"/>
              </v:shape>
            </w:pict>
          </mc:Fallback>
        </mc:AlternateContent>
      </w:r>
      <w:r>
        <mc:AlternateContent>
          <mc:Choice Requires="wps">
            <w:drawing>
              <wp:anchor distT="0" distB="0" distL="0" distR="0" simplePos="0" relativeHeight="251866112" behindDoc="0" locked="0" layoutInCell="1" allowOverlap="1">
                <wp:simplePos x="0" y="0"/>
                <wp:positionH relativeFrom="page">
                  <wp:posOffset>818515</wp:posOffset>
                </wp:positionH>
                <wp:positionV relativeFrom="paragraph">
                  <wp:posOffset>394970</wp:posOffset>
                </wp:positionV>
                <wp:extent cx="47625" cy="47625"/>
                <wp:effectExtent l="0" t="0" r="0" b="0"/>
                <wp:wrapNone/>
                <wp:docPr id="1145" name="Graphic 114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56"/>
                              </a:lnTo>
                              <a:lnTo>
                                <a:pt x="0" y="2065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45" o:spid="_x0000_s1026" o:spt="100" style="position:absolute;left:0pt;margin-left:64.45pt;margin-top:31.1pt;height:3.75pt;width:3.75pt;mso-position-horizontal-relative:page;z-index:251866112;mso-width-relative:page;mso-height-relative:page;" fillcolor="#212121" filled="t" stroked="f" coordsize="47625,47625" o:gfxdata="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IKEMG1wAAAAkBAAAP&#10;AAAAAAAAAAEAIAAAACIAAABkcnMvZG93bnJldi54bWxQSwECFAAUAAAACACHTuJAJYkUNFICAAC8&#10;BQAADgAAAAAAAAABACAAAAAmAQAAZHJzL2Uyb0RvYy54bWxQSwUGAAAAAAYABgBZAQAA6gUAAAAA&#10;" path="m26970,47615l20654,47615,17617,47002,0,26956,0,20650,20654,0,26970,0,47625,23812,47624,26956,26970,47615xe">
                <v:fill on="t" focussize="0,0"/>
                <v:stroke on="f"/>
                <v:imagedata o:title=""/>
                <o:lock v:ext="edit" aspectratio="f"/>
                <v:textbox inset="0mm,0mm,0mm,0mm"/>
              </v:shape>
            </w:pict>
          </mc:Fallback>
        </mc:AlternateContent>
      </w:r>
      <w:r>
        <w:rPr>
          <w:color w:val="212121"/>
          <w:spacing w:val="-2"/>
        </w:rPr>
        <w:t>折算后如主附表不平，需通过运算公式处理折算尾差。系统控制不允许从其他币种折算到本位币。</w:t>
      </w:r>
    </w:p>
    <w:p>
      <w:pPr>
        <w:pStyle w:val="11"/>
        <w:spacing w:line="256" w:lineRule="auto"/>
        <w:ind w:left="1531" w:right="1286"/>
      </w:pPr>
      <w:r>
        <mc:AlternateContent>
          <mc:Choice Requires="wps">
            <w:drawing>
              <wp:anchor distT="0" distB="0" distL="0" distR="0" simplePos="0" relativeHeight="251866112"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1146" name="Graphic 114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146" o:spid="_x0000_s1026" o:spt="100" style="position:absolute;left:0pt;margin-left:64.45pt;margin-top:9.25pt;height:3.75pt;width:3.75pt;mso-position-horizontal-relative:page;z-index:251866112;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YzEbtcAAAAJAQAADwAAAAAA&#10;AAABACAAAAAiAAAAZHJzL2Rvd25yZXYueG1sUEsBAhQAFAAAAAgAh07iQNZnrXdNAgAAvA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w w:val="102"/>
        </w:rPr>
        <w:t>折算界面响应数据录入模板中的配置：</w:t>
      </w:r>
      <w:r>
        <w:rPr>
          <w:color w:val="212121"/>
          <w:spacing w:val="13"/>
        </w:rPr>
        <w:t xml:space="preserve"> </w:t>
      </w:r>
      <w:r>
        <w:rPr>
          <w:color w:val="212121"/>
          <w:w w:val="102"/>
        </w:rPr>
        <w:t>“批量功能默认维度（第一个维度除外）”</w:t>
      </w:r>
      <w:r>
        <w:rPr>
          <w:color w:val="212121"/>
          <w:spacing w:val="-5"/>
          <w:w w:val="102"/>
        </w:rPr>
        <w:t>选择“所</w:t>
      </w:r>
      <w:r>
        <w:rPr>
          <w:color w:val="212121"/>
          <w:w w:val="102"/>
        </w:rPr>
        <w:t>有维度”，折算界面中的报表条件选项：默认选择“所有报表”，</w:t>
      </w:r>
      <w:r>
        <w:rPr>
          <w:color w:val="212121"/>
          <w:spacing w:val="13"/>
        </w:rPr>
        <w:t xml:space="preserve"> </w:t>
      </w:r>
      <w:r>
        <w:rPr>
          <w:color w:val="212121"/>
          <w:w w:val="102"/>
        </w:rPr>
        <w:t>“批量功能默认维度（</w:t>
      </w:r>
      <w:r>
        <w:rPr>
          <w:color w:val="212121"/>
          <w:spacing w:val="-17"/>
          <w:w w:val="102"/>
        </w:rPr>
        <w:t>第</w:t>
      </w:r>
      <w:r>
        <w:rPr>
          <w:color w:val="212121"/>
          <w:w w:val="102"/>
        </w:rPr>
        <w:t>一个维度除外）”选择“当前维度(默认)”，折算界面中的报表条件选项：默认选择“当前报表”。</w:t>
      </w:r>
    </w:p>
    <w:p>
      <w:pPr>
        <w:pStyle w:val="11"/>
        <w:spacing w:before="11"/>
        <w:rPr>
          <w:sz w:val="28"/>
        </w:rPr>
      </w:pPr>
    </w:p>
    <w:p>
      <w:pPr>
        <w:pStyle w:val="3"/>
        <w:numPr>
          <w:ilvl w:val="0"/>
          <w:numId w:val="45"/>
        </w:numPr>
        <w:tabs>
          <w:tab w:val="left" w:pos="1607"/>
        </w:tabs>
        <w:spacing w:before="0" w:after="0" w:line="240" w:lineRule="auto"/>
        <w:ind w:left="1607" w:right="0" w:hanging="329"/>
        <w:jc w:val="left"/>
      </w:pPr>
      <w:r>
        <w:rPr>
          <w:color w:val="212121"/>
          <w:spacing w:val="-2"/>
        </w:rPr>
        <w:t>外币折算结果查看</w:t>
      </w:r>
    </w:p>
    <w:p>
      <w:pPr>
        <w:spacing w:before="166"/>
        <w:ind w:left="1171" w:right="0" w:firstLine="0"/>
        <w:jc w:val="left"/>
        <w:rPr>
          <w:b/>
          <w:sz w:val="22"/>
        </w:rPr>
      </w:pPr>
      <w:r>
        <w:rPr>
          <w:b/>
          <w:color w:val="2B3D4F"/>
          <w:spacing w:val="-3"/>
          <w:sz w:val="22"/>
        </w:rPr>
        <w:t>功能概述</w:t>
      </w:r>
    </w:p>
    <w:p>
      <w:pPr>
        <w:pStyle w:val="11"/>
        <w:spacing w:before="4"/>
        <w:rPr>
          <w:b/>
          <w:sz w:val="16"/>
        </w:rPr>
      </w:pPr>
    </w:p>
    <w:p>
      <w:pPr>
        <w:pStyle w:val="11"/>
        <w:spacing w:line="256" w:lineRule="auto"/>
        <w:ind w:left="1171" w:right="1275"/>
      </w:pPr>
      <w:r>
        <w:rPr>
          <w:color w:val="212121"/>
          <w:spacing w:val="-1"/>
          <w:w w:val="102"/>
        </w:rPr>
        <w:t>外币折算结果，此功能查询结果来自于外币折算，用于展示折算单位、折算任务、执行人及折算</w:t>
      </w:r>
      <w:r>
        <w:rPr>
          <w:color w:val="212121"/>
          <w:w w:val="102"/>
        </w:rPr>
        <w:t>币种等相关数据。</w:t>
      </w:r>
    </w:p>
    <w:p>
      <w:pPr>
        <w:pStyle w:val="11"/>
        <w:spacing w:before="14"/>
        <w:rPr>
          <w:sz w:val="14"/>
        </w:rPr>
      </w:pPr>
    </w:p>
    <w:p>
      <w:pPr>
        <w:spacing w:before="1"/>
        <w:ind w:left="1171" w:right="0" w:firstLine="0"/>
        <w:jc w:val="left"/>
        <w:rPr>
          <w:b/>
          <w:sz w:val="22"/>
        </w:rPr>
      </w:pPr>
      <w:r>
        <w:rPr>
          <w:b/>
          <w:color w:val="2B3D4F"/>
          <w:spacing w:val="-3"/>
          <w:sz w:val="22"/>
        </w:rPr>
        <w:t>操作步骤</w:t>
      </w:r>
    </w:p>
    <w:p>
      <w:pPr>
        <w:pStyle w:val="11"/>
        <w:spacing w:before="4"/>
        <w:rPr>
          <w:b/>
          <w:sz w:val="16"/>
        </w:rPr>
      </w:pPr>
    </w:p>
    <w:p>
      <w:pPr>
        <w:pStyle w:val="11"/>
        <w:spacing w:line="249" w:lineRule="auto"/>
        <w:ind w:left="1171" w:right="1500"/>
      </w:pPr>
      <w:r>
        <w:rPr>
          <w:color w:val="212121"/>
          <w:w w:val="102"/>
        </w:rPr>
        <w:t>1、添加菜单，选择GC</w:t>
      </w:r>
      <w:r>
        <w:rPr>
          <w:color w:val="212121"/>
          <w:spacing w:val="-1"/>
          <w:w w:val="102"/>
        </w:rPr>
        <w:t>分组，绑定功能“外币折算”，绑定模块“外币折算结果”。保存，发</w:t>
      </w:r>
      <w:r>
        <w:rPr>
          <w:color w:val="212121"/>
          <w:w w:val="102"/>
        </w:rPr>
        <w:t>布。</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086100"/>
            <wp:effectExtent l="0" t="0" r="0" b="0"/>
            <wp:docPr id="1147" name="Image 1147"/>
            <wp:cNvGraphicFramePr/>
            <a:graphic xmlns:a="http://schemas.openxmlformats.org/drawingml/2006/main">
              <a:graphicData uri="http://schemas.openxmlformats.org/drawingml/2006/picture">
                <pic:pic xmlns:pic="http://schemas.openxmlformats.org/drawingml/2006/picture">
                  <pic:nvPicPr>
                    <pic:cNvPr id="1147" name="Image 1147"/>
                    <pic:cNvPicPr/>
                  </pic:nvPicPr>
                  <pic:blipFill>
                    <a:blip r:embed="rId332" cstate="print"/>
                    <a:stretch>
                      <a:fillRect/>
                    </a:stretch>
                  </pic:blipFill>
                  <pic:spPr>
                    <a:xfrm>
                      <a:off x="0" y="0"/>
                      <a:ext cx="5410200" cy="3086100"/>
                    </a:xfrm>
                    <a:prstGeom prst="rect">
                      <a:avLst/>
                    </a:prstGeom>
                  </pic:spPr>
                </pic:pic>
              </a:graphicData>
            </a:graphic>
          </wp:inline>
        </w:drawing>
      </w:r>
    </w:p>
    <w:p>
      <w:pPr>
        <w:pStyle w:val="11"/>
        <w:spacing w:before="16"/>
        <w:rPr>
          <w:sz w:val="19"/>
        </w:rPr>
      </w:pPr>
    </w:p>
    <w:p>
      <w:pPr>
        <w:pStyle w:val="11"/>
        <w:spacing w:before="48" w:line="256" w:lineRule="auto"/>
        <w:ind w:left="1171" w:right="1329"/>
      </w:pPr>
      <w:r>
        <w:rPr>
          <w:color w:val="212121"/>
          <w:w w:val="102"/>
        </w:rPr>
        <w:t>2</w:t>
      </w:r>
      <w:r>
        <w:rPr>
          <w:color w:val="212121"/>
          <w:spacing w:val="-1"/>
          <w:w w:val="102"/>
        </w:rPr>
        <w:t>、定位到到左侧功能树“外币折算”-&gt;“外币折算结果”节点，进入“外币折算结果”界面，</w:t>
      </w:r>
      <w:r>
        <w:rPr>
          <w:color w:val="212121"/>
          <w:w w:val="102"/>
        </w:rPr>
        <w:t>如下图。</w:t>
      </w:r>
    </w:p>
    <w:p>
      <w:pPr>
        <w:pStyle w:val="11"/>
        <w:spacing w:before="17"/>
        <w:rPr>
          <w:sz w:val="12"/>
        </w:rPr>
      </w:pPr>
      <w:r>
        <w:drawing>
          <wp:anchor distT="0" distB="0" distL="0" distR="0" simplePos="0" relativeHeight="252122112" behindDoc="1" locked="0" layoutInCell="1" allowOverlap="1">
            <wp:simplePos x="0" y="0"/>
            <wp:positionH relativeFrom="page">
              <wp:posOffset>751840</wp:posOffset>
            </wp:positionH>
            <wp:positionV relativeFrom="paragraph">
              <wp:posOffset>166370</wp:posOffset>
            </wp:positionV>
            <wp:extent cx="5410200" cy="2638425"/>
            <wp:effectExtent l="0" t="0" r="0" b="0"/>
            <wp:wrapTopAndBottom/>
            <wp:docPr id="1148" name="Image 1148"/>
            <wp:cNvGraphicFramePr/>
            <a:graphic xmlns:a="http://schemas.openxmlformats.org/drawingml/2006/main">
              <a:graphicData uri="http://schemas.openxmlformats.org/drawingml/2006/picture">
                <pic:pic xmlns:pic="http://schemas.openxmlformats.org/drawingml/2006/picture">
                  <pic:nvPicPr>
                    <pic:cNvPr id="1148" name="Image 1148"/>
                    <pic:cNvPicPr/>
                  </pic:nvPicPr>
                  <pic:blipFill>
                    <a:blip r:embed="rId333" cstate="print"/>
                    <a:stretch>
                      <a:fillRect/>
                    </a:stretch>
                  </pic:blipFill>
                  <pic:spPr>
                    <a:xfrm>
                      <a:off x="0" y="0"/>
                      <a:ext cx="5410200" cy="2638425"/>
                    </a:xfrm>
                    <a:prstGeom prst="rect">
                      <a:avLst/>
                    </a:prstGeom>
                  </pic:spPr>
                </pic:pic>
              </a:graphicData>
            </a:graphic>
          </wp:anchor>
        </w:drawing>
      </w:r>
    </w:p>
    <w:p>
      <w:pPr>
        <w:pStyle w:val="11"/>
        <w:spacing w:before="9"/>
      </w:pPr>
    </w:p>
    <w:p>
      <w:pPr>
        <w:pStyle w:val="11"/>
        <w:ind w:left="1171"/>
      </w:pPr>
      <w:r>
        <w:rPr>
          <w:color w:val="212121"/>
        </w:rPr>
        <w:t>3</w:t>
      </w:r>
      <w:r>
        <w:rPr>
          <w:color w:val="212121"/>
          <w:spacing w:val="-1"/>
        </w:rPr>
        <w:t>、点击查看，可以查询到报表的折算记录。</w:t>
      </w:r>
    </w:p>
    <w:p>
      <w:pPr>
        <w:pStyle w:val="11"/>
        <w:spacing w:before="11"/>
        <w:rPr>
          <w:sz w:val="30"/>
        </w:rPr>
      </w:pPr>
    </w:p>
    <w:p>
      <w:pPr>
        <w:pStyle w:val="3"/>
        <w:numPr>
          <w:ilvl w:val="0"/>
          <w:numId w:val="45"/>
        </w:numPr>
        <w:tabs>
          <w:tab w:val="left" w:pos="1607"/>
        </w:tabs>
        <w:spacing w:before="1" w:after="0" w:line="240" w:lineRule="auto"/>
        <w:ind w:left="1607" w:right="0" w:hanging="329"/>
        <w:jc w:val="left"/>
      </w:pPr>
      <w:r>
        <w:rPr>
          <w:color w:val="212121"/>
          <w:spacing w:val="-1"/>
        </w:rPr>
        <w:t>外币折算底稿与外币批量稽核</w:t>
      </w:r>
    </w:p>
    <w:p>
      <w:pPr>
        <w:spacing w:before="181"/>
        <w:ind w:left="1171" w:right="0" w:firstLine="0"/>
        <w:jc w:val="left"/>
        <w:rPr>
          <w:b/>
          <w:sz w:val="22"/>
        </w:rPr>
      </w:pPr>
      <w:r>
        <w:rPr>
          <w:b/>
          <w:color w:val="2B3D4F"/>
          <w:spacing w:val="-3"/>
          <w:sz w:val="22"/>
        </w:rPr>
        <w:t>功能概述</w:t>
      </w:r>
    </w:p>
    <w:p>
      <w:pPr>
        <w:pStyle w:val="11"/>
        <w:spacing w:before="4"/>
        <w:rPr>
          <w:b/>
          <w:sz w:val="16"/>
        </w:rPr>
      </w:pPr>
    </w:p>
    <w:p>
      <w:pPr>
        <w:pStyle w:val="11"/>
        <w:spacing w:line="249" w:lineRule="auto"/>
        <w:ind w:left="1171" w:right="1414"/>
      </w:pPr>
      <w:r>
        <w:rPr>
          <w:color w:val="212121"/>
          <w:w w:val="102"/>
        </w:rPr>
        <w:t>外币折算底稿与外币批量稽核提供单表外币折算数据查看和批量外币折算底稿数据导出E</w:t>
      </w:r>
      <w:r>
        <w:rPr>
          <w:color w:val="212121"/>
          <w:spacing w:val="-2"/>
          <w:w w:val="102"/>
        </w:rPr>
        <w:t>x</w:t>
      </w:r>
      <w:r>
        <w:rPr>
          <w:color w:val="212121"/>
          <w:w w:val="102"/>
        </w:rPr>
        <w:t>cel</w:t>
      </w:r>
      <w:r>
        <w:rPr>
          <w:color w:val="212121"/>
          <w:spacing w:val="-18"/>
          <w:w w:val="102"/>
        </w:rPr>
        <w:t>功</w:t>
      </w:r>
      <w:r>
        <w:rPr>
          <w:color w:val="212121"/>
          <w:w w:val="102"/>
        </w:rPr>
        <w:t>能。</w:t>
      </w:r>
    </w:p>
    <w:p>
      <w:pPr>
        <w:spacing w:after="0" w:line="249" w:lineRule="auto"/>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3"/>
          <w:sz w:val="22"/>
        </w:rPr>
        <w:t>操作步骤</w:t>
      </w:r>
    </w:p>
    <w:p>
      <w:pPr>
        <w:pStyle w:val="11"/>
        <w:spacing w:before="5"/>
        <w:rPr>
          <w:b/>
          <w:sz w:val="16"/>
        </w:rPr>
      </w:pPr>
    </w:p>
    <w:p>
      <w:pPr>
        <w:pStyle w:val="11"/>
        <w:ind w:left="1171"/>
      </w:pPr>
      <w:r>
        <w:rPr>
          <w:color w:val="212121"/>
        </w:rPr>
        <w:t>1</w:t>
      </w:r>
      <w:r>
        <w:rPr>
          <w:color w:val="212121"/>
          <w:spacing w:val="-1"/>
        </w:rPr>
        <w:t>、在"数据录入模版"功能中增加“外币折算底稿”和“外币批量稽核”按钮，如下图。</w:t>
      </w:r>
    </w:p>
    <w:p>
      <w:pPr>
        <w:pStyle w:val="11"/>
        <w:spacing w:before="7"/>
        <w:rPr>
          <w:sz w:val="14"/>
        </w:rPr>
      </w:pPr>
      <w:r>
        <w:drawing>
          <wp:anchor distT="0" distB="0" distL="0" distR="0" simplePos="0" relativeHeight="252123136" behindDoc="1" locked="0" layoutInCell="1" allowOverlap="1">
            <wp:simplePos x="0" y="0"/>
            <wp:positionH relativeFrom="page">
              <wp:posOffset>751840</wp:posOffset>
            </wp:positionH>
            <wp:positionV relativeFrom="paragraph">
              <wp:posOffset>183515</wp:posOffset>
            </wp:positionV>
            <wp:extent cx="5410200" cy="2886075"/>
            <wp:effectExtent l="0" t="0" r="0" b="0"/>
            <wp:wrapTopAndBottom/>
            <wp:docPr id="1149" name="Image 1149"/>
            <wp:cNvGraphicFramePr/>
            <a:graphic xmlns:a="http://schemas.openxmlformats.org/drawingml/2006/main">
              <a:graphicData uri="http://schemas.openxmlformats.org/drawingml/2006/picture">
                <pic:pic xmlns:pic="http://schemas.openxmlformats.org/drawingml/2006/picture">
                  <pic:nvPicPr>
                    <pic:cNvPr id="1149" name="Image 1149"/>
                    <pic:cNvPicPr/>
                  </pic:nvPicPr>
                  <pic:blipFill>
                    <a:blip r:embed="rId334" cstate="print"/>
                    <a:stretch>
                      <a:fillRect/>
                    </a:stretch>
                  </pic:blipFill>
                  <pic:spPr>
                    <a:xfrm>
                      <a:off x="0" y="0"/>
                      <a:ext cx="5410200" cy="2886075"/>
                    </a:xfrm>
                    <a:prstGeom prst="rect">
                      <a:avLst/>
                    </a:prstGeom>
                  </pic:spPr>
                </pic:pic>
              </a:graphicData>
            </a:graphic>
          </wp:anchor>
        </w:drawing>
      </w:r>
    </w:p>
    <w:p>
      <w:pPr>
        <w:pStyle w:val="11"/>
        <w:spacing w:before="9"/>
      </w:pPr>
    </w:p>
    <w:p>
      <w:pPr>
        <w:pStyle w:val="11"/>
        <w:ind w:left="1171"/>
      </w:pPr>
      <w:r>
        <w:rPr>
          <w:color w:val="212121"/>
        </w:rPr>
        <w:t>2</w:t>
      </w:r>
      <w:r>
        <w:rPr>
          <w:color w:val="212121"/>
          <w:spacing w:val="-2"/>
        </w:rPr>
        <w:t>、外币折算底稿</w:t>
      </w:r>
    </w:p>
    <w:p>
      <w:pPr>
        <w:pStyle w:val="11"/>
        <w:spacing w:before="4"/>
        <w:rPr>
          <w:sz w:val="16"/>
        </w:rPr>
      </w:pPr>
    </w:p>
    <w:p>
      <w:pPr>
        <w:pStyle w:val="11"/>
        <w:spacing w:line="256" w:lineRule="auto"/>
        <w:ind w:left="1171" w:right="1275"/>
      </w:pPr>
      <w:r>
        <w:rPr>
          <w:color w:val="212121"/>
          <w:w w:val="102"/>
        </w:rPr>
        <w:t>进入数据录入功能，选择要查看外币折算底稿的报表，选择要查看的固定指标（</w:t>
      </w:r>
      <w:r>
        <w:rPr>
          <w:color w:val="212121"/>
          <w:spacing w:val="-3"/>
          <w:w w:val="102"/>
        </w:rPr>
        <w:t>不选择指标时查</w:t>
      </w:r>
      <w:r>
        <w:rPr>
          <w:color w:val="212121"/>
          <w:w w:val="102"/>
        </w:rPr>
        <w:t>看当前表的所有固定指标），点击“外币折算底稿”按钮，进入外币折算底稿界面，如下图。</w:t>
      </w:r>
    </w:p>
    <w:p>
      <w:pPr>
        <w:pStyle w:val="11"/>
        <w:spacing w:before="18"/>
        <w:rPr>
          <w:sz w:val="12"/>
        </w:rPr>
      </w:pPr>
      <w:r>
        <w:drawing>
          <wp:anchor distT="0" distB="0" distL="0" distR="0" simplePos="0" relativeHeight="252123136" behindDoc="1" locked="0" layoutInCell="1" allowOverlap="1">
            <wp:simplePos x="0" y="0"/>
            <wp:positionH relativeFrom="page">
              <wp:posOffset>751840</wp:posOffset>
            </wp:positionH>
            <wp:positionV relativeFrom="paragraph">
              <wp:posOffset>167005</wp:posOffset>
            </wp:positionV>
            <wp:extent cx="5410200" cy="2743200"/>
            <wp:effectExtent l="0" t="0" r="0" b="0"/>
            <wp:wrapTopAndBottom/>
            <wp:docPr id="1150" name="Image 1150"/>
            <wp:cNvGraphicFramePr/>
            <a:graphic xmlns:a="http://schemas.openxmlformats.org/drawingml/2006/main">
              <a:graphicData uri="http://schemas.openxmlformats.org/drawingml/2006/picture">
                <pic:pic xmlns:pic="http://schemas.openxmlformats.org/drawingml/2006/picture">
                  <pic:nvPicPr>
                    <pic:cNvPr id="1150" name="Image 1150"/>
                    <pic:cNvPicPr/>
                  </pic:nvPicPr>
                  <pic:blipFill>
                    <a:blip r:embed="rId335" cstate="print"/>
                    <a:stretch>
                      <a:fillRect/>
                    </a:stretch>
                  </pic:blipFill>
                  <pic:spPr>
                    <a:xfrm>
                      <a:off x="0" y="0"/>
                      <a:ext cx="5410200" cy="27432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数据项说明</w:t>
      </w:r>
    </w:p>
    <w:p>
      <w:pPr>
        <w:pStyle w:val="11"/>
        <w:spacing w:before="4"/>
        <w:rPr>
          <w:b/>
          <w:sz w:val="16"/>
        </w:rPr>
      </w:pPr>
    </w:p>
    <w:p>
      <w:pPr>
        <w:pStyle w:val="11"/>
        <w:spacing w:line="249" w:lineRule="auto"/>
        <w:ind w:left="1171" w:right="1275"/>
      </w:pPr>
      <w:r>
        <w:rPr>
          <w:color w:val="212121"/>
          <w:spacing w:val="-1"/>
          <w:w w:val="102"/>
        </w:rPr>
        <w:t>外币折算底稿界面，第二列显示当前单位的本位币数据，第三列为外币折算体系中设置的指标汇率类型。之后依次显示其他报表币种，每个币种分三列：汇率、折算后金额和报表金额。当折算</w:t>
      </w:r>
    </w:p>
    <w:p>
      <w:pPr>
        <w:spacing w:after="0" w:line="249" w:lineRule="auto"/>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后金额与报表金额不一致时，单元格背景色标记为黄色。</w:t>
      </w:r>
    </w:p>
    <w:p>
      <w:pPr>
        <w:pStyle w:val="11"/>
        <w:spacing w:before="5"/>
        <w:rPr>
          <w:sz w:val="16"/>
        </w:rPr>
      </w:pPr>
    </w:p>
    <w:p>
      <w:pPr>
        <w:pStyle w:val="11"/>
        <w:ind w:left="1171"/>
      </w:pPr>
      <w:r>
        <w:rPr>
          <w:color w:val="212121"/>
          <w:spacing w:val="-1"/>
        </w:rPr>
        <w:t>汇率类型为分段汇率时，支持穿透到分段汇率计算过程界面，如下图。</w:t>
      </w:r>
    </w:p>
    <w:p>
      <w:pPr>
        <w:pStyle w:val="11"/>
        <w:spacing w:before="7"/>
        <w:rPr>
          <w:sz w:val="14"/>
        </w:rPr>
      </w:pPr>
      <w:r>
        <w:drawing>
          <wp:anchor distT="0" distB="0" distL="0" distR="0" simplePos="0" relativeHeight="252124160" behindDoc="1" locked="0" layoutInCell="1" allowOverlap="1">
            <wp:simplePos x="0" y="0"/>
            <wp:positionH relativeFrom="page">
              <wp:posOffset>751840</wp:posOffset>
            </wp:positionH>
            <wp:positionV relativeFrom="paragraph">
              <wp:posOffset>183515</wp:posOffset>
            </wp:positionV>
            <wp:extent cx="5410200" cy="2714625"/>
            <wp:effectExtent l="0" t="0" r="0" b="0"/>
            <wp:wrapTopAndBottom/>
            <wp:docPr id="1151" name="Image 1151"/>
            <wp:cNvGraphicFramePr/>
            <a:graphic xmlns:a="http://schemas.openxmlformats.org/drawingml/2006/main">
              <a:graphicData uri="http://schemas.openxmlformats.org/drawingml/2006/picture">
                <pic:pic xmlns:pic="http://schemas.openxmlformats.org/drawingml/2006/picture">
                  <pic:nvPicPr>
                    <pic:cNvPr id="1151" name="Image 1151"/>
                    <pic:cNvPicPr/>
                  </pic:nvPicPr>
                  <pic:blipFill>
                    <a:blip r:embed="rId336" cstate="print"/>
                    <a:stretch>
                      <a:fillRect/>
                    </a:stretch>
                  </pic:blipFill>
                  <pic:spPr>
                    <a:xfrm>
                      <a:off x="0" y="0"/>
                      <a:ext cx="5410200" cy="27146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行数据说明</w:t>
      </w:r>
    </w:p>
    <w:p>
      <w:pPr>
        <w:pStyle w:val="11"/>
        <w:spacing w:before="16" w:after="1"/>
        <w:rPr>
          <w:b/>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80"/>
        <w:gridCol w:w="69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80" w:type="dxa"/>
          </w:tcPr>
          <w:p>
            <w:pPr>
              <w:pStyle w:val="16"/>
              <w:spacing w:before="99"/>
              <w:ind w:left="199"/>
              <w:rPr>
                <w:b/>
                <w:sz w:val="22"/>
              </w:rPr>
            </w:pPr>
            <w:r>
              <w:rPr>
                <w:b/>
                <w:color w:val="212121"/>
                <w:spacing w:val="-4"/>
                <w:sz w:val="22"/>
              </w:rPr>
              <w:t>数据项</w:t>
            </w:r>
          </w:p>
        </w:tc>
        <w:tc>
          <w:tcPr>
            <w:tcW w:w="6930" w:type="dxa"/>
          </w:tcPr>
          <w:p>
            <w:pPr>
              <w:pStyle w:val="16"/>
              <w:spacing w:before="99"/>
              <w:ind w:left="2896" w:right="2888"/>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80" w:type="dxa"/>
          </w:tcPr>
          <w:p>
            <w:pPr>
              <w:pStyle w:val="16"/>
              <w:spacing w:before="99"/>
              <w:ind w:left="199"/>
              <w:rPr>
                <w:sz w:val="22"/>
              </w:rPr>
            </w:pPr>
            <w:r>
              <w:rPr>
                <w:color w:val="212121"/>
                <w:spacing w:val="-4"/>
                <w:sz w:val="22"/>
              </w:rPr>
              <w:t>期初数</w:t>
            </w:r>
          </w:p>
        </w:tc>
        <w:tc>
          <w:tcPr>
            <w:tcW w:w="6930" w:type="dxa"/>
          </w:tcPr>
          <w:p>
            <w:pPr>
              <w:pStyle w:val="16"/>
              <w:spacing w:before="99"/>
              <w:ind w:left="199"/>
              <w:rPr>
                <w:sz w:val="22"/>
              </w:rPr>
            </w:pPr>
            <w:r>
              <w:rPr>
                <w:color w:val="212121"/>
                <w:spacing w:val="-1"/>
                <w:sz w:val="22"/>
              </w:rPr>
              <w:t>仅“累计分段汇率”展示；“本年分段汇率”不展示。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80" w:type="dxa"/>
          </w:tcPr>
          <w:p>
            <w:pPr>
              <w:pStyle w:val="16"/>
              <w:spacing w:before="99"/>
              <w:ind w:left="199"/>
              <w:rPr>
                <w:sz w:val="22"/>
              </w:rPr>
            </w:pPr>
            <w:r>
              <w:rPr>
                <w:color w:val="212121"/>
                <w:spacing w:val="-4"/>
                <w:sz w:val="22"/>
              </w:rPr>
              <w:t>变动数</w:t>
            </w:r>
          </w:p>
        </w:tc>
        <w:tc>
          <w:tcPr>
            <w:tcW w:w="6930" w:type="dxa"/>
          </w:tcPr>
          <w:p>
            <w:pPr>
              <w:pStyle w:val="16"/>
              <w:spacing w:before="99"/>
              <w:ind w:left="199"/>
              <w:rPr>
                <w:sz w:val="22"/>
              </w:rPr>
            </w:pPr>
            <w:r>
              <w:rPr>
                <w:color w:val="212121"/>
                <w:spacing w:val="-1"/>
                <w:sz w:val="22"/>
              </w:rPr>
              <w:t>当期报表数据较上期报表数据有差异，则显示；无差异则不展示。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80" w:type="dxa"/>
          </w:tcPr>
          <w:p>
            <w:pPr>
              <w:pStyle w:val="16"/>
              <w:spacing w:before="99"/>
              <w:ind w:left="199"/>
              <w:rPr>
                <w:sz w:val="22"/>
              </w:rPr>
            </w:pPr>
            <w:r>
              <w:rPr>
                <w:color w:val="212121"/>
                <w:spacing w:val="-5"/>
                <w:sz w:val="22"/>
              </w:rPr>
              <w:t>合计</w:t>
            </w:r>
          </w:p>
        </w:tc>
        <w:tc>
          <w:tcPr>
            <w:tcW w:w="6930" w:type="dxa"/>
          </w:tcPr>
          <w:p>
            <w:pPr>
              <w:pStyle w:val="16"/>
              <w:spacing w:before="99"/>
              <w:ind w:left="199"/>
              <w:rPr>
                <w:sz w:val="22"/>
              </w:rPr>
            </w:pPr>
            <w:r>
              <w:rPr>
                <w:color w:val="212121"/>
                <w:spacing w:val="-1"/>
                <w:sz w:val="22"/>
              </w:rPr>
              <w:t>期初数与变动数据的合计值。</w:t>
            </w:r>
          </w:p>
        </w:tc>
      </w:tr>
    </w:tbl>
    <w:p>
      <w:pPr>
        <w:pStyle w:val="11"/>
        <w:spacing w:before="7"/>
        <w:rPr>
          <w:b/>
          <w:sz w:val="15"/>
        </w:rPr>
      </w:pPr>
    </w:p>
    <w:p>
      <w:pPr>
        <w:pStyle w:val="11"/>
        <w:ind w:left="1171"/>
      </w:pPr>
      <w:r>
        <w:rPr>
          <w:color w:val="212121"/>
        </w:rPr>
        <w:t>当前币种下的金额为实时计算，金额=本位币金额*</w:t>
      </w:r>
      <w:r>
        <w:rPr>
          <w:color w:val="212121"/>
          <w:spacing w:val="-2"/>
        </w:rPr>
        <w:t>当前币种汇率。</w:t>
      </w:r>
    </w:p>
    <w:p>
      <w:pPr>
        <w:pStyle w:val="11"/>
        <w:spacing w:before="8"/>
        <w:rPr>
          <w:sz w:val="15"/>
        </w:rPr>
      </w:pPr>
    </w:p>
    <w:p>
      <w:pPr>
        <w:spacing w:before="0"/>
        <w:ind w:left="1171" w:right="0" w:firstLine="0"/>
        <w:jc w:val="left"/>
        <w:rPr>
          <w:b/>
          <w:sz w:val="22"/>
        </w:rPr>
      </w:pPr>
      <w:r>
        <w:rPr>
          <w:b/>
          <w:color w:val="2B3D4F"/>
          <w:spacing w:val="-2"/>
          <w:sz w:val="22"/>
        </w:rPr>
        <w:t>工具栏说明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80"/>
        <w:gridCol w:w="711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80" w:type="dxa"/>
          </w:tcPr>
          <w:p>
            <w:pPr>
              <w:pStyle w:val="16"/>
              <w:spacing w:before="99"/>
              <w:ind w:left="462"/>
              <w:rPr>
                <w:b/>
                <w:sz w:val="22"/>
              </w:rPr>
            </w:pPr>
            <w:r>
              <w:rPr>
                <w:b/>
                <w:color w:val="212121"/>
                <w:spacing w:val="-5"/>
                <w:sz w:val="22"/>
              </w:rPr>
              <w:t>功能</w:t>
            </w:r>
          </w:p>
        </w:tc>
        <w:tc>
          <w:tcPr>
            <w:tcW w:w="7110" w:type="dxa"/>
          </w:tcPr>
          <w:p>
            <w:pPr>
              <w:pStyle w:val="16"/>
              <w:spacing w:before="99"/>
              <w:ind w:left="3099" w:right="3088"/>
              <w:jc w:val="center"/>
              <w:rPr>
                <w:b/>
                <w:sz w:val="22"/>
              </w:rPr>
            </w:pPr>
            <w:r>
              <w:rPr>
                <w:b/>
                <w:color w:val="212121"/>
                <w:spacing w:val="-3"/>
                <w:sz w:val="22"/>
              </w:rPr>
              <w:t>功能说明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380" w:type="dxa"/>
          </w:tcPr>
          <w:p>
            <w:pPr>
              <w:pStyle w:val="16"/>
              <w:spacing w:before="99" w:line="256" w:lineRule="auto"/>
              <w:ind w:left="199" w:right="263"/>
              <w:rPr>
                <w:sz w:val="22"/>
              </w:rPr>
            </w:pPr>
            <w:r>
              <w:rPr>
                <w:color w:val="212121"/>
                <w:spacing w:val="-4"/>
                <w:sz w:val="22"/>
              </w:rPr>
              <w:t>仅显示差异数据</w:t>
            </w:r>
          </w:p>
        </w:tc>
        <w:tc>
          <w:tcPr>
            <w:tcW w:w="7110" w:type="dxa"/>
          </w:tcPr>
          <w:p>
            <w:pPr>
              <w:pStyle w:val="16"/>
              <w:spacing w:before="99" w:line="256" w:lineRule="auto"/>
              <w:ind w:left="200" w:right="367"/>
              <w:rPr>
                <w:sz w:val="22"/>
              </w:rPr>
            </w:pPr>
            <w:r>
              <w:rPr>
                <w:color w:val="212121"/>
                <w:spacing w:val="-2"/>
                <w:sz w:val="22"/>
              </w:rPr>
              <w:t>勾选，只显示折算后金额与报表金额数据不一致的指标数据。不勾选，默认显示已选择的所有指标数据；默认不勾选。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380" w:type="dxa"/>
          </w:tcPr>
          <w:p>
            <w:pPr>
              <w:pStyle w:val="16"/>
              <w:spacing w:before="99"/>
              <w:ind w:left="199"/>
              <w:rPr>
                <w:sz w:val="22"/>
              </w:rPr>
            </w:pPr>
            <w:r>
              <w:rPr>
                <w:color w:val="212121"/>
                <w:spacing w:val="-5"/>
                <w:sz w:val="22"/>
              </w:rPr>
              <w:t>导出</w:t>
            </w:r>
          </w:p>
        </w:tc>
        <w:tc>
          <w:tcPr>
            <w:tcW w:w="7110" w:type="dxa"/>
          </w:tcPr>
          <w:p>
            <w:pPr>
              <w:pStyle w:val="16"/>
              <w:spacing w:before="99"/>
              <w:ind w:left="200"/>
              <w:rPr>
                <w:sz w:val="22"/>
              </w:rPr>
            </w:pPr>
            <w:r>
              <w:rPr>
                <w:color w:val="212121"/>
                <w:spacing w:val="-1"/>
                <w:sz w:val="22"/>
              </w:rPr>
              <w:t>导出当前页面展示的外币折算底稿数据。</w:t>
            </w:r>
          </w:p>
        </w:tc>
      </w:tr>
    </w:tbl>
    <w:p>
      <w:pPr>
        <w:pStyle w:val="11"/>
        <w:spacing w:before="6"/>
        <w:rPr>
          <w:b/>
          <w:sz w:val="15"/>
        </w:rPr>
      </w:pPr>
    </w:p>
    <w:p>
      <w:pPr>
        <w:pStyle w:val="11"/>
        <w:ind w:left="1171"/>
      </w:pPr>
      <w:r>
        <w:rPr>
          <w:color w:val="212121"/>
        </w:rPr>
        <w:t>3</w:t>
      </w:r>
      <w:r>
        <w:rPr>
          <w:color w:val="212121"/>
          <w:spacing w:val="-2"/>
        </w:rPr>
        <w:t>、外币批量稽核</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点击"外币批量稽核"按钮，进入外币批量稽核设置界面，如下图</w:t>
      </w:r>
    </w:p>
    <w:p>
      <w:pPr>
        <w:pStyle w:val="11"/>
        <w:spacing w:before="8"/>
        <w:rPr>
          <w:sz w:val="14"/>
        </w:rPr>
      </w:pPr>
      <w:r>
        <w:drawing>
          <wp:anchor distT="0" distB="0" distL="0" distR="0" simplePos="0" relativeHeight="252124160" behindDoc="1" locked="0" layoutInCell="1" allowOverlap="1">
            <wp:simplePos x="0" y="0"/>
            <wp:positionH relativeFrom="page">
              <wp:posOffset>751840</wp:posOffset>
            </wp:positionH>
            <wp:positionV relativeFrom="paragraph">
              <wp:posOffset>184150</wp:posOffset>
            </wp:positionV>
            <wp:extent cx="5410200" cy="3895725"/>
            <wp:effectExtent l="0" t="0" r="0" b="0"/>
            <wp:wrapTopAndBottom/>
            <wp:docPr id="1152" name="Image 1152"/>
            <wp:cNvGraphicFramePr/>
            <a:graphic xmlns:a="http://schemas.openxmlformats.org/drawingml/2006/main">
              <a:graphicData uri="http://schemas.openxmlformats.org/drawingml/2006/picture">
                <pic:pic xmlns:pic="http://schemas.openxmlformats.org/drawingml/2006/picture">
                  <pic:nvPicPr>
                    <pic:cNvPr id="1152" name="Image 1152"/>
                    <pic:cNvPicPr/>
                  </pic:nvPicPr>
                  <pic:blipFill>
                    <a:blip r:embed="rId337" cstate="print"/>
                    <a:stretch>
                      <a:fillRect/>
                    </a:stretch>
                  </pic:blipFill>
                  <pic:spPr>
                    <a:xfrm>
                      <a:off x="0" y="0"/>
                      <a:ext cx="5410200" cy="3895725"/>
                    </a:xfrm>
                    <a:prstGeom prst="rect">
                      <a:avLst/>
                    </a:prstGeom>
                  </pic:spPr>
                </pic:pic>
              </a:graphicData>
            </a:graphic>
          </wp:anchor>
        </w:drawing>
      </w:r>
    </w:p>
    <w:p>
      <w:pPr>
        <w:pStyle w:val="11"/>
        <w:spacing w:before="9"/>
      </w:pPr>
    </w:p>
    <w:p>
      <w:pPr>
        <w:pStyle w:val="11"/>
        <w:spacing w:line="256" w:lineRule="auto"/>
        <w:ind w:left="1171" w:right="1414"/>
      </w:pPr>
      <w:r>
        <w:rPr>
          <w:color w:val="212121"/>
          <w:w w:val="102"/>
        </w:rPr>
        <w:t>点击导出按钮，导出E</w:t>
      </w:r>
      <w:r>
        <w:rPr>
          <w:color w:val="212121"/>
          <w:spacing w:val="-2"/>
          <w:w w:val="102"/>
        </w:rPr>
        <w:t>x</w:t>
      </w:r>
      <w:r>
        <w:rPr>
          <w:color w:val="212121"/>
          <w:w w:val="102"/>
        </w:rPr>
        <w:t>cel</w:t>
      </w:r>
      <w:r>
        <w:rPr>
          <w:color w:val="212121"/>
          <w:spacing w:val="-1"/>
          <w:w w:val="102"/>
        </w:rPr>
        <w:t>文件。“稽核报告”页签显示整体稽核报告，以单位名称为页签显示</w:t>
      </w:r>
      <w:r>
        <w:rPr>
          <w:color w:val="212121"/>
          <w:w w:val="102"/>
        </w:rPr>
        <w:t>当前单位的所有稽核结果。稽核结果只统计存在多个报表币种的单位，如下图。</w:t>
      </w:r>
    </w:p>
    <w:p>
      <w:pPr>
        <w:pStyle w:val="11"/>
        <w:spacing w:before="17"/>
        <w:rPr>
          <w:sz w:val="12"/>
        </w:rPr>
      </w:pPr>
      <w:r>
        <w:drawing>
          <wp:anchor distT="0" distB="0" distL="0" distR="0" simplePos="0" relativeHeight="252125184" behindDoc="1" locked="0" layoutInCell="1" allowOverlap="1">
            <wp:simplePos x="0" y="0"/>
            <wp:positionH relativeFrom="page">
              <wp:posOffset>751840</wp:posOffset>
            </wp:positionH>
            <wp:positionV relativeFrom="paragraph">
              <wp:posOffset>166370</wp:posOffset>
            </wp:positionV>
            <wp:extent cx="5410200" cy="2867025"/>
            <wp:effectExtent l="0" t="0" r="0" b="0"/>
            <wp:wrapTopAndBottom/>
            <wp:docPr id="1153" name="Image 1153"/>
            <wp:cNvGraphicFramePr/>
            <a:graphic xmlns:a="http://schemas.openxmlformats.org/drawingml/2006/main">
              <a:graphicData uri="http://schemas.openxmlformats.org/drawingml/2006/picture">
                <pic:pic xmlns:pic="http://schemas.openxmlformats.org/drawingml/2006/picture">
                  <pic:nvPicPr>
                    <pic:cNvPr id="1153" name="Image 1153"/>
                    <pic:cNvPicPr/>
                  </pic:nvPicPr>
                  <pic:blipFill>
                    <a:blip r:embed="rId338" cstate="print"/>
                    <a:stretch>
                      <a:fillRect/>
                    </a:stretch>
                  </pic:blipFill>
                  <pic:spPr>
                    <a:xfrm>
                      <a:off x="0" y="0"/>
                      <a:ext cx="5410200" cy="28670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3"/>
          <w:sz w:val="22"/>
        </w:rPr>
        <w:t>特别提示</w:t>
      </w:r>
    </w:p>
    <w:p>
      <w:pPr>
        <w:pStyle w:val="11"/>
        <w:spacing w:before="15"/>
        <w:rPr>
          <w:b/>
          <w:sz w:val="12"/>
        </w:rPr>
      </w:pPr>
    </w:p>
    <w:p>
      <w:pPr>
        <w:pStyle w:val="11"/>
        <w:spacing w:before="48"/>
        <w:ind w:left="1531"/>
      </w:pPr>
      <w:r>
        <mc:AlternateContent>
          <mc:Choice Requires="wps">
            <w:drawing>
              <wp:anchor distT="0" distB="0" distL="0" distR="0" simplePos="0" relativeHeight="2518671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54" name="Graphic 115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2"/>
                              </a:lnTo>
                              <a:lnTo>
                                <a:pt x="0" y="26956"/>
                              </a:lnTo>
                              <a:lnTo>
                                <a:pt x="0" y="20650"/>
                              </a:lnTo>
                              <a:lnTo>
                                <a:pt x="20654" y="0"/>
                              </a:lnTo>
                              <a:lnTo>
                                <a:pt x="26970" y="0"/>
                              </a:lnTo>
                              <a:lnTo>
                                <a:pt x="47625" y="23812"/>
                              </a:lnTo>
                              <a:lnTo>
                                <a:pt x="47624" y="26956"/>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54" o:spid="_x0000_s1026" o:spt="100" style="position:absolute;left:0pt;margin-left:64.45pt;margin-top:11.65pt;height:3.75pt;width:3.75pt;mso-position-horizontal-relative:page;z-index:2518671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CfcwYFVAIA&#10;ALwFAAAOAAAAAAAAAAEAIAAAACYBAABkcnMvZTJvRG9jLnhtbFBLBQYAAAAABgAGAFkBAADsBQAA&#10;AAA=&#10;" path="m26970,47605l20654,47605,17617,46992,0,26956,0,20650,20654,0,26970,0,47625,23812,47624,26956,26970,47605xe">
                <v:fill on="t" focussize="0,0"/>
                <v:stroke on="f"/>
                <v:imagedata o:title=""/>
                <o:lock v:ext="edit" aspectratio="f"/>
                <v:textbox inset="0mm,0mm,0mm,0mm"/>
              </v:shape>
            </w:pict>
          </mc:Fallback>
        </mc:AlternateContent>
      </w:r>
      <w:r>
        <w:rPr>
          <w:color w:val="212121"/>
          <w:spacing w:val="-1"/>
        </w:rPr>
        <w:t>外币折算底稿与外币批量稽核功能，目前仅支持固定指标，暂不支持浮动指标。</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1365"/>
      </w:pPr>
      <w:r>
        <mc:AlternateContent>
          <mc:Choice Requires="wps">
            <w:drawing>
              <wp:anchor distT="0" distB="0" distL="0" distR="0" simplePos="0" relativeHeight="2518681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55" name="Graphic 115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0"/>
                              </a:lnTo>
                              <a:lnTo>
                                <a:pt x="0" y="26956"/>
                              </a:lnTo>
                              <a:lnTo>
                                <a:pt x="0" y="20650"/>
                              </a:lnTo>
                              <a:lnTo>
                                <a:pt x="20654" y="0"/>
                              </a:lnTo>
                              <a:lnTo>
                                <a:pt x="26970" y="0"/>
                              </a:lnTo>
                              <a:lnTo>
                                <a:pt x="47625" y="23812"/>
                              </a:lnTo>
                              <a:lnTo>
                                <a:pt x="47624" y="26956"/>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55" o:spid="_x0000_s1026" o:spt="100" style="position:absolute;left:0pt;margin-left:64.45pt;margin-top:11.65pt;height:3.75pt;width:3.75pt;mso-position-horizontal-relative:page;z-index:2518681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FR3uOJNAgAAvAUAAA4A&#10;AAAAAAAAAQAgAAAAJgEAAGRycy9lMm9Eb2MueG1sUEsFBgAAAAAGAAYAWQEAAOUFAAAAAA==&#10;" path="m26970,47605l20654,47605,17617,47010,0,26956,0,20650,20654,0,26970,0,47625,23812,47624,26956,26970,47605xe">
                <v:fill on="t" focussize="0,0"/>
                <v:stroke on="f"/>
                <v:imagedata o:title=""/>
                <o:lock v:ext="edit" aspectratio="f"/>
                <v:textbox inset="0mm,0mm,0mm,0mm"/>
              </v:shape>
            </w:pict>
          </mc:Fallback>
        </mc:AlternateContent>
      </w:r>
      <w:r>
        <w:rPr>
          <w:color w:val="212121"/>
          <w:spacing w:val="-1"/>
          <w:w w:val="102"/>
        </w:rPr>
        <w:t>分段汇率计算过程界面中折算后币种的合计金额与实际报表金额可能存在细小尾差。原因为</w:t>
      </w:r>
      <w:r>
        <w:rPr>
          <w:color w:val="212121"/>
          <w:w w:val="102"/>
        </w:rPr>
        <w:t>前者为先四舍五入再相加，后者为相加后再四舍五入。</w:t>
      </w:r>
    </w:p>
    <w:p>
      <w:pPr>
        <w:pStyle w:val="11"/>
        <w:spacing w:before="3"/>
        <w:rPr>
          <w:sz w:val="29"/>
        </w:rPr>
      </w:pPr>
    </w:p>
    <w:p>
      <w:pPr>
        <w:pStyle w:val="3"/>
        <w:numPr>
          <w:ilvl w:val="0"/>
          <w:numId w:val="45"/>
        </w:numPr>
        <w:tabs>
          <w:tab w:val="left" w:pos="1607"/>
        </w:tabs>
        <w:spacing w:before="0" w:after="0" w:line="240" w:lineRule="auto"/>
        <w:ind w:left="1607" w:right="0" w:hanging="329"/>
        <w:jc w:val="left"/>
      </w:pPr>
      <w:r>
        <w:rPr>
          <w:color w:val="212121"/>
          <w:spacing w:val="-3"/>
        </w:rPr>
        <w:t>外币合并</w:t>
      </w:r>
    </w:p>
    <w:p>
      <w:pPr>
        <w:spacing w:before="166"/>
        <w:ind w:left="1171" w:right="0" w:firstLine="0"/>
        <w:jc w:val="left"/>
        <w:rPr>
          <w:b/>
          <w:sz w:val="22"/>
        </w:rPr>
      </w:pPr>
      <w:r>
        <w:rPr>
          <w:b/>
          <w:color w:val="2B3D4F"/>
          <w:spacing w:val="-3"/>
          <w:sz w:val="22"/>
        </w:rPr>
        <w:t>功能概述</w:t>
      </w:r>
    </w:p>
    <w:p>
      <w:pPr>
        <w:pStyle w:val="11"/>
        <w:spacing w:before="5"/>
        <w:rPr>
          <w:b/>
          <w:sz w:val="16"/>
        </w:rPr>
      </w:pPr>
    </w:p>
    <w:p>
      <w:pPr>
        <w:pStyle w:val="11"/>
        <w:ind w:left="1171"/>
      </w:pPr>
      <w:r>
        <w:rPr>
          <w:color w:val="212121"/>
          <w:spacing w:val="-1"/>
        </w:rPr>
        <w:t>系统新增支持多币种内部表实时折算，并实时合并抵销。</w:t>
      </w:r>
    </w:p>
    <w:p>
      <w:pPr>
        <w:pStyle w:val="11"/>
        <w:spacing w:before="4"/>
        <w:rPr>
          <w:sz w:val="16"/>
        </w:rPr>
      </w:pPr>
    </w:p>
    <w:p>
      <w:pPr>
        <w:spacing w:before="0"/>
        <w:ind w:left="1171" w:right="0" w:firstLine="0"/>
        <w:jc w:val="left"/>
        <w:rPr>
          <w:b/>
          <w:sz w:val="22"/>
        </w:rPr>
      </w:pPr>
      <w:r>
        <w:rPr>
          <w:b/>
          <w:color w:val="2B3D4F"/>
          <w:spacing w:val="-3"/>
          <w:sz w:val="22"/>
        </w:rPr>
        <w:t>操作步骤</w:t>
      </w:r>
    </w:p>
    <w:p>
      <w:pPr>
        <w:pStyle w:val="11"/>
        <w:spacing w:before="5"/>
        <w:rPr>
          <w:b/>
          <w:sz w:val="16"/>
        </w:rPr>
      </w:pPr>
    </w:p>
    <w:p>
      <w:pPr>
        <w:pStyle w:val="11"/>
        <w:spacing w:line="256" w:lineRule="auto"/>
        <w:ind w:left="1171" w:right="1461"/>
      </w:pPr>
      <w:r>
        <w:rPr>
          <w:color w:val="212121"/>
          <w:spacing w:val="-1"/>
          <w:w w:val="102"/>
        </w:rPr>
        <w:t>合并体系管理-&gt;选项，新增“内部表实时折算方式”选项，用来控制内部表数据的实时折算方</w:t>
      </w:r>
      <w:r>
        <w:rPr>
          <w:color w:val="212121"/>
          <w:w w:val="102"/>
        </w:rPr>
        <w:t>式，默认不启用。选项启用时，采集本位币内部表数据会实时折算到其他报表币种。如下图。</w:t>
      </w:r>
    </w:p>
    <w:p>
      <w:pPr>
        <w:pStyle w:val="11"/>
        <w:spacing w:before="2"/>
        <w:rPr>
          <w:sz w:val="12"/>
        </w:rPr>
      </w:pPr>
      <w:r>
        <w:drawing>
          <wp:anchor distT="0" distB="0" distL="0" distR="0" simplePos="0" relativeHeight="252126208" behindDoc="1" locked="0" layoutInCell="1" allowOverlap="1">
            <wp:simplePos x="0" y="0"/>
            <wp:positionH relativeFrom="page">
              <wp:posOffset>751840</wp:posOffset>
            </wp:positionH>
            <wp:positionV relativeFrom="paragraph">
              <wp:posOffset>156845</wp:posOffset>
            </wp:positionV>
            <wp:extent cx="5410200" cy="3162300"/>
            <wp:effectExtent l="0" t="0" r="0" b="0"/>
            <wp:wrapTopAndBottom/>
            <wp:docPr id="1156" name="Image 1156"/>
            <wp:cNvGraphicFramePr/>
            <a:graphic xmlns:a="http://schemas.openxmlformats.org/drawingml/2006/main">
              <a:graphicData uri="http://schemas.openxmlformats.org/drawingml/2006/picture">
                <pic:pic xmlns:pic="http://schemas.openxmlformats.org/drawingml/2006/picture">
                  <pic:nvPicPr>
                    <pic:cNvPr id="1156" name="Image 1156"/>
                    <pic:cNvPicPr/>
                  </pic:nvPicPr>
                  <pic:blipFill>
                    <a:blip r:embed="rId339" cstate="print"/>
                    <a:stretch>
                      <a:fillRect/>
                    </a:stretch>
                  </pic:blipFill>
                  <pic:spPr>
                    <a:xfrm>
                      <a:off x="0" y="0"/>
                      <a:ext cx="5410200" cy="31623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3"/>
          <w:sz w:val="22"/>
        </w:rPr>
        <w:t>使用说明</w:t>
      </w:r>
    </w:p>
    <w:p>
      <w:pPr>
        <w:pStyle w:val="11"/>
        <w:spacing w:before="12"/>
        <w:rPr>
          <w:b/>
          <w:sz w:val="13"/>
        </w:rPr>
      </w:pPr>
    </w:p>
    <w:p>
      <w:pPr>
        <w:pStyle w:val="11"/>
        <w:spacing w:before="48" w:line="256" w:lineRule="auto"/>
        <w:ind w:left="1531" w:right="1365"/>
      </w:pPr>
      <w:r>
        <mc:AlternateContent>
          <mc:Choice Requires="wps">
            <w:drawing>
              <wp:anchor distT="0" distB="0" distL="0" distR="0" simplePos="0" relativeHeight="2518681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57" name="Graphic 115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5"/>
                              </a:lnTo>
                              <a:lnTo>
                                <a:pt x="0" y="26955"/>
                              </a:lnTo>
                              <a:lnTo>
                                <a:pt x="0" y="20631"/>
                              </a:lnTo>
                              <a:lnTo>
                                <a:pt x="20654" y="0"/>
                              </a:lnTo>
                              <a:lnTo>
                                <a:pt x="26970" y="0"/>
                              </a:lnTo>
                              <a:lnTo>
                                <a:pt x="47625" y="23812"/>
                              </a:lnTo>
                              <a:lnTo>
                                <a:pt x="47624" y="26955"/>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157" o:spid="_x0000_s1026" o:spt="100" style="position:absolute;left:0pt;margin-left:64.45pt;margin-top:11.65pt;height:3.75pt;width:3.75pt;mso-position-horizontal-relative:page;z-index:2518681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dToD&#10;U1gCAAC8BQAADgAAAAAAAAABACAAAAAmAQAAZHJzL2Uyb0RvYy54bWxQSwUGAAAAAAYABgBZAQAA&#10;8AUAAAAA&#10;" path="m26970,47624l20654,47624,17617,47015,0,26955,0,20631,20654,0,26970,0,47625,23812,47624,26955,26970,47624xe">
                <v:fill on="t" focussize="0,0"/>
                <v:stroke on="f"/>
                <v:imagedata o:title=""/>
                <o:lock v:ext="edit" aspectratio="f"/>
                <v:textbox inset="0mm,0mm,0mm,0mm"/>
              </v:shape>
            </w:pict>
          </mc:Fallback>
        </mc:AlternateContent>
      </w:r>
      <w:r>
        <w:rPr>
          <w:b/>
          <w:color w:val="2B3D4F"/>
          <w:w w:val="102"/>
        </w:rPr>
        <w:t>不启用：</w:t>
      </w:r>
      <w:r>
        <w:rPr>
          <w:color w:val="212121"/>
          <w:spacing w:val="-1"/>
          <w:w w:val="102"/>
        </w:rPr>
        <w:t>采集本位币内部表数据不进行实时折算，仅进行当前币种的实时抵销。手工进行内</w:t>
      </w:r>
      <w:r>
        <w:rPr>
          <w:color w:val="212121"/>
          <w:w w:val="102"/>
        </w:rPr>
        <w:t>部表数据折算时将抵销状态带到折算后币种，折算时可选择折算后币种是否实时抵销。</w:t>
      </w:r>
    </w:p>
    <w:p>
      <w:pPr>
        <w:pStyle w:val="11"/>
        <w:spacing w:line="256" w:lineRule="auto"/>
        <w:ind w:left="1531" w:right="1491"/>
        <w:jc w:val="both"/>
      </w:pPr>
      <w:r>
        <mc:AlternateContent>
          <mc:Choice Requires="wps">
            <w:drawing>
              <wp:anchor distT="0" distB="0" distL="0" distR="0" simplePos="0" relativeHeight="251869184"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1158" name="Graphic 115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58" o:spid="_x0000_s1026" o:spt="100" style="position:absolute;left:0pt;margin-left:64.45pt;margin-top:9.25pt;height:3.75pt;width:3.75pt;mso-position-horizontal-relative:page;z-index:251869184;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YzEbtcAAAAJ&#10;AQAADwAAAAAAAAABACAAAAAiAAAAZHJzL2Rvd25yZXYueG1sUEsBAhQAFAAAAAgAh07iQIe++M1W&#10;AgAAvAUAAA4AAAAAAAAAAQAgAAAAJgEAAGRycy9lMm9Eb2MueG1sUEsFBgAAAAAGAAYAWQEAAO4F&#10;AAAAAA==&#10;" path="m26970,47605l20654,47605,17617,47015,0,26955,0,20650,20654,0,26970,0,47625,23812,47624,26955,26970,47605xe">
                <v:fill on="t" focussize="0,0"/>
                <v:stroke on="f"/>
                <v:imagedata o:title=""/>
                <o:lock v:ext="edit" aspectratio="f"/>
                <v:textbox inset="0mm,0mm,0mm,0mm"/>
              </v:shape>
            </w:pict>
          </mc:Fallback>
        </mc:AlternateContent>
      </w:r>
      <w:r>
        <mc:AlternateContent>
          <mc:Choice Requires="wps">
            <w:drawing>
              <wp:anchor distT="0" distB="0" distL="0" distR="0" simplePos="0" relativeHeight="251869184" behindDoc="0" locked="0" layoutInCell="1" allowOverlap="1">
                <wp:simplePos x="0" y="0"/>
                <wp:positionH relativeFrom="page">
                  <wp:posOffset>818515</wp:posOffset>
                </wp:positionH>
                <wp:positionV relativeFrom="paragraph">
                  <wp:posOffset>669925</wp:posOffset>
                </wp:positionV>
                <wp:extent cx="47625" cy="47625"/>
                <wp:effectExtent l="0" t="0" r="0" b="0"/>
                <wp:wrapNone/>
                <wp:docPr id="1159" name="Graphic 115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59" o:spid="_x0000_s1026" o:spt="100" style="position:absolute;left:0pt;margin-left:64.45pt;margin-top:52.75pt;height:3.75pt;width:3.75pt;mso-position-horizontal-relative:page;z-index:251869184;mso-width-relative:page;mso-height-relative:page;" fillcolor="#212121" filled="t" stroked="f" coordsize="47625,47625" o:gfxdata="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PP100NgAAAALAQAADwAAAAAAAAABACAAAAAiAAAAZHJzL2Rvd25yZXYueG1sUEsBAhQAFAAAAAgA&#10;h07iQMLw2wJeAgAAvAUAAA4AAAAAAAAAAQAgAAAAJwEAAGRycy9lMm9Eb2MueG1sUEsFBgAAAAAG&#10;AAYAWQEAAPcFAAAAAA==&#10;" path="m26970,47605l20654,47605,17617,46996,0,26955,0,20631,20654,0,26970,0,47625,23812,47624,26955,26970,47605xe">
                <v:fill on="t" focussize="0,0"/>
                <v:stroke on="f"/>
                <v:imagedata o:title=""/>
                <o:lock v:ext="edit" aspectratio="f"/>
                <v:textbox inset="0mm,0mm,0mm,0mm"/>
              </v:shape>
            </w:pict>
          </mc:Fallback>
        </mc:AlternateContent>
      </w:r>
      <w:r>
        <w:rPr>
          <w:b/>
          <w:color w:val="2B3D4F"/>
          <w:w w:val="102"/>
        </w:rPr>
        <w:t>启用-全部从本位币折算：</w:t>
      </w:r>
      <w:r>
        <w:rPr>
          <w:color w:val="212121"/>
          <w:spacing w:val="-1"/>
          <w:w w:val="102"/>
        </w:rPr>
        <w:t>内部表数据全部在本位币采集，保存时实时折算到当前单位的其</w:t>
      </w:r>
      <w:r>
        <w:rPr>
          <w:color w:val="212121"/>
          <w:w w:val="102"/>
        </w:rPr>
        <w:t>他报表币种，在共同上级本位币币种实时抵销，并更新其他币种下相关数据的抵销状态。</w:t>
      </w:r>
      <w:r>
        <w:rPr>
          <w:b/>
          <w:color w:val="2B3D4F"/>
          <w:w w:val="102"/>
        </w:rPr>
        <w:t>启用-按合并层级逐级折算：</w:t>
      </w:r>
      <w:r>
        <w:rPr>
          <w:color w:val="212121"/>
          <w:spacing w:val="-1"/>
          <w:w w:val="102"/>
        </w:rPr>
        <w:t>内部表支持采集本位币数据和直接上级的本位币币种数据两种</w:t>
      </w:r>
      <w:r>
        <w:rPr>
          <w:color w:val="212121"/>
          <w:w w:val="102"/>
        </w:rPr>
        <w:t>方式，按折算路径实时折算到其他上级的本位币报表币种，在共同上级本位币币种实时抵</w:t>
      </w:r>
    </w:p>
    <w:p>
      <w:pPr>
        <w:spacing w:after="0" w:line="256" w:lineRule="auto"/>
        <w:jc w:val="both"/>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1365"/>
      </w:pPr>
      <w:r>
        <w:rPr>
          <w:color w:val="212121"/>
          <w:spacing w:val="-1"/>
          <w:w w:val="102"/>
        </w:rPr>
        <w:t>销，并更新其他币种下相关的数据的抵销状态。当单户单位的本位币不在其所有上级单位的</w:t>
      </w:r>
      <w:r>
        <w:rPr>
          <w:color w:val="212121"/>
          <w:w w:val="102"/>
        </w:rPr>
        <w:t>本位币范围内时:</w:t>
      </w:r>
    </w:p>
    <w:p>
      <w:pPr>
        <w:pStyle w:val="15"/>
        <w:numPr>
          <w:ilvl w:val="0"/>
          <w:numId w:val="46"/>
        </w:numPr>
        <w:tabs>
          <w:tab w:val="left" w:pos="1891"/>
        </w:tabs>
        <w:spacing w:before="2" w:after="0" w:line="249" w:lineRule="auto"/>
        <w:ind w:left="1891" w:right="1455" w:hanging="265"/>
        <w:jc w:val="left"/>
        <w:rPr>
          <w:sz w:val="22"/>
        </w:rPr>
      </w:pPr>
      <w:r>
        <w:rPr>
          <w:color w:val="212121"/>
          <w:spacing w:val="-1"/>
          <w:w w:val="102"/>
          <w:sz w:val="22"/>
        </w:rPr>
        <w:t>可选择采集本位币数据，手工折算到直接上级本位币币种，之后按照折算路径实时生成</w:t>
      </w:r>
      <w:r>
        <w:rPr>
          <w:color w:val="212121"/>
          <w:w w:val="102"/>
          <w:sz w:val="22"/>
        </w:rPr>
        <w:t>其他上级本位币数据；</w:t>
      </w:r>
    </w:p>
    <w:p>
      <w:pPr>
        <w:pStyle w:val="15"/>
        <w:numPr>
          <w:ilvl w:val="0"/>
          <w:numId w:val="46"/>
        </w:numPr>
        <w:tabs>
          <w:tab w:val="left" w:pos="1891"/>
        </w:tabs>
        <w:spacing w:before="12" w:after="0" w:line="256" w:lineRule="auto"/>
        <w:ind w:left="1891" w:right="1455" w:hanging="265"/>
        <w:jc w:val="left"/>
        <w:rPr>
          <w:sz w:val="22"/>
        </w:rPr>
      </w:pPr>
      <w:r>
        <w:rPr>
          <w:color w:val="212121"/>
          <w:spacing w:val="-1"/>
          <w:w w:val="102"/>
          <w:sz w:val="22"/>
        </w:rPr>
        <w:t>也可以直接采集上级的本位币数据，然后按折算路径折算到其他上级本位币。此时，本</w:t>
      </w:r>
      <w:r>
        <w:rPr>
          <w:color w:val="212121"/>
          <w:w w:val="102"/>
          <w:sz w:val="22"/>
        </w:rPr>
        <w:t>位币数据单独采集。</w:t>
      </w:r>
    </w:p>
    <w:p>
      <w:pPr>
        <w:pStyle w:val="11"/>
        <w:spacing w:before="14"/>
        <w:rPr>
          <w:sz w:val="14"/>
        </w:rPr>
      </w:pPr>
    </w:p>
    <w:p>
      <w:pPr>
        <w:pStyle w:val="11"/>
        <w:spacing w:line="256" w:lineRule="auto"/>
        <w:ind w:left="1171" w:right="1304"/>
      </w:pPr>
      <w:r>
        <w:rPr>
          <w:color w:val="212121"/>
          <w:w w:val="102"/>
        </w:rPr>
        <w:t>启用后，数据录入界面的"折算"设置界面显示“折算内部表数据（</w:t>
      </w:r>
      <w:r>
        <w:rPr>
          <w:color w:val="212121"/>
          <w:spacing w:val="-2"/>
          <w:w w:val="102"/>
        </w:rPr>
        <w:t>选中时，内部表会重新折算、</w:t>
      </w:r>
      <w:r>
        <w:rPr>
          <w:color w:val="212121"/>
          <w:w w:val="102"/>
        </w:rPr>
        <w:t>抵销。）”的选项，如下图。</w:t>
      </w:r>
    </w:p>
    <w:p>
      <w:pPr>
        <w:pStyle w:val="11"/>
        <w:spacing w:before="2"/>
        <w:rPr>
          <w:sz w:val="12"/>
        </w:rPr>
      </w:pPr>
      <w:r>
        <w:drawing>
          <wp:anchor distT="0" distB="0" distL="0" distR="0" simplePos="0" relativeHeight="252127232" behindDoc="1" locked="0" layoutInCell="1" allowOverlap="1">
            <wp:simplePos x="0" y="0"/>
            <wp:positionH relativeFrom="page">
              <wp:posOffset>751840</wp:posOffset>
            </wp:positionH>
            <wp:positionV relativeFrom="paragraph">
              <wp:posOffset>156845</wp:posOffset>
            </wp:positionV>
            <wp:extent cx="5410200" cy="4276725"/>
            <wp:effectExtent l="0" t="0" r="0" b="0"/>
            <wp:wrapTopAndBottom/>
            <wp:docPr id="1160" name="Image 1160"/>
            <wp:cNvGraphicFramePr/>
            <a:graphic xmlns:a="http://schemas.openxmlformats.org/drawingml/2006/main">
              <a:graphicData uri="http://schemas.openxmlformats.org/drawingml/2006/picture">
                <pic:pic xmlns:pic="http://schemas.openxmlformats.org/drawingml/2006/picture">
                  <pic:nvPicPr>
                    <pic:cNvPr id="1160" name="Image 1160"/>
                    <pic:cNvPicPr/>
                  </pic:nvPicPr>
                  <pic:blipFill>
                    <a:blip r:embed="rId340" cstate="print"/>
                    <a:stretch>
                      <a:fillRect/>
                    </a:stretch>
                  </pic:blipFill>
                  <pic:spPr>
                    <a:xfrm>
                      <a:off x="0" y="0"/>
                      <a:ext cx="5410200" cy="4276725"/>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3"/>
          <w:sz w:val="22"/>
        </w:rPr>
        <w:t>应用场景</w:t>
      </w:r>
    </w:p>
    <w:p>
      <w:pPr>
        <w:pStyle w:val="11"/>
        <w:spacing w:before="5"/>
        <w:rPr>
          <w:b/>
          <w:sz w:val="16"/>
        </w:rPr>
      </w:pPr>
    </w:p>
    <w:p>
      <w:pPr>
        <w:pStyle w:val="11"/>
        <w:ind w:left="1171"/>
      </w:pPr>
      <w:r>
        <w:rPr>
          <w:color w:val="212121"/>
          <w:spacing w:val="-1"/>
        </w:rPr>
        <w:t>具体应用以如下单位树形为例</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4486275"/>
            <wp:effectExtent l="0" t="0" r="0" b="0"/>
            <wp:docPr id="1161" name="Image 1161"/>
            <wp:cNvGraphicFramePr/>
            <a:graphic xmlns:a="http://schemas.openxmlformats.org/drawingml/2006/main">
              <a:graphicData uri="http://schemas.openxmlformats.org/drawingml/2006/picture">
                <pic:pic xmlns:pic="http://schemas.openxmlformats.org/drawingml/2006/picture">
                  <pic:nvPicPr>
                    <pic:cNvPr id="1161" name="Image 1161"/>
                    <pic:cNvPicPr/>
                  </pic:nvPicPr>
                  <pic:blipFill>
                    <a:blip r:embed="rId341" cstate="print"/>
                    <a:stretch>
                      <a:fillRect/>
                    </a:stretch>
                  </pic:blipFill>
                  <pic:spPr>
                    <a:xfrm>
                      <a:off x="0" y="0"/>
                      <a:ext cx="5410200" cy="448627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1"/>
          <w:sz w:val="22"/>
        </w:rPr>
        <w:t>场景一：不启用“内部表实时折算方式”选项</w:t>
      </w:r>
    </w:p>
    <w:p>
      <w:pPr>
        <w:pStyle w:val="11"/>
        <w:spacing w:before="12"/>
        <w:rPr>
          <w:b/>
          <w:sz w:val="13"/>
        </w:rPr>
      </w:pPr>
    </w:p>
    <w:p>
      <w:pPr>
        <w:pStyle w:val="11"/>
        <w:spacing w:before="48" w:line="256" w:lineRule="auto"/>
        <w:ind w:left="1531" w:right="1394"/>
      </w:pPr>
      <w:r>
        <mc:AlternateContent>
          <mc:Choice Requires="wps">
            <w:drawing>
              <wp:anchor distT="0" distB="0" distL="0" distR="0" simplePos="0" relativeHeight="2518702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62" name="Graphic 116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62" o:spid="_x0000_s1026" o:spt="100" style="position:absolute;left:0pt;margin-left:64.45pt;margin-top:11.65pt;height:3.75pt;width:3.75pt;mso-position-horizontal-relative:page;z-index:2518702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iaNQ&#10;xlgCAAC8BQAADgAAAAAAAAABACAAAAAmAQAAZHJzL2Uyb0RvYy54bWxQSwUGAAAAAAYABgBZAQAA&#10;8AUAAAAA&#10;" path="m26970,47605l20654,47605,17617,46996,0,26955,0,20650,20654,0,26970,0,47625,23812,47624,26955,26970,47605xe">
                <v:fill on="t" focussize="0,0"/>
                <v:stroke on="f"/>
                <v:imagedata o:title=""/>
                <o:lock v:ext="edit" aspectratio="f"/>
                <v:textbox inset="0mm,0mm,0mm,0mm"/>
              </v:shape>
            </w:pict>
          </mc:Fallback>
        </mc:AlternateContent>
      </w:r>
      <w:r>
        <w:rPr>
          <w:color w:val="212121"/>
          <w:w w:val="102"/>
        </w:rPr>
        <w:t>A1单位填报人民币基础表和内部表数据，A2、A4</w:t>
      </w:r>
      <w:r>
        <w:rPr>
          <w:color w:val="212121"/>
          <w:spacing w:val="-1"/>
          <w:w w:val="102"/>
        </w:rPr>
        <w:t>单位填报港币基础表和内部表数据。填报</w:t>
      </w:r>
      <w:r>
        <w:rPr>
          <w:color w:val="212121"/>
          <w:w w:val="102"/>
        </w:rPr>
        <w:t>时内部表满足实时抵销规则的执行正常实时抵销。</w:t>
      </w:r>
    </w:p>
    <w:p>
      <w:pPr>
        <w:pStyle w:val="11"/>
        <w:spacing w:before="7"/>
        <w:rPr>
          <w:sz w:val="11"/>
        </w:rPr>
      </w:pPr>
    </w:p>
    <w:p>
      <w:pPr>
        <w:pStyle w:val="11"/>
        <w:spacing w:before="47" w:line="256" w:lineRule="auto"/>
        <w:ind w:left="1531" w:right="1525"/>
      </w:pPr>
      <w:r>
        <mc:AlternateContent>
          <mc:Choice Requires="wps">
            <w:drawing>
              <wp:anchor distT="0" distB="0" distL="0" distR="0" simplePos="0" relativeHeight="251871232"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1163" name="Graphic 116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63" o:spid="_x0000_s1026" o:spt="100" style="position:absolute;left:0pt;margin-left:64.45pt;margin-top:11.6pt;height:3.75pt;width:3.75pt;mso-position-horizontal-relative:page;z-index:251871232;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2onKjXAAAA&#10;CQEAAA8AAAAAAAAAAQAgAAAAIgAAAGRycy9kb3ducmV2LnhtbFBLAQIUABQAAAAIAIdO4kCv8Cz7&#10;VwIAALwFAAAOAAAAAAAAAAEAIAAAACYBAABkcnMvZTJvRG9jLnhtbFBLBQYAAAAABgAGAFkBAADv&#10;BQAAAAA=&#10;" path="m26970,47605l20654,47605,17617,47015,0,26955,0,20650,20654,0,26970,0,47625,23812,47624,26955,26970,47605xe">
                <v:fill on="t" focussize="0,0"/>
                <v:stroke on="f"/>
                <v:imagedata o:title=""/>
                <o:lock v:ext="edit" aspectratio="f"/>
                <v:textbox inset="0mm,0mm,0mm,0mm"/>
              </v:shape>
            </w:pict>
          </mc:Fallback>
        </mc:AlternateContent>
      </w:r>
      <w:r>
        <w:rPr>
          <w:color w:val="212121"/>
          <w:w w:val="102"/>
        </w:rPr>
        <w:t>A1</w:t>
      </w:r>
      <w:r>
        <w:rPr>
          <w:color w:val="212121"/>
          <w:spacing w:val="-1"/>
          <w:w w:val="102"/>
        </w:rPr>
        <w:t>单位执行外币折算，基础表和内部表数据从人民币折算到港币，折算过程中保留抵销状</w:t>
      </w:r>
      <w:r>
        <w:rPr>
          <w:color w:val="212121"/>
          <w:w w:val="102"/>
        </w:rPr>
        <w:t>态，未抵销数据可进行实时抵销。</w:t>
      </w:r>
    </w:p>
    <w:p>
      <w:pPr>
        <w:pStyle w:val="11"/>
        <w:spacing w:before="4"/>
        <w:rPr>
          <w:sz w:val="12"/>
        </w:rPr>
      </w:pPr>
    </w:p>
    <w:p>
      <w:pPr>
        <w:pStyle w:val="11"/>
        <w:spacing w:before="47" w:line="256" w:lineRule="auto"/>
        <w:ind w:left="1531" w:right="1365"/>
        <w:jc w:val="both"/>
      </w:pPr>
      <w:r>
        <mc:AlternateContent>
          <mc:Choice Requires="wps">
            <w:drawing>
              <wp:anchor distT="0" distB="0" distL="0" distR="0" simplePos="0" relativeHeight="251871232"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1164" name="Graphic 116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64" o:spid="_x0000_s1026" o:spt="100" style="position:absolute;left:0pt;margin-left:64.45pt;margin-top:11.6pt;height:3.75pt;width:3.75pt;mso-position-horizontal-relative:page;z-index:251871232;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N&#10;qJyo1wAAAAkBAAAPAAAAAAAAAAEAIAAAACIAAABkcnMvZG93bnJldi54bWxQSwECFAAUAAAACACH&#10;TuJAWIwAK14CAAC8BQAADgAAAAAAAAABACAAAAAmAQAAZHJzL2Uyb0RvYy54bWxQSwUGAAAAAAYA&#10;BgBZAQAA9gU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w w:val="102"/>
        </w:rPr>
        <w:t>A单位执行港币合并计算生成调整抵销分录，执行港币完成合并。在【调整抵销分录】功能</w:t>
      </w:r>
      <w:r>
        <w:rPr>
          <w:color w:val="212121"/>
          <w:spacing w:val="-1"/>
          <w:w w:val="102"/>
        </w:rPr>
        <w:t>界面已抵销页签，右上角币种切换到港币可以查看港币下生成的抵销分录，币种切换到人民</w:t>
      </w:r>
      <w:r>
        <w:rPr>
          <w:color w:val="212121"/>
          <w:w w:val="102"/>
        </w:rPr>
        <w:t>币可以查看人民币下生成的抵销分录。</w:t>
      </w:r>
    </w:p>
    <w:p>
      <w:pPr>
        <w:pStyle w:val="11"/>
        <w:spacing w:before="8"/>
        <w:rPr>
          <w:sz w:val="11"/>
        </w:rPr>
      </w:pPr>
    </w:p>
    <w:p>
      <w:pPr>
        <w:pStyle w:val="11"/>
        <w:spacing w:before="48" w:line="256" w:lineRule="auto"/>
        <w:ind w:left="1531" w:right="1365"/>
      </w:pPr>
      <w:r>
        <mc:AlternateContent>
          <mc:Choice Requires="wps">
            <w:drawing>
              <wp:anchor distT="0" distB="0" distL="0" distR="0" simplePos="0" relativeHeight="2518722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65" name="Graphic 116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65" o:spid="_x0000_s1026" o:spt="100" style="position:absolute;left:0pt;margin-left:64.45pt;margin-top:11.65pt;height:3.75pt;width:3.75pt;mso-position-horizontal-relative:page;z-index:2518722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M5iLc&#10;VwIAALwFAAAOAAAAAAAAAAEAIAAAACYBAABkcnMvZTJvRG9jLnhtbFBLBQYAAAAABgAGAFkBAADv&#10;BQAAAAA=&#10;" path="m26970,47605l20654,47605,17617,46996,0,26955,0,20650,20654,0,26970,0,47625,23812,47624,26955,26970,47605xe">
                <v:fill on="t" focussize="0,0"/>
                <v:stroke on="f"/>
                <v:imagedata o:title=""/>
                <o:lock v:ext="edit" aspectratio="f"/>
                <v:textbox inset="0mm,0mm,0mm,0mm"/>
              </v:shape>
            </w:pict>
          </mc:Fallback>
        </mc:AlternateContent>
      </w:r>
      <w:r>
        <w:rPr>
          <w:color w:val="212121"/>
          <w:w w:val="102"/>
        </w:rPr>
        <w:t>在合并单位A层级存在需要手动抵销的数据。在【调整抵销分录】功能界面切换到未抵销页</w:t>
      </w:r>
      <w:r>
        <w:rPr>
          <w:color w:val="212121"/>
          <w:spacing w:val="-1"/>
          <w:w w:val="102"/>
        </w:rPr>
        <w:t>签下可进行外币的手动抵销。手动抵销后会更新对应单户单位所有报表币种数据为已抵销。</w:t>
      </w:r>
    </w:p>
    <w:p>
      <w:pPr>
        <w:pStyle w:val="11"/>
        <w:spacing w:before="3"/>
        <w:rPr>
          <w:sz w:val="12"/>
        </w:rPr>
      </w:pPr>
    </w:p>
    <w:p>
      <w:pPr>
        <w:pStyle w:val="11"/>
        <w:spacing w:before="48" w:line="256" w:lineRule="auto"/>
        <w:ind w:left="1531" w:right="1459"/>
      </w:pPr>
      <w:r>
        <mc:AlternateContent>
          <mc:Choice Requires="wps">
            <w:drawing>
              <wp:anchor distT="0" distB="0" distL="0" distR="0" simplePos="0" relativeHeight="2518722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66" name="Graphic 11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66" o:spid="_x0000_s1026" o:spt="100" style="position:absolute;left:0pt;margin-left:64.45pt;margin-top:11.65pt;height:3.75pt;width:3.75pt;mso-position-horizontal-relative:page;z-index:2518722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bq&#10;c37XAAAACQEAAA8AAAAAAAAAAQAgAAAAIgAAAGRycy9kb3ducmV2LnhtbFBLAQIUABQAAAAIAIdO&#10;4kA2YvohXQIAALwFAAAOAAAAAAAAAAEAIAAAACYBAABkcnMvZTJvRG9jLnhtbFBLBQYAAAAABgAG&#10;AFkBAAD1BQ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w w:val="102"/>
        </w:rPr>
        <w:t>A2，A4</w:t>
      </w:r>
      <w:r>
        <w:rPr>
          <w:color w:val="212121"/>
          <w:spacing w:val="-1"/>
          <w:w w:val="102"/>
        </w:rPr>
        <w:t>单位执行外币折算，基础表和内部表数据从港币折算到人民币，折算时首先删除所</w:t>
      </w:r>
      <w:r>
        <w:rPr>
          <w:color w:val="212121"/>
          <w:w w:val="102"/>
        </w:rPr>
        <w:t>有数据，然后新增。折算过程中保留港币抵销状态，未抵销数据执行实时抵销。</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1433"/>
      </w:pPr>
      <w:r>
        <mc:AlternateContent>
          <mc:Choice Requires="wps">
            <w:drawing>
              <wp:anchor distT="0" distB="0" distL="0" distR="0" simplePos="0" relativeHeight="2518732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67" name="Graphic 116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67" o:spid="_x0000_s1026" o:spt="100" style="position:absolute;left:0pt;margin-left:64.45pt;margin-top:11.65pt;height:3.75pt;width:3.75pt;mso-position-horizontal-relative:page;z-index:2518732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zLNnu&#10;VwIAALwFAAAOAAAAAAAAAAEAIAAAACYBAABkcnMvZTJvRG9jLnhtbFBLBQYAAAAABgAGAFkBAADv&#10;BQAAAAA=&#10;" path="m26970,47605l20654,47605,17617,47015,0,26955,0,20650,20654,0,26970,0,47625,23812,47624,26955,26970,47605xe">
                <v:fill on="t" focussize="0,0"/>
                <v:stroke on="f"/>
                <v:imagedata o:title=""/>
                <o:lock v:ext="edit" aspectratio="f"/>
                <v:textbox inset="0mm,0mm,0mm,0mm"/>
              </v:shape>
            </w:pict>
          </mc:Fallback>
        </mc:AlternateContent>
      </w:r>
      <w:r>
        <w:rPr>
          <w:color w:val="212121"/>
          <w:w w:val="102"/>
        </w:rPr>
        <w:t>合并单位A</w:t>
      </w:r>
      <w:r>
        <w:rPr>
          <w:color w:val="212121"/>
          <w:spacing w:val="-1"/>
          <w:w w:val="102"/>
        </w:rPr>
        <w:t>单位执行外币折算，基础表数据从港币折算到人民币，不折算内部表，同时同步</w:t>
      </w:r>
      <w:r>
        <w:rPr>
          <w:color w:val="212121"/>
          <w:w w:val="102"/>
        </w:rPr>
        <w:t>所有下级A1，A2，A4单位内部表数据的抵销状态。</w:t>
      </w:r>
    </w:p>
    <w:p>
      <w:pPr>
        <w:pStyle w:val="11"/>
        <w:spacing w:before="14"/>
        <w:rPr>
          <w:sz w:val="14"/>
        </w:rPr>
      </w:pPr>
    </w:p>
    <w:p>
      <w:pPr>
        <w:spacing w:before="0"/>
        <w:ind w:left="1171" w:right="0" w:firstLine="0"/>
        <w:jc w:val="left"/>
        <w:rPr>
          <w:b/>
          <w:sz w:val="22"/>
        </w:rPr>
      </w:pPr>
      <w:r>
        <w:rPr>
          <w:b/>
          <w:color w:val="2B3D4F"/>
          <w:spacing w:val="-1"/>
          <w:sz w:val="22"/>
        </w:rPr>
        <w:t>场景二：启用“内部表实时折算方式”选项，选择“全部从本位币折算”</w:t>
      </w:r>
    </w:p>
    <w:p>
      <w:pPr>
        <w:pStyle w:val="11"/>
        <w:spacing w:before="16"/>
        <w:rPr>
          <w:b/>
          <w:sz w:val="12"/>
        </w:rPr>
      </w:pPr>
    </w:p>
    <w:p>
      <w:pPr>
        <w:pStyle w:val="11"/>
        <w:spacing w:before="48" w:line="256" w:lineRule="auto"/>
        <w:ind w:left="1531" w:right="1327"/>
      </w:pPr>
      <w:r>
        <mc:AlternateContent>
          <mc:Choice Requires="wps">
            <w:drawing>
              <wp:anchor distT="0" distB="0" distL="0" distR="0" simplePos="0" relativeHeight="2518732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68" name="Graphic 116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68" o:spid="_x0000_s1026" o:spt="100" style="position:absolute;left:0pt;margin-left:64.45pt;margin-top:11.65pt;height:3.75pt;width:3.75pt;mso-position-horizontal-relative:page;z-index:2518732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tzR8t&#10;VwIAALwFAAAOAAAAAAAAAAEAIAAAACYBAABkcnMvZTJvRG9jLnhtbFBLBQYAAAAABgAGAFkBAADv&#10;BQAAAAA=&#10;" path="m26970,47605l20654,47605,17617,47015,0,26955,0,20631,20654,0,26970,0,47625,23812,47624,26955,26970,47605xe">
                <v:fill on="t" focussize="0,0"/>
                <v:stroke on="f"/>
                <v:imagedata o:title=""/>
                <o:lock v:ext="edit" aspectratio="f"/>
                <v:textbox inset="0mm,0mm,0mm,0mm"/>
              </v:shape>
            </w:pict>
          </mc:Fallback>
        </mc:AlternateContent>
      </w:r>
      <w:r>
        <w:rPr>
          <w:color w:val="212121"/>
          <w:w w:val="102"/>
        </w:rPr>
        <w:t>A35单位采集日元内部表数据，保存时实时折算到人民币、美元和港币。A1</w:t>
      </w:r>
      <w:r>
        <w:rPr>
          <w:color w:val="212121"/>
          <w:spacing w:val="-3"/>
          <w:w w:val="102"/>
        </w:rPr>
        <w:t>单位采集人民币</w:t>
      </w:r>
      <w:r>
        <w:rPr>
          <w:color w:val="212121"/>
          <w:w w:val="102"/>
        </w:rPr>
        <w:t>报表数据，实时折算到港币。</w:t>
      </w:r>
    </w:p>
    <w:p>
      <w:pPr>
        <w:pStyle w:val="11"/>
        <w:spacing w:before="3"/>
        <w:rPr>
          <w:sz w:val="12"/>
        </w:rPr>
      </w:pPr>
    </w:p>
    <w:p>
      <w:pPr>
        <w:pStyle w:val="11"/>
        <w:spacing w:before="48" w:line="256" w:lineRule="auto"/>
        <w:ind w:left="1531" w:right="1327"/>
      </w:pPr>
      <w:r>
        <mc:AlternateContent>
          <mc:Choice Requires="wps">
            <w:drawing>
              <wp:anchor distT="0" distB="0" distL="0" distR="0" simplePos="0" relativeHeight="2518743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69" name="Graphic 116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69" o:spid="_x0000_s1026" o:spt="100" style="position:absolute;left:0pt;margin-left:64.45pt;margin-top:11.65pt;height:3.75pt;width:3.75pt;mso-position-horizontal-relative:page;z-index:2518743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bq&#10;c37XAAAACQEAAA8AAAAAAAAAAQAgAAAAIgAAAGRycy9kb3ducmV2LnhtbFBLAQIUABQAAAAIAIdO&#10;4kALnmMQXQIAALwFAAAOAAAAAAAAAAEAIAAAACYBAABkcnMvZTJvRG9jLnhtbFBLBQYAAAAABgAG&#10;AFkBAAD1BQ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w w:val="102"/>
        </w:rPr>
        <w:t>保存时A35单位与A1</w:t>
      </w:r>
      <w:r>
        <w:rPr>
          <w:color w:val="212121"/>
          <w:spacing w:val="-1"/>
          <w:w w:val="102"/>
        </w:rPr>
        <w:t>单位的数据满足港币实时抵销规则时，对应所币种的内部表数据状态均</w:t>
      </w:r>
      <w:r>
        <w:rPr>
          <w:color w:val="212121"/>
          <w:w w:val="102"/>
        </w:rPr>
        <w:t>为已抵销。</w:t>
      </w:r>
    </w:p>
    <w:p>
      <w:pPr>
        <w:pStyle w:val="11"/>
        <w:spacing w:before="3"/>
        <w:rPr>
          <w:sz w:val="12"/>
        </w:rPr>
      </w:pPr>
    </w:p>
    <w:p>
      <w:pPr>
        <w:pStyle w:val="11"/>
        <w:spacing w:before="48"/>
        <w:ind w:left="1531"/>
      </w:pPr>
      <w:r>
        <mc:AlternateContent>
          <mc:Choice Requires="wps">
            <w:drawing>
              <wp:anchor distT="0" distB="0" distL="0" distR="0" simplePos="0" relativeHeight="2518743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70" name="Graphic 117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70" o:spid="_x0000_s1026" o:spt="100" style="position:absolute;left:0pt;margin-left:64.45pt;margin-top:11.65pt;height:3.75pt;width:3.75pt;mso-position-horizontal-relative:page;z-index:2518743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trEy+&#10;VwIAALwFAAAOAAAAAAAAAAEAIAAAACYBAABkcnMvZTJvRG9jLnhtbFBLBQYAAAAABgAGAFkBAADv&#10;BQAAAAA=&#10;" path="m26970,47605l20654,47605,17617,47015,0,26955,0,20631,20654,0,26970,0,47625,23812,47624,26955,26970,47605xe">
                <v:fill on="t" focussize="0,0"/>
                <v:stroke on="f"/>
                <v:imagedata o:title=""/>
                <o:lock v:ext="edit" aspectratio="f"/>
                <v:textbox inset="0mm,0mm,0mm,0mm"/>
              </v:shape>
            </w:pict>
          </mc:Fallback>
        </mc:AlternateContent>
      </w:r>
      <w:r>
        <w:rPr>
          <w:color w:val="212121"/>
        </w:rPr>
        <w:t>仅在A单位港币下可查看A35单位与A1</w:t>
      </w:r>
      <w:r>
        <w:rPr>
          <w:color w:val="212121"/>
          <w:spacing w:val="-2"/>
        </w:rPr>
        <w:t>单位的抵销分录。</w:t>
      </w:r>
    </w:p>
    <w:p>
      <w:pPr>
        <w:pStyle w:val="11"/>
        <w:spacing w:before="7"/>
        <w:rPr>
          <w:sz w:val="15"/>
        </w:rPr>
      </w:pPr>
    </w:p>
    <w:p>
      <w:pPr>
        <w:spacing w:before="1"/>
        <w:ind w:left="1171" w:right="0" w:firstLine="0"/>
        <w:jc w:val="left"/>
        <w:rPr>
          <w:b/>
          <w:sz w:val="22"/>
        </w:rPr>
      </w:pPr>
      <w:r>
        <w:rPr>
          <w:b/>
          <w:color w:val="2B3D4F"/>
          <w:spacing w:val="-1"/>
          <w:sz w:val="22"/>
        </w:rPr>
        <w:t>场景三：启用“内部表实时折算方式”选项，选择“按合并层级逐级折算”</w:t>
      </w:r>
    </w:p>
    <w:p>
      <w:pPr>
        <w:pStyle w:val="11"/>
        <w:spacing w:before="12"/>
        <w:rPr>
          <w:b/>
          <w:sz w:val="13"/>
        </w:rPr>
      </w:pPr>
    </w:p>
    <w:p>
      <w:pPr>
        <w:pStyle w:val="11"/>
        <w:spacing w:before="47" w:line="256" w:lineRule="auto"/>
        <w:ind w:left="1531" w:right="1394"/>
        <w:jc w:val="both"/>
      </w:pPr>
      <w:r>
        <mc:AlternateContent>
          <mc:Choice Requires="wps">
            <w:drawing>
              <wp:anchor distT="0" distB="0" distL="0" distR="0" simplePos="0" relativeHeight="251875328"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1171" name="Graphic 117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71" o:spid="_x0000_s1026" o:spt="100" style="position:absolute;left:0pt;margin-left:64.45pt;margin-top:11.6pt;height:3.75pt;width:3.75pt;mso-position-horizontal-relative:page;z-index:251875328;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jaicqNcAAAAJ&#10;AQAADwAAAAAAAAABACAAAAAiAAAAZHJzL2Rvd25yZXYueG1sUEsBAhQAFAAAAAgAh07iQLnGbklW&#10;AgAAvAUAAA4AAAAAAAAAAQAgAAAAJgEAAGRycy9lMm9Eb2MueG1sUEsFBgAAAAAGAAYAWQEAAO4F&#10;AAAAAA==&#10;" path="m26970,47605l20654,47605,17617,47015,0,26955,0,20650,20654,0,26970,0,47625,23812,47624,26955,26970,47605xe">
                <v:fill on="t" focussize="0,0"/>
                <v:stroke on="f"/>
                <v:imagedata o:title=""/>
                <o:lock v:ext="edit" aspectratio="f"/>
                <v:textbox inset="0mm,0mm,0mm,0mm"/>
              </v:shape>
            </w:pict>
          </mc:Fallback>
        </mc:AlternateContent>
      </w:r>
      <w:r>
        <w:rPr>
          <w:color w:val="212121"/>
          <w:w w:val="102"/>
        </w:rPr>
        <w:t>由前面的树形可以看到A35单位的上级单位A3单位的本位币为美元，再上一级A</w:t>
      </w:r>
      <w:r>
        <w:rPr>
          <w:color w:val="212121"/>
          <w:spacing w:val="-4"/>
          <w:w w:val="102"/>
        </w:rPr>
        <w:t>单位为本位</w:t>
      </w:r>
      <w:r>
        <w:rPr>
          <w:color w:val="212121"/>
          <w:w w:val="102"/>
        </w:rPr>
        <w:t>币为港币，再上一级E单位为本位币为人民币，此时A35单位的自动折算路径为“美元-&gt;港币-&gt;人民币”。</w:t>
      </w:r>
    </w:p>
    <w:p>
      <w:pPr>
        <w:pStyle w:val="11"/>
        <w:spacing w:before="5"/>
        <w:rPr>
          <w:sz w:val="12"/>
        </w:rPr>
      </w:pPr>
    </w:p>
    <w:p>
      <w:pPr>
        <w:pStyle w:val="11"/>
        <w:spacing w:before="48" w:line="252" w:lineRule="auto"/>
        <w:ind w:left="1531" w:right="1393"/>
      </w:pPr>
      <w:r>
        <mc:AlternateContent>
          <mc:Choice Requires="wps">
            <w:drawing>
              <wp:anchor distT="0" distB="0" distL="0" distR="0" simplePos="0" relativeHeight="25187532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72" name="Graphic 117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72" o:spid="_x0000_s1026" o:spt="100" style="position:absolute;left:0pt;margin-left:64.45pt;margin-top:11.65pt;height:3.75pt;width:3.75pt;mso-position-horizontal-relative:page;z-index:25187532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8Xvo&#10;flgCAAC8BQAADgAAAAAAAAABACAAAAAmAQAAZHJzL2Uyb0RvYy54bWxQSwUGAAAAAAYABgBZAQAA&#10;8AUAAAAA&#10;" path="m26970,47605l20654,47605,17617,46996,0,26955,0,20650,20654,0,26970,0,47625,23812,47624,26955,26970,47605xe">
                <v:fill on="t" focussize="0,0"/>
                <v:stroke on="f"/>
                <v:imagedata o:title=""/>
                <o:lock v:ext="edit" aspectratio="f"/>
                <v:textbox inset="0mm,0mm,0mm,0mm"/>
              </v:shape>
            </w:pict>
          </mc:Fallback>
        </mc:AlternateContent>
      </w:r>
      <w:r>
        <w:rPr>
          <w:color w:val="212121"/>
          <w:w w:val="102"/>
        </w:rPr>
        <w:t>那么A35</w:t>
      </w:r>
      <w:r>
        <w:rPr>
          <w:color w:val="212121"/>
          <w:spacing w:val="-1"/>
          <w:w w:val="102"/>
        </w:rPr>
        <w:t>单位可以选择采集日元内部表数据，执行手工折算到美元，折算时实时生成港币和</w:t>
      </w:r>
      <w:r>
        <w:rPr>
          <w:color w:val="212121"/>
          <w:w w:val="102"/>
        </w:rPr>
        <w:t>人民币的数据。也可选择直接采集美元的内部表数据，采集时实时生成港币和人民币的数据，而日元内部表数据单独进行采集。</w:t>
      </w:r>
    </w:p>
    <w:p>
      <w:pPr>
        <w:pStyle w:val="11"/>
        <w:spacing w:before="13"/>
        <w:rPr>
          <w:sz w:val="12"/>
        </w:rPr>
      </w:pPr>
    </w:p>
    <w:p>
      <w:pPr>
        <w:pStyle w:val="11"/>
        <w:spacing w:before="48"/>
        <w:ind w:left="1531"/>
      </w:pPr>
      <w:r>
        <mc:AlternateContent>
          <mc:Choice Requires="wps">
            <w:drawing>
              <wp:anchor distT="0" distB="0" distL="0" distR="0" simplePos="0" relativeHeight="2518763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73" name="Graphic 117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73" o:spid="_x0000_s1026" o:spt="100" style="position:absolute;left:0pt;margin-left:64.45pt;margin-top:11.65pt;height:3.75pt;width:3.75pt;mso-position-horizontal-relative:page;z-index:2518763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1upzftcA&#10;AAAJAQAADwAAAAAAAAABACAAAAAiAAAAZHJzL2Rvd25yZXYueG1sUEsBAhQAFAAAAAgAh07iQMYM&#10;lXtZAgAAvAUAAA4AAAAAAAAAAQAgAAAAJgEAAGRycy9lMm9Eb2MueG1sUEsFBgAAAAAGAAYAWQEA&#10;APEFAAAAAA==&#10;" path="m26970,47605l20654,47605,17617,46996,0,26955,0,20650,20654,0,26970,0,47625,23812,47624,26955,26970,47605xe">
                <v:fill on="t" focussize="0,0"/>
                <v:stroke on="f"/>
                <v:imagedata o:title=""/>
                <o:lock v:ext="edit" aspectratio="f"/>
                <v:textbox inset="0mm,0mm,0mm,0mm"/>
              </v:shape>
            </w:pict>
          </mc:Fallback>
        </mc:AlternateContent>
      </w:r>
      <w:r>
        <w:rPr>
          <w:color w:val="212121"/>
        </w:rPr>
        <w:t>合并单位A3、A、E</w:t>
      </w:r>
      <w:r>
        <w:rPr>
          <w:color w:val="212121"/>
          <w:spacing w:val="-1"/>
        </w:rPr>
        <w:t>仅能在本位币下查看当前层级的完整抵销分录。</w:t>
      </w:r>
    </w:p>
    <w:p>
      <w:pPr>
        <w:pStyle w:val="11"/>
        <w:spacing w:before="4"/>
        <w:rPr>
          <w:sz w:val="16"/>
        </w:rPr>
      </w:pPr>
    </w:p>
    <w:p>
      <w:pPr>
        <w:spacing w:before="1"/>
        <w:ind w:left="1171" w:right="0" w:firstLine="0"/>
        <w:jc w:val="left"/>
        <w:rPr>
          <w:b/>
          <w:sz w:val="22"/>
        </w:rPr>
      </w:pPr>
      <w:r>
        <w:rPr>
          <w:b/>
          <w:color w:val="2B3D4F"/>
          <w:spacing w:val="-3"/>
          <w:sz w:val="22"/>
        </w:rPr>
        <w:t>特殊说明</w:t>
      </w:r>
    </w:p>
    <w:p>
      <w:pPr>
        <w:pStyle w:val="11"/>
        <w:spacing w:before="11"/>
        <w:rPr>
          <w:b/>
          <w:sz w:val="13"/>
        </w:rPr>
      </w:pPr>
    </w:p>
    <w:p>
      <w:pPr>
        <w:pStyle w:val="11"/>
        <w:spacing w:before="48"/>
        <w:ind w:left="1158" w:right="1442"/>
        <w:jc w:val="center"/>
      </w:pPr>
      <w:r>
        <mc:AlternateContent>
          <mc:Choice Requires="wps">
            <w:drawing>
              <wp:anchor distT="0" distB="0" distL="0" distR="0" simplePos="0" relativeHeight="2518763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74" name="Graphic 117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74" o:spid="_x0000_s1026" o:spt="100" style="position:absolute;left:0pt;margin-left:64.45pt;margin-top:11.65pt;height:3.75pt;width:3.75pt;mso-position-horizontal-relative:page;z-index:2518763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SbeZZ&#10;VwIAALwFAAAOAAAAAAAAAAEAIAAAACYBAABkcnMvZTJvRG9jLnhtbFBLBQYAAAAABgAGAFkBAADv&#10;BQAAAAA=&#10;" path="m26970,47605l20654,47605,17617,47015,0,26955,0,20650,20654,0,26970,0,47625,23812,47624,26955,26970,47605xe">
                <v:fill on="t" focussize="0,0"/>
                <v:stroke on="f"/>
                <v:imagedata o:title=""/>
                <o:lock v:ext="edit" aspectratio="f"/>
                <v:textbox inset="0mm,0mm,0mm,0mm"/>
              </v:shape>
            </w:pict>
          </mc:Fallback>
        </mc:AlternateContent>
      </w:r>
      <w:r>
        <w:rPr>
          <w:color w:val="212121"/>
          <w:spacing w:val="-1"/>
        </w:rPr>
        <w:t>单位的报表币种必须包含当前单位和所有上级单位的本位币，另外可以包含其他币种。</w:t>
      </w:r>
    </w:p>
    <w:p>
      <w:pPr>
        <w:pStyle w:val="11"/>
        <w:spacing w:before="16"/>
        <w:rPr>
          <w:sz w:val="12"/>
        </w:rPr>
      </w:pPr>
    </w:p>
    <w:p>
      <w:pPr>
        <w:pStyle w:val="11"/>
        <w:spacing w:before="48"/>
        <w:ind w:left="1531"/>
      </w:pPr>
      <w:r>
        <mc:AlternateContent>
          <mc:Choice Requires="wps">
            <w:drawing>
              <wp:anchor distT="0" distB="0" distL="0" distR="0" simplePos="0" relativeHeight="2518773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75" name="Graphic 117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75" o:spid="_x0000_s1026" o:spt="100" style="position:absolute;left:0pt;margin-left:64.45pt;margin-top:11.65pt;height:3.75pt;width:3.75pt;mso-position-horizontal-relative:page;z-index:2518773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bq&#10;c37XAAAACQEAAA8AAAAAAAAAAQAgAAAAIgAAAGRycy9kb3ducmV2LnhtbFBLAQIUABQAAAAIAIdO&#10;4kAXI8WWXQIAALwFAAAOAAAAAAAAAAEAIAAAACYBAABkcnMvZTJvRG9jLnhtbFBLBQYAAAAABgAG&#10;AFkBAAD1BQ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spacing w:val="-1"/>
        </w:rPr>
        <w:t>合并单位的本位币就是合并币种，无需单独增加合并币种设置。</w:t>
      </w:r>
    </w:p>
    <w:p>
      <w:pPr>
        <w:pStyle w:val="11"/>
        <w:spacing w:before="12"/>
        <w:rPr>
          <w:sz w:val="13"/>
        </w:rPr>
      </w:pPr>
    </w:p>
    <w:p>
      <w:pPr>
        <w:pStyle w:val="11"/>
        <w:spacing w:before="48"/>
        <w:ind w:left="1531"/>
      </w:pPr>
      <w:r>
        <mc:AlternateContent>
          <mc:Choice Requires="wps">
            <w:drawing>
              <wp:anchor distT="0" distB="0" distL="0" distR="0" simplePos="0" relativeHeight="2518773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176" name="Graphic 117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176" o:spid="_x0000_s1026" o:spt="100" style="position:absolute;left:0pt;margin-left:64.45pt;margin-top:11.65pt;height:3.75pt;width:3.75pt;mso-position-horizontal-relative:page;z-index:2518773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bq&#10;c37XAAAACQEAAA8AAAAAAAAAAQAgAAAAIgAAAGRycy9kb3ducmV2LnhtbFBLAQIUABQAAAAIAIdO&#10;4kBOukKZXQIAALwFAAAOAAAAAAAAAAEAIAAAACYBAABkcnMvZTJvRG9jLnhtbFBLBQYAAAAABgAG&#10;AFkBAAD1BQ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spacing w:val="-1"/>
        </w:rPr>
        <w:t>实时折算只包含内部表数据，基础表数据仍需手工折算。</w:t>
      </w:r>
    </w:p>
    <w:p>
      <w:pPr>
        <w:pStyle w:val="11"/>
        <w:spacing w:before="11"/>
        <w:rPr>
          <w:sz w:val="30"/>
        </w:rPr>
      </w:pPr>
    </w:p>
    <w:p>
      <w:pPr>
        <w:pStyle w:val="3"/>
        <w:numPr>
          <w:ilvl w:val="0"/>
          <w:numId w:val="45"/>
        </w:numPr>
        <w:tabs>
          <w:tab w:val="left" w:pos="1607"/>
        </w:tabs>
        <w:spacing w:before="0" w:after="0" w:line="240" w:lineRule="auto"/>
        <w:ind w:left="1607" w:right="0" w:hanging="329"/>
        <w:jc w:val="left"/>
      </w:pPr>
      <w:r>
        <w:rPr>
          <w:color w:val="212121"/>
          <w:spacing w:val="-3"/>
        </w:rPr>
        <w:t>外币稽核</w:t>
      </w:r>
    </w:p>
    <w:p>
      <w:pPr>
        <w:pStyle w:val="5"/>
        <w:numPr>
          <w:ilvl w:val="1"/>
          <w:numId w:val="45"/>
        </w:numPr>
        <w:tabs>
          <w:tab w:val="left" w:pos="1828"/>
        </w:tabs>
        <w:spacing w:before="423" w:after="0" w:line="240" w:lineRule="auto"/>
        <w:ind w:left="1828" w:right="0" w:hanging="564"/>
        <w:jc w:val="left"/>
      </w:pPr>
      <w:r>
        <w:rPr>
          <w:color w:val="212121"/>
          <w:spacing w:val="-4"/>
        </w:rPr>
        <w:t>外币稽核计划任务</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3"/>
          <w:sz w:val="22"/>
        </w:rPr>
        <w:t>功能概述</w:t>
      </w:r>
    </w:p>
    <w:p>
      <w:pPr>
        <w:pStyle w:val="11"/>
        <w:spacing w:before="5"/>
        <w:rPr>
          <w:b/>
          <w:sz w:val="16"/>
        </w:rPr>
      </w:pPr>
    </w:p>
    <w:p>
      <w:pPr>
        <w:pStyle w:val="11"/>
        <w:ind w:left="1171"/>
      </w:pPr>
      <w:r>
        <w:rPr>
          <w:color w:val="212121"/>
          <w:spacing w:val="-1"/>
        </w:rPr>
        <w:t>用于制定计划任务定期生成外币稽核报告。</w:t>
      </w:r>
    </w:p>
    <w:p>
      <w:pPr>
        <w:pStyle w:val="11"/>
        <w:spacing w:before="4"/>
        <w:rPr>
          <w:sz w:val="16"/>
        </w:rPr>
      </w:pPr>
    </w:p>
    <w:p>
      <w:pPr>
        <w:spacing w:before="0"/>
        <w:ind w:left="1171" w:right="0" w:firstLine="0"/>
        <w:jc w:val="left"/>
        <w:rPr>
          <w:b/>
          <w:sz w:val="22"/>
        </w:rPr>
      </w:pPr>
      <w:r>
        <w:rPr>
          <w:b/>
          <w:color w:val="2B3D4F"/>
          <w:spacing w:val="-3"/>
          <w:sz w:val="22"/>
        </w:rPr>
        <w:t>操作步骤</w:t>
      </w:r>
    </w:p>
    <w:p>
      <w:pPr>
        <w:pStyle w:val="11"/>
        <w:spacing w:before="8"/>
        <w:rPr>
          <w:b/>
          <w:sz w:val="15"/>
        </w:rPr>
      </w:pPr>
    </w:p>
    <w:p>
      <w:pPr>
        <w:pStyle w:val="11"/>
        <w:spacing w:line="256" w:lineRule="auto"/>
        <w:ind w:left="1171" w:right="1368"/>
      </w:pPr>
      <w:r>
        <w:rPr>
          <w:color w:val="212121"/>
          <w:w w:val="102"/>
        </w:rPr>
        <w:t>1</w:t>
      </w:r>
      <w:r>
        <w:rPr>
          <w:color w:val="212121"/>
          <w:spacing w:val="-1"/>
          <w:w w:val="102"/>
        </w:rPr>
        <w:t>、在合并报表【计划任务】功能中新建计划任务，任务类型选择“外币稽核计划任务”。如下</w:t>
      </w:r>
      <w:r>
        <w:rPr>
          <w:color w:val="212121"/>
          <w:w w:val="102"/>
        </w:rPr>
        <w:t>图。</w:t>
      </w:r>
    </w:p>
    <w:p>
      <w:pPr>
        <w:pStyle w:val="11"/>
        <w:spacing w:before="17"/>
        <w:rPr>
          <w:sz w:val="12"/>
        </w:rPr>
      </w:pPr>
      <w:r>
        <w:drawing>
          <wp:anchor distT="0" distB="0" distL="0" distR="0" simplePos="0" relativeHeight="252128256" behindDoc="1" locked="0" layoutInCell="1" allowOverlap="1">
            <wp:simplePos x="0" y="0"/>
            <wp:positionH relativeFrom="page">
              <wp:posOffset>751840</wp:posOffset>
            </wp:positionH>
            <wp:positionV relativeFrom="paragraph">
              <wp:posOffset>167005</wp:posOffset>
            </wp:positionV>
            <wp:extent cx="5410200" cy="2733675"/>
            <wp:effectExtent l="0" t="0" r="0" b="0"/>
            <wp:wrapTopAndBottom/>
            <wp:docPr id="1177" name="Image 1177"/>
            <wp:cNvGraphicFramePr/>
            <a:graphic xmlns:a="http://schemas.openxmlformats.org/drawingml/2006/main">
              <a:graphicData uri="http://schemas.openxmlformats.org/drawingml/2006/picture">
                <pic:pic xmlns:pic="http://schemas.openxmlformats.org/drawingml/2006/picture">
                  <pic:nvPicPr>
                    <pic:cNvPr id="1177" name="Image 1177"/>
                    <pic:cNvPicPr/>
                  </pic:nvPicPr>
                  <pic:blipFill>
                    <a:blip r:embed="rId342" cstate="print"/>
                    <a:stretch>
                      <a:fillRect/>
                    </a:stretch>
                  </pic:blipFill>
                  <pic:spPr>
                    <a:xfrm>
                      <a:off x="0" y="0"/>
                      <a:ext cx="5410200" cy="2733675"/>
                    </a:xfrm>
                    <a:prstGeom prst="rect">
                      <a:avLst/>
                    </a:prstGeom>
                  </pic:spPr>
                </pic:pic>
              </a:graphicData>
            </a:graphic>
          </wp:anchor>
        </w:drawing>
      </w:r>
    </w:p>
    <w:p>
      <w:pPr>
        <w:pStyle w:val="11"/>
        <w:spacing w:before="9"/>
      </w:pPr>
    </w:p>
    <w:p>
      <w:pPr>
        <w:pStyle w:val="11"/>
        <w:ind w:left="1171"/>
      </w:pPr>
      <w:r>
        <w:rPr>
          <w:color w:val="212121"/>
        </w:rPr>
        <w:t>2</w:t>
      </w:r>
      <w:r>
        <w:rPr>
          <w:color w:val="212121"/>
          <w:spacing w:val="-1"/>
        </w:rPr>
        <w:t>、点击高级设置按钮弹出高级设置界面，进行高级参数配置。如下图。</w:t>
      </w:r>
    </w:p>
    <w:p>
      <w:pPr>
        <w:pStyle w:val="11"/>
        <w:spacing w:before="11"/>
        <w:rPr>
          <w:sz w:val="13"/>
        </w:rPr>
      </w:pPr>
      <w:r>
        <w:drawing>
          <wp:anchor distT="0" distB="0" distL="0" distR="0" simplePos="0" relativeHeight="252129280" behindDoc="1" locked="0" layoutInCell="1" allowOverlap="1">
            <wp:simplePos x="0" y="0"/>
            <wp:positionH relativeFrom="page">
              <wp:posOffset>751840</wp:posOffset>
            </wp:positionH>
            <wp:positionV relativeFrom="paragraph">
              <wp:posOffset>173990</wp:posOffset>
            </wp:positionV>
            <wp:extent cx="5410200" cy="2590800"/>
            <wp:effectExtent l="0" t="0" r="0" b="0"/>
            <wp:wrapTopAndBottom/>
            <wp:docPr id="1178" name="Image 1178"/>
            <wp:cNvGraphicFramePr/>
            <a:graphic xmlns:a="http://schemas.openxmlformats.org/drawingml/2006/main">
              <a:graphicData uri="http://schemas.openxmlformats.org/drawingml/2006/picture">
                <pic:pic xmlns:pic="http://schemas.openxmlformats.org/drawingml/2006/picture">
                  <pic:nvPicPr>
                    <pic:cNvPr id="1178" name="Image 1178"/>
                    <pic:cNvPicPr/>
                  </pic:nvPicPr>
                  <pic:blipFill>
                    <a:blip r:embed="rId343" cstate="print"/>
                    <a:stretch>
                      <a:fillRect/>
                    </a:stretch>
                  </pic:blipFill>
                  <pic:spPr>
                    <a:xfrm>
                      <a:off x="0" y="0"/>
                      <a:ext cx="5410200" cy="25908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数据项说明</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205"/>
        <w:gridCol w:w="60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205" w:type="dxa"/>
          </w:tcPr>
          <w:p>
            <w:pPr>
              <w:pStyle w:val="16"/>
              <w:spacing w:before="99"/>
              <w:ind w:left="755" w:right="747"/>
              <w:jc w:val="center"/>
              <w:rPr>
                <w:b/>
                <w:sz w:val="22"/>
              </w:rPr>
            </w:pPr>
            <w:r>
              <w:rPr>
                <w:b/>
                <w:color w:val="212121"/>
                <w:spacing w:val="-4"/>
                <w:sz w:val="22"/>
              </w:rPr>
              <w:t>数据项</w:t>
            </w:r>
          </w:p>
        </w:tc>
        <w:tc>
          <w:tcPr>
            <w:tcW w:w="6030" w:type="dxa"/>
          </w:tcPr>
          <w:p>
            <w:pPr>
              <w:pStyle w:val="16"/>
              <w:spacing w:before="99"/>
              <w:ind w:left="2446" w:right="2438"/>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205" w:type="dxa"/>
          </w:tcPr>
          <w:p>
            <w:pPr>
              <w:pStyle w:val="16"/>
              <w:spacing w:before="99"/>
              <w:ind w:left="199"/>
              <w:rPr>
                <w:sz w:val="22"/>
              </w:rPr>
            </w:pPr>
            <w:r>
              <w:rPr>
                <w:color w:val="212121"/>
                <w:spacing w:val="-3"/>
                <w:sz w:val="22"/>
              </w:rPr>
              <w:t>选择任务</w:t>
            </w:r>
          </w:p>
        </w:tc>
        <w:tc>
          <w:tcPr>
            <w:tcW w:w="6030" w:type="dxa"/>
          </w:tcPr>
          <w:p>
            <w:pPr>
              <w:pStyle w:val="16"/>
              <w:spacing w:before="99"/>
              <w:ind w:left="199"/>
              <w:rPr>
                <w:sz w:val="22"/>
              </w:rPr>
            </w:pPr>
            <w:r>
              <w:rPr>
                <w:color w:val="212121"/>
                <w:spacing w:val="-1"/>
                <w:sz w:val="22"/>
              </w:rPr>
              <w:t>必选，选择要进行外币稽核的任务。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205" w:type="dxa"/>
          </w:tcPr>
          <w:p>
            <w:pPr>
              <w:pStyle w:val="16"/>
              <w:spacing w:before="99"/>
              <w:ind w:left="199"/>
              <w:rPr>
                <w:sz w:val="22"/>
              </w:rPr>
            </w:pPr>
            <w:r>
              <w:rPr>
                <w:color w:val="212121"/>
                <w:spacing w:val="-3"/>
                <w:sz w:val="22"/>
              </w:rPr>
              <w:t>选择时期</w:t>
            </w:r>
          </w:p>
        </w:tc>
        <w:tc>
          <w:tcPr>
            <w:tcW w:w="6030" w:type="dxa"/>
          </w:tcPr>
          <w:p>
            <w:pPr>
              <w:pStyle w:val="16"/>
              <w:spacing w:before="99"/>
              <w:ind w:left="199"/>
              <w:rPr>
                <w:sz w:val="22"/>
              </w:rPr>
            </w:pPr>
            <w:r>
              <w:rPr>
                <w:color w:val="212121"/>
                <w:spacing w:val="-1"/>
                <w:sz w:val="22"/>
              </w:rPr>
              <w:t>必选，选择要进行外币稽核的报表时期。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205" w:type="dxa"/>
          </w:tcPr>
          <w:p>
            <w:pPr>
              <w:pStyle w:val="16"/>
              <w:spacing w:before="99"/>
              <w:ind w:left="199"/>
              <w:rPr>
                <w:sz w:val="22"/>
              </w:rPr>
            </w:pPr>
            <w:r>
              <w:rPr>
                <w:color w:val="212121"/>
                <w:spacing w:val="-3"/>
                <w:sz w:val="22"/>
              </w:rPr>
              <w:t>选择报表</w:t>
            </w:r>
          </w:p>
        </w:tc>
        <w:tc>
          <w:tcPr>
            <w:tcW w:w="6030" w:type="dxa"/>
          </w:tcPr>
          <w:p>
            <w:pPr>
              <w:pStyle w:val="16"/>
              <w:spacing w:before="99"/>
              <w:ind w:left="199"/>
              <w:rPr>
                <w:sz w:val="22"/>
              </w:rPr>
            </w:pPr>
            <w:r>
              <w:rPr>
                <w:color w:val="212121"/>
                <w:spacing w:val="-1"/>
                <w:sz w:val="22"/>
              </w:rPr>
              <w:t>必选，选择要进行外币稽核的报表。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205" w:type="dxa"/>
          </w:tcPr>
          <w:p>
            <w:pPr>
              <w:pStyle w:val="16"/>
              <w:spacing w:before="99"/>
              <w:ind w:left="199"/>
              <w:rPr>
                <w:sz w:val="22"/>
              </w:rPr>
            </w:pPr>
            <w:r>
              <w:rPr>
                <w:color w:val="212121"/>
                <w:spacing w:val="-5"/>
                <w:sz w:val="22"/>
              </w:rPr>
              <w:t>指标</w:t>
            </w:r>
          </w:p>
        </w:tc>
        <w:tc>
          <w:tcPr>
            <w:tcW w:w="6030" w:type="dxa"/>
          </w:tcPr>
          <w:p>
            <w:pPr>
              <w:pStyle w:val="16"/>
              <w:spacing w:before="99"/>
              <w:ind w:left="199"/>
              <w:rPr>
                <w:sz w:val="22"/>
              </w:rPr>
            </w:pPr>
            <w:r>
              <w:rPr>
                <w:color w:val="212121"/>
                <w:spacing w:val="-1"/>
                <w:sz w:val="22"/>
              </w:rPr>
              <w:t>可选，选择要进行外币稽核的指标。</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205" w:type="dxa"/>
          </w:tcPr>
          <w:p>
            <w:pPr>
              <w:pStyle w:val="16"/>
              <w:spacing w:before="99"/>
              <w:ind w:left="199"/>
              <w:rPr>
                <w:sz w:val="22"/>
              </w:rPr>
            </w:pPr>
            <w:r>
              <w:rPr>
                <w:color w:val="212121"/>
                <w:spacing w:val="-3"/>
                <w:sz w:val="22"/>
              </w:rPr>
              <w:t>选择单位</w:t>
            </w:r>
          </w:p>
        </w:tc>
        <w:tc>
          <w:tcPr>
            <w:tcW w:w="6030" w:type="dxa"/>
          </w:tcPr>
          <w:p>
            <w:pPr>
              <w:pStyle w:val="16"/>
              <w:spacing w:before="99"/>
              <w:ind w:left="199"/>
              <w:rPr>
                <w:sz w:val="22"/>
              </w:rPr>
            </w:pPr>
            <w:r>
              <w:rPr>
                <w:color w:val="212121"/>
                <w:spacing w:val="-1"/>
                <w:sz w:val="22"/>
              </w:rPr>
              <w:t>必选，选择要进行外币稽核的单位。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205" w:type="dxa"/>
          </w:tcPr>
          <w:p>
            <w:pPr>
              <w:pStyle w:val="16"/>
              <w:spacing w:before="99"/>
              <w:ind w:left="199"/>
              <w:rPr>
                <w:sz w:val="22"/>
              </w:rPr>
            </w:pPr>
            <w:r>
              <w:rPr>
                <w:color w:val="212121"/>
                <w:spacing w:val="-3"/>
                <w:sz w:val="22"/>
              </w:rPr>
              <w:t>导出类型</w:t>
            </w:r>
          </w:p>
        </w:tc>
        <w:tc>
          <w:tcPr>
            <w:tcW w:w="6030" w:type="dxa"/>
          </w:tcPr>
          <w:p>
            <w:pPr>
              <w:pStyle w:val="16"/>
              <w:spacing w:before="99"/>
              <w:ind w:left="199"/>
              <w:rPr>
                <w:sz w:val="22"/>
              </w:rPr>
            </w:pPr>
            <w:r>
              <w:rPr>
                <w:color w:val="212121"/>
                <w:spacing w:val="-1"/>
                <w:sz w:val="22"/>
              </w:rPr>
              <w:t>必选，可选择“导出全部指标”或“导出不一致指标”。</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205" w:type="dxa"/>
          </w:tcPr>
          <w:p>
            <w:pPr>
              <w:pStyle w:val="16"/>
              <w:spacing w:before="99"/>
              <w:ind w:left="199"/>
              <w:rPr>
                <w:sz w:val="22"/>
              </w:rPr>
            </w:pPr>
            <w:r>
              <w:rPr>
                <w:color w:val="212121"/>
                <w:spacing w:val="-2"/>
                <w:sz w:val="22"/>
              </w:rPr>
              <w:t>查看外币稽核报告</w:t>
            </w:r>
          </w:p>
        </w:tc>
        <w:tc>
          <w:tcPr>
            <w:tcW w:w="6030" w:type="dxa"/>
          </w:tcPr>
          <w:p>
            <w:pPr>
              <w:pStyle w:val="16"/>
              <w:spacing w:before="99"/>
              <w:ind w:left="199"/>
              <w:rPr>
                <w:sz w:val="22"/>
              </w:rPr>
            </w:pPr>
            <w:r>
              <w:rPr>
                <w:color w:val="212121"/>
                <w:spacing w:val="-1"/>
                <w:sz w:val="22"/>
              </w:rPr>
              <w:t>用于跳转到【外币稽核报告】功能界面。</w:t>
            </w:r>
          </w:p>
        </w:tc>
      </w:tr>
    </w:tbl>
    <w:p>
      <w:pPr>
        <w:pStyle w:val="11"/>
        <w:spacing w:before="10"/>
        <w:rPr>
          <w:b/>
          <w:sz w:val="27"/>
        </w:rPr>
      </w:pPr>
    </w:p>
    <w:p>
      <w:pPr>
        <w:pStyle w:val="5"/>
        <w:numPr>
          <w:ilvl w:val="1"/>
          <w:numId w:val="45"/>
        </w:numPr>
        <w:tabs>
          <w:tab w:val="left" w:pos="1828"/>
        </w:tabs>
        <w:spacing w:before="21" w:after="0" w:line="240" w:lineRule="auto"/>
        <w:ind w:left="1828" w:right="0" w:hanging="564"/>
        <w:jc w:val="left"/>
      </w:pPr>
      <w:r>
        <w:rPr>
          <w:color w:val="212121"/>
          <w:spacing w:val="-4"/>
        </w:rPr>
        <w:t>外币稽核报告</w:t>
      </w:r>
    </w:p>
    <w:p>
      <w:pPr>
        <w:spacing w:before="222"/>
        <w:ind w:left="1171" w:right="0" w:firstLine="0"/>
        <w:jc w:val="left"/>
        <w:rPr>
          <w:b/>
          <w:sz w:val="22"/>
        </w:rPr>
      </w:pPr>
      <w:r>
        <w:rPr>
          <w:b/>
          <w:color w:val="2B3D4F"/>
          <w:spacing w:val="-3"/>
          <w:sz w:val="22"/>
        </w:rPr>
        <w:t>功能概述</w:t>
      </w:r>
    </w:p>
    <w:p>
      <w:pPr>
        <w:pStyle w:val="11"/>
        <w:spacing w:before="5"/>
        <w:rPr>
          <w:b/>
          <w:sz w:val="16"/>
        </w:rPr>
      </w:pPr>
    </w:p>
    <w:p>
      <w:pPr>
        <w:pStyle w:val="11"/>
        <w:ind w:left="1171"/>
      </w:pPr>
      <w:r>
        <w:rPr>
          <w:color w:val="212121"/>
          <w:spacing w:val="-1"/>
        </w:rPr>
        <w:t>用于手动生成和下载外币稽核报告。</w:t>
      </w:r>
    </w:p>
    <w:p>
      <w:pPr>
        <w:pStyle w:val="11"/>
        <w:spacing w:before="4"/>
        <w:rPr>
          <w:sz w:val="16"/>
        </w:rPr>
      </w:pPr>
    </w:p>
    <w:p>
      <w:pPr>
        <w:spacing w:before="0"/>
        <w:ind w:left="1171" w:right="0" w:firstLine="0"/>
        <w:jc w:val="left"/>
        <w:rPr>
          <w:b/>
          <w:sz w:val="22"/>
        </w:rPr>
      </w:pPr>
      <w:r>
        <w:rPr>
          <w:b/>
          <w:color w:val="2B3D4F"/>
          <w:spacing w:val="-3"/>
          <w:sz w:val="22"/>
        </w:rPr>
        <w:t>操作步骤</w:t>
      </w:r>
    </w:p>
    <w:p>
      <w:pPr>
        <w:pStyle w:val="11"/>
        <w:spacing w:before="5"/>
        <w:rPr>
          <w:b/>
          <w:sz w:val="16"/>
        </w:rPr>
      </w:pPr>
    </w:p>
    <w:p>
      <w:pPr>
        <w:pStyle w:val="11"/>
        <w:ind w:left="1171"/>
      </w:pPr>
      <w:r>
        <w:rPr>
          <w:color w:val="212121"/>
        </w:rPr>
        <w:t>1、选择GC</w:t>
      </w:r>
      <w:r>
        <w:rPr>
          <w:color w:val="212121"/>
          <w:spacing w:val="-1"/>
        </w:rPr>
        <w:t>分组，绑定应用“外币稽核报告”。保存，发布。如下图。</w:t>
      </w:r>
    </w:p>
    <w:p>
      <w:pPr>
        <w:pStyle w:val="11"/>
        <w:spacing w:before="11"/>
        <w:rPr>
          <w:sz w:val="13"/>
        </w:rPr>
      </w:pPr>
      <w:r>
        <w:drawing>
          <wp:anchor distT="0" distB="0" distL="0" distR="0" simplePos="0" relativeHeight="252129280" behindDoc="1" locked="0" layoutInCell="1" allowOverlap="1">
            <wp:simplePos x="0" y="0"/>
            <wp:positionH relativeFrom="page">
              <wp:posOffset>751840</wp:posOffset>
            </wp:positionH>
            <wp:positionV relativeFrom="paragraph">
              <wp:posOffset>174625</wp:posOffset>
            </wp:positionV>
            <wp:extent cx="5410200" cy="2743200"/>
            <wp:effectExtent l="0" t="0" r="0" b="0"/>
            <wp:wrapTopAndBottom/>
            <wp:docPr id="1179" name="Image 1179"/>
            <wp:cNvGraphicFramePr/>
            <a:graphic xmlns:a="http://schemas.openxmlformats.org/drawingml/2006/main">
              <a:graphicData uri="http://schemas.openxmlformats.org/drawingml/2006/picture">
                <pic:pic xmlns:pic="http://schemas.openxmlformats.org/drawingml/2006/picture">
                  <pic:nvPicPr>
                    <pic:cNvPr id="1179" name="Image 1179"/>
                    <pic:cNvPicPr/>
                  </pic:nvPicPr>
                  <pic:blipFill>
                    <a:blip r:embed="rId344" cstate="print"/>
                    <a:stretch>
                      <a:fillRect/>
                    </a:stretch>
                  </pic:blipFill>
                  <pic:spPr>
                    <a:xfrm>
                      <a:off x="0" y="0"/>
                      <a:ext cx="5410200" cy="2743200"/>
                    </a:xfrm>
                    <a:prstGeom prst="rect">
                      <a:avLst/>
                    </a:prstGeom>
                  </pic:spPr>
                </pic:pic>
              </a:graphicData>
            </a:graphic>
          </wp:anchor>
        </w:drawing>
      </w:r>
    </w:p>
    <w:p>
      <w:pPr>
        <w:pStyle w:val="11"/>
        <w:spacing w:before="12"/>
        <w:rPr>
          <w:sz w:val="21"/>
        </w:rPr>
      </w:pPr>
    </w:p>
    <w:p>
      <w:pPr>
        <w:pStyle w:val="11"/>
        <w:ind w:left="1171"/>
      </w:pPr>
      <w:r>
        <w:rPr>
          <w:color w:val="212121"/>
        </w:rPr>
        <w:t>2</w:t>
      </w:r>
      <w:r>
        <w:rPr>
          <w:color w:val="212121"/>
          <w:spacing w:val="-1"/>
        </w:rPr>
        <w:t>、点击"生成报告"按钮，弹出生成报告界面。如下图。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1180" name="Image 1180"/>
            <wp:cNvGraphicFramePr/>
            <a:graphic xmlns:a="http://schemas.openxmlformats.org/drawingml/2006/main">
              <a:graphicData uri="http://schemas.openxmlformats.org/drawingml/2006/picture">
                <pic:pic xmlns:pic="http://schemas.openxmlformats.org/drawingml/2006/picture">
                  <pic:nvPicPr>
                    <pic:cNvPr id="1180" name="Image 1180"/>
                    <pic:cNvPicPr/>
                  </pic:nvPicPr>
                  <pic:blipFill>
                    <a:blip r:embed="rId345" cstate="print"/>
                    <a:stretch>
                      <a:fillRect/>
                    </a:stretch>
                  </pic:blipFill>
                  <pic:spPr>
                    <a:xfrm>
                      <a:off x="0" y="0"/>
                      <a:ext cx="5410200" cy="2714625"/>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2"/>
          <w:sz w:val="22"/>
        </w:rPr>
        <w:t>数据项说明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05"/>
        <w:gridCol w:w="60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311"/>
              <w:rPr>
                <w:b/>
                <w:sz w:val="22"/>
              </w:rPr>
            </w:pPr>
            <w:r>
              <w:rPr>
                <w:b/>
                <w:color w:val="212121"/>
                <w:spacing w:val="-4"/>
                <w:sz w:val="22"/>
              </w:rPr>
              <w:t>数据项</w:t>
            </w:r>
          </w:p>
        </w:tc>
        <w:tc>
          <w:tcPr>
            <w:tcW w:w="6030" w:type="dxa"/>
          </w:tcPr>
          <w:p>
            <w:pPr>
              <w:pStyle w:val="16"/>
              <w:spacing w:before="99"/>
              <w:ind w:left="2446" w:right="2438"/>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3"/>
                <w:sz w:val="22"/>
              </w:rPr>
              <w:t>选择任务</w:t>
            </w:r>
          </w:p>
        </w:tc>
        <w:tc>
          <w:tcPr>
            <w:tcW w:w="6030" w:type="dxa"/>
          </w:tcPr>
          <w:p>
            <w:pPr>
              <w:pStyle w:val="16"/>
              <w:spacing w:before="99"/>
              <w:ind w:left="199"/>
              <w:rPr>
                <w:sz w:val="22"/>
              </w:rPr>
            </w:pPr>
            <w:r>
              <w:rPr>
                <w:color w:val="212121"/>
                <w:spacing w:val="-1"/>
                <w:sz w:val="22"/>
              </w:rPr>
              <w:t>必选，选择要进行外币稽核的任务。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3"/>
                <w:sz w:val="22"/>
              </w:rPr>
              <w:t>选择时期</w:t>
            </w:r>
          </w:p>
        </w:tc>
        <w:tc>
          <w:tcPr>
            <w:tcW w:w="6030" w:type="dxa"/>
          </w:tcPr>
          <w:p>
            <w:pPr>
              <w:pStyle w:val="16"/>
              <w:spacing w:before="99"/>
              <w:ind w:left="199"/>
              <w:rPr>
                <w:sz w:val="22"/>
              </w:rPr>
            </w:pPr>
            <w:r>
              <w:rPr>
                <w:color w:val="212121"/>
                <w:spacing w:val="-1"/>
                <w:sz w:val="22"/>
              </w:rPr>
              <w:t>必选，选择要进行外币稽核的报表时期。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305" w:type="dxa"/>
          </w:tcPr>
          <w:p>
            <w:pPr>
              <w:pStyle w:val="16"/>
              <w:spacing w:before="99"/>
              <w:ind w:left="199"/>
              <w:rPr>
                <w:sz w:val="22"/>
              </w:rPr>
            </w:pPr>
            <w:r>
              <w:rPr>
                <w:color w:val="212121"/>
                <w:spacing w:val="-3"/>
                <w:sz w:val="22"/>
              </w:rPr>
              <w:t>选择报表</w:t>
            </w:r>
          </w:p>
        </w:tc>
        <w:tc>
          <w:tcPr>
            <w:tcW w:w="6030" w:type="dxa"/>
          </w:tcPr>
          <w:p>
            <w:pPr>
              <w:pStyle w:val="16"/>
              <w:spacing w:before="99"/>
              <w:ind w:left="199"/>
              <w:rPr>
                <w:sz w:val="22"/>
              </w:rPr>
            </w:pPr>
            <w:r>
              <w:rPr>
                <w:color w:val="212121"/>
                <w:spacing w:val="-1"/>
                <w:sz w:val="22"/>
              </w:rPr>
              <w:t>必选，选择要进行外币稽核的报表。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5"/>
                <w:sz w:val="22"/>
              </w:rPr>
              <w:t>指标</w:t>
            </w:r>
          </w:p>
        </w:tc>
        <w:tc>
          <w:tcPr>
            <w:tcW w:w="6030" w:type="dxa"/>
          </w:tcPr>
          <w:p>
            <w:pPr>
              <w:pStyle w:val="16"/>
              <w:spacing w:before="99"/>
              <w:ind w:left="199"/>
              <w:rPr>
                <w:sz w:val="22"/>
              </w:rPr>
            </w:pPr>
            <w:r>
              <w:rPr>
                <w:color w:val="212121"/>
                <w:spacing w:val="-1"/>
                <w:sz w:val="22"/>
              </w:rPr>
              <w:t>可选，选择要进行外币稽核的指标。</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3"/>
                <w:sz w:val="22"/>
              </w:rPr>
              <w:t>选择单位</w:t>
            </w:r>
          </w:p>
        </w:tc>
        <w:tc>
          <w:tcPr>
            <w:tcW w:w="6030" w:type="dxa"/>
          </w:tcPr>
          <w:p>
            <w:pPr>
              <w:pStyle w:val="16"/>
              <w:spacing w:before="99"/>
              <w:ind w:left="199"/>
              <w:rPr>
                <w:sz w:val="22"/>
              </w:rPr>
            </w:pPr>
            <w:r>
              <w:rPr>
                <w:color w:val="212121"/>
                <w:spacing w:val="-1"/>
                <w:sz w:val="22"/>
              </w:rPr>
              <w:t>必选，选择要进行外币稽核的单位。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3"/>
                <w:sz w:val="22"/>
              </w:rPr>
              <w:t>导出类型</w:t>
            </w:r>
          </w:p>
        </w:tc>
        <w:tc>
          <w:tcPr>
            <w:tcW w:w="6030" w:type="dxa"/>
          </w:tcPr>
          <w:p>
            <w:pPr>
              <w:pStyle w:val="16"/>
              <w:spacing w:before="99"/>
              <w:ind w:left="199"/>
              <w:rPr>
                <w:sz w:val="22"/>
              </w:rPr>
            </w:pPr>
            <w:r>
              <w:rPr>
                <w:color w:val="212121"/>
                <w:spacing w:val="-1"/>
                <w:sz w:val="22"/>
              </w:rPr>
              <w:t>必选，可选择“导出全部指标”或“导出不一致指标”。</w:t>
            </w:r>
          </w:p>
        </w:tc>
      </w:tr>
    </w:tbl>
    <w:p>
      <w:pPr>
        <w:pStyle w:val="11"/>
        <w:spacing w:before="10"/>
        <w:rPr>
          <w:b/>
          <w:sz w:val="15"/>
        </w:rPr>
      </w:pPr>
    </w:p>
    <w:p>
      <w:pPr>
        <w:pStyle w:val="11"/>
        <w:spacing w:line="256" w:lineRule="auto"/>
        <w:ind w:left="1171" w:right="1426"/>
      </w:pPr>
      <w:r>
        <w:rPr>
          <w:color w:val="212121"/>
          <w:w w:val="102"/>
        </w:rPr>
        <w:t>3</w:t>
      </w:r>
      <w:r>
        <w:rPr>
          <w:color w:val="212121"/>
          <w:spacing w:val="-1"/>
          <w:w w:val="102"/>
        </w:rPr>
        <w:t>、设置完成点击"确定"后，会生成一条新的外币稽核报告记录。点击"下载"可进行本次生成报</w:t>
      </w:r>
      <w:r>
        <w:rPr>
          <w:color w:val="212121"/>
          <w:w w:val="102"/>
        </w:rPr>
        <w:t>告的下载。如下图。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43200"/>
            <wp:effectExtent l="0" t="0" r="0" b="0"/>
            <wp:docPr id="1181" name="Image 1181"/>
            <wp:cNvGraphicFramePr/>
            <a:graphic xmlns:a="http://schemas.openxmlformats.org/drawingml/2006/main">
              <a:graphicData uri="http://schemas.openxmlformats.org/drawingml/2006/picture">
                <pic:pic xmlns:pic="http://schemas.openxmlformats.org/drawingml/2006/picture">
                  <pic:nvPicPr>
                    <pic:cNvPr id="1181" name="Image 1181"/>
                    <pic:cNvPicPr/>
                  </pic:nvPicPr>
                  <pic:blipFill>
                    <a:blip r:embed="rId346" cstate="print"/>
                    <a:stretch>
                      <a:fillRect/>
                    </a:stretch>
                  </pic:blipFill>
                  <pic:spPr>
                    <a:xfrm>
                      <a:off x="0" y="0"/>
                      <a:ext cx="5410200" cy="274320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数据域说明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35"/>
        <w:gridCol w:w="2025"/>
        <w:gridCol w:w="54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35" w:type="dxa"/>
          </w:tcPr>
          <w:p>
            <w:pPr>
              <w:pStyle w:val="16"/>
              <w:spacing w:before="99" w:line="249" w:lineRule="auto"/>
              <w:ind w:left="199" w:right="368"/>
              <w:rPr>
                <w:sz w:val="22"/>
              </w:rPr>
            </w:pPr>
            <w:r>
              <w:rPr>
                <w:color w:val="212121"/>
                <w:spacing w:val="-6"/>
                <w:sz w:val="22"/>
              </w:rPr>
              <w:t>数据</w:t>
            </w:r>
            <w:r>
              <w:rPr>
                <w:color w:val="212121"/>
                <w:spacing w:val="-10"/>
                <w:sz w:val="22"/>
              </w:rPr>
              <w:t>域</w:t>
            </w:r>
          </w:p>
        </w:tc>
        <w:tc>
          <w:tcPr>
            <w:tcW w:w="2025" w:type="dxa"/>
          </w:tcPr>
          <w:p>
            <w:pPr>
              <w:pStyle w:val="16"/>
              <w:spacing w:before="14"/>
              <w:rPr>
                <w:b/>
                <w:sz w:val="16"/>
              </w:rPr>
            </w:pPr>
          </w:p>
          <w:p>
            <w:pPr>
              <w:pStyle w:val="16"/>
              <w:ind w:left="203"/>
              <w:rPr>
                <w:sz w:val="22"/>
              </w:rPr>
            </w:pPr>
            <w:r>
              <w:rPr>
                <w:color w:val="212121"/>
                <w:spacing w:val="-4"/>
                <w:sz w:val="22"/>
              </w:rPr>
              <w:t>数据项</w:t>
            </w:r>
          </w:p>
        </w:tc>
        <w:tc>
          <w:tcPr>
            <w:tcW w:w="5430" w:type="dxa"/>
          </w:tcPr>
          <w:p>
            <w:pPr>
              <w:pStyle w:val="16"/>
              <w:spacing w:before="14"/>
              <w:rPr>
                <w:b/>
                <w:sz w:val="16"/>
              </w:rPr>
            </w:pPr>
          </w:p>
          <w:p>
            <w:pPr>
              <w:pStyle w:val="16"/>
              <w:ind w:left="200"/>
              <w:rPr>
                <w:sz w:val="22"/>
              </w:rPr>
            </w:pPr>
            <w:r>
              <w:rPr>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35" w:type="dxa"/>
            <w:vMerge w:val="restart"/>
          </w:tcPr>
          <w:p>
            <w:pPr>
              <w:pStyle w:val="16"/>
              <w:rPr>
                <w:b/>
                <w:sz w:val="30"/>
              </w:rPr>
            </w:pPr>
          </w:p>
          <w:p>
            <w:pPr>
              <w:pStyle w:val="16"/>
              <w:rPr>
                <w:b/>
                <w:sz w:val="30"/>
              </w:rPr>
            </w:pPr>
          </w:p>
          <w:p>
            <w:pPr>
              <w:pStyle w:val="16"/>
              <w:spacing w:before="11"/>
              <w:rPr>
                <w:b/>
                <w:sz w:val="18"/>
              </w:rPr>
            </w:pPr>
          </w:p>
          <w:p>
            <w:pPr>
              <w:pStyle w:val="16"/>
              <w:spacing w:before="1"/>
              <w:ind w:left="199"/>
              <w:rPr>
                <w:sz w:val="22"/>
              </w:rPr>
            </w:pPr>
            <w:r>
              <w:rPr>
                <w:color w:val="212121"/>
                <w:spacing w:val="-5"/>
                <w:sz w:val="22"/>
              </w:rPr>
              <w:t>区域</w:t>
            </w:r>
          </w:p>
          <w:p>
            <w:pPr>
              <w:pStyle w:val="16"/>
              <w:spacing w:before="29"/>
              <w:ind w:left="199"/>
              <w:rPr>
                <w:sz w:val="22"/>
              </w:rPr>
            </w:pPr>
            <w:r>
              <w:rPr>
                <w:color w:val="212121"/>
                <w:w w:val="102"/>
                <w:sz w:val="22"/>
              </w:rPr>
              <w:t>①</w:t>
            </w:r>
          </w:p>
        </w:tc>
        <w:tc>
          <w:tcPr>
            <w:tcW w:w="2025" w:type="dxa"/>
          </w:tcPr>
          <w:p>
            <w:pPr>
              <w:pStyle w:val="16"/>
              <w:spacing w:before="99"/>
              <w:ind w:left="203"/>
              <w:rPr>
                <w:sz w:val="22"/>
              </w:rPr>
            </w:pPr>
            <w:r>
              <w:rPr>
                <w:color w:val="212121"/>
                <w:spacing w:val="-5"/>
                <w:sz w:val="22"/>
              </w:rPr>
              <w:t>任务</w:t>
            </w:r>
          </w:p>
        </w:tc>
        <w:tc>
          <w:tcPr>
            <w:tcW w:w="5430" w:type="dxa"/>
          </w:tcPr>
          <w:p>
            <w:pPr>
              <w:pStyle w:val="16"/>
              <w:spacing w:before="99"/>
              <w:ind w:left="200"/>
              <w:rPr>
                <w:sz w:val="22"/>
              </w:rPr>
            </w:pPr>
            <w:r>
              <w:rPr>
                <w:color w:val="212121"/>
                <w:spacing w:val="-1"/>
                <w:sz w:val="22"/>
              </w:rPr>
              <w:t>生成外币稽核报告的任务。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35" w:type="dxa"/>
            <w:vMerge w:val="continue"/>
            <w:tcBorders>
              <w:top w:val="nil"/>
            </w:tcBorders>
          </w:tcPr>
          <w:p>
            <w:pPr>
              <w:rPr>
                <w:sz w:val="2"/>
                <w:szCs w:val="2"/>
              </w:rPr>
            </w:pPr>
          </w:p>
        </w:tc>
        <w:tc>
          <w:tcPr>
            <w:tcW w:w="2025" w:type="dxa"/>
          </w:tcPr>
          <w:p>
            <w:pPr>
              <w:pStyle w:val="16"/>
              <w:spacing w:before="99"/>
              <w:ind w:left="203"/>
              <w:rPr>
                <w:sz w:val="22"/>
              </w:rPr>
            </w:pPr>
            <w:r>
              <w:rPr>
                <w:color w:val="212121"/>
                <w:spacing w:val="-3"/>
                <w:sz w:val="22"/>
              </w:rPr>
              <w:t>会计期间</w:t>
            </w:r>
          </w:p>
        </w:tc>
        <w:tc>
          <w:tcPr>
            <w:tcW w:w="5430" w:type="dxa"/>
          </w:tcPr>
          <w:p>
            <w:pPr>
              <w:pStyle w:val="16"/>
              <w:spacing w:before="99"/>
              <w:ind w:left="200"/>
              <w:rPr>
                <w:sz w:val="22"/>
              </w:rPr>
            </w:pPr>
            <w:r>
              <w:rPr>
                <w:color w:val="212121"/>
                <w:spacing w:val="-1"/>
                <w:sz w:val="22"/>
              </w:rPr>
              <w:t>生成外币稽核报告任务的期间。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035" w:type="dxa"/>
            <w:vMerge w:val="continue"/>
            <w:tcBorders>
              <w:top w:val="nil"/>
            </w:tcBorders>
          </w:tcPr>
          <w:p>
            <w:pPr>
              <w:rPr>
                <w:sz w:val="2"/>
                <w:szCs w:val="2"/>
              </w:rPr>
            </w:pPr>
          </w:p>
        </w:tc>
        <w:tc>
          <w:tcPr>
            <w:tcW w:w="2025" w:type="dxa"/>
          </w:tcPr>
          <w:p>
            <w:pPr>
              <w:pStyle w:val="16"/>
              <w:spacing w:before="99"/>
              <w:ind w:left="203"/>
              <w:rPr>
                <w:sz w:val="22"/>
              </w:rPr>
            </w:pPr>
            <w:r>
              <w:rPr>
                <w:color w:val="212121"/>
                <w:spacing w:val="-3"/>
                <w:sz w:val="22"/>
              </w:rPr>
              <w:t>生成报告</w:t>
            </w:r>
          </w:p>
        </w:tc>
        <w:tc>
          <w:tcPr>
            <w:tcW w:w="5430" w:type="dxa"/>
          </w:tcPr>
          <w:p>
            <w:pPr>
              <w:pStyle w:val="16"/>
              <w:spacing w:before="99"/>
              <w:ind w:left="200"/>
              <w:rPr>
                <w:sz w:val="22"/>
              </w:rPr>
            </w:pPr>
            <w:r>
              <w:rPr>
                <w:color w:val="212121"/>
                <w:spacing w:val="-1"/>
                <w:sz w:val="22"/>
              </w:rPr>
              <w:t>用于手工生成外币稽核报告。</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35" w:type="dxa"/>
            <w:vMerge w:val="continue"/>
            <w:tcBorders>
              <w:top w:val="nil"/>
            </w:tcBorders>
          </w:tcPr>
          <w:p>
            <w:pPr>
              <w:rPr>
                <w:sz w:val="2"/>
                <w:szCs w:val="2"/>
              </w:rPr>
            </w:pPr>
          </w:p>
        </w:tc>
        <w:tc>
          <w:tcPr>
            <w:tcW w:w="2025" w:type="dxa"/>
          </w:tcPr>
          <w:p>
            <w:pPr>
              <w:pStyle w:val="16"/>
              <w:spacing w:before="99"/>
              <w:ind w:left="203"/>
              <w:rPr>
                <w:sz w:val="22"/>
              </w:rPr>
            </w:pPr>
            <w:r>
              <w:rPr>
                <w:color w:val="212121"/>
                <w:spacing w:val="-3"/>
                <w:sz w:val="22"/>
              </w:rPr>
              <w:t>批量下载</w:t>
            </w:r>
          </w:p>
        </w:tc>
        <w:tc>
          <w:tcPr>
            <w:tcW w:w="5430" w:type="dxa"/>
          </w:tcPr>
          <w:p>
            <w:pPr>
              <w:pStyle w:val="16"/>
              <w:spacing w:before="99"/>
              <w:ind w:left="200"/>
              <w:rPr>
                <w:sz w:val="22"/>
              </w:rPr>
            </w:pPr>
            <w:r>
              <w:rPr>
                <w:color w:val="212121"/>
                <w:spacing w:val="-1"/>
                <w:sz w:val="22"/>
              </w:rPr>
              <w:t>用于批量下载外币稽核报告。</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35" w:type="dxa"/>
            <w:vMerge w:val="continue"/>
            <w:tcBorders>
              <w:top w:val="nil"/>
            </w:tcBorders>
          </w:tcPr>
          <w:p>
            <w:pPr>
              <w:rPr>
                <w:sz w:val="2"/>
                <w:szCs w:val="2"/>
              </w:rPr>
            </w:pPr>
          </w:p>
        </w:tc>
        <w:tc>
          <w:tcPr>
            <w:tcW w:w="2025" w:type="dxa"/>
          </w:tcPr>
          <w:p>
            <w:pPr>
              <w:pStyle w:val="16"/>
              <w:spacing w:before="99"/>
              <w:ind w:left="203"/>
              <w:rPr>
                <w:sz w:val="22"/>
              </w:rPr>
            </w:pPr>
            <w:r>
              <w:rPr>
                <w:color w:val="212121"/>
                <w:spacing w:val="-5"/>
                <w:sz w:val="22"/>
              </w:rPr>
              <w:t>删除</w:t>
            </w:r>
          </w:p>
        </w:tc>
        <w:tc>
          <w:tcPr>
            <w:tcW w:w="5430" w:type="dxa"/>
          </w:tcPr>
          <w:p>
            <w:pPr>
              <w:pStyle w:val="16"/>
              <w:spacing w:before="99"/>
              <w:ind w:left="200"/>
              <w:rPr>
                <w:sz w:val="22"/>
              </w:rPr>
            </w:pPr>
            <w:r>
              <w:rPr>
                <w:color w:val="212121"/>
                <w:spacing w:val="-1"/>
                <w:sz w:val="22"/>
              </w:rPr>
              <w:t>用于删除下载的外币稽核报告。</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35" w:type="dxa"/>
            <w:vMerge w:val="continue"/>
            <w:tcBorders>
              <w:top w:val="nil"/>
            </w:tcBorders>
          </w:tcPr>
          <w:p>
            <w:pPr>
              <w:rPr>
                <w:sz w:val="2"/>
                <w:szCs w:val="2"/>
              </w:rPr>
            </w:pPr>
          </w:p>
        </w:tc>
        <w:tc>
          <w:tcPr>
            <w:tcW w:w="2025" w:type="dxa"/>
          </w:tcPr>
          <w:p>
            <w:pPr>
              <w:pStyle w:val="16"/>
              <w:spacing w:before="99"/>
              <w:ind w:left="203"/>
              <w:rPr>
                <w:sz w:val="22"/>
              </w:rPr>
            </w:pPr>
            <w:r>
              <w:rPr>
                <w:color w:val="212121"/>
                <w:spacing w:val="-5"/>
                <w:sz w:val="22"/>
              </w:rPr>
              <w:t>刷新</w:t>
            </w:r>
          </w:p>
        </w:tc>
        <w:tc>
          <w:tcPr>
            <w:tcW w:w="5430" w:type="dxa"/>
          </w:tcPr>
          <w:p>
            <w:pPr>
              <w:pStyle w:val="16"/>
              <w:spacing w:before="99"/>
              <w:ind w:left="200"/>
              <w:rPr>
                <w:sz w:val="22"/>
              </w:rPr>
            </w:pPr>
            <w:r>
              <w:rPr>
                <w:color w:val="212121"/>
                <w:spacing w:val="-2"/>
                <w:sz w:val="22"/>
              </w:rPr>
              <w:t>刷新当前界面。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35" w:type="dxa"/>
          </w:tcPr>
          <w:p>
            <w:pPr>
              <w:pStyle w:val="16"/>
              <w:spacing w:before="99"/>
              <w:ind w:left="199"/>
              <w:rPr>
                <w:sz w:val="22"/>
              </w:rPr>
            </w:pPr>
            <w:r>
              <w:rPr>
                <w:color w:val="212121"/>
                <w:spacing w:val="-5"/>
                <w:sz w:val="22"/>
              </w:rPr>
              <w:t>区域</w:t>
            </w:r>
          </w:p>
          <w:p>
            <w:pPr>
              <w:pStyle w:val="16"/>
              <w:spacing w:before="30"/>
              <w:ind w:left="199"/>
              <w:rPr>
                <w:sz w:val="22"/>
              </w:rPr>
            </w:pPr>
            <w:r>
              <w:rPr>
                <w:color w:val="212121"/>
                <w:w w:val="102"/>
                <w:sz w:val="22"/>
              </w:rPr>
              <w:t>②</w:t>
            </w:r>
          </w:p>
        </w:tc>
        <w:tc>
          <w:tcPr>
            <w:tcW w:w="7455" w:type="dxa"/>
            <w:gridSpan w:val="2"/>
          </w:tcPr>
          <w:p>
            <w:pPr>
              <w:pStyle w:val="16"/>
              <w:spacing w:before="99" w:line="256" w:lineRule="auto"/>
              <w:ind w:left="203" w:right="259"/>
              <w:rPr>
                <w:sz w:val="22"/>
              </w:rPr>
            </w:pPr>
            <w:r>
              <w:rPr>
                <w:color w:val="212121"/>
                <w:spacing w:val="-1"/>
                <w:w w:val="102"/>
                <w:sz w:val="22"/>
              </w:rPr>
              <w:t>所选任务和期间下生成外币稽核报告列表，可用来查看及下载历史稽核</w:t>
            </w:r>
            <w:r>
              <w:rPr>
                <w:color w:val="212121"/>
                <w:w w:val="102"/>
                <w:sz w:val="22"/>
              </w:rPr>
              <w:t>报告。</w:t>
            </w:r>
          </w:p>
        </w:tc>
      </w:tr>
    </w:tbl>
    <w:p>
      <w:pPr>
        <w:pStyle w:val="11"/>
        <w:spacing w:before="18"/>
        <w:rPr>
          <w:b/>
          <w:sz w:val="29"/>
        </w:rPr>
      </w:pPr>
    </w:p>
    <w:p>
      <w:pPr>
        <w:pStyle w:val="3"/>
        <w:numPr>
          <w:ilvl w:val="0"/>
          <w:numId w:val="45"/>
        </w:numPr>
        <w:tabs>
          <w:tab w:val="left" w:pos="1607"/>
        </w:tabs>
        <w:spacing w:before="0" w:after="0" w:line="240" w:lineRule="auto"/>
        <w:ind w:left="1607" w:right="0" w:hanging="329"/>
        <w:jc w:val="left"/>
      </w:pPr>
      <w:r>
        <w:rPr>
          <w:color w:val="212121"/>
          <w:spacing w:val="-3"/>
        </w:rPr>
        <w:t>特殊场景</w:t>
      </w:r>
    </w:p>
    <w:p>
      <w:pPr>
        <w:pStyle w:val="5"/>
        <w:numPr>
          <w:ilvl w:val="1"/>
          <w:numId w:val="45"/>
        </w:numPr>
        <w:tabs>
          <w:tab w:val="left" w:pos="1828"/>
        </w:tabs>
        <w:spacing w:before="422" w:after="0" w:line="240" w:lineRule="auto"/>
        <w:ind w:left="1828" w:right="0" w:hanging="564"/>
        <w:jc w:val="left"/>
      </w:pPr>
      <w:r>
        <w:rPr>
          <w:color w:val="212121"/>
          <w:spacing w:val="-4"/>
        </w:rPr>
        <w:t>上报后允许折算</w:t>
      </w:r>
    </w:p>
    <w:p>
      <w:pPr>
        <w:spacing w:before="223"/>
        <w:ind w:left="1171" w:right="0" w:firstLine="0"/>
        <w:jc w:val="left"/>
        <w:rPr>
          <w:b/>
          <w:sz w:val="22"/>
        </w:rPr>
      </w:pPr>
      <w:r>
        <w:rPr>
          <w:b/>
          <w:color w:val="2B3D4F"/>
          <w:spacing w:val="-3"/>
          <w:sz w:val="22"/>
        </w:rPr>
        <w:t>功能概述</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275"/>
      </w:pPr>
      <w:r>
        <w:rPr>
          <w:color w:val="212121"/>
          <w:spacing w:val="-1"/>
          <w:w w:val="102"/>
        </w:rPr>
        <w:t>系统默认控制单位送审、上报后不允许进行折算。如果项目上有特殊需求需要送审上报后仍进行</w:t>
      </w:r>
      <w:r>
        <w:rPr>
          <w:color w:val="212121"/>
          <w:w w:val="102"/>
        </w:rPr>
        <w:t>折算，需要在“系统配置”中，合并报表-&gt;外币折算，将“允许单位送审、上报后执行外币折算”选项设置为“是”，如下图。</w:t>
      </w:r>
    </w:p>
    <w:p>
      <w:pPr>
        <w:pStyle w:val="11"/>
        <w:spacing w:before="3"/>
        <w:rPr>
          <w:sz w:val="12"/>
        </w:rPr>
      </w:pPr>
      <w:r>
        <w:drawing>
          <wp:anchor distT="0" distB="0" distL="0" distR="0" simplePos="0" relativeHeight="252130304" behindDoc="1" locked="0" layoutInCell="1" allowOverlap="1">
            <wp:simplePos x="0" y="0"/>
            <wp:positionH relativeFrom="page">
              <wp:posOffset>751840</wp:posOffset>
            </wp:positionH>
            <wp:positionV relativeFrom="paragraph">
              <wp:posOffset>158115</wp:posOffset>
            </wp:positionV>
            <wp:extent cx="5410200" cy="2705100"/>
            <wp:effectExtent l="0" t="0" r="0" b="0"/>
            <wp:wrapTopAndBottom/>
            <wp:docPr id="1182" name="Image 1182"/>
            <wp:cNvGraphicFramePr/>
            <a:graphic xmlns:a="http://schemas.openxmlformats.org/drawingml/2006/main">
              <a:graphicData uri="http://schemas.openxmlformats.org/drawingml/2006/picture">
                <pic:pic xmlns:pic="http://schemas.openxmlformats.org/drawingml/2006/picture">
                  <pic:nvPicPr>
                    <pic:cNvPr id="1182" name="Image 1182"/>
                    <pic:cNvPicPr/>
                  </pic:nvPicPr>
                  <pic:blipFill>
                    <a:blip r:embed="rId347" cstate="print"/>
                    <a:stretch>
                      <a:fillRect/>
                    </a:stretch>
                  </pic:blipFill>
                  <pic:spPr>
                    <a:xfrm>
                      <a:off x="0" y="0"/>
                      <a:ext cx="5410200" cy="2705100"/>
                    </a:xfrm>
                    <a:prstGeom prst="rect">
                      <a:avLst/>
                    </a:prstGeom>
                  </pic:spPr>
                </pic:pic>
              </a:graphicData>
            </a:graphic>
          </wp:anchor>
        </w:drawing>
      </w:r>
    </w:p>
    <w:p>
      <w:pPr>
        <w:pStyle w:val="11"/>
        <w:spacing w:before="10"/>
        <w:rPr>
          <w:sz w:val="35"/>
        </w:rPr>
      </w:pPr>
    </w:p>
    <w:p>
      <w:pPr>
        <w:pStyle w:val="5"/>
        <w:numPr>
          <w:ilvl w:val="1"/>
          <w:numId w:val="45"/>
        </w:numPr>
        <w:tabs>
          <w:tab w:val="left" w:pos="1828"/>
        </w:tabs>
        <w:spacing w:before="0" w:after="0" w:line="240" w:lineRule="auto"/>
        <w:ind w:left="1828" w:right="0" w:hanging="564"/>
        <w:jc w:val="left"/>
      </w:pPr>
      <w:r>
        <w:rPr>
          <w:color w:val="212121"/>
          <w:spacing w:val="-4"/>
        </w:rPr>
        <w:t>支持折算到本位币</w:t>
      </w:r>
    </w:p>
    <w:p>
      <w:pPr>
        <w:spacing w:before="223"/>
        <w:ind w:left="1171" w:right="0" w:firstLine="0"/>
        <w:jc w:val="left"/>
        <w:rPr>
          <w:b/>
          <w:sz w:val="22"/>
        </w:rPr>
      </w:pPr>
      <w:r>
        <w:rPr>
          <w:b/>
          <w:color w:val="2B3D4F"/>
          <w:spacing w:val="-3"/>
          <w:sz w:val="22"/>
        </w:rPr>
        <w:t>功能概述</w:t>
      </w:r>
    </w:p>
    <w:p>
      <w:pPr>
        <w:pStyle w:val="11"/>
        <w:spacing w:before="4"/>
        <w:rPr>
          <w:b/>
          <w:sz w:val="16"/>
        </w:rPr>
      </w:pPr>
    </w:p>
    <w:p>
      <w:pPr>
        <w:pStyle w:val="11"/>
        <w:ind w:left="1171"/>
      </w:pPr>
      <w:r>
        <w:rPr>
          <w:color w:val="212121"/>
          <w:spacing w:val="-1"/>
        </w:rPr>
        <w:t>为响应项目需求，系统增加选项允许折算到本位币。</w:t>
      </w:r>
    </w:p>
    <w:p>
      <w:pPr>
        <w:pStyle w:val="11"/>
        <w:spacing w:before="8"/>
        <w:rPr>
          <w:sz w:val="15"/>
        </w:rPr>
      </w:pPr>
    </w:p>
    <w:p>
      <w:pPr>
        <w:spacing w:before="0"/>
        <w:ind w:left="1171" w:right="0" w:firstLine="0"/>
        <w:jc w:val="left"/>
        <w:rPr>
          <w:b/>
          <w:sz w:val="22"/>
        </w:rPr>
      </w:pPr>
      <w:r>
        <w:rPr>
          <w:b/>
          <w:color w:val="2B3D4F"/>
          <w:spacing w:val="-3"/>
          <w:sz w:val="22"/>
        </w:rPr>
        <w:t>操作步骤</w:t>
      </w:r>
    </w:p>
    <w:p>
      <w:pPr>
        <w:pStyle w:val="11"/>
        <w:spacing w:before="5"/>
        <w:rPr>
          <w:b/>
          <w:sz w:val="16"/>
        </w:rPr>
      </w:pPr>
    </w:p>
    <w:p>
      <w:pPr>
        <w:pStyle w:val="11"/>
        <w:spacing w:line="256" w:lineRule="auto"/>
        <w:ind w:left="1171" w:right="1368"/>
      </w:pPr>
      <w:r>
        <w:rPr>
          <w:color w:val="212121"/>
          <w:w w:val="102"/>
        </w:rPr>
        <w:t>1</w:t>
      </w:r>
      <w:r>
        <w:rPr>
          <w:color w:val="212121"/>
          <w:spacing w:val="-1"/>
          <w:w w:val="102"/>
        </w:rPr>
        <w:t>、合并体系管理中，增加选项“外币折算支持折算到本位币”。勾选后，数据录入的【折算】</w:t>
      </w:r>
      <w:r>
        <w:rPr>
          <w:color w:val="212121"/>
          <w:w w:val="102"/>
        </w:rPr>
        <w:t>按钮中，可以执行到本位币的折算。不勾选时，保持原有折算逻辑不允许折算到本位币。</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143250"/>
            <wp:effectExtent l="0" t="0" r="0" b="0"/>
            <wp:docPr id="1183" name="Image 1183"/>
            <wp:cNvGraphicFramePr/>
            <a:graphic xmlns:a="http://schemas.openxmlformats.org/drawingml/2006/main">
              <a:graphicData uri="http://schemas.openxmlformats.org/drawingml/2006/picture">
                <pic:pic xmlns:pic="http://schemas.openxmlformats.org/drawingml/2006/picture">
                  <pic:nvPicPr>
                    <pic:cNvPr id="1183" name="Image 1183"/>
                    <pic:cNvPicPr/>
                  </pic:nvPicPr>
                  <pic:blipFill>
                    <a:blip r:embed="rId348" cstate="print"/>
                    <a:stretch>
                      <a:fillRect/>
                    </a:stretch>
                  </pic:blipFill>
                  <pic:spPr>
                    <a:xfrm>
                      <a:off x="0" y="0"/>
                      <a:ext cx="5410200" cy="3143250"/>
                    </a:xfrm>
                    <a:prstGeom prst="rect">
                      <a:avLst/>
                    </a:prstGeom>
                  </pic:spPr>
                </pic:pic>
              </a:graphicData>
            </a:graphic>
          </wp:inline>
        </w:drawing>
      </w:r>
    </w:p>
    <w:p>
      <w:pPr>
        <w:pStyle w:val="11"/>
        <w:spacing w:before="1"/>
        <w:rPr>
          <w:sz w:val="19"/>
        </w:rPr>
      </w:pPr>
    </w:p>
    <w:p>
      <w:pPr>
        <w:pStyle w:val="11"/>
        <w:spacing w:before="48" w:line="256" w:lineRule="auto"/>
        <w:ind w:left="1171" w:right="1368"/>
      </w:pPr>
      <w:r>
        <w:rPr>
          <w:color w:val="212121"/>
          <w:w w:val="102"/>
        </w:rPr>
        <w:t>2</w:t>
      </w:r>
      <w:r>
        <w:rPr>
          <w:color w:val="212121"/>
          <w:spacing w:val="-1"/>
          <w:w w:val="102"/>
        </w:rPr>
        <w:t>、进入数据录入，点击【折算】按钮，折算选择界面的折算前币种，默认带出数据录入右上方</w:t>
      </w:r>
      <w:r>
        <w:rPr>
          <w:color w:val="212121"/>
          <w:w w:val="102"/>
        </w:rPr>
        <w:t>的当前币种；折算后币种置空，需用户手动选择，避免误操作。</w:t>
      </w:r>
    </w:p>
    <w:p>
      <w:pPr>
        <w:pStyle w:val="11"/>
        <w:spacing w:before="17"/>
        <w:rPr>
          <w:sz w:val="12"/>
        </w:rPr>
      </w:pPr>
      <w:r>
        <w:drawing>
          <wp:anchor distT="0" distB="0" distL="0" distR="0" simplePos="0" relativeHeight="252130304" behindDoc="1" locked="0" layoutInCell="1" allowOverlap="1">
            <wp:simplePos x="0" y="0"/>
            <wp:positionH relativeFrom="page">
              <wp:posOffset>751840</wp:posOffset>
            </wp:positionH>
            <wp:positionV relativeFrom="paragraph">
              <wp:posOffset>166370</wp:posOffset>
            </wp:positionV>
            <wp:extent cx="5410200" cy="2857500"/>
            <wp:effectExtent l="0" t="0" r="0" b="0"/>
            <wp:wrapTopAndBottom/>
            <wp:docPr id="1184" name="Image 1184"/>
            <wp:cNvGraphicFramePr/>
            <a:graphic xmlns:a="http://schemas.openxmlformats.org/drawingml/2006/main">
              <a:graphicData uri="http://schemas.openxmlformats.org/drawingml/2006/picture">
                <pic:pic xmlns:pic="http://schemas.openxmlformats.org/drawingml/2006/picture">
                  <pic:nvPicPr>
                    <pic:cNvPr id="1184" name="Image 1184"/>
                    <pic:cNvPicPr/>
                  </pic:nvPicPr>
                  <pic:blipFill>
                    <a:blip r:embed="rId349" cstate="print"/>
                    <a:stretch>
                      <a:fillRect/>
                    </a:stretch>
                  </pic:blipFill>
                  <pic:spPr>
                    <a:xfrm>
                      <a:off x="0" y="0"/>
                      <a:ext cx="5410200" cy="2857500"/>
                    </a:xfrm>
                    <a:prstGeom prst="rect">
                      <a:avLst/>
                    </a:prstGeom>
                  </pic:spPr>
                </pic:pic>
              </a:graphicData>
            </a:graphic>
          </wp:anchor>
        </w:drawing>
      </w:r>
    </w:p>
    <w:p>
      <w:pPr>
        <w:pStyle w:val="11"/>
        <w:spacing w:before="9"/>
      </w:pPr>
    </w:p>
    <w:p>
      <w:pPr>
        <w:pStyle w:val="11"/>
        <w:spacing w:line="256" w:lineRule="auto"/>
        <w:ind w:left="1171" w:right="1368"/>
      </w:pPr>
      <w:r>
        <w:rPr>
          <w:color w:val="212121"/>
          <w:w w:val="102"/>
        </w:rPr>
        <w:t>3</w:t>
      </w:r>
      <w:r>
        <w:rPr>
          <w:color w:val="212121"/>
          <w:spacing w:val="-1"/>
          <w:w w:val="102"/>
        </w:rPr>
        <w:t>、选择折算前、折算后币种，点击【确定】按钮，弹出二次确认界面，提示已选的折算前、折</w:t>
      </w:r>
      <w:r>
        <w:rPr>
          <w:color w:val="212121"/>
          <w:w w:val="102"/>
        </w:rPr>
        <w:t>算后币种，确认后点击【确定】按钮执行折算。</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4314825"/>
            <wp:effectExtent l="0" t="0" r="0" b="0"/>
            <wp:docPr id="1185" name="Image 1185"/>
            <wp:cNvGraphicFramePr/>
            <a:graphic xmlns:a="http://schemas.openxmlformats.org/drawingml/2006/main">
              <a:graphicData uri="http://schemas.openxmlformats.org/drawingml/2006/picture">
                <pic:pic xmlns:pic="http://schemas.openxmlformats.org/drawingml/2006/picture">
                  <pic:nvPicPr>
                    <pic:cNvPr id="1185" name="Image 1185"/>
                    <pic:cNvPicPr/>
                  </pic:nvPicPr>
                  <pic:blipFill>
                    <a:blip r:embed="rId350" cstate="print"/>
                    <a:stretch>
                      <a:fillRect/>
                    </a:stretch>
                  </pic:blipFill>
                  <pic:spPr>
                    <a:xfrm>
                      <a:off x="0" y="0"/>
                      <a:ext cx="5410200" cy="4314825"/>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2131328"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1186" name="Graphic 1186"/>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186" o:spid="_x0000_s1026" o:spt="100" style="position:absolute;left:0pt;margin-left:59.2pt;margin-top:10.8pt;height:0.75pt;width:473.25pt;mso-position-horizontal-relative:page;mso-wrap-distance-bottom:0pt;mso-wrap-distance-top:0pt;z-index:-251185152;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ConA8S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spacing w:before="239" w:line="134" w:lineRule="auto"/>
        <w:ind w:left="158" w:right="10477"/>
      </w:pPr>
      <w:r>
        <w:rPr>
          <w:color w:val="2B3D4F"/>
          <w:spacing w:val="-4"/>
        </w:rPr>
        <w:t>对账中</w:t>
      </w:r>
      <w:r>
        <w:rPr>
          <w:color w:val="2B3D4F"/>
          <w:spacing w:val="-10"/>
        </w:rPr>
        <w:t>心</w:t>
      </w:r>
    </w:p>
    <w:p>
      <w:pPr>
        <w:spacing w:before="188" w:line="249" w:lineRule="auto"/>
        <w:ind w:left="518" w:right="10477" w:firstLine="0"/>
        <w:jc w:val="left"/>
        <w:rPr>
          <w:b/>
          <w:sz w:val="22"/>
        </w:rPr>
      </w:pPr>
      <w:r>
        <mc:AlternateContent>
          <mc:Choice Requires="wps">
            <w:drawing>
              <wp:anchor distT="0" distB="0" distL="0" distR="0" simplePos="0" relativeHeight="251878400" behindDoc="0" locked="0" layoutInCell="1" allowOverlap="1">
                <wp:simplePos x="0" y="0"/>
                <wp:positionH relativeFrom="page">
                  <wp:posOffset>180340</wp:posOffset>
                </wp:positionH>
                <wp:positionV relativeFrom="paragraph">
                  <wp:posOffset>236855</wp:posOffset>
                </wp:positionV>
                <wp:extent cx="47625" cy="47625"/>
                <wp:effectExtent l="0" t="0" r="0" b="0"/>
                <wp:wrapNone/>
                <wp:docPr id="1187" name="Graphic 118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187" o:spid="_x0000_s1026" o:spt="100" style="position:absolute;left:0pt;margin-left:14.2pt;margin-top:18.65pt;height:3.75pt;width:3.75pt;mso-position-horizontal-relative:page;z-index:251878400;mso-width-relative:page;mso-height-relative:page;" fillcolor="#212121" filled="t" stroked="f" coordsize="47625,47625" o:gfxdata="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NwFNfWAAAA&#10;BwEAAA8AAAAAAAAAAQAgAAAAIgAAAGRycy9kb3ducmV2LnhtbFBLAQIUABQAAAAIAIdO4kDamjSg&#10;WAIAALwFAAAOAAAAAAAAAAEAIAAAACU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关联交易</w:t>
      </w:r>
      <w:r>
        <w:rPr>
          <w:b/>
          <w:color w:val="005790"/>
          <w:spacing w:val="-6"/>
          <w:sz w:val="22"/>
        </w:rPr>
        <w:t>对账</w:t>
      </w:r>
    </w:p>
    <w:p>
      <w:pPr>
        <w:spacing w:before="11" w:line="256" w:lineRule="auto"/>
        <w:ind w:left="518" w:right="10477" w:firstLine="0"/>
        <w:jc w:val="left"/>
        <w:rPr>
          <w:b/>
          <w:sz w:val="22"/>
        </w:rPr>
      </w:pPr>
      <w:r>
        <mc:AlternateContent>
          <mc:Choice Requires="wps">
            <w:drawing>
              <wp:anchor distT="0" distB="0" distL="0" distR="0" simplePos="0" relativeHeight="251879424" behindDoc="0" locked="0" layoutInCell="1" allowOverlap="1">
                <wp:simplePos x="0" y="0"/>
                <wp:positionH relativeFrom="page">
                  <wp:posOffset>180340</wp:posOffset>
                </wp:positionH>
                <wp:positionV relativeFrom="paragraph">
                  <wp:posOffset>124460</wp:posOffset>
                </wp:positionV>
                <wp:extent cx="47625" cy="47625"/>
                <wp:effectExtent l="0" t="0" r="0" b="0"/>
                <wp:wrapNone/>
                <wp:docPr id="1188" name="Graphic 118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188" o:spid="_x0000_s1026" o:spt="100" style="position:absolute;left:0pt;margin-left:14.2pt;margin-top:9.8pt;height:3.75pt;width:3.75pt;mso-position-horizontal-relative:page;z-index:251879424;mso-width-relative:page;mso-height-relative:page;" fillcolor="#212121" filled="t" stroked="f" coordsize="47625,47625" o:gfxdata="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WPNnTUAAAABwEA&#10;AA8AAAAAAAAAAQAgAAAAIgAAAGRycy9kb3ducmV2LnhtbFBLAQIUABQAAAAIAIdO4kDnZq2RVwIA&#10;ALwFAAAOAAAAAAAAAAEAIAAAACM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内部表对</w:t>
      </w:r>
      <w:r>
        <w:rPr>
          <w:b/>
          <w:color w:val="005790"/>
          <w:spacing w:val="-10"/>
          <w:sz w:val="22"/>
        </w:rPr>
        <w:t>账</w:t>
      </w:r>
    </w:p>
    <w:p>
      <w:pPr>
        <w:spacing w:before="2"/>
        <w:ind w:left="518" w:right="0" w:firstLine="0"/>
        <w:jc w:val="left"/>
        <w:rPr>
          <w:b/>
          <w:sz w:val="22"/>
        </w:rPr>
      </w:pPr>
      <w:r>
        <mc:AlternateContent>
          <mc:Choice Requires="wps">
            <w:drawing>
              <wp:anchor distT="0" distB="0" distL="0" distR="0" simplePos="0" relativeHeight="251879424" behindDoc="0" locked="0" layoutInCell="1" allowOverlap="1">
                <wp:simplePos x="0" y="0"/>
                <wp:positionH relativeFrom="page">
                  <wp:posOffset>180340</wp:posOffset>
                </wp:positionH>
                <wp:positionV relativeFrom="paragraph">
                  <wp:posOffset>118745</wp:posOffset>
                </wp:positionV>
                <wp:extent cx="47625" cy="47625"/>
                <wp:effectExtent l="0" t="0" r="0" b="0"/>
                <wp:wrapNone/>
                <wp:docPr id="1189" name="Graphic 118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189" o:spid="_x0000_s1026" o:spt="100" style="position:absolute;left:0pt;margin-left:14.2pt;margin-top:9.35pt;height:3.75pt;width:3.75pt;mso-position-horizontal-relative:page;z-index:251879424;mso-width-relative:page;mso-height-relative:page;" fillcolor="#212121" filled="t" stroked="f" coordsize="47625,47625" o:gfxdata="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fx6ejUAAAABwEA&#10;AA8AAAAAAAAAAQAgAAAAIgAAAGRycy9kb3ducmV2LnhtbFBLAQIUABQAAAAIAIdO4kDQEdCUVwIA&#10;ALwFAAAOAAAAAAAAAAEAIAAAACM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3"/>
          <w:sz w:val="22"/>
        </w:rPr>
        <w:t>业务协同</w:t>
      </w:r>
    </w:p>
    <w:p>
      <w:pPr>
        <w:pStyle w:val="11"/>
        <w:spacing w:before="4"/>
        <w:rPr>
          <w:b/>
          <w:sz w:val="24"/>
        </w:rPr>
      </w:pPr>
      <w:r>
        <mc:AlternateContent>
          <mc:Choice Requires="wps">
            <w:drawing>
              <wp:anchor distT="0" distB="0" distL="0" distR="0" simplePos="0" relativeHeight="252131328" behindDoc="1" locked="0" layoutInCell="1" allowOverlap="1">
                <wp:simplePos x="0" y="0"/>
                <wp:positionH relativeFrom="page">
                  <wp:posOffset>113665</wp:posOffset>
                </wp:positionH>
                <wp:positionV relativeFrom="paragraph">
                  <wp:posOffset>298450</wp:posOffset>
                </wp:positionV>
                <wp:extent cx="857250" cy="9525"/>
                <wp:effectExtent l="0" t="0" r="0" b="0"/>
                <wp:wrapTopAndBottom/>
                <wp:docPr id="1190" name="Graphic 1190"/>
                <wp:cNvGraphicFramePr/>
                <a:graphic xmlns:a="http://schemas.openxmlformats.org/drawingml/2006/main">
                  <a:graphicData uri="http://schemas.microsoft.com/office/word/2010/wordprocessingShape">
                    <wps:wsp>
                      <wps:cNvSpPr/>
                      <wps:spPr>
                        <a:xfrm>
                          <a:off x="0" y="0"/>
                          <a:ext cx="857250" cy="9525"/>
                        </a:xfrm>
                        <a:custGeom>
                          <a:avLst/>
                          <a:gdLst/>
                          <a:ahLst/>
                          <a:cxnLst/>
                          <a:rect l="l" t="t" r="r" b="b"/>
                          <a:pathLst>
                            <a:path w="857250" h="9525">
                              <a:moveTo>
                                <a:pt x="857249" y="9524"/>
                              </a:moveTo>
                              <a:lnTo>
                                <a:pt x="0" y="9524"/>
                              </a:lnTo>
                              <a:lnTo>
                                <a:pt x="0" y="0"/>
                              </a:lnTo>
                              <a:lnTo>
                                <a:pt x="857249" y="0"/>
                              </a:lnTo>
                              <a:lnTo>
                                <a:pt x="857249" y="9524"/>
                              </a:lnTo>
                              <a:close/>
                            </a:path>
                          </a:pathLst>
                        </a:custGeom>
                        <a:solidFill>
                          <a:srgbClr val="EDEDED"/>
                        </a:solidFill>
                      </wps:spPr>
                      <wps:bodyPr wrap="square" lIns="0" tIns="0" rIns="0" bIns="0" rtlCol="0">
                        <a:noAutofit/>
                      </wps:bodyPr>
                    </wps:wsp>
                  </a:graphicData>
                </a:graphic>
              </wp:anchor>
            </w:drawing>
          </mc:Choice>
          <mc:Fallback>
            <w:pict>
              <v:shape id="Graphic 1190" o:spid="_x0000_s1026" o:spt="100" style="position:absolute;left:0pt;margin-left:8.95pt;margin-top:23.5pt;height:0.75pt;width:67.5pt;mso-position-horizontal-relative:page;mso-wrap-distance-bottom:0pt;mso-wrap-distance-top:0pt;z-index:-251185152;mso-width-relative:page;mso-height-relative:page;" fillcolor="#EDEDED" filled="t" stroked="f" coordsize="857250,9525" o:gfxdata="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MPrCLNEAAAAI&#10;AQAADwAAAAAAAAABACAAAAAiAAAAZHJzL2Rvd25yZXYueG1sUEsBAhQAFAAAAAgAh07iQCHo5M4j&#10;AgAA4AQAAA4AAAAAAAAAAQAgAAAAIAEAAGRycy9lMm9Eb2MueG1sUEsFBgAAAAAGAAYAWQEAALUF&#10;AAAAAA==&#10;" path="m857249,9524l0,9524,0,0,857249,0,857249,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7"/>
        <w:ind w:left="2567"/>
      </w:pPr>
      <w:r>
        <w:rPr>
          <w:color w:val="212121"/>
        </w:rPr>
        <w:t>业务协同&amp;</w:t>
      </w:r>
      <w:r>
        <w:rPr>
          <w:color w:val="212121"/>
          <w:spacing w:val="-3"/>
        </w:rPr>
        <w:t>关联交易</w:t>
      </w:r>
    </w:p>
    <w:p>
      <w:pPr>
        <w:spacing w:before="75"/>
        <w:ind w:left="2567" w:right="0" w:firstLine="0"/>
        <w:jc w:val="left"/>
        <w:rPr>
          <w:b/>
          <w:sz w:val="15"/>
        </w:rPr>
      </w:pPr>
      <w:r>
        <w:rPr>
          <w:b/>
          <w:color w:val="2B3D4F"/>
          <w:spacing w:val="-4"/>
          <w:sz w:val="15"/>
        </w:rPr>
        <w:t>概述：</w:t>
      </w:r>
    </w:p>
    <w:p>
      <w:pPr>
        <w:pStyle w:val="11"/>
        <w:spacing w:before="4"/>
        <w:rPr>
          <w:b/>
          <w:sz w:val="7"/>
        </w:rPr>
      </w:pPr>
    </w:p>
    <w:p>
      <w:pPr>
        <w:spacing w:before="60"/>
        <w:ind w:left="2619" w:right="-29" w:firstLine="0"/>
        <w:jc w:val="left"/>
        <w:rPr>
          <w:sz w:val="15"/>
        </w:rPr>
      </w:pPr>
      <w:r>
        <w:rPr>
          <w:color w:val="212121"/>
          <w:spacing w:val="-1"/>
          <w:sz w:val="15"/>
        </w:rPr>
        <w:t>业务背景：集团发生交易的双方单位各自做账，由于处理时间不一致，会计核算标准不一致，账务处理规则不一致，账务处理口径不一致，导</w:t>
      </w:r>
    </w:p>
    <w:p>
      <w:pPr>
        <w:pStyle w:val="11"/>
        <w:spacing w:before="12"/>
        <w:rPr>
          <w:sz w:val="6"/>
        </w:rPr>
      </w:pPr>
    </w:p>
    <w:p>
      <w:pPr>
        <w:spacing w:before="61" w:line="252" w:lineRule="auto"/>
        <w:ind w:left="2567" w:right="-29" w:firstLine="52"/>
        <w:jc w:val="left"/>
        <w:rPr>
          <w:sz w:val="15"/>
        </w:rPr>
      </w:pPr>
      <w:r>
        <w:rPr>
          <w:color w:val="212121"/>
          <w:spacing w:val="-2"/>
          <w:sz w:val="15"/>
        </w:rPr>
        <w:t>业务协同是久其公司针对该现状开发的一款新产品。接收方对协同通知单进行确认，自动引用发起方已填写报账单的共同信息，生成接收方单根据协同码对账，提高对账准确率，避免对账迟滞对报表的影响；通过事前单据协同、事后凭证对账，对账后抵销，回写差额数据这一套完整</w:t>
      </w:r>
    </w:p>
    <w:p>
      <w:pPr>
        <w:pStyle w:val="11"/>
        <w:spacing w:before="10"/>
        <w:rPr>
          <w:sz w:val="17"/>
        </w:rPr>
      </w:pPr>
    </w:p>
    <w:p>
      <w:pPr>
        <w:numPr>
          <w:ilvl w:val="2"/>
          <w:numId w:val="45"/>
        </w:numPr>
        <w:tabs>
          <w:tab w:val="left" w:pos="2855"/>
        </w:tabs>
        <w:spacing w:before="38"/>
        <w:ind w:left="2855" w:right="0" w:hanging="288"/>
        <w:jc w:val="left"/>
        <w:rPr>
          <w:b/>
          <w:sz w:val="24"/>
        </w:rPr>
      </w:pPr>
      <w:r>
        <w:rPr>
          <w:b/>
          <w:color w:val="2B3D4F"/>
          <w:spacing w:val="-3"/>
          <w:sz w:val="24"/>
        </w:rPr>
        <w:t>部署方案</w:t>
      </w:r>
    </w:p>
    <w:p>
      <w:pPr>
        <w:spacing w:before="116"/>
        <w:ind w:left="2567" w:right="0" w:firstLine="0"/>
        <w:jc w:val="left"/>
        <w:rPr>
          <w:sz w:val="15"/>
        </w:rPr>
      </w:pPr>
      <w:r>
        <w:rPr>
          <w:color w:val="212121"/>
          <w:spacing w:val="-1"/>
          <w:sz w:val="15"/>
        </w:rPr>
        <w:t>项目实施前需先根据自身的信息化建设现状进行分析，选择合适的部署模式及实施路径，避免建设过程中目标不清晰或者方案反复变更；</w:t>
      </w:r>
    </w:p>
    <w:p>
      <w:pPr>
        <w:pStyle w:val="11"/>
        <w:spacing w:before="9"/>
        <w:rPr>
          <w:sz w:val="10"/>
        </w:rPr>
      </w:pPr>
    </w:p>
    <w:p>
      <w:pPr>
        <w:spacing w:before="0"/>
        <w:ind w:left="2619" w:right="0" w:firstLine="0"/>
        <w:jc w:val="left"/>
        <w:rPr>
          <w:sz w:val="15"/>
        </w:rPr>
      </w:pPr>
      <w:r>
        <w:rPr>
          <w:rFonts w:ascii="Segoe UI Symbol" w:hAnsi="Segoe UI Symbol" w:eastAsia="Segoe UI Symbol"/>
          <w:color w:val="212121"/>
          <w:spacing w:val="6"/>
          <w:sz w:val="15"/>
        </w:rPr>
        <w:t xml:space="preserve">✧ </w:t>
      </w:r>
      <w:r>
        <w:rPr>
          <w:color w:val="212121"/>
          <w:spacing w:val="-1"/>
          <w:sz w:val="15"/>
        </w:rPr>
        <w:t>若为第三方业务系统，则关联交易项目的建议部署模式和实施路径为：</w:t>
      </w:r>
    </w:p>
    <w:p>
      <w:pPr>
        <w:pStyle w:val="11"/>
        <w:spacing w:before="16"/>
        <w:rPr>
          <w:sz w:val="9"/>
        </w:rPr>
      </w:pPr>
    </w:p>
    <w:tbl>
      <w:tblPr>
        <w:tblStyle w:val="12"/>
        <w:tblW w:w="0" w:type="auto"/>
        <w:tblInd w:w="280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320"/>
        <w:gridCol w:w="57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20" w:type="dxa"/>
          </w:tcPr>
          <w:p>
            <w:pPr>
              <w:pStyle w:val="16"/>
              <w:spacing w:before="62"/>
              <w:ind w:left="123" w:right="111"/>
              <w:jc w:val="center"/>
              <w:rPr>
                <w:b/>
                <w:sz w:val="15"/>
              </w:rPr>
            </w:pPr>
            <w:r>
              <w:rPr>
                <w:b/>
                <w:color w:val="2B3D4F"/>
                <w:spacing w:val="-3"/>
                <w:sz w:val="15"/>
              </w:rPr>
              <w:t>系统部署</w:t>
            </w:r>
          </w:p>
        </w:tc>
        <w:tc>
          <w:tcPr>
            <w:tcW w:w="5770" w:type="dxa"/>
          </w:tcPr>
          <w:p>
            <w:pPr>
              <w:pStyle w:val="16"/>
              <w:spacing w:before="62"/>
              <w:ind w:left="633"/>
              <w:rPr>
                <w:b/>
                <w:sz w:val="15"/>
              </w:rPr>
            </w:pPr>
            <w:r>
              <w:rPr>
                <w:b/>
                <w:color w:val="212121"/>
                <w:sz w:val="15"/>
              </w:rPr>
              <w:t>一本账系统、合并报表系统（业务协同、关联交易对账、合并抵销</w:t>
            </w:r>
            <w:r>
              <w:rPr>
                <w:b/>
                <w:color w:val="212121"/>
                <w:spacing w:val="-10"/>
                <w:sz w:val="15"/>
              </w:rPr>
              <w:t>）</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20" w:type="dxa"/>
          </w:tcPr>
          <w:p>
            <w:pPr>
              <w:pStyle w:val="16"/>
              <w:spacing w:before="62"/>
              <w:ind w:left="123" w:right="258"/>
              <w:jc w:val="center"/>
              <w:rPr>
                <w:b/>
                <w:sz w:val="15"/>
              </w:rPr>
            </w:pPr>
            <w:r>
              <w:rPr>
                <w:b/>
                <w:color w:val="2B3D4F"/>
                <w:spacing w:val="-2"/>
                <w:sz w:val="15"/>
              </w:rPr>
              <w:t>协同数据流向</w:t>
            </w:r>
          </w:p>
        </w:tc>
        <w:tc>
          <w:tcPr>
            <w:tcW w:w="5770" w:type="dxa"/>
          </w:tcPr>
          <w:p>
            <w:pPr>
              <w:pStyle w:val="16"/>
              <w:spacing w:before="62"/>
              <w:ind w:left="136"/>
              <w:rPr>
                <w:sz w:val="15"/>
              </w:rPr>
            </w:pPr>
            <w:r>
              <w:rPr>
                <w:color w:val="212121"/>
                <w:spacing w:val="-1"/>
                <w:sz w:val="15"/>
              </w:rPr>
              <w:t>协同单--共享单据--核算凭证--一本账标准凭证--关联交易对账---抵销分录--差额表</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20" w:type="dxa"/>
          </w:tcPr>
          <w:p>
            <w:pPr>
              <w:pStyle w:val="16"/>
              <w:spacing w:before="62"/>
              <w:ind w:left="123" w:right="111"/>
              <w:jc w:val="center"/>
              <w:rPr>
                <w:b/>
                <w:sz w:val="15"/>
              </w:rPr>
            </w:pPr>
            <w:r>
              <w:rPr>
                <w:b/>
                <w:color w:val="2B3D4F"/>
                <w:spacing w:val="-2"/>
                <w:sz w:val="15"/>
              </w:rPr>
              <w:t>非协同数据流向</w:t>
            </w:r>
          </w:p>
        </w:tc>
        <w:tc>
          <w:tcPr>
            <w:tcW w:w="5770" w:type="dxa"/>
          </w:tcPr>
          <w:p>
            <w:pPr>
              <w:pStyle w:val="16"/>
              <w:spacing w:before="62"/>
              <w:ind w:left="136"/>
              <w:rPr>
                <w:sz w:val="15"/>
              </w:rPr>
            </w:pPr>
            <w:r>
              <w:rPr>
                <w:color w:val="212121"/>
                <w:spacing w:val="-1"/>
                <w:sz w:val="15"/>
              </w:rPr>
              <w:t>台账--抵销分录--差额表</w:t>
            </w:r>
          </w:p>
        </w:tc>
      </w:tr>
    </w:tbl>
    <w:p>
      <w:pPr>
        <w:pStyle w:val="11"/>
        <w:spacing w:before="16"/>
        <w:rPr>
          <w:sz w:val="9"/>
        </w:rPr>
      </w:pPr>
    </w:p>
    <w:p>
      <w:pPr>
        <w:spacing w:before="0"/>
        <w:ind w:left="2619" w:right="0" w:firstLine="0"/>
        <w:jc w:val="left"/>
        <w:rPr>
          <w:sz w:val="15"/>
        </w:rPr>
      </w:pPr>
      <w:r>
        <w:rPr>
          <w:rFonts w:ascii="Segoe UI Symbol" w:hAnsi="Segoe UI Symbol" w:eastAsia="Segoe UI Symbol"/>
          <w:color w:val="212121"/>
          <w:spacing w:val="6"/>
          <w:sz w:val="15"/>
        </w:rPr>
        <w:t xml:space="preserve">✧ </w:t>
      </w:r>
      <w:r>
        <w:rPr>
          <w:color w:val="212121"/>
          <w:spacing w:val="-1"/>
          <w:sz w:val="15"/>
        </w:rPr>
        <w:t>若为久其女娲报账系统，则关联交易项目的建议部署模式和实施路径为：</w:t>
      </w:r>
    </w:p>
    <w:p>
      <w:pPr>
        <w:pStyle w:val="11"/>
        <w:spacing w:before="7"/>
        <w:rPr>
          <w:sz w:val="10"/>
        </w:rPr>
      </w:pPr>
    </w:p>
    <w:tbl>
      <w:tblPr>
        <w:tblStyle w:val="12"/>
        <w:tblW w:w="0" w:type="auto"/>
        <w:tblInd w:w="280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320"/>
        <w:gridCol w:w="57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320" w:type="dxa"/>
          </w:tcPr>
          <w:p>
            <w:pPr>
              <w:pStyle w:val="16"/>
              <w:spacing w:before="62"/>
              <w:ind w:left="123" w:right="111"/>
              <w:jc w:val="center"/>
              <w:rPr>
                <w:b/>
                <w:sz w:val="15"/>
              </w:rPr>
            </w:pPr>
            <w:r>
              <w:rPr>
                <w:b/>
                <w:color w:val="2B3D4F"/>
                <w:spacing w:val="-3"/>
                <w:sz w:val="15"/>
              </w:rPr>
              <w:t>系统部署</w:t>
            </w:r>
          </w:p>
        </w:tc>
        <w:tc>
          <w:tcPr>
            <w:tcW w:w="5770" w:type="dxa"/>
          </w:tcPr>
          <w:p>
            <w:pPr>
              <w:pStyle w:val="16"/>
              <w:spacing w:before="62"/>
              <w:ind w:left="258"/>
              <w:rPr>
                <w:b/>
                <w:sz w:val="15"/>
              </w:rPr>
            </w:pPr>
            <w:r>
              <w:rPr>
                <w:b/>
                <w:color w:val="212121"/>
                <w:sz w:val="15"/>
              </w:rPr>
              <w:t>报账系统、一本账系统、合并报表系统（业务协同、关联交易对账、合并抵销</w:t>
            </w:r>
            <w:r>
              <w:rPr>
                <w:b/>
                <w:color w:val="212121"/>
                <w:spacing w:val="-10"/>
                <w:sz w:val="15"/>
              </w:rPr>
              <w:t>）</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20" w:type="dxa"/>
          </w:tcPr>
          <w:p>
            <w:pPr>
              <w:pStyle w:val="16"/>
              <w:spacing w:before="62"/>
              <w:ind w:left="123" w:right="258"/>
              <w:jc w:val="center"/>
              <w:rPr>
                <w:b/>
                <w:sz w:val="15"/>
              </w:rPr>
            </w:pPr>
            <w:r>
              <w:rPr>
                <w:b/>
                <w:color w:val="2B3D4F"/>
                <w:spacing w:val="-2"/>
                <w:sz w:val="15"/>
              </w:rPr>
              <w:t>协同数据流向</w:t>
            </w:r>
          </w:p>
        </w:tc>
        <w:tc>
          <w:tcPr>
            <w:tcW w:w="5770" w:type="dxa"/>
          </w:tcPr>
          <w:p>
            <w:pPr>
              <w:pStyle w:val="16"/>
              <w:spacing w:before="62"/>
              <w:ind w:left="136"/>
              <w:rPr>
                <w:sz w:val="15"/>
              </w:rPr>
            </w:pPr>
            <w:r>
              <w:rPr>
                <w:color w:val="212121"/>
                <w:spacing w:val="-1"/>
                <w:sz w:val="15"/>
              </w:rPr>
              <w:t>协同单--共享单据--核算凭证--一本账标准凭证--关联交易对账---抵销分录--差额表</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320" w:type="dxa"/>
          </w:tcPr>
          <w:p>
            <w:pPr>
              <w:pStyle w:val="16"/>
              <w:spacing w:before="62"/>
              <w:ind w:left="123" w:right="111"/>
              <w:jc w:val="center"/>
              <w:rPr>
                <w:b/>
                <w:sz w:val="15"/>
              </w:rPr>
            </w:pPr>
            <w:r>
              <w:rPr>
                <w:b/>
                <w:color w:val="2B3D4F"/>
                <w:spacing w:val="-2"/>
                <w:sz w:val="15"/>
              </w:rPr>
              <w:t>非协同数据流向</w:t>
            </w:r>
          </w:p>
        </w:tc>
        <w:tc>
          <w:tcPr>
            <w:tcW w:w="5770" w:type="dxa"/>
          </w:tcPr>
          <w:p>
            <w:pPr>
              <w:pStyle w:val="16"/>
              <w:spacing w:before="62"/>
              <w:ind w:left="136"/>
              <w:rPr>
                <w:sz w:val="15"/>
              </w:rPr>
            </w:pPr>
            <w:r>
              <w:rPr>
                <w:color w:val="212121"/>
                <w:spacing w:val="-1"/>
                <w:sz w:val="15"/>
              </w:rPr>
              <w:t>台账--抵销分录--差额表</w:t>
            </w:r>
          </w:p>
        </w:tc>
      </w:tr>
    </w:tbl>
    <w:p>
      <w:pPr>
        <w:pStyle w:val="11"/>
        <w:spacing w:before="13"/>
        <w:rPr>
          <w:sz w:val="19"/>
        </w:rPr>
      </w:pPr>
    </w:p>
    <w:p>
      <w:pPr>
        <w:numPr>
          <w:ilvl w:val="2"/>
          <w:numId w:val="45"/>
        </w:numPr>
        <w:tabs>
          <w:tab w:val="left" w:pos="2855"/>
        </w:tabs>
        <w:spacing w:before="0"/>
        <w:ind w:left="2855" w:right="0" w:hanging="288"/>
        <w:jc w:val="left"/>
        <w:rPr>
          <w:b/>
          <w:sz w:val="24"/>
        </w:rPr>
      </w:pPr>
      <w:r>
        <w:rPr>
          <w:b/>
          <w:color w:val="2B3D4F"/>
          <w:spacing w:val="-3"/>
          <w:sz w:val="24"/>
        </w:rPr>
        <w:t>功能介绍</w:t>
      </w:r>
    </w:p>
    <w:p>
      <w:pPr>
        <w:pStyle w:val="11"/>
        <w:spacing w:before="13"/>
        <w:rPr>
          <w:b/>
          <w:sz w:val="15"/>
        </w:rPr>
      </w:pPr>
    </w:p>
    <w:p>
      <w:pPr>
        <w:pStyle w:val="15"/>
        <w:numPr>
          <w:ilvl w:val="3"/>
          <w:numId w:val="45"/>
        </w:numPr>
        <w:tabs>
          <w:tab w:val="left" w:pos="3001"/>
        </w:tabs>
        <w:spacing w:before="1" w:after="0" w:line="240" w:lineRule="auto"/>
        <w:ind w:left="3001" w:right="0" w:hanging="434"/>
        <w:jc w:val="left"/>
        <w:rPr>
          <w:b/>
          <w:sz w:val="20"/>
        </w:rPr>
      </w:pPr>
      <w:r>
        <w:rPr>
          <w:b/>
          <w:color w:val="2B3D4F"/>
          <w:sz w:val="20"/>
        </w:rPr>
        <w:t>协同</w:t>
      </w:r>
      <w:r>
        <w:rPr>
          <w:b/>
          <w:color w:val="212121"/>
          <w:sz w:val="20"/>
        </w:rPr>
        <w:t>基础</w:t>
      </w:r>
      <w:r>
        <w:rPr>
          <w:b/>
          <w:color w:val="2B3D4F"/>
          <w:sz w:val="20"/>
        </w:rPr>
        <w:t>数据</w:t>
      </w:r>
      <w:r>
        <w:rPr>
          <w:b/>
          <w:color w:val="212121"/>
          <w:spacing w:val="-5"/>
          <w:sz w:val="20"/>
        </w:rPr>
        <w:t>配置</w:t>
      </w:r>
    </w:p>
    <w:p>
      <w:pPr>
        <w:spacing w:before="147"/>
        <w:ind w:left="2567" w:right="0" w:firstLine="0"/>
        <w:jc w:val="left"/>
        <w:rPr>
          <w:sz w:val="15"/>
        </w:rPr>
      </w:pPr>
      <w:r>
        <mc:AlternateContent>
          <mc:Choice Requires="wps">
            <w:drawing>
              <wp:anchor distT="0" distB="0" distL="0" distR="0" simplePos="0" relativeHeight="251880448" behindDoc="0" locked="0" layoutInCell="1" allowOverlap="1">
                <wp:simplePos x="0" y="0"/>
                <wp:positionH relativeFrom="page">
                  <wp:posOffset>7493000</wp:posOffset>
                </wp:positionH>
                <wp:positionV relativeFrom="paragraph">
                  <wp:posOffset>383540</wp:posOffset>
                </wp:positionV>
                <wp:extent cx="75565" cy="6350"/>
                <wp:effectExtent l="0" t="0" r="0" b="0"/>
                <wp:wrapNone/>
                <wp:docPr id="1191" name="Graphic 1191"/>
                <wp:cNvGraphicFramePr/>
                <a:graphic xmlns:a="http://schemas.openxmlformats.org/drawingml/2006/main">
                  <a:graphicData uri="http://schemas.microsoft.com/office/word/2010/wordprocessingShape">
                    <wps:wsp>
                      <wps:cNvSpPr/>
                      <wps:spPr>
                        <a:xfrm>
                          <a:off x="0" y="0"/>
                          <a:ext cx="75565" cy="6350"/>
                        </a:xfrm>
                        <a:custGeom>
                          <a:avLst/>
                          <a:gdLst/>
                          <a:ahLst/>
                          <a:cxnLst/>
                          <a:rect l="l" t="t" r="r" b="b"/>
                          <a:pathLst>
                            <a:path w="75565" h="6350">
                              <a:moveTo>
                                <a:pt x="0" y="0"/>
                              </a:moveTo>
                              <a:lnTo>
                                <a:pt x="75183" y="0"/>
                              </a:lnTo>
                              <a:lnTo>
                                <a:pt x="75183" y="6350"/>
                              </a:lnTo>
                              <a:lnTo>
                                <a:pt x="0" y="6350"/>
                              </a:lnTo>
                              <a:lnTo>
                                <a:pt x="0" y="0"/>
                              </a:lnTo>
                              <a:close/>
                            </a:path>
                          </a:pathLst>
                        </a:custGeom>
                        <a:solidFill>
                          <a:srgbClr val="DDDDDD"/>
                        </a:solidFill>
                      </wps:spPr>
                      <wps:bodyPr wrap="square" lIns="0" tIns="0" rIns="0" bIns="0" rtlCol="0">
                        <a:noAutofit/>
                      </wps:bodyPr>
                    </wps:wsp>
                  </a:graphicData>
                </a:graphic>
              </wp:anchor>
            </w:drawing>
          </mc:Choice>
          <mc:Fallback>
            <w:pict>
              <v:shape id="Graphic 1191" o:spid="_x0000_s1026" o:spt="100" style="position:absolute;left:0pt;margin-left:590pt;margin-top:30.2pt;height:0.5pt;width:5.95pt;mso-position-horizontal-relative:page;z-index:251880448;mso-width-relative:page;mso-height-relative:page;" fillcolor="#DDDDDD" filled="t" stroked="f" coordsize="75565,6350" o:gfxdata="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KNb&#10;tjnZAAAACwEAAA8AAAAAAAAAAQAgAAAAIgAAAGRycy9kb3ducmV2LnhtbFBLAQIUABQAAAAIAIdO&#10;4kAUiHwOIgIAANQEAAAOAAAAAAAAAAEAIAAAACgBAABkcnMvZTJvRG9jLnhtbFBLBQYAAAAABgAG&#10;AFkBAAC8BQAAAAA=&#10;" path="m0,0l75183,0,75183,6350,0,6350,0,0xe">
                <v:fill on="t" focussize="0,0"/>
                <v:stroke on="f"/>
                <v:imagedata o:title=""/>
                <o:lock v:ext="edit" aspectratio="f"/>
                <v:textbox inset="0mm,0mm,0mm,0mm"/>
              </v:shape>
            </w:pict>
          </mc:Fallback>
        </mc:AlternateContent>
      </w:r>
      <w:r>
        <mc:AlternateContent>
          <mc:Choice Requires="wps">
            <w:drawing>
              <wp:anchor distT="0" distB="0" distL="0" distR="0" simplePos="0" relativeHeight="251880448" behindDoc="0" locked="0" layoutInCell="1" allowOverlap="1">
                <wp:simplePos x="0" y="0"/>
                <wp:positionH relativeFrom="page">
                  <wp:posOffset>7493000</wp:posOffset>
                </wp:positionH>
                <wp:positionV relativeFrom="paragraph">
                  <wp:posOffset>650240</wp:posOffset>
                </wp:positionV>
                <wp:extent cx="75565" cy="6350"/>
                <wp:effectExtent l="0" t="0" r="0" b="0"/>
                <wp:wrapNone/>
                <wp:docPr id="1192" name="Graphic 1192"/>
                <wp:cNvGraphicFramePr/>
                <a:graphic xmlns:a="http://schemas.openxmlformats.org/drawingml/2006/main">
                  <a:graphicData uri="http://schemas.microsoft.com/office/word/2010/wordprocessingShape">
                    <wps:wsp>
                      <wps:cNvSpPr/>
                      <wps:spPr>
                        <a:xfrm>
                          <a:off x="0" y="0"/>
                          <a:ext cx="75565" cy="6350"/>
                        </a:xfrm>
                        <a:custGeom>
                          <a:avLst/>
                          <a:gdLst/>
                          <a:ahLst/>
                          <a:cxnLst/>
                          <a:rect l="l" t="t" r="r" b="b"/>
                          <a:pathLst>
                            <a:path w="75565" h="6350">
                              <a:moveTo>
                                <a:pt x="0" y="0"/>
                              </a:moveTo>
                              <a:lnTo>
                                <a:pt x="75183" y="0"/>
                              </a:lnTo>
                              <a:lnTo>
                                <a:pt x="75183" y="6350"/>
                              </a:lnTo>
                              <a:lnTo>
                                <a:pt x="0" y="6350"/>
                              </a:lnTo>
                              <a:lnTo>
                                <a:pt x="0" y="0"/>
                              </a:lnTo>
                              <a:close/>
                            </a:path>
                          </a:pathLst>
                        </a:custGeom>
                        <a:solidFill>
                          <a:srgbClr val="DDDDDD"/>
                        </a:solidFill>
                      </wps:spPr>
                      <wps:bodyPr wrap="square" lIns="0" tIns="0" rIns="0" bIns="0" rtlCol="0">
                        <a:noAutofit/>
                      </wps:bodyPr>
                    </wps:wsp>
                  </a:graphicData>
                </a:graphic>
              </wp:anchor>
            </w:drawing>
          </mc:Choice>
          <mc:Fallback>
            <w:pict>
              <v:shape id="Graphic 1192" o:spid="_x0000_s1026" o:spt="100" style="position:absolute;left:0pt;margin-left:590pt;margin-top:51.2pt;height:0.5pt;width:5.95pt;mso-position-horizontal-relative:page;z-index:251880448;mso-width-relative:page;mso-height-relative:page;" fillcolor="#DDDDDD" filled="t" stroked="f" coordsize="75565,6350" o:gfxdata="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HE9h9sAAAANAQAADwAAAAAAAAABACAAAAAiAAAAZHJzL2Rvd25yZXYueG1sUEsBAhQAFAAAAAgA&#10;h07iQLH5TJMiAgAA1AQAAA4AAAAAAAAAAQAgAAAAKgEAAGRycy9lMm9Eb2MueG1sUEsFBgAAAAAG&#10;AAYAWQEAAL4FAAAAAA==&#10;" path="m0,0l75183,0,75183,6350,0,6350,0,0xe">
                <v:fill on="t" focussize="0,0"/>
                <v:stroke on="f"/>
                <v:imagedata o:title=""/>
                <o:lock v:ext="edit" aspectratio="f"/>
                <v:textbox inset="0mm,0mm,0mm,0mm"/>
              </v:shape>
            </w:pict>
          </mc:Fallback>
        </mc:AlternateContent>
      </w:r>
      <w:r>
        <mc:AlternateContent>
          <mc:Choice Requires="wps">
            <w:drawing>
              <wp:anchor distT="0" distB="0" distL="0" distR="0" simplePos="0" relativeHeight="251881472" behindDoc="0" locked="0" layoutInCell="1" allowOverlap="1">
                <wp:simplePos x="0" y="0"/>
                <wp:positionH relativeFrom="page">
                  <wp:posOffset>7493000</wp:posOffset>
                </wp:positionH>
                <wp:positionV relativeFrom="paragraph">
                  <wp:posOffset>916940</wp:posOffset>
                </wp:positionV>
                <wp:extent cx="75565" cy="6350"/>
                <wp:effectExtent l="0" t="0" r="0" b="0"/>
                <wp:wrapNone/>
                <wp:docPr id="1193" name="Graphic 1193"/>
                <wp:cNvGraphicFramePr/>
                <a:graphic xmlns:a="http://schemas.openxmlformats.org/drawingml/2006/main">
                  <a:graphicData uri="http://schemas.microsoft.com/office/word/2010/wordprocessingShape">
                    <wps:wsp>
                      <wps:cNvSpPr/>
                      <wps:spPr>
                        <a:xfrm>
                          <a:off x="0" y="0"/>
                          <a:ext cx="75565" cy="6350"/>
                        </a:xfrm>
                        <a:custGeom>
                          <a:avLst/>
                          <a:gdLst/>
                          <a:ahLst/>
                          <a:cxnLst/>
                          <a:rect l="l" t="t" r="r" b="b"/>
                          <a:pathLst>
                            <a:path w="75565" h="6350">
                              <a:moveTo>
                                <a:pt x="0" y="0"/>
                              </a:moveTo>
                              <a:lnTo>
                                <a:pt x="75183" y="0"/>
                              </a:lnTo>
                              <a:lnTo>
                                <a:pt x="75183" y="6350"/>
                              </a:lnTo>
                              <a:lnTo>
                                <a:pt x="0" y="6350"/>
                              </a:lnTo>
                              <a:lnTo>
                                <a:pt x="0" y="0"/>
                              </a:lnTo>
                              <a:close/>
                            </a:path>
                          </a:pathLst>
                        </a:custGeom>
                        <a:solidFill>
                          <a:srgbClr val="DDDDDD"/>
                        </a:solidFill>
                      </wps:spPr>
                      <wps:bodyPr wrap="square" lIns="0" tIns="0" rIns="0" bIns="0" rtlCol="0">
                        <a:noAutofit/>
                      </wps:bodyPr>
                    </wps:wsp>
                  </a:graphicData>
                </a:graphic>
              </wp:anchor>
            </w:drawing>
          </mc:Choice>
          <mc:Fallback>
            <w:pict>
              <v:shape id="Graphic 1193" o:spid="_x0000_s1026" o:spt="100" style="position:absolute;left:0pt;margin-left:590pt;margin-top:72.2pt;height:0.5pt;width:5.95pt;mso-position-horizontal-relative:page;z-index:251881472;mso-width-relative:page;mso-height-relative:page;" fillcolor="#DDDDDD" filled="t" stroked="f" coordsize="75565,6350" o:gfxdata="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pQhvdsAAAANAQAADwAAAAAAAAABACAAAAAiAAAAZHJzL2Rvd25yZXYueG1sUEsBAhQAFAAAAAgA&#10;h07iQO3Uc1EiAgAA1AQAAA4AAAAAAAAAAQAgAAAAKgEAAGRycy9lMm9Eb2MueG1sUEsFBgAAAAAG&#10;AAYAWQEAAL4FAAAAAA==&#10;" path="m0,0l75183,0,75183,6350,0,6350,0,0xe">
                <v:fill on="t" focussize="0,0"/>
                <v:stroke on="f"/>
                <v:imagedata o:title=""/>
                <o:lock v:ext="edit" aspectratio="f"/>
                <v:textbox inset="0mm,0mm,0mm,0mm"/>
              </v:shape>
            </w:pict>
          </mc:Fallback>
        </mc:AlternateContent>
      </w:r>
      <w:r>
        <mc:AlternateContent>
          <mc:Choice Requires="wps">
            <w:drawing>
              <wp:anchor distT="0" distB="0" distL="0" distR="0" simplePos="0" relativeHeight="251881472" behindDoc="0" locked="0" layoutInCell="1" allowOverlap="1">
                <wp:simplePos x="0" y="0"/>
                <wp:positionH relativeFrom="page">
                  <wp:posOffset>7493000</wp:posOffset>
                </wp:positionH>
                <wp:positionV relativeFrom="paragraph">
                  <wp:posOffset>1183640</wp:posOffset>
                </wp:positionV>
                <wp:extent cx="75565" cy="6350"/>
                <wp:effectExtent l="0" t="0" r="0" b="0"/>
                <wp:wrapNone/>
                <wp:docPr id="1194" name="Graphic 1194"/>
                <wp:cNvGraphicFramePr/>
                <a:graphic xmlns:a="http://schemas.openxmlformats.org/drawingml/2006/main">
                  <a:graphicData uri="http://schemas.microsoft.com/office/word/2010/wordprocessingShape">
                    <wps:wsp>
                      <wps:cNvSpPr/>
                      <wps:spPr>
                        <a:xfrm>
                          <a:off x="0" y="0"/>
                          <a:ext cx="75565" cy="6350"/>
                        </a:xfrm>
                        <a:custGeom>
                          <a:avLst/>
                          <a:gdLst/>
                          <a:ahLst/>
                          <a:cxnLst/>
                          <a:rect l="l" t="t" r="r" b="b"/>
                          <a:pathLst>
                            <a:path w="75565" h="6350">
                              <a:moveTo>
                                <a:pt x="0" y="0"/>
                              </a:moveTo>
                              <a:lnTo>
                                <a:pt x="75183" y="0"/>
                              </a:lnTo>
                              <a:lnTo>
                                <a:pt x="75183" y="6350"/>
                              </a:lnTo>
                              <a:lnTo>
                                <a:pt x="0" y="6350"/>
                              </a:lnTo>
                              <a:lnTo>
                                <a:pt x="0" y="0"/>
                              </a:lnTo>
                              <a:close/>
                            </a:path>
                          </a:pathLst>
                        </a:custGeom>
                        <a:solidFill>
                          <a:srgbClr val="DDDDDD"/>
                        </a:solidFill>
                      </wps:spPr>
                      <wps:bodyPr wrap="square" lIns="0" tIns="0" rIns="0" bIns="0" rtlCol="0">
                        <a:noAutofit/>
                      </wps:bodyPr>
                    </wps:wsp>
                  </a:graphicData>
                </a:graphic>
              </wp:anchor>
            </w:drawing>
          </mc:Choice>
          <mc:Fallback>
            <w:pict>
              <v:shape id="Graphic 1194" o:spid="_x0000_s1026" o:spt="100" style="position:absolute;left:0pt;margin-left:590pt;margin-top:93.2pt;height:0.5pt;width:5.95pt;mso-position-horizontal-relative:page;z-index:251881472;mso-width-relative:page;mso-height-relative:page;" fillcolor="#DDDDDD" filled="t" stroked="f" coordsize="75565,6350" o:gfxdata="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M06BHfbAAAADQEAAA8AAAAAAAAAAQAgAAAAIgAAAGRycy9kb3ducmV2LnhtbFBLAQIUABQAAAAI&#10;AIdO4kC6HF1yIwIAANQEAAAOAAAAAAAAAAEAIAAAACoBAABkcnMvZTJvRG9jLnhtbFBLBQYAAAAA&#10;BgAGAFkBAAC/BQAAAAA=&#10;" path="m0,0l75183,0,75183,6350,0,6350,0,0xe">
                <v:fill on="t" focussize="0,0"/>
                <v:stroke on="f"/>
                <v:imagedata o:title=""/>
                <o:lock v:ext="edit" aspectratio="f"/>
                <v:textbox inset="0mm,0mm,0mm,0mm"/>
              </v:shape>
            </w:pict>
          </mc:Fallback>
        </mc:AlternateContent>
      </w:r>
      <w:r>
        <mc:AlternateContent>
          <mc:Choice Requires="wps">
            <w:drawing>
              <wp:anchor distT="0" distB="0" distL="0" distR="0" simplePos="0" relativeHeight="251882496" behindDoc="0" locked="0" layoutInCell="1" allowOverlap="1">
                <wp:simplePos x="0" y="0"/>
                <wp:positionH relativeFrom="page">
                  <wp:posOffset>7493000</wp:posOffset>
                </wp:positionH>
                <wp:positionV relativeFrom="paragraph">
                  <wp:posOffset>1450340</wp:posOffset>
                </wp:positionV>
                <wp:extent cx="75565" cy="6350"/>
                <wp:effectExtent l="0" t="0" r="0" b="0"/>
                <wp:wrapNone/>
                <wp:docPr id="1195" name="Graphic 1195"/>
                <wp:cNvGraphicFramePr/>
                <a:graphic xmlns:a="http://schemas.openxmlformats.org/drawingml/2006/main">
                  <a:graphicData uri="http://schemas.microsoft.com/office/word/2010/wordprocessingShape">
                    <wps:wsp>
                      <wps:cNvSpPr/>
                      <wps:spPr>
                        <a:xfrm>
                          <a:off x="0" y="0"/>
                          <a:ext cx="75565" cy="6350"/>
                        </a:xfrm>
                        <a:custGeom>
                          <a:avLst/>
                          <a:gdLst/>
                          <a:ahLst/>
                          <a:cxnLst/>
                          <a:rect l="l" t="t" r="r" b="b"/>
                          <a:pathLst>
                            <a:path w="75565" h="6350">
                              <a:moveTo>
                                <a:pt x="0" y="0"/>
                              </a:moveTo>
                              <a:lnTo>
                                <a:pt x="75183" y="0"/>
                              </a:lnTo>
                              <a:lnTo>
                                <a:pt x="75183" y="6350"/>
                              </a:lnTo>
                              <a:lnTo>
                                <a:pt x="0" y="6350"/>
                              </a:lnTo>
                              <a:lnTo>
                                <a:pt x="0" y="0"/>
                              </a:lnTo>
                              <a:close/>
                            </a:path>
                          </a:pathLst>
                        </a:custGeom>
                        <a:solidFill>
                          <a:srgbClr val="DDDDDD"/>
                        </a:solidFill>
                      </wps:spPr>
                      <wps:bodyPr wrap="square" lIns="0" tIns="0" rIns="0" bIns="0" rtlCol="0">
                        <a:noAutofit/>
                      </wps:bodyPr>
                    </wps:wsp>
                  </a:graphicData>
                </a:graphic>
              </wp:anchor>
            </w:drawing>
          </mc:Choice>
          <mc:Fallback>
            <w:pict>
              <v:shape id="Graphic 1195" o:spid="_x0000_s1026" o:spt="100" style="position:absolute;left:0pt;margin-left:590pt;margin-top:114.2pt;height:0.5pt;width:5.95pt;mso-position-horizontal-relative:page;z-index:251882496;mso-width-relative:page;mso-height-relative:page;" fillcolor="#DDDDDD" filled="t" stroked="f" coordsize="75565,6350" o:gfxdata="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T6js79sAAAANAQAADwAAAAAAAAABACAAAAAiAAAAZHJzL2Rvd25yZXYueG1sUEsBAhQAFAAAAAgA&#10;h07iQOYxYrAiAgAA1AQAAA4AAAAAAAAAAQAgAAAAKgEAAGRycy9lMm9Eb2MueG1sUEsFBgAAAAAG&#10;AAYAWQEAAL4FAAAAAA==&#10;" path="m0,0l75183,0,75183,6350,0,6350,0,0xe">
                <v:fill on="t" focussize="0,0"/>
                <v:stroke on="f"/>
                <v:imagedata o:title=""/>
                <o:lock v:ext="edit" aspectratio="f"/>
                <v:textbox inset="0mm,0mm,0mm,0mm"/>
              </v:shape>
            </w:pict>
          </mc:Fallback>
        </mc:AlternateContent>
      </w:r>
      <w:r>
        <w:rPr>
          <w:color w:val="212121"/>
          <w:spacing w:val="-1"/>
          <w:sz w:val="15"/>
        </w:rPr>
        <w:t>协同标准化必须包含的基础数据，如下所示：</w:t>
      </w:r>
    </w:p>
    <w:p>
      <w:pPr>
        <w:pStyle w:val="11"/>
        <w:spacing w:before="15" w:after="1"/>
        <w:rPr>
          <w:sz w:val="9"/>
        </w:rPr>
      </w:pPr>
    </w:p>
    <w:tbl>
      <w:tblPr>
        <w:tblStyle w:val="12"/>
        <w:tblW w:w="0" w:type="auto"/>
        <w:tblInd w:w="280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2300"/>
        <w:gridCol w:w="1170"/>
        <w:gridCol w:w="551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00" w:type="dxa"/>
          </w:tcPr>
          <w:p>
            <w:pPr>
              <w:pStyle w:val="16"/>
              <w:spacing w:before="62"/>
              <w:ind w:left="909" w:right="902"/>
              <w:jc w:val="center"/>
              <w:rPr>
                <w:b/>
                <w:sz w:val="15"/>
              </w:rPr>
            </w:pPr>
            <w:r>
              <w:rPr>
                <w:b/>
                <w:color w:val="2B3D4F"/>
                <w:spacing w:val="-4"/>
                <w:sz w:val="15"/>
              </w:rPr>
              <w:t>表标识</w:t>
            </w:r>
          </w:p>
        </w:tc>
        <w:tc>
          <w:tcPr>
            <w:tcW w:w="1170" w:type="dxa"/>
          </w:tcPr>
          <w:p>
            <w:pPr>
              <w:pStyle w:val="16"/>
              <w:spacing w:before="62"/>
              <w:ind w:left="113" w:right="110"/>
              <w:jc w:val="center"/>
              <w:rPr>
                <w:b/>
                <w:sz w:val="15"/>
              </w:rPr>
            </w:pPr>
            <w:r>
              <w:rPr>
                <w:b/>
                <w:color w:val="2B3D4F"/>
                <w:spacing w:val="-5"/>
                <w:sz w:val="15"/>
              </w:rPr>
              <w:t>表明</w:t>
            </w:r>
          </w:p>
        </w:tc>
        <w:tc>
          <w:tcPr>
            <w:tcW w:w="5510" w:type="dxa"/>
          </w:tcPr>
          <w:p>
            <w:pPr>
              <w:pStyle w:val="16"/>
              <w:spacing w:before="62"/>
              <w:ind w:left="2292" w:right="2284"/>
              <w:jc w:val="center"/>
              <w:rPr>
                <w:b/>
                <w:sz w:val="15"/>
              </w:rPr>
            </w:pPr>
            <w:r>
              <w:rPr>
                <w:b/>
                <w:color w:val="2B3D4F"/>
                <w:sz w:val="15"/>
              </w:rPr>
              <w:t>固**</w:t>
            </w:r>
            <w:r>
              <w:rPr>
                <w:b/>
                <w:color w:val="212121"/>
                <w:sz w:val="15"/>
              </w:rPr>
              <w:t>化**</w:t>
            </w:r>
            <w:r>
              <w:rPr>
                <w:b/>
                <w:color w:val="2B3D4F"/>
                <w:spacing w:val="-5"/>
                <w:sz w:val="15"/>
              </w:rPr>
              <w:t>内容</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00" w:type="dxa"/>
          </w:tcPr>
          <w:p>
            <w:pPr>
              <w:pStyle w:val="16"/>
              <w:spacing w:before="62"/>
              <w:ind w:left="136"/>
              <w:rPr>
                <w:sz w:val="15"/>
              </w:rPr>
            </w:pPr>
            <w:r>
              <w:rPr>
                <w:color w:val="212121"/>
                <w:spacing w:val="-2"/>
                <w:sz w:val="15"/>
              </w:rPr>
              <w:t>MD_SYSCODE</w:t>
            </w:r>
          </w:p>
        </w:tc>
        <w:tc>
          <w:tcPr>
            <w:tcW w:w="1170" w:type="dxa"/>
          </w:tcPr>
          <w:p>
            <w:pPr>
              <w:pStyle w:val="16"/>
              <w:spacing w:before="62"/>
              <w:ind w:left="131"/>
              <w:rPr>
                <w:sz w:val="15"/>
              </w:rPr>
            </w:pPr>
            <w:r>
              <w:rPr>
                <w:color w:val="212121"/>
                <w:spacing w:val="-2"/>
                <w:sz w:val="15"/>
              </w:rPr>
              <w:t>共享数据渠道</w:t>
            </w:r>
          </w:p>
        </w:tc>
        <w:tc>
          <w:tcPr>
            <w:tcW w:w="5510" w:type="dxa"/>
          </w:tcPr>
          <w:p>
            <w:pPr>
              <w:pStyle w:val="16"/>
              <w:spacing w:before="62"/>
              <w:ind w:left="131"/>
              <w:rPr>
                <w:sz w:val="15"/>
              </w:rPr>
            </w:pPr>
            <w:r>
              <w:rPr>
                <w:color w:val="212121"/>
                <w:sz w:val="15"/>
              </w:rPr>
              <w:t>无</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00" w:type="dxa"/>
          </w:tcPr>
          <w:p>
            <w:pPr>
              <w:pStyle w:val="16"/>
              <w:spacing w:before="62"/>
              <w:ind w:left="136"/>
              <w:rPr>
                <w:sz w:val="15"/>
              </w:rPr>
            </w:pPr>
            <w:r>
              <w:rPr>
                <w:color w:val="212121"/>
                <w:spacing w:val="-2"/>
                <w:sz w:val="15"/>
              </w:rPr>
              <w:t>MD_BILLTYPE</w:t>
            </w:r>
          </w:p>
        </w:tc>
        <w:tc>
          <w:tcPr>
            <w:tcW w:w="1170" w:type="dxa"/>
          </w:tcPr>
          <w:p>
            <w:pPr>
              <w:pStyle w:val="16"/>
              <w:spacing w:before="62"/>
              <w:ind w:left="131"/>
              <w:rPr>
                <w:sz w:val="15"/>
              </w:rPr>
            </w:pPr>
            <w:r>
              <w:rPr>
                <w:color w:val="212121"/>
                <w:spacing w:val="-2"/>
                <w:sz w:val="15"/>
              </w:rPr>
              <w:t>报账单据类型</w:t>
            </w:r>
          </w:p>
        </w:tc>
        <w:tc>
          <w:tcPr>
            <w:tcW w:w="5510" w:type="dxa"/>
          </w:tcPr>
          <w:p>
            <w:pPr>
              <w:pStyle w:val="16"/>
              <w:spacing w:before="62"/>
              <w:ind w:left="131"/>
              <w:rPr>
                <w:sz w:val="15"/>
              </w:rPr>
            </w:pPr>
            <w:r>
              <w:rPr>
                <w:color w:val="212121"/>
                <w:sz w:val="15"/>
              </w:rPr>
              <w:t>NORMAL 双方协同确认单WRITEOFF</w:t>
            </w:r>
            <w:r>
              <w:rPr>
                <w:color w:val="212121"/>
                <w:spacing w:val="-2"/>
                <w:sz w:val="15"/>
              </w:rPr>
              <w:t xml:space="preserve"> 反向红冲单</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00" w:type="dxa"/>
          </w:tcPr>
          <w:p>
            <w:pPr>
              <w:pStyle w:val="16"/>
              <w:spacing w:before="62"/>
              <w:ind w:left="136"/>
              <w:rPr>
                <w:sz w:val="15"/>
              </w:rPr>
            </w:pPr>
            <w:r>
              <w:rPr>
                <w:color w:val="212121"/>
                <w:spacing w:val="-2"/>
                <w:sz w:val="15"/>
              </w:rPr>
              <w:t>MD_CLBRSTATE</w:t>
            </w:r>
          </w:p>
        </w:tc>
        <w:tc>
          <w:tcPr>
            <w:tcW w:w="1170" w:type="dxa"/>
          </w:tcPr>
          <w:p>
            <w:pPr>
              <w:pStyle w:val="16"/>
              <w:spacing w:before="62"/>
              <w:ind w:left="131"/>
              <w:rPr>
                <w:sz w:val="15"/>
              </w:rPr>
            </w:pPr>
            <w:r>
              <w:rPr>
                <w:color w:val="212121"/>
                <w:spacing w:val="-3"/>
                <w:sz w:val="15"/>
              </w:rPr>
              <w:t>协同状态</w:t>
            </w:r>
          </w:p>
        </w:tc>
        <w:tc>
          <w:tcPr>
            <w:tcW w:w="5510" w:type="dxa"/>
          </w:tcPr>
          <w:p>
            <w:pPr>
              <w:pStyle w:val="16"/>
              <w:spacing w:before="62"/>
              <w:ind w:left="131"/>
              <w:rPr>
                <w:sz w:val="15"/>
              </w:rPr>
            </w:pPr>
            <w:r>
              <w:rPr>
                <w:color w:val="212121"/>
                <w:sz w:val="15"/>
              </w:rPr>
              <w:t>SUBMIT</w:t>
            </w:r>
            <w:r>
              <w:rPr>
                <w:color w:val="212121"/>
                <w:spacing w:val="-1"/>
                <w:sz w:val="15"/>
              </w:rPr>
              <w:t xml:space="preserve"> 已提交</w:t>
            </w:r>
            <w:r>
              <w:rPr>
                <w:color w:val="212121"/>
                <w:sz w:val="15"/>
              </w:rPr>
              <w:t>CONFIRM 已判定REJECT 已驳回ABANDON</w:t>
            </w:r>
            <w:r>
              <w:rPr>
                <w:color w:val="212121"/>
                <w:spacing w:val="-3"/>
                <w:sz w:val="15"/>
              </w:rPr>
              <w:t xml:space="preserve"> 已作废</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2300" w:type="dxa"/>
          </w:tcPr>
          <w:p>
            <w:pPr>
              <w:pStyle w:val="16"/>
              <w:spacing w:before="62"/>
              <w:ind w:left="136"/>
              <w:rPr>
                <w:sz w:val="15"/>
              </w:rPr>
            </w:pPr>
            <w:r>
              <w:rPr>
                <w:color w:val="212121"/>
                <w:spacing w:val="-2"/>
                <w:sz w:val="15"/>
              </w:rPr>
              <w:t>MD_CLBRBILLDEFINE</w:t>
            </w:r>
          </w:p>
        </w:tc>
        <w:tc>
          <w:tcPr>
            <w:tcW w:w="1170" w:type="dxa"/>
          </w:tcPr>
          <w:p>
            <w:pPr>
              <w:pStyle w:val="16"/>
              <w:spacing w:before="62"/>
              <w:ind w:left="131"/>
              <w:rPr>
                <w:sz w:val="15"/>
              </w:rPr>
            </w:pPr>
            <w:r>
              <w:rPr>
                <w:color w:val="212121"/>
                <w:spacing w:val="-2"/>
                <w:sz w:val="15"/>
              </w:rPr>
              <w:t>协同单据定义</w:t>
            </w:r>
          </w:p>
        </w:tc>
        <w:tc>
          <w:tcPr>
            <w:tcW w:w="5510" w:type="dxa"/>
          </w:tcPr>
          <w:p>
            <w:pPr>
              <w:pStyle w:val="16"/>
              <w:spacing w:before="62"/>
              <w:ind w:left="131"/>
              <w:rPr>
                <w:sz w:val="15"/>
              </w:rPr>
            </w:pPr>
            <w:r>
              <w:rPr>
                <w:color w:val="212121"/>
                <w:spacing w:val="-2"/>
                <w:sz w:val="15"/>
              </w:rPr>
              <w:t>GC_CLBR_SETTLEMENTBILL</w:t>
            </w:r>
            <w:r>
              <w:rPr>
                <w:color w:val="212121"/>
                <w:spacing w:val="3"/>
                <w:sz w:val="15"/>
              </w:rPr>
              <w:t xml:space="preserve"> 协同结算单</w:t>
            </w:r>
            <w:r>
              <w:rPr>
                <w:color w:val="212121"/>
                <w:spacing w:val="-2"/>
                <w:sz w:val="15"/>
              </w:rPr>
              <w:t>GC_CLBR_PAYMENTBILL</w:t>
            </w:r>
            <w:r>
              <w:rPr>
                <w:color w:val="212121"/>
                <w:spacing w:val="2"/>
                <w:sz w:val="15"/>
              </w:rPr>
              <w:t xml:space="preserve"> 协同付款单</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00" w:type="dxa"/>
          </w:tcPr>
          <w:p>
            <w:pPr>
              <w:pStyle w:val="16"/>
              <w:spacing w:before="62"/>
              <w:ind w:left="136"/>
              <w:rPr>
                <w:sz w:val="15"/>
              </w:rPr>
            </w:pPr>
            <w:r>
              <w:rPr>
                <w:color w:val="212121"/>
                <w:spacing w:val="-2"/>
                <w:sz w:val="15"/>
              </w:rPr>
              <w:t>MD_CLBRBILLTYPE</w:t>
            </w:r>
          </w:p>
        </w:tc>
        <w:tc>
          <w:tcPr>
            <w:tcW w:w="1170" w:type="dxa"/>
          </w:tcPr>
          <w:p>
            <w:pPr>
              <w:pStyle w:val="16"/>
              <w:spacing w:before="62"/>
              <w:ind w:left="131"/>
              <w:rPr>
                <w:sz w:val="15"/>
              </w:rPr>
            </w:pPr>
            <w:r>
              <w:rPr>
                <w:color w:val="212121"/>
                <w:spacing w:val="-3"/>
                <w:sz w:val="15"/>
              </w:rPr>
              <w:t>协同角色</w:t>
            </w:r>
          </w:p>
        </w:tc>
        <w:tc>
          <w:tcPr>
            <w:tcW w:w="5510" w:type="dxa"/>
          </w:tcPr>
          <w:p>
            <w:pPr>
              <w:pStyle w:val="16"/>
              <w:spacing w:before="62"/>
              <w:ind w:left="131"/>
              <w:rPr>
                <w:sz w:val="15"/>
              </w:rPr>
            </w:pPr>
            <w:r>
              <w:rPr>
                <w:color w:val="212121"/>
                <w:sz w:val="15"/>
              </w:rPr>
              <w:t>INITIATE</w:t>
            </w:r>
            <w:r>
              <w:rPr>
                <w:color w:val="212121"/>
                <w:spacing w:val="-3"/>
                <w:sz w:val="15"/>
              </w:rPr>
              <w:t xml:space="preserve"> 发起方</w:t>
            </w:r>
            <w:r>
              <w:rPr>
                <w:color w:val="212121"/>
                <w:sz w:val="15"/>
              </w:rPr>
              <w:t>RECEIVE</w:t>
            </w:r>
            <w:r>
              <w:rPr>
                <w:color w:val="212121"/>
                <w:spacing w:val="-3"/>
                <w:sz w:val="15"/>
              </w:rPr>
              <w:t xml:space="preserve"> 接收方</w:t>
            </w:r>
            <w:r>
              <w:rPr>
                <w:color w:val="212121"/>
                <w:sz w:val="15"/>
              </w:rPr>
              <w:t>THIRD_PARTY</w:t>
            </w:r>
            <w:r>
              <w:rPr>
                <w:color w:val="212121"/>
                <w:spacing w:val="-6"/>
                <w:sz w:val="15"/>
              </w:rPr>
              <w:t xml:space="preserve"> 第三方</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00" w:type="dxa"/>
          </w:tcPr>
          <w:p>
            <w:pPr>
              <w:pStyle w:val="16"/>
              <w:spacing w:before="62"/>
              <w:ind w:left="136"/>
              <w:rPr>
                <w:sz w:val="15"/>
              </w:rPr>
            </w:pPr>
            <w:r>
              <w:rPr>
                <w:color w:val="212121"/>
                <w:spacing w:val="-2"/>
                <w:sz w:val="15"/>
              </w:rPr>
              <w:t>MD_CLBRBUSINESSTYPE</w:t>
            </w:r>
          </w:p>
        </w:tc>
        <w:tc>
          <w:tcPr>
            <w:tcW w:w="1170" w:type="dxa"/>
          </w:tcPr>
          <w:p>
            <w:pPr>
              <w:pStyle w:val="16"/>
              <w:spacing w:before="62"/>
              <w:ind w:left="131"/>
              <w:rPr>
                <w:sz w:val="15"/>
              </w:rPr>
            </w:pPr>
            <w:r>
              <w:rPr>
                <w:color w:val="212121"/>
                <w:spacing w:val="-2"/>
                <w:sz w:val="15"/>
              </w:rPr>
              <w:t>协同业务类型</w:t>
            </w:r>
          </w:p>
        </w:tc>
        <w:tc>
          <w:tcPr>
            <w:tcW w:w="5510" w:type="dxa"/>
          </w:tcPr>
          <w:p>
            <w:pPr>
              <w:pStyle w:val="16"/>
              <w:spacing w:before="62"/>
              <w:ind w:left="131"/>
              <w:rPr>
                <w:sz w:val="15"/>
              </w:rPr>
            </w:pPr>
            <w:r>
              <w:rPr>
                <w:color w:val="212121"/>
                <w:sz w:val="15"/>
              </w:rPr>
              <w:t>无</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00" w:type="dxa"/>
          </w:tcPr>
          <w:p>
            <w:pPr>
              <w:pStyle w:val="16"/>
              <w:spacing w:before="62"/>
              <w:ind w:left="136"/>
              <w:rPr>
                <w:sz w:val="15"/>
              </w:rPr>
            </w:pPr>
            <w:r>
              <w:rPr>
                <w:color w:val="212121"/>
                <w:spacing w:val="-2"/>
                <w:sz w:val="15"/>
              </w:rPr>
              <w:t>MD_CLBRMAPPINGSCHEME</w:t>
            </w:r>
          </w:p>
        </w:tc>
        <w:tc>
          <w:tcPr>
            <w:tcW w:w="1170" w:type="dxa"/>
          </w:tcPr>
          <w:p>
            <w:pPr>
              <w:pStyle w:val="16"/>
              <w:spacing w:before="62"/>
              <w:ind w:left="131"/>
              <w:rPr>
                <w:sz w:val="15"/>
              </w:rPr>
            </w:pPr>
            <w:r>
              <w:rPr>
                <w:color w:val="212121"/>
                <w:spacing w:val="-2"/>
                <w:sz w:val="15"/>
              </w:rPr>
              <w:t>协同映射方案</w:t>
            </w:r>
          </w:p>
        </w:tc>
        <w:tc>
          <w:tcPr>
            <w:tcW w:w="5510" w:type="dxa"/>
          </w:tcPr>
          <w:p>
            <w:pPr>
              <w:pStyle w:val="16"/>
              <w:spacing w:before="62"/>
              <w:ind w:left="131"/>
              <w:rPr>
                <w:sz w:val="15"/>
              </w:rPr>
            </w:pPr>
            <w:r>
              <w:rPr>
                <w:color w:val="212121"/>
                <w:sz w:val="15"/>
              </w:rPr>
              <w:t>无</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300" w:type="dxa"/>
          </w:tcPr>
          <w:p>
            <w:pPr>
              <w:pStyle w:val="16"/>
              <w:spacing w:before="62"/>
              <w:ind w:left="136"/>
              <w:rPr>
                <w:sz w:val="15"/>
              </w:rPr>
            </w:pPr>
            <w:r>
              <w:rPr>
                <w:color w:val="212121"/>
                <w:spacing w:val="-2"/>
                <w:sz w:val="15"/>
              </w:rPr>
              <w:t>MD_ORG</w:t>
            </w:r>
          </w:p>
        </w:tc>
        <w:tc>
          <w:tcPr>
            <w:tcW w:w="1170" w:type="dxa"/>
          </w:tcPr>
          <w:p>
            <w:pPr>
              <w:pStyle w:val="16"/>
              <w:spacing w:before="62"/>
              <w:ind w:left="131"/>
              <w:rPr>
                <w:sz w:val="15"/>
              </w:rPr>
            </w:pPr>
            <w:r>
              <w:rPr>
                <w:color w:val="212121"/>
                <w:spacing w:val="-3"/>
                <w:sz w:val="15"/>
              </w:rPr>
              <w:t>行政组织</w:t>
            </w:r>
          </w:p>
        </w:tc>
        <w:tc>
          <w:tcPr>
            <w:tcW w:w="5510" w:type="dxa"/>
          </w:tcPr>
          <w:p>
            <w:pPr>
              <w:pStyle w:val="16"/>
              <w:spacing w:before="62"/>
              <w:ind w:left="131"/>
              <w:rPr>
                <w:sz w:val="15"/>
              </w:rPr>
            </w:pPr>
            <w:r>
              <w:rPr>
                <w:color w:val="212121"/>
                <w:spacing w:val="-1"/>
                <w:sz w:val="15"/>
              </w:rPr>
              <w:t>行政组织固话基础数据字段：共享数据渠道</w:t>
            </w:r>
          </w:p>
        </w:tc>
      </w:tr>
    </w:tbl>
    <w:p>
      <w:pPr>
        <w:pStyle w:val="11"/>
        <w:spacing w:before="16"/>
        <w:rPr>
          <w:sz w:val="9"/>
        </w:rPr>
      </w:pPr>
    </w:p>
    <w:p>
      <w:pPr>
        <w:pStyle w:val="15"/>
        <w:numPr>
          <w:ilvl w:val="4"/>
          <w:numId w:val="45"/>
        </w:numPr>
        <w:tabs>
          <w:tab w:val="left" w:pos="2744"/>
        </w:tabs>
        <w:spacing w:before="0" w:after="0" w:line="240" w:lineRule="auto"/>
        <w:ind w:left="2744" w:right="0" w:hanging="177"/>
        <w:jc w:val="left"/>
        <w:rPr>
          <w:sz w:val="15"/>
        </w:rPr>
      </w:pPr>
      <w:r>
        <mc:AlternateContent>
          <mc:Choice Requires="wps">
            <w:drawing>
              <wp:anchor distT="0" distB="0" distL="0" distR="0" simplePos="0" relativeHeight="251882496" behindDoc="0" locked="0" layoutInCell="1" allowOverlap="1">
                <wp:simplePos x="0" y="0"/>
                <wp:positionH relativeFrom="page">
                  <wp:posOffset>7493000</wp:posOffset>
                </wp:positionH>
                <wp:positionV relativeFrom="paragraph">
                  <wp:posOffset>-1188720</wp:posOffset>
                </wp:positionV>
                <wp:extent cx="75565" cy="6350"/>
                <wp:effectExtent l="0" t="0" r="0" b="0"/>
                <wp:wrapNone/>
                <wp:docPr id="1196" name="Graphic 1196"/>
                <wp:cNvGraphicFramePr/>
                <a:graphic xmlns:a="http://schemas.openxmlformats.org/drawingml/2006/main">
                  <a:graphicData uri="http://schemas.microsoft.com/office/word/2010/wordprocessingShape">
                    <wps:wsp>
                      <wps:cNvSpPr/>
                      <wps:spPr>
                        <a:xfrm>
                          <a:off x="0" y="0"/>
                          <a:ext cx="75565" cy="6350"/>
                        </a:xfrm>
                        <a:custGeom>
                          <a:avLst/>
                          <a:gdLst/>
                          <a:ahLst/>
                          <a:cxnLst/>
                          <a:rect l="l" t="t" r="r" b="b"/>
                          <a:pathLst>
                            <a:path w="75565" h="6350">
                              <a:moveTo>
                                <a:pt x="0" y="0"/>
                              </a:moveTo>
                              <a:lnTo>
                                <a:pt x="75183" y="0"/>
                              </a:lnTo>
                              <a:lnTo>
                                <a:pt x="75183" y="6350"/>
                              </a:lnTo>
                              <a:lnTo>
                                <a:pt x="0" y="6350"/>
                              </a:lnTo>
                              <a:lnTo>
                                <a:pt x="0" y="0"/>
                              </a:lnTo>
                              <a:close/>
                            </a:path>
                          </a:pathLst>
                        </a:custGeom>
                        <a:solidFill>
                          <a:srgbClr val="DDDDDD"/>
                        </a:solidFill>
                      </wps:spPr>
                      <wps:bodyPr wrap="square" lIns="0" tIns="0" rIns="0" bIns="0" rtlCol="0">
                        <a:noAutofit/>
                      </wps:bodyPr>
                    </wps:wsp>
                  </a:graphicData>
                </a:graphic>
              </wp:anchor>
            </w:drawing>
          </mc:Choice>
          <mc:Fallback>
            <w:pict>
              <v:shape id="Graphic 1196" o:spid="_x0000_s1026" o:spt="100" style="position:absolute;left:0pt;margin-left:590pt;margin-top:-93.6pt;height:0.5pt;width:5.95pt;mso-position-horizontal-relative:page;z-index:251882496;mso-width-relative:page;mso-height-relative:page;" fillcolor="#DDDDDD" filled="t" stroked="f" coordsize="75565,6350" o:gfxdata="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BdNuzcAAAADwEAAA8AAAAAAAAAAQAgAAAAIgAAAGRycy9kb3ducmV2LnhtbFBLAQIUABQAAAAI&#10;AIdO4kBDQFItIgIAANQEAAAOAAAAAAAAAAEAIAAAACsBAABkcnMvZTJvRG9jLnhtbFBLBQYAAAAA&#10;BgAGAFkBAAC/BQAAAAA=&#10;" path="m0,0l75183,0,75183,6350,0,6350,0,0xe">
                <v:fill on="t" focussize="0,0"/>
                <v:stroke on="f"/>
                <v:imagedata o:title=""/>
                <o:lock v:ext="edit" aspectratio="f"/>
                <v:textbox inset="0mm,0mm,0mm,0mm"/>
              </v:shape>
            </w:pict>
          </mc:Fallback>
        </mc:AlternateContent>
      </w:r>
      <w:r>
        <mc:AlternateContent>
          <mc:Choice Requires="wps">
            <w:drawing>
              <wp:anchor distT="0" distB="0" distL="0" distR="0" simplePos="0" relativeHeight="251883520" behindDoc="0" locked="0" layoutInCell="1" allowOverlap="1">
                <wp:simplePos x="0" y="0"/>
                <wp:positionH relativeFrom="page">
                  <wp:posOffset>7493000</wp:posOffset>
                </wp:positionH>
                <wp:positionV relativeFrom="paragraph">
                  <wp:posOffset>-922020</wp:posOffset>
                </wp:positionV>
                <wp:extent cx="75565" cy="6350"/>
                <wp:effectExtent l="0" t="0" r="0" b="0"/>
                <wp:wrapNone/>
                <wp:docPr id="1197" name="Graphic 1197"/>
                <wp:cNvGraphicFramePr/>
                <a:graphic xmlns:a="http://schemas.openxmlformats.org/drawingml/2006/main">
                  <a:graphicData uri="http://schemas.microsoft.com/office/word/2010/wordprocessingShape">
                    <wps:wsp>
                      <wps:cNvSpPr/>
                      <wps:spPr>
                        <a:xfrm>
                          <a:off x="0" y="0"/>
                          <a:ext cx="75565" cy="6350"/>
                        </a:xfrm>
                        <a:custGeom>
                          <a:avLst/>
                          <a:gdLst/>
                          <a:ahLst/>
                          <a:cxnLst/>
                          <a:rect l="l" t="t" r="r" b="b"/>
                          <a:pathLst>
                            <a:path w="75565" h="6350">
                              <a:moveTo>
                                <a:pt x="0" y="0"/>
                              </a:moveTo>
                              <a:lnTo>
                                <a:pt x="75183" y="0"/>
                              </a:lnTo>
                              <a:lnTo>
                                <a:pt x="75183" y="6350"/>
                              </a:lnTo>
                              <a:lnTo>
                                <a:pt x="0" y="6350"/>
                              </a:lnTo>
                              <a:lnTo>
                                <a:pt x="0" y="0"/>
                              </a:lnTo>
                              <a:close/>
                            </a:path>
                          </a:pathLst>
                        </a:custGeom>
                        <a:solidFill>
                          <a:srgbClr val="DDDDDD"/>
                        </a:solidFill>
                      </wps:spPr>
                      <wps:bodyPr wrap="square" lIns="0" tIns="0" rIns="0" bIns="0" rtlCol="0">
                        <a:noAutofit/>
                      </wps:bodyPr>
                    </wps:wsp>
                  </a:graphicData>
                </a:graphic>
              </wp:anchor>
            </w:drawing>
          </mc:Choice>
          <mc:Fallback>
            <w:pict>
              <v:shape id="Graphic 1197" o:spid="_x0000_s1026" o:spt="100" style="position:absolute;left:0pt;margin-left:590pt;margin-top:-72.6pt;height:0.5pt;width:5.95pt;mso-position-horizontal-relative:page;z-index:251883520;mso-width-relative:page;mso-height-relative:page;" fillcolor="#DDDDDD" filled="t" stroked="f" coordsize="75565,6350" o:gfxdata="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DTWz6/cAAAADwEAAA8AAAAAAAAAAQAgAAAAIgAAAGRycy9kb3ducmV2LnhtbFBLAQIUABQAAAAI&#10;AIdO4kAfbW3vIgIAANQEAAAOAAAAAAAAAAEAIAAAACsBAABkcnMvZTJvRG9jLnhtbFBLBQYAAAAA&#10;BgAGAFkBAAC/BQAAAAA=&#10;" path="m0,0l75183,0,75183,6350,0,6350,0,0xe">
                <v:fill on="t" focussize="0,0"/>
                <v:stroke on="f"/>
                <v:imagedata o:title=""/>
                <o:lock v:ext="edit" aspectratio="f"/>
                <v:textbox inset="0mm,0mm,0mm,0mm"/>
              </v:shape>
            </w:pict>
          </mc:Fallback>
        </mc:AlternateContent>
      </w:r>
      <w:r>
        <mc:AlternateContent>
          <mc:Choice Requires="wps">
            <w:drawing>
              <wp:anchor distT="0" distB="0" distL="0" distR="0" simplePos="0" relativeHeight="251883520" behindDoc="0" locked="0" layoutInCell="1" allowOverlap="1">
                <wp:simplePos x="0" y="0"/>
                <wp:positionH relativeFrom="page">
                  <wp:posOffset>7493000</wp:posOffset>
                </wp:positionH>
                <wp:positionV relativeFrom="paragraph">
                  <wp:posOffset>-655320</wp:posOffset>
                </wp:positionV>
                <wp:extent cx="75565" cy="6350"/>
                <wp:effectExtent l="0" t="0" r="0" b="0"/>
                <wp:wrapNone/>
                <wp:docPr id="1198" name="Graphic 1198"/>
                <wp:cNvGraphicFramePr/>
                <a:graphic xmlns:a="http://schemas.openxmlformats.org/drawingml/2006/main">
                  <a:graphicData uri="http://schemas.microsoft.com/office/word/2010/wordprocessingShape">
                    <wps:wsp>
                      <wps:cNvSpPr/>
                      <wps:spPr>
                        <a:xfrm>
                          <a:off x="0" y="0"/>
                          <a:ext cx="75565" cy="6350"/>
                        </a:xfrm>
                        <a:custGeom>
                          <a:avLst/>
                          <a:gdLst/>
                          <a:ahLst/>
                          <a:cxnLst/>
                          <a:rect l="l" t="t" r="r" b="b"/>
                          <a:pathLst>
                            <a:path w="75565" h="6350">
                              <a:moveTo>
                                <a:pt x="0" y="0"/>
                              </a:moveTo>
                              <a:lnTo>
                                <a:pt x="75183" y="0"/>
                              </a:lnTo>
                              <a:lnTo>
                                <a:pt x="75183" y="6350"/>
                              </a:lnTo>
                              <a:lnTo>
                                <a:pt x="0" y="6350"/>
                              </a:lnTo>
                              <a:lnTo>
                                <a:pt x="0" y="0"/>
                              </a:lnTo>
                              <a:close/>
                            </a:path>
                          </a:pathLst>
                        </a:custGeom>
                        <a:solidFill>
                          <a:srgbClr val="DDDDDD"/>
                        </a:solidFill>
                      </wps:spPr>
                      <wps:bodyPr wrap="square" lIns="0" tIns="0" rIns="0" bIns="0" rtlCol="0">
                        <a:noAutofit/>
                      </wps:bodyPr>
                    </wps:wsp>
                  </a:graphicData>
                </a:graphic>
              </wp:anchor>
            </w:drawing>
          </mc:Choice>
          <mc:Fallback>
            <w:pict>
              <v:shape id="Graphic 1198" o:spid="_x0000_s1026" o:spt="100" style="position:absolute;left:0pt;margin-left:590pt;margin-top:-51.6pt;height:0.5pt;width:5.95pt;mso-position-horizontal-relative:page;z-index:251883520;mso-width-relative:page;mso-height-relative:page;" fillcolor="#DDDDDD" filled="t" stroked="f" coordsize="75565,6350" o:gfxdata="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Exg0HrcAAAADwEAAA8AAAAAAAAAAQAgAAAAIgAAAGRycy9kb3ducmV2LnhtbFBLAQIUABQAAAAI&#10;AIdO4kDt0A9rIgIAANQEAAAOAAAAAAAAAAEAIAAAACsBAABkcnMvZTJvRG9jLnhtbFBLBQYAAAAA&#10;BgAGAFkBAAC/BQAAAAA=&#10;" path="m0,0l75183,0,75183,6350,0,6350,0,0xe">
                <v:fill on="t" focussize="0,0"/>
                <v:stroke on="f"/>
                <v:imagedata o:title=""/>
                <o:lock v:ext="edit" aspectratio="f"/>
                <v:textbox inset="0mm,0mm,0mm,0mm"/>
              </v:shape>
            </w:pict>
          </mc:Fallback>
        </mc:AlternateContent>
      </w:r>
      <w:r>
        <mc:AlternateContent>
          <mc:Choice Requires="wps">
            <w:drawing>
              <wp:anchor distT="0" distB="0" distL="0" distR="0" simplePos="0" relativeHeight="251884544" behindDoc="0" locked="0" layoutInCell="1" allowOverlap="1">
                <wp:simplePos x="0" y="0"/>
                <wp:positionH relativeFrom="page">
                  <wp:posOffset>7493000</wp:posOffset>
                </wp:positionH>
                <wp:positionV relativeFrom="paragraph">
                  <wp:posOffset>-388620</wp:posOffset>
                </wp:positionV>
                <wp:extent cx="75565" cy="6350"/>
                <wp:effectExtent l="0" t="0" r="0" b="0"/>
                <wp:wrapNone/>
                <wp:docPr id="1199" name="Graphic 1199"/>
                <wp:cNvGraphicFramePr/>
                <a:graphic xmlns:a="http://schemas.openxmlformats.org/drawingml/2006/main">
                  <a:graphicData uri="http://schemas.microsoft.com/office/word/2010/wordprocessingShape">
                    <wps:wsp>
                      <wps:cNvSpPr/>
                      <wps:spPr>
                        <a:xfrm>
                          <a:off x="0" y="0"/>
                          <a:ext cx="75565" cy="6350"/>
                        </a:xfrm>
                        <a:custGeom>
                          <a:avLst/>
                          <a:gdLst/>
                          <a:ahLst/>
                          <a:cxnLst/>
                          <a:rect l="l" t="t" r="r" b="b"/>
                          <a:pathLst>
                            <a:path w="75565" h="6350">
                              <a:moveTo>
                                <a:pt x="0" y="0"/>
                              </a:moveTo>
                              <a:lnTo>
                                <a:pt x="75183" y="0"/>
                              </a:lnTo>
                              <a:lnTo>
                                <a:pt x="75183" y="6350"/>
                              </a:lnTo>
                              <a:lnTo>
                                <a:pt x="0" y="6350"/>
                              </a:lnTo>
                              <a:lnTo>
                                <a:pt x="0" y="0"/>
                              </a:lnTo>
                              <a:close/>
                            </a:path>
                          </a:pathLst>
                        </a:custGeom>
                        <a:solidFill>
                          <a:srgbClr val="DDDDDD"/>
                        </a:solidFill>
                      </wps:spPr>
                      <wps:bodyPr wrap="square" lIns="0" tIns="0" rIns="0" bIns="0" rtlCol="0">
                        <a:noAutofit/>
                      </wps:bodyPr>
                    </wps:wsp>
                  </a:graphicData>
                </a:graphic>
              </wp:anchor>
            </w:drawing>
          </mc:Choice>
          <mc:Fallback>
            <w:pict>
              <v:shape id="Graphic 1199" o:spid="_x0000_s1026" o:spt="100" style="position:absolute;left:0pt;margin-left:590pt;margin-top:-30.6pt;height:0.5pt;width:5.95pt;mso-position-horizontal-relative:page;z-index:251884544;mso-width-relative:page;mso-height-relative:page;" fillcolor="#DDDDDD" filled="t" stroked="f" coordsize="75565,6350" o:gfxdata="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R&#10;Wmdz2gAAAA0BAAAPAAAAAAAAAAEAIAAAACIAAABkcnMvZG93bnJldi54bWxQSwECFAAUAAAACACH&#10;TuJAsf0wqSICAADUBAAADgAAAAAAAAABACAAAAApAQAAZHJzL2Uyb0RvYy54bWxQSwUGAAAAAAYA&#10;BgBZAQAAvQUAAAAA&#10;" path="m0,0l75183,0,75183,6350,0,6350,0,0xe">
                <v:fill on="t" focussize="0,0"/>
                <v:stroke on="f"/>
                <v:imagedata o:title=""/>
                <o:lock v:ext="edit" aspectratio="f"/>
                <v:textbox inset="0mm,0mm,0mm,0mm"/>
              </v:shape>
            </w:pict>
          </mc:Fallback>
        </mc:AlternateContent>
      </w:r>
      <w:r>
        <mc:AlternateContent>
          <mc:Choice Requires="wps">
            <w:drawing>
              <wp:anchor distT="0" distB="0" distL="0" distR="0" simplePos="0" relativeHeight="251884544" behindDoc="0" locked="0" layoutInCell="1" allowOverlap="1">
                <wp:simplePos x="0" y="0"/>
                <wp:positionH relativeFrom="page">
                  <wp:posOffset>7493000</wp:posOffset>
                </wp:positionH>
                <wp:positionV relativeFrom="paragraph">
                  <wp:posOffset>-121920</wp:posOffset>
                </wp:positionV>
                <wp:extent cx="75565" cy="6350"/>
                <wp:effectExtent l="0" t="0" r="0" b="0"/>
                <wp:wrapNone/>
                <wp:docPr id="1200" name="Graphic 1200"/>
                <wp:cNvGraphicFramePr/>
                <a:graphic xmlns:a="http://schemas.openxmlformats.org/drawingml/2006/main">
                  <a:graphicData uri="http://schemas.microsoft.com/office/word/2010/wordprocessingShape">
                    <wps:wsp>
                      <wps:cNvSpPr/>
                      <wps:spPr>
                        <a:xfrm>
                          <a:off x="0" y="0"/>
                          <a:ext cx="75565" cy="6350"/>
                        </a:xfrm>
                        <a:custGeom>
                          <a:avLst/>
                          <a:gdLst/>
                          <a:ahLst/>
                          <a:cxnLst/>
                          <a:rect l="l" t="t" r="r" b="b"/>
                          <a:pathLst>
                            <a:path w="75565" h="6350">
                              <a:moveTo>
                                <a:pt x="0" y="0"/>
                              </a:moveTo>
                              <a:lnTo>
                                <a:pt x="75183" y="0"/>
                              </a:lnTo>
                              <a:lnTo>
                                <a:pt x="75183" y="6350"/>
                              </a:lnTo>
                              <a:lnTo>
                                <a:pt x="0" y="6350"/>
                              </a:lnTo>
                              <a:lnTo>
                                <a:pt x="0" y="0"/>
                              </a:lnTo>
                              <a:close/>
                            </a:path>
                          </a:pathLst>
                        </a:custGeom>
                        <a:solidFill>
                          <a:srgbClr val="DDDDDD"/>
                        </a:solidFill>
                      </wps:spPr>
                      <wps:bodyPr wrap="square" lIns="0" tIns="0" rIns="0" bIns="0" rtlCol="0">
                        <a:noAutofit/>
                      </wps:bodyPr>
                    </wps:wsp>
                  </a:graphicData>
                </a:graphic>
              </wp:anchor>
            </w:drawing>
          </mc:Choice>
          <mc:Fallback>
            <w:pict>
              <v:shape id="Graphic 1200" o:spid="_x0000_s1026" o:spt="100" style="position:absolute;left:0pt;margin-left:590pt;margin-top:-9.6pt;height:0.5pt;width:5.95pt;mso-position-horizontal-relative:page;z-index:251884544;mso-width-relative:page;mso-height-relative:page;" fillcolor="#DDDDDD" filled="t" stroked="f" coordsize="75565,6350" o:gfxdata="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Keu&#10;vWTaAAAADQEAAA8AAAAAAAAAAQAgAAAAIgAAAGRycy9kb3ducmV2LnhtbFBLAQIUABQAAAAIAIdO&#10;4kCeCDX8IQIAANQEAAAOAAAAAAAAAAEAIAAAACkBAABkcnMvZTJvRG9jLnhtbFBLBQYAAAAABgAG&#10;AFkBAAC8BQAAAAA=&#10;" path="m0,0l75183,0,75183,6350,0,6350,0,0xe">
                <v:fill on="t" focussize="0,0"/>
                <v:stroke on="f"/>
                <v:imagedata o:title=""/>
                <o:lock v:ext="edit" aspectratio="f"/>
                <v:textbox inset="0mm,0mm,0mm,0mm"/>
              </v:shape>
            </w:pict>
          </mc:Fallback>
        </mc:AlternateContent>
      </w:r>
      <w:r>
        <w:rPr>
          <w:color w:val="212121"/>
          <w:spacing w:val="-1"/>
          <w:sz w:val="15"/>
        </w:rPr>
        <w:t>若存在基础数据中不存在字段的情况，对基础数据进行设计，设置展示配置</w:t>
      </w:r>
    </w:p>
    <w:p>
      <w:pPr>
        <w:pStyle w:val="11"/>
        <w:spacing w:before="7"/>
        <w:rPr>
          <w:sz w:val="19"/>
        </w:rPr>
      </w:pPr>
    </w:p>
    <w:p>
      <w:pPr>
        <w:pStyle w:val="15"/>
        <w:numPr>
          <w:ilvl w:val="3"/>
          <w:numId w:val="45"/>
        </w:numPr>
        <w:tabs>
          <w:tab w:val="left" w:pos="3001"/>
        </w:tabs>
        <w:spacing w:before="0" w:after="0" w:line="240" w:lineRule="auto"/>
        <w:ind w:left="3001" w:right="0" w:hanging="434"/>
        <w:jc w:val="left"/>
        <w:rPr>
          <w:b/>
          <w:sz w:val="20"/>
        </w:rPr>
      </w:pPr>
      <w:r>
        <w:rPr>
          <w:b/>
          <w:color w:val="2B3D4F"/>
          <w:sz w:val="20"/>
        </w:rPr>
        <w:t>机构数据</w:t>
      </w:r>
      <w:r>
        <w:rPr>
          <w:b/>
          <w:color w:val="212121"/>
          <w:spacing w:val="-5"/>
          <w:sz w:val="20"/>
        </w:rPr>
        <w:t>管理</w:t>
      </w:r>
    </w:p>
    <w:p>
      <w:pPr>
        <w:spacing w:before="147"/>
        <w:ind w:left="2619" w:right="0" w:firstLine="0"/>
        <w:jc w:val="left"/>
        <w:rPr>
          <w:sz w:val="15"/>
        </w:rPr>
      </w:pPr>
      <w:r>
        <w:rPr>
          <w:color w:val="212121"/>
          <w:spacing w:val="-2"/>
          <w:sz w:val="15"/>
        </w:rPr>
        <w:t>功能概述：</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619" w:right="0" w:firstLine="0"/>
        <w:jc w:val="left"/>
        <w:rPr>
          <w:sz w:val="15"/>
        </w:rPr>
      </w:pPr>
      <w:r>
        <w:drawing>
          <wp:anchor distT="0" distB="0" distL="0" distR="0" simplePos="0" relativeHeight="251885568" behindDoc="0" locked="0" layoutInCell="1" allowOverlap="1">
            <wp:simplePos x="0" y="0"/>
            <wp:positionH relativeFrom="page">
              <wp:posOffset>1644650</wp:posOffset>
            </wp:positionH>
            <wp:positionV relativeFrom="paragraph">
              <wp:posOffset>335280</wp:posOffset>
            </wp:positionV>
            <wp:extent cx="5926455" cy="4845050"/>
            <wp:effectExtent l="0" t="0" r="0" b="0"/>
            <wp:wrapNone/>
            <wp:docPr id="1201" name="Image 1201"/>
            <wp:cNvGraphicFramePr/>
            <a:graphic xmlns:a="http://schemas.openxmlformats.org/drawingml/2006/main">
              <a:graphicData uri="http://schemas.openxmlformats.org/drawingml/2006/picture">
                <pic:pic xmlns:pic="http://schemas.openxmlformats.org/drawingml/2006/picture">
                  <pic:nvPicPr>
                    <pic:cNvPr id="1201" name="Image 1201"/>
                    <pic:cNvPicPr/>
                  </pic:nvPicPr>
                  <pic:blipFill>
                    <a:blip r:embed="rId351" cstate="print"/>
                    <a:stretch>
                      <a:fillRect/>
                    </a:stretch>
                  </pic:blipFill>
                  <pic:spPr>
                    <a:xfrm>
                      <a:off x="0" y="0"/>
                      <a:ext cx="5926708" cy="4845050"/>
                    </a:xfrm>
                    <a:prstGeom prst="rect">
                      <a:avLst/>
                    </a:prstGeom>
                  </pic:spPr>
                </pic:pic>
              </a:graphicData>
            </a:graphic>
          </wp:anchor>
        </w:drawing>
      </w:r>
      <w:r>
        <w:rPr>
          <w:color w:val="212121"/>
          <w:spacing w:val="-1"/>
          <w:sz w:val="15"/>
        </w:rPr>
        <w:t>针对存在多个第三方软件的情况下，对所涉及协同单位设置来源共享数据来源</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4"/>
        <w:rPr>
          <w:sz w:val="15"/>
        </w:rPr>
      </w:pPr>
    </w:p>
    <w:p>
      <w:pPr>
        <w:spacing w:before="61"/>
        <w:ind w:left="2567" w:right="-58" w:firstLine="0"/>
        <w:jc w:val="left"/>
        <w:rPr>
          <w:sz w:val="15"/>
        </w:rPr>
      </w:pPr>
      <w:r>
        <w:rPr>
          <w:color w:val="212121"/>
          <w:spacing w:val="-2"/>
          <w:sz w:val="15"/>
        </w:rPr>
        <w:t>若机构数据管理中不存在共享数据渠道字段，在机构类型管理中在行政组织下，新建共享数据渠道（SYSCODE）</w:t>
      </w:r>
      <w:r>
        <w:rPr>
          <w:color w:val="212121"/>
          <w:spacing w:val="-3"/>
          <w:sz w:val="15"/>
        </w:rPr>
        <w:t>字段，字符型，关联基础数据</w:t>
      </w:r>
    </w:p>
    <w:p>
      <w:pPr>
        <w:pStyle w:val="11"/>
        <w:spacing w:before="7"/>
        <w:rPr>
          <w:sz w:val="16"/>
        </w:rPr>
      </w:pPr>
    </w:p>
    <w:p>
      <w:pPr>
        <w:pStyle w:val="15"/>
        <w:numPr>
          <w:ilvl w:val="3"/>
          <w:numId w:val="45"/>
        </w:numPr>
        <w:tabs>
          <w:tab w:val="left" w:pos="3001"/>
        </w:tabs>
        <w:spacing w:before="56" w:after="0" w:line="240" w:lineRule="auto"/>
        <w:ind w:left="3001" w:right="0" w:hanging="434"/>
        <w:jc w:val="left"/>
        <w:rPr>
          <w:b/>
          <w:sz w:val="20"/>
        </w:rPr>
      </w:pPr>
      <w:r>
        <w:rPr>
          <w:b/>
          <w:color w:val="2B3D4F"/>
          <w:sz w:val="20"/>
        </w:rPr>
        <w:t>协同</w:t>
      </w:r>
      <w:r>
        <w:rPr>
          <w:b/>
          <w:color w:val="212121"/>
          <w:spacing w:val="-3"/>
          <w:sz w:val="20"/>
        </w:rPr>
        <w:t>单据配置</w:t>
      </w:r>
    </w:p>
    <w:p>
      <w:pPr>
        <w:spacing w:before="147"/>
        <w:ind w:left="2567" w:right="0" w:firstLine="0"/>
        <w:jc w:val="left"/>
        <w:rPr>
          <w:b/>
          <w:sz w:val="15"/>
        </w:rPr>
      </w:pPr>
      <w:r>
        <w:rPr>
          <w:color w:val="212121"/>
          <w:sz w:val="15"/>
        </w:rPr>
        <w:t>1</w:t>
      </w:r>
      <w:r>
        <w:rPr>
          <w:color w:val="212121"/>
          <w:spacing w:val="3"/>
          <w:sz w:val="15"/>
        </w:rPr>
        <w:t xml:space="preserve">、 </w:t>
      </w:r>
      <w:r>
        <w:rPr>
          <w:b/>
          <w:color w:val="2B3D4F"/>
          <w:spacing w:val="-2"/>
          <w:sz w:val="15"/>
        </w:rPr>
        <w:t>新建协同结算单</w:t>
      </w:r>
    </w:p>
    <w:p>
      <w:pPr>
        <w:pStyle w:val="11"/>
        <w:spacing w:before="4"/>
        <w:rPr>
          <w:b/>
          <w:sz w:val="7"/>
        </w:rPr>
      </w:pPr>
    </w:p>
    <w:p>
      <w:pPr>
        <w:spacing w:before="61"/>
        <w:ind w:left="2567" w:right="-29" w:firstLine="0"/>
        <w:jc w:val="left"/>
        <w:rPr>
          <w:sz w:val="15"/>
        </w:rPr>
      </w:pPr>
      <w:r>
        <w:rPr>
          <w:color w:val="212121"/>
          <w:sz w:val="15"/>
        </w:rPr>
        <w:t>新建定义，选择模型为协同单模型，协同结算单标识为：GC_CLBR_SETTLEMENTBILL（必须）；协同付款单标识为</w:t>
      </w:r>
      <w:r>
        <w:rPr>
          <w:color w:val="212121"/>
          <w:spacing w:val="-2"/>
          <w:sz w:val="15"/>
        </w:rPr>
        <w:t>：GC_CLBR_PAYMENTBI</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
        <w:rPr>
          <w:sz w:val="27"/>
        </w:rPr>
      </w:pPr>
    </w:p>
    <w:p>
      <w:pPr>
        <w:spacing w:before="61"/>
        <w:ind w:left="2567" w:right="0" w:firstLine="0"/>
        <w:jc w:val="left"/>
        <w:rPr>
          <w:sz w:val="15"/>
        </w:rPr>
      </w:pPr>
      <w:r>
        <w:drawing>
          <wp:anchor distT="0" distB="0" distL="0" distR="0" simplePos="0" relativeHeight="251885568" behindDoc="0" locked="0" layoutInCell="1" allowOverlap="1">
            <wp:simplePos x="0" y="0"/>
            <wp:positionH relativeFrom="page">
              <wp:posOffset>1644650</wp:posOffset>
            </wp:positionH>
            <wp:positionV relativeFrom="paragraph">
              <wp:posOffset>-5131435</wp:posOffset>
            </wp:positionV>
            <wp:extent cx="5926455" cy="4997450"/>
            <wp:effectExtent l="0" t="0" r="0" b="0"/>
            <wp:wrapNone/>
            <wp:docPr id="1202" name="Image 1202"/>
            <wp:cNvGraphicFramePr/>
            <a:graphic xmlns:a="http://schemas.openxmlformats.org/drawingml/2006/main">
              <a:graphicData uri="http://schemas.openxmlformats.org/drawingml/2006/picture">
                <pic:pic xmlns:pic="http://schemas.openxmlformats.org/drawingml/2006/picture">
                  <pic:nvPicPr>
                    <pic:cNvPr id="1202" name="Image 1202"/>
                    <pic:cNvPicPr/>
                  </pic:nvPicPr>
                  <pic:blipFill>
                    <a:blip r:embed="rId352" cstate="print"/>
                    <a:stretch>
                      <a:fillRect/>
                    </a:stretch>
                  </pic:blipFill>
                  <pic:spPr>
                    <a:xfrm>
                      <a:off x="0" y="0"/>
                      <a:ext cx="5926708" cy="4997450"/>
                    </a:xfrm>
                    <a:prstGeom prst="rect">
                      <a:avLst/>
                    </a:prstGeom>
                  </pic:spPr>
                </pic:pic>
              </a:graphicData>
            </a:graphic>
          </wp:anchor>
        </w:drawing>
      </w:r>
      <w:r>
        <w:rPr>
          <w:color w:val="212121"/>
          <w:spacing w:val="-1"/>
          <w:sz w:val="15"/>
        </w:rPr>
        <w:t>调整单据样式，单据字段，详细操作过程可参照</w:t>
      </w:r>
    </w:p>
    <w:p>
      <w:pPr>
        <w:spacing w:before="13"/>
        <w:ind w:left="2567" w:right="0" w:firstLine="0"/>
        <w:jc w:val="left"/>
        <w:rPr>
          <w:b/>
          <w:sz w:val="15"/>
        </w:rPr>
      </w:pPr>
      <w:r>
        <w:rPr>
          <w:b/>
          <w:color w:val="005790"/>
          <w:spacing w:val="-2"/>
          <w:sz w:val="15"/>
        </w:rPr>
        <w:t>https://nvwa.jiuqi.com.cn/doc/implementer/index.html#/BAP%E5%AE%9E%E6%96%BD%E4%BA%BA%E5%91%98%E6%8C</w:t>
      </w:r>
    </w:p>
    <w:p>
      <w:pPr>
        <w:pStyle w:val="11"/>
        <w:spacing w:before="18"/>
        <w:rPr>
          <w:b/>
          <w:sz w:val="9"/>
        </w:rPr>
      </w:pPr>
    </w:p>
    <w:p>
      <w:pPr>
        <w:spacing w:before="0"/>
        <w:ind w:left="2567" w:right="0" w:firstLine="0"/>
        <w:jc w:val="left"/>
        <w:rPr>
          <w:b/>
          <w:sz w:val="15"/>
        </w:rPr>
      </w:pPr>
      <w:r>
        <w:rPr>
          <w:color w:val="212121"/>
          <w:sz w:val="15"/>
        </w:rPr>
        <w:t>2</w:t>
      </w:r>
      <w:r>
        <w:rPr>
          <w:color w:val="212121"/>
          <w:spacing w:val="4"/>
          <w:sz w:val="15"/>
        </w:rPr>
        <w:t xml:space="preserve">、 </w:t>
      </w:r>
      <w:r>
        <w:rPr>
          <w:b/>
          <w:color w:val="2B3D4F"/>
          <w:spacing w:val="-2"/>
          <w:sz w:val="15"/>
        </w:rPr>
        <w:t>新建协同单据列表</w:t>
      </w:r>
    </w:p>
    <w:p>
      <w:pPr>
        <w:pStyle w:val="11"/>
        <w:spacing w:before="9"/>
        <w:rPr>
          <w:b/>
          <w:sz w:val="10"/>
        </w:rPr>
      </w:pPr>
    </w:p>
    <w:p>
      <w:pPr>
        <w:spacing w:before="0"/>
        <w:ind w:left="2567" w:right="0" w:firstLine="0"/>
        <w:jc w:val="left"/>
        <w:rPr>
          <w:sz w:val="15"/>
        </w:rPr>
      </w:pPr>
      <w:r>
        <w:drawing>
          <wp:anchor distT="0" distB="0" distL="0" distR="0" simplePos="0" relativeHeight="251886592" behindDoc="0" locked="0" layoutInCell="1" allowOverlap="1">
            <wp:simplePos x="0" y="0"/>
            <wp:positionH relativeFrom="page">
              <wp:posOffset>1644650</wp:posOffset>
            </wp:positionH>
            <wp:positionV relativeFrom="paragraph">
              <wp:posOffset>296545</wp:posOffset>
            </wp:positionV>
            <wp:extent cx="5926455" cy="1568450"/>
            <wp:effectExtent l="0" t="0" r="0" b="0"/>
            <wp:wrapNone/>
            <wp:docPr id="1203" name="Image 1203"/>
            <wp:cNvGraphicFramePr/>
            <a:graphic xmlns:a="http://schemas.openxmlformats.org/drawingml/2006/main">
              <a:graphicData uri="http://schemas.openxmlformats.org/drawingml/2006/picture">
                <pic:pic xmlns:pic="http://schemas.openxmlformats.org/drawingml/2006/picture">
                  <pic:nvPicPr>
                    <pic:cNvPr id="1203" name="Image 1203"/>
                    <pic:cNvPicPr/>
                  </pic:nvPicPr>
                  <pic:blipFill>
                    <a:blip r:embed="rId353" cstate="print"/>
                    <a:stretch>
                      <a:fillRect/>
                    </a:stretch>
                  </pic:blipFill>
                  <pic:spPr>
                    <a:xfrm>
                      <a:off x="0" y="0"/>
                      <a:ext cx="5926708" cy="1568450"/>
                    </a:xfrm>
                    <a:prstGeom prst="rect">
                      <a:avLst/>
                    </a:prstGeom>
                  </pic:spPr>
                </pic:pic>
              </a:graphicData>
            </a:graphic>
          </wp:anchor>
        </w:drawing>
      </w:r>
      <w:r>
        <w:rPr>
          <w:color w:val="212121"/>
          <w:spacing w:val="-2"/>
          <w:sz w:val="15"/>
        </w:rPr>
        <w:t>新建定义，选择模型：自定义查询模型，标识为：GC_CLBR_QUERYCLBRBILLDATALIST（必须</w:t>
      </w:r>
      <w:r>
        <w:rPr>
          <w:color w:val="212121"/>
          <w:spacing w:val="-10"/>
          <w:sz w:val="15"/>
        </w:rPr>
        <w:t>）</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15"/>
        </w:rPr>
      </w:pPr>
    </w:p>
    <w:p>
      <w:pPr>
        <w:spacing w:before="61"/>
        <w:ind w:left="2567" w:right="0" w:firstLine="0"/>
        <w:jc w:val="left"/>
        <w:rPr>
          <w:b/>
          <w:sz w:val="15"/>
        </w:rPr>
      </w:pPr>
      <w:r>
        <w:rPr>
          <w:color w:val="212121"/>
          <w:sz w:val="15"/>
        </w:rPr>
        <w:t>3</w:t>
      </w:r>
      <w:r>
        <w:rPr>
          <w:color w:val="212121"/>
          <w:spacing w:val="3"/>
          <w:sz w:val="15"/>
        </w:rPr>
        <w:t xml:space="preserve">、 </w:t>
      </w:r>
      <w:r>
        <w:rPr>
          <w:b/>
          <w:color w:val="2B3D4F"/>
          <w:spacing w:val="-2"/>
          <w:sz w:val="15"/>
        </w:rPr>
        <w:t>新建协同工作流</w:t>
      </w:r>
    </w:p>
    <w:p>
      <w:pPr>
        <w:pStyle w:val="11"/>
        <w:spacing w:before="9"/>
        <w:rPr>
          <w:b/>
          <w:sz w:val="10"/>
        </w:rPr>
      </w:pPr>
    </w:p>
    <w:p>
      <w:pPr>
        <w:spacing w:before="0"/>
        <w:ind w:left="2567" w:right="0" w:firstLine="0"/>
        <w:jc w:val="left"/>
        <w:rPr>
          <w:sz w:val="15"/>
        </w:rPr>
      </w:pPr>
      <w:r>
        <w:rPr>
          <w:color w:val="212121"/>
          <w:spacing w:val="-1"/>
          <w:sz w:val="15"/>
        </w:rPr>
        <w:t>新建工作流，标识可自定义</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5"/>
        <w:rPr>
          <w:sz w:val="28"/>
        </w:rPr>
      </w:pPr>
    </w:p>
    <w:p>
      <w:pPr>
        <w:spacing w:before="61"/>
        <w:ind w:left="2567" w:right="0" w:firstLine="0"/>
        <w:jc w:val="left"/>
        <w:rPr>
          <w:b/>
          <w:sz w:val="15"/>
        </w:rPr>
      </w:pPr>
      <w:r>
        <w:drawing>
          <wp:anchor distT="0" distB="0" distL="0" distR="0" simplePos="0" relativeHeight="251886592" behindDoc="0" locked="0" layoutInCell="1" allowOverlap="1">
            <wp:simplePos x="0" y="0"/>
            <wp:positionH relativeFrom="page">
              <wp:posOffset>1644650</wp:posOffset>
            </wp:positionH>
            <wp:positionV relativeFrom="paragraph">
              <wp:posOffset>-2102485</wp:posOffset>
            </wp:positionV>
            <wp:extent cx="5926455" cy="1968500"/>
            <wp:effectExtent l="0" t="0" r="0" b="0"/>
            <wp:wrapNone/>
            <wp:docPr id="1204" name="Image 1204"/>
            <wp:cNvGraphicFramePr/>
            <a:graphic xmlns:a="http://schemas.openxmlformats.org/drawingml/2006/main">
              <a:graphicData uri="http://schemas.openxmlformats.org/drawingml/2006/picture">
                <pic:pic xmlns:pic="http://schemas.openxmlformats.org/drawingml/2006/picture">
                  <pic:nvPicPr>
                    <pic:cNvPr id="1204" name="Image 1204"/>
                    <pic:cNvPicPr/>
                  </pic:nvPicPr>
                  <pic:blipFill>
                    <a:blip r:embed="rId354" cstate="print"/>
                    <a:stretch>
                      <a:fillRect/>
                    </a:stretch>
                  </pic:blipFill>
                  <pic:spPr>
                    <a:xfrm>
                      <a:off x="0" y="0"/>
                      <a:ext cx="5926708" cy="1968500"/>
                    </a:xfrm>
                    <a:prstGeom prst="rect">
                      <a:avLst/>
                    </a:prstGeom>
                  </pic:spPr>
                </pic:pic>
              </a:graphicData>
            </a:graphic>
          </wp:anchor>
        </w:drawing>
      </w:r>
      <w:r>
        <w:rPr>
          <w:color w:val="212121"/>
          <w:sz w:val="15"/>
        </w:rPr>
        <w:t>4</w:t>
      </w:r>
      <w:r>
        <w:rPr>
          <w:color w:val="212121"/>
          <w:spacing w:val="4"/>
          <w:sz w:val="15"/>
        </w:rPr>
        <w:t xml:space="preserve">、 </w:t>
      </w:r>
      <w:r>
        <w:rPr>
          <w:b/>
          <w:color w:val="2B3D4F"/>
          <w:spacing w:val="-2"/>
          <w:sz w:val="15"/>
        </w:rPr>
        <w:t>设置单据编号</w:t>
      </w:r>
    </w:p>
    <w:p>
      <w:pPr>
        <w:pStyle w:val="11"/>
        <w:spacing w:before="17"/>
        <w:rPr>
          <w:b/>
          <w:sz w:val="9"/>
        </w:rPr>
      </w:pPr>
    </w:p>
    <w:p>
      <w:pPr>
        <w:spacing w:before="0"/>
        <w:ind w:left="2567" w:right="0" w:firstLine="0"/>
        <w:jc w:val="left"/>
        <w:rPr>
          <w:sz w:val="15"/>
        </w:rPr>
      </w:pPr>
      <w:r>
        <w:drawing>
          <wp:anchor distT="0" distB="0" distL="0" distR="0" simplePos="0" relativeHeight="251887616" behindDoc="0" locked="0" layoutInCell="1" allowOverlap="1">
            <wp:simplePos x="0" y="0"/>
            <wp:positionH relativeFrom="page">
              <wp:posOffset>1644650</wp:posOffset>
            </wp:positionH>
            <wp:positionV relativeFrom="paragraph">
              <wp:posOffset>296545</wp:posOffset>
            </wp:positionV>
            <wp:extent cx="5926455" cy="4718050"/>
            <wp:effectExtent l="0" t="0" r="0" b="0"/>
            <wp:wrapNone/>
            <wp:docPr id="1205" name="Image 1205"/>
            <wp:cNvGraphicFramePr/>
            <a:graphic xmlns:a="http://schemas.openxmlformats.org/drawingml/2006/main">
              <a:graphicData uri="http://schemas.openxmlformats.org/drawingml/2006/picture">
                <pic:pic xmlns:pic="http://schemas.openxmlformats.org/drawingml/2006/picture">
                  <pic:nvPicPr>
                    <pic:cNvPr id="1205" name="Image 1205"/>
                    <pic:cNvPicPr/>
                  </pic:nvPicPr>
                  <pic:blipFill>
                    <a:blip r:embed="rId355" cstate="print"/>
                    <a:stretch>
                      <a:fillRect/>
                    </a:stretch>
                  </pic:blipFill>
                  <pic:spPr>
                    <a:xfrm>
                      <a:off x="0" y="0"/>
                      <a:ext cx="5926708" cy="4718050"/>
                    </a:xfrm>
                    <a:prstGeom prst="rect">
                      <a:avLst/>
                    </a:prstGeom>
                  </pic:spPr>
                </pic:pic>
              </a:graphicData>
            </a:graphic>
          </wp:anchor>
        </w:drawing>
      </w:r>
      <w:r>
        <w:rPr>
          <w:color w:val="212121"/>
          <w:spacing w:val="-1"/>
          <w:sz w:val="15"/>
        </w:rPr>
        <w:t>打开单据编号管理功能，设置协同单结算单和付款单的单据编号</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8"/>
        <w:rPr>
          <w:sz w:val="24"/>
        </w:rPr>
      </w:pPr>
    </w:p>
    <w:p>
      <w:pPr>
        <w:spacing w:before="61"/>
        <w:ind w:left="2567" w:right="0" w:firstLine="0"/>
        <w:jc w:val="left"/>
        <w:rPr>
          <w:b/>
          <w:sz w:val="15"/>
        </w:rPr>
      </w:pPr>
      <w:r>
        <w:rPr>
          <w:color w:val="212121"/>
          <w:sz w:val="15"/>
        </w:rPr>
        <w:t>5</w:t>
      </w:r>
      <w:r>
        <w:rPr>
          <w:color w:val="212121"/>
          <w:spacing w:val="4"/>
          <w:sz w:val="15"/>
        </w:rPr>
        <w:t xml:space="preserve">、 </w:t>
      </w:r>
      <w:r>
        <w:rPr>
          <w:b/>
          <w:color w:val="2B3D4F"/>
          <w:spacing w:val="-2"/>
          <w:sz w:val="15"/>
        </w:rPr>
        <w:t>业务与工作流绑定</w:t>
      </w:r>
    </w:p>
    <w:p>
      <w:pPr>
        <w:pStyle w:val="11"/>
        <w:spacing w:before="8"/>
        <w:rPr>
          <w:b/>
          <w:sz w:val="10"/>
        </w:rPr>
      </w:pPr>
    </w:p>
    <w:p>
      <w:pPr>
        <w:spacing w:before="1"/>
        <w:ind w:left="2567" w:right="0" w:firstLine="0"/>
        <w:jc w:val="left"/>
        <w:rPr>
          <w:sz w:val="15"/>
        </w:rPr>
      </w:pPr>
      <w:r>
        <w:rPr>
          <w:color w:val="212121"/>
          <w:spacing w:val="-1"/>
          <w:sz w:val="15"/>
        </w:rPr>
        <w:t>将协同单和工作流进行绑定</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7"/>
        <w:rPr>
          <w:sz w:val="27"/>
        </w:rPr>
      </w:pPr>
    </w:p>
    <w:p>
      <w:pPr>
        <w:spacing w:before="61"/>
        <w:ind w:left="2567" w:right="0" w:firstLine="0"/>
        <w:jc w:val="left"/>
        <w:rPr>
          <w:b/>
          <w:sz w:val="15"/>
        </w:rPr>
      </w:pPr>
      <w:r>
        <w:drawing>
          <wp:anchor distT="0" distB="0" distL="0" distR="0" simplePos="0" relativeHeight="251887616" behindDoc="0" locked="0" layoutInCell="1" allowOverlap="1">
            <wp:simplePos x="0" y="0"/>
            <wp:positionH relativeFrom="page">
              <wp:posOffset>1644650</wp:posOffset>
            </wp:positionH>
            <wp:positionV relativeFrom="paragraph">
              <wp:posOffset>-4439285</wp:posOffset>
            </wp:positionV>
            <wp:extent cx="5926455" cy="4305300"/>
            <wp:effectExtent l="0" t="0" r="0" b="0"/>
            <wp:wrapNone/>
            <wp:docPr id="1206" name="Image 1206"/>
            <wp:cNvGraphicFramePr/>
            <a:graphic xmlns:a="http://schemas.openxmlformats.org/drawingml/2006/main">
              <a:graphicData uri="http://schemas.openxmlformats.org/drawingml/2006/picture">
                <pic:pic xmlns:pic="http://schemas.openxmlformats.org/drawingml/2006/picture">
                  <pic:nvPicPr>
                    <pic:cNvPr id="1206" name="Image 1206"/>
                    <pic:cNvPicPr/>
                  </pic:nvPicPr>
                  <pic:blipFill>
                    <a:blip r:embed="rId356" cstate="print"/>
                    <a:stretch>
                      <a:fillRect/>
                    </a:stretch>
                  </pic:blipFill>
                  <pic:spPr>
                    <a:xfrm>
                      <a:off x="0" y="0"/>
                      <a:ext cx="5926708" cy="4305300"/>
                    </a:xfrm>
                    <a:prstGeom prst="rect">
                      <a:avLst/>
                    </a:prstGeom>
                  </pic:spPr>
                </pic:pic>
              </a:graphicData>
            </a:graphic>
          </wp:anchor>
        </w:drawing>
      </w:r>
      <w:r>
        <w:rPr>
          <w:color w:val="212121"/>
          <w:sz w:val="15"/>
        </w:rPr>
        <w:t>6</w:t>
      </w:r>
      <w:r>
        <w:rPr>
          <w:color w:val="212121"/>
          <w:spacing w:val="4"/>
          <w:sz w:val="15"/>
        </w:rPr>
        <w:t xml:space="preserve">、 </w:t>
      </w:r>
      <w:r>
        <w:rPr>
          <w:b/>
          <w:color w:val="2B3D4F"/>
          <w:spacing w:val="-2"/>
          <w:sz w:val="15"/>
        </w:rPr>
        <w:t>绑定单据列表</w:t>
      </w:r>
    </w:p>
    <w:p>
      <w:pPr>
        <w:pStyle w:val="11"/>
        <w:spacing w:before="17"/>
        <w:rPr>
          <w:b/>
          <w:sz w:val="9"/>
        </w:rPr>
      </w:pPr>
    </w:p>
    <w:p>
      <w:pPr>
        <w:spacing w:before="0"/>
        <w:ind w:left="2567" w:right="0" w:firstLine="0"/>
        <w:jc w:val="left"/>
        <w:rPr>
          <w:sz w:val="15"/>
        </w:rPr>
      </w:pPr>
      <w:r>
        <w:rPr>
          <w:color w:val="212121"/>
          <w:spacing w:val="-1"/>
          <w:sz w:val="15"/>
        </w:rPr>
        <w:t>新增单据列表执行功能，绑定单据列表定义：协同标准化单据列表</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5"/>
        <w:rPr>
          <w:sz w:val="26"/>
        </w:rPr>
      </w:pPr>
    </w:p>
    <w:p>
      <w:pPr>
        <w:pStyle w:val="15"/>
        <w:numPr>
          <w:ilvl w:val="3"/>
          <w:numId w:val="45"/>
        </w:numPr>
        <w:tabs>
          <w:tab w:val="left" w:pos="3001"/>
        </w:tabs>
        <w:spacing w:before="57" w:after="55" w:line="240" w:lineRule="auto"/>
        <w:ind w:left="3001" w:right="0" w:hanging="434"/>
        <w:jc w:val="left"/>
        <w:rPr>
          <w:b/>
          <w:sz w:val="20"/>
        </w:rPr>
      </w:pPr>
      <w:r>
        <w:drawing>
          <wp:anchor distT="0" distB="0" distL="0" distR="0" simplePos="0" relativeHeight="251888640" behindDoc="0" locked="0" layoutInCell="1" allowOverlap="1">
            <wp:simplePos x="0" y="0"/>
            <wp:positionH relativeFrom="page">
              <wp:posOffset>1644650</wp:posOffset>
            </wp:positionH>
            <wp:positionV relativeFrom="paragraph">
              <wp:posOffset>-4653915</wp:posOffset>
            </wp:positionV>
            <wp:extent cx="5926455" cy="4406900"/>
            <wp:effectExtent l="0" t="0" r="0" b="0"/>
            <wp:wrapNone/>
            <wp:docPr id="1207" name="Image 1207"/>
            <wp:cNvGraphicFramePr/>
            <a:graphic xmlns:a="http://schemas.openxmlformats.org/drawingml/2006/main">
              <a:graphicData uri="http://schemas.openxmlformats.org/drawingml/2006/picture">
                <pic:pic xmlns:pic="http://schemas.openxmlformats.org/drawingml/2006/picture">
                  <pic:nvPicPr>
                    <pic:cNvPr id="1207" name="Image 1207"/>
                    <pic:cNvPicPr/>
                  </pic:nvPicPr>
                  <pic:blipFill>
                    <a:blip r:embed="rId357" cstate="print"/>
                    <a:stretch>
                      <a:fillRect/>
                    </a:stretch>
                  </pic:blipFill>
                  <pic:spPr>
                    <a:xfrm>
                      <a:off x="0" y="0"/>
                      <a:ext cx="5926708" cy="4406900"/>
                    </a:xfrm>
                    <a:prstGeom prst="rect">
                      <a:avLst/>
                    </a:prstGeom>
                  </pic:spPr>
                </pic:pic>
              </a:graphicData>
            </a:graphic>
          </wp:anchor>
        </w:drawing>
      </w:r>
      <w:r>
        <w:rPr>
          <w:b/>
          <w:color w:val="2B3D4F"/>
          <w:sz w:val="20"/>
        </w:rPr>
        <w:t>我的</w:t>
      </w:r>
      <w:r>
        <w:rPr>
          <w:b/>
          <w:color w:val="212121"/>
          <w:spacing w:val="-3"/>
          <w:sz w:val="20"/>
        </w:rPr>
        <w:t>待办配置</w:t>
      </w:r>
    </w:p>
    <w:tbl>
      <w:tblPr>
        <w:tblStyle w:val="12"/>
        <w:tblW w:w="0" w:type="auto"/>
        <w:tblInd w:w="280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170"/>
        <w:gridCol w:w="17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170" w:type="dxa"/>
          </w:tcPr>
          <w:p>
            <w:pPr>
              <w:pStyle w:val="16"/>
              <w:spacing w:before="62"/>
              <w:ind w:left="122" w:right="110"/>
              <w:jc w:val="center"/>
              <w:rPr>
                <w:b/>
                <w:sz w:val="15"/>
              </w:rPr>
            </w:pPr>
            <w:r>
              <w:rPr>
                <w:b/>
                <w:color w:val="2B3D4F"/>
                <w:spacing w:val="-3"/>
                <w:sz w:val="15"/>
              </w:rPr>
              <w:t>涉及功能</w:t>
            </w:r>
          </w:p>
        </w:tc>
        <w:tc>
          <w:tcPr>
            <w:tcW w:w="1770" w:type="dxa"/>
          </w:tcPr>
          <w:p>
            <w:pPr>
              <w:pStyle w:val="16"/>
              <w:spacing w:before="62"/>
              <w:ind w:left="121" w:right="109"/>
              <w:jc w:val="center"/>
              <w:rPr>
                <w:b/>
                <w:sz w:val="15"/>
              </w:rPr>
            </w:pPr>
            <w:r>
              <w:rPr>
                <w:b/>
                <w:color w:val="2B3D4F"/>
                <w:spacing w:val="-3"/>
                <w:sz w:val="15"/>
              </w:rPr>
              <w:t>功能作用</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170" w:type="dxa"/>
          </w:tcPr>
          <w:p>
            <w:pPr>
              <w:pStyle w:val="16"/>
              <w:spacing w:before="62"/>
              <w:ind w:left="122" w:right="110"/>
              <w:jc w:val="center"/>
              <w:rPr>
                <w:sz w:val="15"/>
              </w:rPr>
            </w:pPr>
            <w:r>
              <w:rPr>
                <w:color w:val="212121"/>
                <w:spacing w:val="-2"/>
                <w:sz w:val="15"/>
              </w:rPr>
              <w:t>待办分类管理</w:t>
            </w:r>
          </w:p>
        </w:tc>
        <w:tc>
          <w:tcPr>
            <w:tcW w:w="1770" w:type="dxa"/>
          </w:tcPr>
          <w:p>
            <w:pPr>
              <w:pStyle w:val="16"/>
              <w:spacing w:before="62"/>
              <w:ind w:left="121" w:right="109"/>
              <w:jc w:val="center"/>
              <w:rPr>
                <w:sz w:val="15"/>
              </w:rPr>
            </w:pPr>
            <w:r>
              <w:rPr>
                <w:color w:val="212121"/>
                <w:spacing w:val="-1"/>
                <w:sz w:val="15"/>
              </w:rPr>
              <w:t>将单据和待办进行绑定</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170" w:type="dxa"/>
          </w:tcPr>
          <w:p>
            <w:pPr>
              <w:pStyle w:val="16"/>
              <w:spacing w:before="62"/>
              <w:ind w:left="122" w:right="110"/>
              <w:jc w:val="center"/>
              <w:rPr>
                <w:sz w:val="15"/>
              </w:rPr>
            </w:pPr>
            <w:r>
              <w:rPr>
                <w:color w:val="212121"/>
                <w:spacing w:val="-2"/>
                <w:sz w:val="15"/>
              </w:rPr>
              <w:t>待办列表管理</w:t>
            </w:r>
          </w:p>
        </w:tc>
        <w:tc>
          <w:tcPr>
            <w:tcW w:w="1770" w:type="dxa"/>
          </w:tcPr>
          <w:p>
            <w:pPr>
              <w:pStyle w:val="16"/>
              <w:spacing w:before="62"/>
              <w:ind w:left="121" w:right="109"/>
              <w:jc w:val="center"/>
              <w:rPr>
                <w:sz w:val="15"/>
              </w:rPr>
            </w:pPr>
            <w:r>
              <w:rPr>
                <w:color w:val="212121"/>
                <w:spacing w:val="-1"/>
                <w:sz w:val="15"/>
              </w:rPr>
              <w:t>设置待办列表展示方式</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170" w:type="dxa"/>
          </w:tcPr>
          <w:p>
            <w:pPr>
              <w:pStyle w:val="16"/>
              <w:spacing w:before="62"/>
              <w:ind w:left="122" w:right="110"/>
              <w:jc w:val="center"/>
              <w:rPr>
                <w:sz w:val="15"/>
              </w:rPr>
            </w:pPr>
            <w:r>
              <w:rPr>
                <w:color w:val="212121"/>
                <w:spacing w:val="-2"/>
                <w:sz w:val="15"/>
              </w:rPr>
              <w:t>待办分类列表</w:t>
            </w:r>
          </w:p>
        </w:tc>
        <w:tc>
          <w:tcPr>
            <w:tcW w:w="1770" w:type="dxa"/>
          </w:tcPr>
          <w:p>
            <w:pPr>
              <w:pStyle w:val="16"/>
              <w:spacing w:before="62"/>
              <w:ind w:left="121" w:right="109"/>
              <w:jc w:val="center"/>
              <w:rPr>
                <w:sz w:val="15"/>
              </w:rPr>
            </w:pPr>
            <w:r>
              <w:rPr>
                <w:color w:val="212121"/>
                <w:spacing w:val="-1"/>
                <w:sz w:val="15"/>
              </w:rPr>
              <w:t>我的待办进行审批界面</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170" w:type="dxa"/>
          </w:tcPr>
          <w:p>
            <w:pPr>
              <w:pStyle w:val="16"/>
              <w:spacing w:before="62"/>
              <w:ind w:left="122" w:right="110"/>
              <w:jc w:val="center"/>
              <w:rPr>
                <w:sz w:val="15"/>
              </w:rPr>
            </w:pPr>
            <w:r>
              <w:rPr>
                <w:color w:val="212121"/>
                <w:spacing w:val="-2"/>
                <w:sz w:val="15"/>
              </w:rPr>
              <w:t>我的驳回待办</w:t>
            </w:r>
          </w:p>
        </w:tc>
        <w:tc>
          <w:tcPr>
            <w:tcW w:w="1770" w:type="dxa"/>
          </w:tcPr>
          <w:p>
            <w:pPr>
              <w:pStyle w:val="16"/>
              <w:spacing w:before="62"/>
              <w:ind w:left="121" w:right="109"/>
              <w:jc w:val="center"/>
              <w:rPr>
                <w:sz w:val="15"/>
              </w:rPr>
            </w:pPr>
            <w:r>
              <w:rPr>
                <w:color w:val="212121"/>
                <w:spacing w:val="-1"/>
                <w:sz w:val="15"/>
              </w:rPr>
              <w:t>协同驳回时，展示数据</w:t>
            </w:r>
          </w:p>
        </w:tc>
      </w:tr>
    </w:tbl>
    <w:p>
      <w:pPr>
        <w:spacing w:before="182"/>
        <w:ind w:left="2567" w:right="0" w:firstLine="0"/>
        <w:jc w:val="left"/>
        <w:rPr>
          <w:sz w:val="15"/>
        </w:rPr>
      </w:pPr>
      <w:r>
        <w:rPr>
          <w:color w:val="212121"/>
          <w:spacing w:val="-2"/>
          <w:sz w:val="15"/>
        </w:rPr>
        <w:t>参考章节：</w:t>
      </w:r>
    </w:p>
    <w:p>
      <w:pPr>
        <w:spacing w:before="13"/>
        <w:ind w:left="2567" w:right="0" w:firstLine="0"/>
        <w:jc w:val="left"/>
        <w:rPr>
          <w:b/>
          <w:sz w:val="15"/>
        </w:rPr>
      </w:pPr>
      <w:r>
        <w:rPr>
          <w:b/>
          <w:color w:val="005790"/>
          <w:spacing w:val="-2"/>
          <w:sz w:val="15"/>
        </w:rPr>
        <w:t>https://nvwa.jiuqi.com.cn/doc/implementer/index.html#/BAP%E5%AE%9E%E6%96%BD%E4%BA%BA%E5%91%98%E6%8C</w:t>
      </w:r>
    </w:p>
    <w:p>
      <w:pPr>
        <w:pStyle w:val="11"/>
        <w:spacing w:before="6"/>
        <w:rPr>
          <w:b/>
          <w:sz w:val="20"/>
        </w:rPr>
      </w:pPr>
    </w:p>
    <w:p>
      <w:pPr>
        <w:numPr>
          <w:ilvl w:val="2"/>
          <w:numId w:val="45"/>
        </w:numPr>
        <w:tabs>
          <w:tab w:val="left" w:pos="2855"/>
        </w:tabs>
        <w:spacing w:before="0"/>
        <w:ind w:left="2855" w:right="0" w:hanging="288"/>
        <w:jc w:val="left"/>
        <w:rPr>
          <w:b/>
          <w:sz w:val="24"/>
        </w:rPr>
      </w:pPr>
      <w:r>
        <w:rPr>
          <w:b/>
          <w:color w:val="2B3D4F"/>
          <w:spacing w:val="-3"/>
          <w:sz w:val="24"/>
        </w:rPr>
        <w:t>场景介绍</w:t>
      </w:r>
    </w:p>
    <w:p>
      <w:pPr>
        <w:pStyle w:val="15"/>
        <w:numPr>
          <w:ilvl w:val="1"/>
          <w:numId w:val="47"/>
        </w:numPr>
        <w:tabs>
          <w:tab w:val="left" w:pos="3001"/>
        </w:tabs>
        <w:spacing w:before="281" w:after="0" w:line="240" w:lineRule="auto"/>
        <w:ind w:left="3001" w:right="0" w:hanging="434"/>
        <w:jc w:val="left"/>
        <w:rPr>
          <w:b/>
          <w:sz w:val="20"/>
        </w:rPr>
      </w:pPr>
      <w:r>
        <w:rPr>
          <w:b/>
          <w:color w:val="2B3D4F"/>
          <w:spacing w:val="-2"/>
          <w:sz w:val="20"/>
        </w:rPr>
        <w:t>一对一协同</w:t>
      </w:r>
    </w:p>
    <w:p>
      <w:pPr>
        <w:pStyle w:val="15"/>
        <w:numPr>
          <w:ilvl w:val="2"/>
          <w:numId w:val="47"/>
        </w:numPr>
        <w:tabs>
          <w:tab w:val="left" w:pos="3138"/>
        </w:tabs>
        <w:spacing w:before="184" w:after="0" w:line="240" w:lineRule="auto"/>
        <w:ind w:left="3138" w:right="0" w:hanging="571"/>
        <w:jc w:val="left"/>
        <w:rPr>
          <w:b/>
          <w:color w:val="212121"/>
          <w:sz w:val="19"/>
        </w:rPr>
      </w:pPr>
      <w:r>
        <w:rPr>
          <w:b/>
          <w:color w:val="2B3D4F"/>
          <w:spacing w:val="-4"/>
          <w:sz w:val="19"/>
        </w:rPr>
        <w:t>概述：</w:t>
      </w:r>
    </w:p>
    <w:p>
      <w:pPr>
        <w:pStyle w:val="11"/>
        <w:spacing w:before="11"/>
        <w:rPr>
          <w:b/>
          <w:sz w:val="12"/>
        </w:rPr>
      </w:pPr>
    </w:p>
    <w:p>
      <w:pPr>
        <w:spacing w:before="1"/>
        <w:ind w:left="2567" w:right="0" w:firstLine="0"/>
        <w:jc w:val="left"/>
        <w:rPr>
          <w:sz w:val="15"/>
        </w:rPr>
      </w:pPr>
      <w:r>
        <w:rPr>
          <w:color w:val="212121"/>
          <w:spacing w:val="-1"/>
          <w:sz w:val="15"/>
        </w:rPr>
        <w:t>普通购销业务、资产资源业务、信息服务业务、委托管理业务等业务，一般为有合同、有发票的情况，同时销售方仅确认一家供应商的收入，</w:t>
      </w:r>
    </w:p>
    <w:p>
      <w:pPr>
        <w:pStyle w:val="11"/>
        <w:spacing w:before="17"/>
        <w:rPr>
          <w:sz w:val="11"/>
        </w:rPr>
      </w:pPr>
    </w:p>
    <w:p>
      <w:pPr>
        <w:pStyle w:val="15"/>
        <w:numPr>
          <w:ilvl w:val="2"/>
          <w:numId w:val="47"/>
        </w:numPr>
        <w:tabs>
          <w:tab w:val="left" w:pos="3138"/>
        </w:tabs>
        <w:spacing w:before="1" w:after="0" w:line="240" w:lineRule="auto"/>
        <w:ind w:left="3138" w:right="0" w:hanging="571"/>
        <w:jc w:val="left"/>
        <w:rPr>
          <w:b/>
          <w:color w:val="212121"/>
          <w:sz w:val="19"/>
        </w:rPr>
      </w:pPr>
      <w:r>
        <w:rPr>
          <w:b/>
          <w:color w:val="2B3D4F"/>
          <w:spacing w:val="-3"/>
          <w:sz w:val="19"/>
        </w:rPr>
        <w:t>业务场景</w:t>
      </w:r>
    </w:p>
    <w:p>
      <w:pPr>
        <w:spacing w:after="0" w:line="240" w:lineRule="auto"/>
        <w:jc w:val="left"/>
        <w:rPr>
          <w:sz w:val="19"/>
        </w:rPr>
        <w:sectPr>
          <w:pgSz w:w="11920" w:h="16860"/>
          <w:pgMar w:top="960" w:right="0" w:bottom="500" w:left="20" w:header="295" w:footer="302" w:gutter="0"/>
          <w:cols w:space="720" w:num="1"/>
        </w:sect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15"/>
        <w:rPr>
          <w:b/>
          <w:sz w:val="12"/>
        </w:rPr>
      </w:pPr>
    </w:p>
    <w:p>
      <w:pPr>
        <w:pStyle w:val="15"/>
        <w:numPr>
          <w:ilvl w:val="2"/>
          <w:numId w:val="47"/>
        </w:numPr>
        <w:tabs>
          <w:tab w:val="left" w:pos="3138"/>
        </w:tabs>
        <w:spacing w:before="52" w:after="0" w:line="240" w:lineRule="auto"/>
        <w:ind w:left="3138" w:right="0" w:hanging="571"/>
        <w:jc w:val="left"/>
        <w:rPr>
          <w:b/>
          <w:color w:val="212121"/>
          <w:sz w:val="19"/>
        </w:rPr>
      </w:pPr>
      <w:r>
        <mc:AlternateContent>
          <mc:Choice Requires="wpg">
            <w:drawing>
              <wp:anchor distT="0" distB="0" distL="0" distR="0" simplePos="0" relativeHeight="251888640" behindDoc="0" locked="0" layoutInCell="1" allowOverlap="1">
                <wp:simplePos x="0" y="0"/>
                <wp:positionH relativeFrom="page">
                  <wp:posOffset>1784350</wp:posOffset>
                </wp:positionH>
                <wp:positionV relativeFrom="paragraph">
                  <wp:posOffset>-3560445</wp:posOffset>
                </wp:positionV>
                <wp:extent cx="5784215" cy="3454400"/>
                <wp:effectExtent l="0" t="0" r="0" b="0"/>
                <wp:wrapNone/>
                <wp:docPr id="1208" name="Group 1208"/>
                <wp:cNvGraphicFramePr/>
                <a:graphic xmlns:a="http://schemas.openxmlformats.org/drawingml/2006/main">
                  <a:graphicData uri="http://schemas.microsoft.com/office/word/2010/wordprocessingGroup">
                    <wpg:wgp>
                      <wpg:cNvGrpSpPr/>
                      <wpg:grpSpPr>
                        <a:xfrm>
                          <a:off x="0" y="0"/>
                          <a:ext cx="5784215" cy="3454400"/>
                          <a:chOff x="0" y="0"/>
                          <a:chExt cx="5784215" cy="3454400"/>
                        </a:xfrm>
                      </wpg:grpSpPr>
                      <wps:wsp>
                        <wps:cNvPr id="1209" name="Graphic 1209"/>
                        <wps:cNvSpPr/>
                        <wps:spPr>
                          <a:xfrm>
                            <a:off x="0" y="9"/>
                            <a:ext cx="5784215" cy="3454400"/>
                          </a:xfrm>
                          <a:custGeom>
                            <a:avLst/>
                            <a:gdLst/>
                            <a:ahLst/>
                            <a:cxnLst/>
                            <a:rect l="l" t="t" r="r" b="b"/>
                            <a:pathLst>
                              <a:path w="5784215" h="3454400">
                                <a:moveTo>
                                  <a:pt x="5783834" y="0"/>
                                </a:moveTo>
                                <a:lnTo>
                                  <a:pt x="6350" y="0"/>
                                </a:lnTo>
                                <a:lnTo>
                                  <a:pt x="0" y="0"/>
                                </a:lnTo>
                                <a:lnTo>
                                  <a:pt x="0" y="6350"/>
                                </a:lnTo>
                                <a:lnTo>
                                  <a:pt x="0" y="3454400"/>
                                </a:lnTo>
                                <a:lnTo>
                                  <a:pt x="6350" y="3454400"/>
                                </a:lnTo>
                                <a:lnTo>
                                  <a:pt x="5783834" y="3454400"/>
                                </a:lnTo>
                                <a:lnTo>
                                  <a:pt x="5783834" y="3448050"/>
                                </a:lnTo>
                                <a:lnTo>
                                  <a:pt x="6350" y="3448050"/>
                                </a:lnTo>
                                <a:lnTo>
                                  <a:pt x="6350" y="3194050"/>
                                </a:lnTo>
                                <a:lnTo>
                                  <a:pt x="5783834" y="3194050"/>
                                </a:lnTo>
                                <a:lnTo>
                                  <a:pt x="5783834" y="3187700"/>
                                </a:lnTo>
                                <a:lnTo>
                                  <a:pt x="6350" y="3187700"/>
                                </a:lnTo>
                                <a:lnTo>
                                  <a:pt x="6350" y="2927350"/>
                                </a:lnTo>
                                <a:lnTo>
                                  <a:pt x="5783834" y="2927350"/>
                                </a:lnTo>
                                <a:lnTo>
                                  <a:pt x="5783834" y="2921000"/>
                                </a:lnTo>
                                <a:lnTo>
                                  <a:pt x="6350" y="2921000"/>
                                </a:lnTo>
                                <a:lnTo>
                                  <a:pt x="6350" y="2660650"/>
                                </a:lnTo>
                                <a:lnTo>
                                  <a:pt x="5783834" y="2660650"/>
                                </a:lnTo>
                                <a:lnTo>
                                  <a:pt x="5783834" y="2654300"/>
                                </a:lnTo>
                                <a:lnTo>
                                  <a:pt x="6350" y="2654300"/>
                                </a:lnTo>
                                <a:lnTo>
                                  <a:pt x="6350" y="2393950"/>
                                </a:lnTo>
                                <a:lnTo>
                                  <a:pt x="5783834" y="2393950"/>
                                </a:lnTo>
                                <a:lnTo>
                                  <a:pt x="5783834" y="2387600"/>
                                </a:lnTo>
                                <a:lnTo>
                                  <a:pt x="6350" y="2387600"/>
                                </a:lnTo>
                                <a:lnTo>
                                  <a:pt x="6350" y="2127250"/>
                                </a:lnTo>
                                <a:lnTo>
                                  <a:pt x="5783834" y="2127250"/>
                                </a:lnTo>
                                <a:lnTo>
                                  <a:pt x="5783834" y="2120900"/>
                                </a:lnTo>
                                <a:lnTo>
                                  <a:pt x="6350" y="2120900"/>
                                </a:lnTo>
                                <a:lnTo>
                                  <a:pt x="6350" y="1866900"/>
                                </a:lnTo>
                                <a:lnTo>
                                  <a:pt x="5783834" y="1866900"/>
                                </a:lnTo>
                                <a:lnTo>
                                  <a:pt x="5783834" y="1860550"/>
                                </a:lnTo>
                                <a:lnTo>
                                  <a:pt x="6350" y="1860550"/>
                                </a:lnTo>
                                <a:lnTo>
                                  <a:pt x="6350" y="1600200"/>
                                </a:lnTo>
                                <a:lnTo>
                                  <a:pt x="5783834" y="1600200"/>
                                </a:lnTo>
                                <a:lnTo>
                                  <a:pt x="5783834" y="1593850"/>
                                </a:lnTo>
                                <a:lnTo>
                                  <a:pt x="6350" y="1593850"/>
                                </a:lnTo>
                                <a:lnTo>
                                  <a:pt x="6350" y="1333500"/>
                                </a:lnTo>
                                <a:lnTo>
                                  <a:pt x="5783834" y="1333500"/>
                                </a:lnTo>
                                <a:lnTo>
                                  <a:pt x="5783834" y="1327150"/>
                                </a:lnTo>
                                <a:lnTo>
                                  <a:pt x="6350" y="1327150"/>
                                </a:lnTo>
                                <a:lnTo>
                                  <a:pt x="6350" y="1066800"/>
                                </a:lnTo>
                                <a:lnTo>
                                  <a:pt x="5783834" y="1066800"/>
                                </a:lnTo>
                                <a:lnTo>
                                  <a:pt x="5783834" y="1060450"/>
                                </a:lnTo>
                                <a:lnTo>
                                  <a:pt x="6350" y="1060450"/>
                                </a:lnTo>
                                <a:lnTo>
                                  <a:pt x="6350" y="800100"/>
                                </a:lnTo>
                                <a:lnTo>
                                  <a:pt x="5783834" y="800100"/>
                                </a:lnTo>
                                <a:lnTo>
                                  <a:pt x="5783834" y="793750"/>
                                </a:lnTo>
                                <a:lnTo>
                                  <a:pt x="6350" y="793750"/>
                                </a:lnTo>
                                <a:lnTo>
                                  <a:pt x="6350" y="539750"/>
                                </a:lnTo>
                                <a:lnTo>
                                  <a:pt x="5783834" y="539750"/>
                                </a:lnTo>
                                <a:lnTo>
                                  <a:pt x="5783834" y="533400"/>
                                </a:lnTo>
                                <a:lnTo>
                                  <a:pt x="6350" y="533400"/>
                                </a:lnTo>
                                <a:lnTo>
                                  <a:pt x="6350" y="273050"/>
                                </a:lnTo>
                                <a:lnTo>
                                  <a:pt x="5783834" y="273050"/>
                                </a:lnTo>
                                <a:lnTo>
                                  <a:pt x="5783834" y="266700"/>
                                </a:lnTo>
                                <a:lnTo>
                                  <a:pt x="6350" y="266700"/>
                                </a:lnTo>
                                <a:lnTo>
                                  <a:pt x="6350" y="6350"/>
                                </a:lnTo>
                                <a:lnTo>
                                  <a:pt x="5783834" y="6350"/>
                                </a:lnTo>
                                <a:lnTo>
                                  <a:pt x="5783834" y="0"/>
                                </a:lnTo>
                                <a:close/>
                              </a:path>
                            </a:pathLst>
                          </a:custGeom>
                          <a:solidFill>
                            <a:srgbClr val="DDDDDD"/>
                          </a:solidFill>
                        </wps:spPr>
                        <wps:bodyPr wrap="square" lIns="0" tIns="0" rIns="0" bIns="0" rtlCol="0">
                          <a:noAutofit/>
                        </wps:bodyPr>
                      </wps:wsp>
                      <wps:wsp>
                        <wps:cNvPr id="1210" name="Textbox 1210"/>
                        <wps:cNvSpPr txBox="1"/>
                        <wps:spPr>
                          <a:xfrm>
                            <a:off x="0" y="0"/>
                            <a:ext cx="5784215" cy="3454400"/>
                          </a:xfrm>
                          <a:prstGeom prst="rect">
                            <a:avLst/>
                          </a:prstGeom>
                        </wps:spPr>
                        <wps:txbx>
                          <w:txbxContent>
                            <w:p>
                              <w:pPr>
                                <w:spacing w:before="72"/>
                                <w:ind w:left="2617" w:right="0" w:firstLine="0"/>
                                <w:jc w:val="left"/>
                                <w:rPr>
                                  <w:b/>
                                  <w:sz w:val="15"/>
                                </w:rPr>
                              </w:pPr>
                              <w:r>
                                <w:rPr>
                                  <w:b/>
                                  <w:color w:val="2B3D4F"/>
                                  <w:sz w:val="15"/>
                                </w:rPr>
                                <w:t>购销业务：</w:t>
                              </w:r>
                              <w:r>
                                <w:rPr>
                                  <w:b/>
                                  <w:color w:val="212121"/>
                                  <w:sz w:val="15"/>
                                </w:rPr>
                                <w:t>3月5日A单位销售一批电脑给B单位，价税合计100万，B</w:t>
                              </w:r>
                              <w:r>
                                <w:rPr>
                                  <w:b/>
                                  <w:color w:val="212121"/>
                                  <w:spacing w:val="-1"/>
                                  <w:sz w:val="15"/>
                                </w:rPr>
                                <w:t>单位收到货物，货到付款</w:t>
                              </w:r>
                            </w:p>
                            <w:p>
                              <w:pPr>
                                <w:spacing w:before="143"/>
                                <w:ind w:left="141" w:right="0" w:firstLine="0"/>
                                <w:jc w:val="left"/>
                                <w:rPr>
                                  <w:b/>
                                  <w:sz w:val="15"/>
                                </w:rPr>
                              </w:pPr>
                              <w:r>
                                <w:rPr>
                                  <w:b/>
                                  <w:color w:val="2B3D4F"/>
                                  <w:spacing w:val="-3"/>
                                  <w:sz w:val="15"/>
                                </w:rPr>
                                <w:t>结算业务</w:t>
                              </w:r>
                            </w:p>
                            <w:p>
                              <w:pPr>
                                <w:numPr>
                                  <w:ilvl w:val="0"/>
                                  <w:numId w:val="48"/>
                                </w:numPr>
                                <w:tabs>
                                  <w:tab w:val="left" w:pos="310"/>
                                </w:tabs>
                                <w:spacing w:before="144"/>
                                <w:ind w:left="310" w:right="0" w:hanging="169"/>
                                <w:jc w:val="left"/>
                                <w:rPr>
                                  <w:b/>
                                  <w:sz w:val="15"/>
                                </w:rPr>
                              </w:pPr>
                              <w:r>
                                <w:rPr>
                                  <w:color w:val="212121"/>
                                  <w:sz w:val="15"/>
                                </w:rPr>
                                <w:t>业务流程</w:t>
                              </w:r>
                              <w:r>
                                <w:rPr>
                                  <w:b/>
                                  <w:color w:val="2B3D4F"/>
                                  <w:spacing w:val="-10"/>
                                  <w:sz w:val="15"/>
                                </w:rPr>
                                <w:t>：</w:t>
                              </w:r>
                            </w:p>
                            <w:p>
                              <w:pPr>
                                <w:tabs>
                                  <w:tab w:val="left" w:leader="hyphen" w:pos="5953"/>
                                </w:tabs>
                                <w:spacing w:before="133"/>
                                <w:ind w:left="141" w:right="-15" w:firstLine="0"/>
                                <w:jc w:val="left"/>
                                <w:rPr>
                                  <w:sz w:val="15"/>
                                </w:rPr>
                              </w:pPr>
                              <w:r>
                                <w:rPr>
                                  <w:color w:val="212121"/>
                                  <w:sz w:val="15"/>
                                </w:rPr>
                                <w:t>A单位（销售方）销售订单-------&gt;出库-------&gt;开具发票-------&gt;A填收入确认</w:t>
                              </w:r>
                              <w:r>
                                <w:rPr>
                                  <w:color w:val="212121"/>
                                  <w:spacing w:val="-10"/>
                                  <w:sz w:val="15"/>
                                </w:rPr>
                                <w:t>单</w:t>
                              </w:r>
                              <w:r>
                                <w:rPr>
                                  <w:rFonts w:ascii="Times New Roman" w:eastAsia="Times New Roman"/>
                                  <w:color w:val="212121"/>
                                  <w:sz w:val="15"/>
                                </w:rPr>
                                <w:tab/>
                              </w:r>
                              <w:r>
                                <w:rPr>
                                  <w:color w:val="212121"/>
                                  <w:sz w:val="15"/>
                                </w:rPr>
                                <w:t>&gt;A单位制证 B单位（采购方）收到A单位的发</w:t>
                              </w:r>
                              <w:r>
                                <w:rPr>
                                  <w:color w:val="212121"/>
                                  <w:spacing w:val="-10"/>
                                  <w:sz w:val="15"/>
                                </w:rPr>
                                <w:t>票</w:t>
                              </w:r>
                            </w:p>
                            <w:p>
                              <w:pPr>
                                <w:numPr>
                                  <w:ilvl w:val="0"/>
                                  <w:numId w:val="48"/>
                                </w:numPr>
                                <w:tabs>
                                  <w:tab w:val="left" w:pos="310"/>
                                </w:tabs>
                                <w:spacing w:before="144"/>
                                <w:ind w:left="310" w:right="0" w:hanging="169"/>
                                <w:jc w:val="left"/>
                                <w:rPr>
                                  <w:sz w:val="15"/>
                                </w:rPr>
                              </w:pPr>
                              <w:r>
                                <w:rPr>
                                  <w:color w:val="212121"/>
                                  <w:spacing w:val="-2"/>
                                  <w:sz w:val="15"/>
                                </w:rPr>
                                <w:t>生成凭证：</w:t>
                              </w:r>
                            </w:p>
                            <w:p>
                              <w:pPr>
                                <w:spacing w:before="143"/>
                                <w:ind w:left="141" w:right="0" w:firstLine="0"/>
                                <w:jc w:val="left"/>
                                <w:rPr>
                                  <w:sz w:val="15"/>
                                </w:rPr>
                              </w:pPr>
                              <w:r>
                                <w:rPr>
                                  <w:color w:val="212121"/>
                                  <w:sz w:val="15"/>
                                </w:rPr>
                                <w:t xml:space="preserve">A单位借：应收账款 113贷：主营业务收入 100 应交税费-销项税额 </w:t>
                              </w:r>
                              <w:r>
                                <w:rPr>
                                  <w:color w:val="212121"/>
                                  <w:spacing w:val="-5"/>
                                  <w:sz w:val="15"/>
                                </w:rPr>
                                <w:t>13</w:t>
                              </w:r>
                            </w:p>
                            <w:p>
                              <w:pPr>
                                <w:spacing w:before="144"/>
                                <w:ind w:left="141" w:right="0" w:firstLine="0"/>
                                <w:jc w:val="left"/>
                                <w:rPr>
                                  <w:sz w:val="15"/>
                                </w:rPr>
                              </w:pPr>
                              <w:r>
                                <w:rPr>
                                  <w:color w:val="212121"/>
                                  <w:sz w:val="15"/>
                                </w:rPr>
                                <w:t>上述场景下：发起方为销售单位A的业务人员，接收方为采购单位B</w:t>
                              </w:r>
                              <w:r>
                                <w:rPr>
                                  <w:color w:val="212121"/>
                                  <w:spacing w:val="-2"/>
                                  <w:sz w:val="15"/>
                                </w:rPr>
                                <w:t>的业务人员</w:t>
                              </w:r>
                            </w:p>
                            <w:p>
                              <w:pPr>
                                <w:spacing w:before="143"/>
                                <w:ind w:left="141" w:right="0" w:firstLine="0"/>
                                <w:jc w:val="left"/>
                                <w:rPr>
                                  <w:b/>
                                  <w:sz w:val="15"/>
                                </w:rPr>
                              </w:pPr>
                              <w:r>
                                <w:rPr>
                                  <w:b/>
                                  <w:color w:val="2B3D4F"/>
                                  <w:spacing w:val="-3"/>
                                  <w:sz w:val="15"/>
                                </w:rPr>
                                <w:t>付款业务</w:t>
                              </w:r>
                            </w:p>
                            <w:p>
                              <w:pPr>
                                <w:numPr>
                                  <w:ilvl w:val="0"/>
                                  <w:numId w:val="48"/>
                                </w:numPr>
                                <w:tabs>
                                  <w:tab w:val="left" w:pos="310"/>
                                </w:tabs>
                                <w:spacing w:before="134"/>
                                <w:ind w:left="310" w:right="0" w:hanging="169"/>
                                <w:jc w:val="left"/>
                                <w:rPr>
                                  <w:b/>
                                  <w:sz w:val="15"/>
                                </w:rPr>
                              </w:pPr>
                              <w:r>
                                <w:rPr>
                                  <w:color w:val="212121"/>
                                  <w:sz w:val="15"/>
                                </w:rPr>
                                <w:t>业务流程</w:t>
                              </w:r>
                              <w:r>
                                <w:rPr>
                                  <w:b/>
                                  <w:color w:val="2B3D4F"/>
                                  <w:spacing w:val="-10"/>
                                  <w:sz w:val="15"/>
                                </w:rPr>
                                <w:t>：</w:t>
                              </w:r>
                            </w:p>
                            <w:p>
                              <w:pPr>
                                <w:tabs>
                                  <w:tab w:val="left" w:leader="hyphen" w:pos="8595"/>
                                </w:tabs>
                                <w:spacing w:before="143"/>
                                <w:ind w:left="141" w:right="0" w:firstLine="0"/>
                                <w:jc w:val="left"/>
                                <w:rPr>
                                  <w:sz w:val="15"/>
                                </w:rPr>
                              </w:pPr>
                              <w:r>
                                <w:rPr>
                                  <w:color w:val="212121"/>
                                  <w:sz w:val="15"/>
                                </w:rPr>
                                <w:t>B单位（采购方）货到付款-------&gt;B填付款单-------&gt;内部审批-------&gt;制证 A单位（销售方）收到货款-------&gt;内部审</w:t>
                              </w:r>
                              <w:r>
                                <w:rPr>
                                  <w:color w:val="212121"/>
                                  <w:spacing w:val="-10"/>
                                  <w:sz w:val="15"/>
                                </w:rPr>
                                <w:t>批</w:t>
                              </w:r>
                              <w:r>
                                <w:rPr>
                                  <w:rFonts w:ascii="Times New Roman" w:eastAsia="Times New Roman"/>
                                  <w:color w:val="212121"/>
                                  <w:sz w:val="15"/>
                                </w:rPr>
                                <w:tab/>
                              </w:r>
                              <w:r>
                                <w:rPr>
                                  <w:color w:val="212121"/>
                                  <w:sz w:val="15"/>
                                </w:rPr>
                                <w:t>&gt;制</w:t>
                              </w:r>
                              <w:r>
                                <w:rPr>
                                  <w:color w:val="212121"/>
                                  <w:spacing w:val="-10"/>
                                  <w:sz w:val="15"/>
                                </w:rPr>
                                <w:t>证</w:t>
                              </w:r>
                            </w:p>
                            <w:p>
                              <w:pPr>
                                <w:numPr>
                                  <w:ilvl w:val="0"/>
                                  <w:numId w:val="48"/>
                                </w:numPr>
                                <w:tabs>
                                  <w:tab w:val="left" w:pos="310"/>
                                </w:tabs>
                                <w:spacing w:before="144"/>
                                <w:ind w:left="310" w:right="0" w:hanging="169"/>
                                <w:jc w:val="left"/>
                                <w:rPr>
                                  <w:sz w:val="15"/>
                                </w:rPr>
                              </w:pPr>
                              <w:r>
                                <w:rPr>
                                  <w:color w:val="212121"/>
                                  <w:spacing w:val="-2"/>
                                  <w:sz w:val="15"/>
                                </w:rPr>
                                <w:t>生成凭证：</w:t>
                              </w:r>
                            </w:p>
                            <w:p>
                              <w:pPr>
                                <w:spacing w:before="143"/>
                                <w:ind w:left="141" w:right="0" w:firstLine="0"/>
                                <w:jc w:val="left"/>
                                <w:rPr>
                                  <w:sz w:val="15"/>
                                </w:rPr>
                              </w:pPr>
                              <w:r>
                                <w:rPr>
                                  <w:color w:val="212121"/>
                                  <w:sz w:val="15"/>
                                </w:rPr>
                                <w:t xml:space="preserve">A单位借：银行存款 113贷：应收账款 </w:t>
                              </w:r>
                              <w:r>
                                <w:rPr>
                                  <w:color w:val="212121"/>
                                  <w:spacing w:val="-5"/>
                                  <w:sz w:val="15"/>
                                </w:rPr>
                                <w:t>113</w:t>
                              </w:r>
                            </w:p>
                            <w:p>
                              <w:pPr>
                                <w:spacing w:before="144"/>
                                <w:ind w:left="141" w:right="0" w:firstLine="0"/>
                                <w:jc w:val="left"/>
                                <w:rPr>
                                  <w:sz w:val="15"/>
                                </w:rPr>
                              </w:pPr>
                              <w:r>
                                <w:rPr>
                                  <w:color w:val="212121"/>
                                  <w:sz w:val="15"/>
                                </w:rPr>
                                <w:t>上述场景下：发起方为付款单位B财务人员，接收方为收款单位A</w:t>
                              </w:r>
                              <w:r>
                                <w:rPr>
                                  <w:color w:val="212121"/>
                                  <w:spacing w:val="-3"/>
                                  <w:sz w:val="15"/>
                                </w:rPr>
                                <w:t>财务人员</w:t>
                              </w:r>
                            </w:p>
                          </w:txbxContent>
                        </wps:txbx>
                        <wps:bodyPr wrap="square" lIns="0" tIns="0" rIns="0" bIns="0" rtlCol="0">
                          <a:noAutofit/>
                        </wps:bodyPr>
                      </wps:wsp>
                    </wpg:wgp>
                  </a:graphicData>
                </a:graphic>
              </wp:anchor>
            </w:drawing>
          </mc:Choice>
          <mc:Fallback>
            <w:pict>
              <v:group id="Group 1208" o:spid="_x0000_s1026" o:spt="203" style="position:absolute;left:0pt;margin-left:140.5pt;margin-top:-280.35pt;height:272pt;width:455.45pt;mso-position-horizontal-relative:page;z-index:251888640;mso-width-relative:page;mso-height-relative:page;" coordsize="5784215,3454400" o:gfxdata="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">
                <o:lock v:ext="edit" aspectratio="f"/>
                <v:shape id="Graphic 1209" o:spid="_x0000_s1026" o:spt="100" style="position:absolute;left:0;top:9;height:3454400;width:5784215;" fillcolor="#DDDDDD" filled="t" stroked="f" coordsize="5784215,3454400" o:gfxdata="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4jsU7sAAADd&#10;AAAADwAAAAAAAAABACAAAAAiAAAAZHJzL2Rvd25yZXYueG1sUEsBAhQAFAAAAAgAh07iQDMvBZ47&#10;AAAAOQAAABAAAAAAAAAAAQAgAAAACgEAAGRycy9zaGFwZXhtbC54bWxQSwUGAAAAAAYABgBbAQAA&#10;tAMAAAAA&#10;" path="m5783834,0l6350,0,0,0,0,6350,0,3454400,6350,3454400,5783834,3454400,5783834,3448050,6350,3448050,6350,3194050,5783834,3194050,5783834,3187700,6350,3187700,6350,2927350,5783834,2927350,5783834,2921000,6350,2921000,6350,2660650,5783834,2660650,5783834,2654300,6350,2654300,6350,2393950,5783834,2393950,5783834,2387600,6350,2387600,6350,2127250,5783834,2127250,5783834,2120900,6350,2120900,6350,1866900,5783834,1866900,5783834,1860550,6350,1860550,6350,1600200,5783834,1600200,5783834,1593850,6350,1593850,6350,1333500,5783834,1333500,5783834,1327150,6350,1327150,6350,1066800,5783834,1066800,5783834,1060450,6350,1060450,6350,800100,5783834,800100,5783834,793750,6350,793750,6350,539750,5783834,539750,5783834,533400,6350,533400,6350,273050,5783834,273050,5783834,266700,6350,266700,6350,6350,5783834,6350,5783834,0xe">
                  <v:fill on="t" focussize="0,0"/>
                  <v:stroke on="f"/>
                  <v:imagedata o:title=""/>
                  <o:lock v:ext="edit" aspectratio="f"/>
                  <v:textbox inset="0mm,0mm,0mm,0mm"/>
                </v:shape>
                <v:shape id="Textbox 1210" o:spid="_x0000_s1026" o:spt="202" type="#_x0000_t202" style="position:absolute;left:0;top:0;height:3454400;width:5784215;" filled="f" stroked="f" coordsize="21600,21600" o:gfxdata="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5RP2&#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before="72"/>
                          <w:ind w:left="2617" w:right="0" w:firstLine="0"/>
                          <w:jc w:val="left"/>
                          <w:rPr>
                            <w:b/>
                            <w:sz w:val="15"/>
                          </w:rPr>
                        </w:pPr>
                        <w:r>
                          <w:rPr>
                            <w:b/>
                            <w:color w:val="2B3D4F"/>
                            <w:sz w:val="15"/>
                          </w:rPr>
                          <w:t>购销业务：</w:t>
                        </w:r>
                        <w:r>
                          <w:rPr>
                            <w:b/>
                            <w:color w:val="212121"/>
                            <w:sz w:val="15"/>
                          </w:rPr>
                          <w:t>3月5日A单位销售一批电脑给B单位，价税合计100万，B</w:t>
                        </w:r>
                        <w:r>
                          <w:rPr>
                            <w:b/>
                            <w:color w:val="212121"/>
                            <w:spacing w:val="-1"/>
                            <w:sz w:val="15"/>
                          </w:rPr>
                          <w:t>单位收到货物，货到付款</w:t>
                        </w:r>
                      </w:p>
                      <w:p>
                        <w:pPr>
                          <w:spacing w:before="143"/>
                          <w:ind w:left="141" w:right="0" w:firstLine="0"/>
                          <w:jc w:val="left"/>
                          <w:rPr>
                            <w:b/>
                            <w:sz w:val="15"/>
                          </w:rPr>
                        </w:pPr>
                        <w:r>
                          <w:rPr>
                            <w:b/>
                            <w:color w:val="2B3D4F"/>
                            <w:spacing w:val="-3"/>
                            <w:sz w:val="15"/>
                          </w:rPr>
                          <w:t>结算业务</w:t>
                        </w:r>
                      </w:p>
                      <w:p>
                        <w:pPr>
                          <w:numPr>
                            <w:ilvl w:val="0"/>
                            <w:numId w:val="48"/>
                          </w:numPr>
                          <w:tabs>
                            <w:tab w:val="left" w:pos="310"/>
                          </w:tabs>
                          <w:spacing w:before="144"/>
                          <w:ind w:left="310" w:right="0" w:hanging="169"/>
                          <w:jc w:val="left"/>
                          <w:rPr>
                            <w:b/>
                            <w:sz w:val="15"/>
                          </w:rPr>
                        </w:pPr>
                        <w:r>
                          <w:rPr>
                            <w:color w:val="212121"/>
                            <w:sz w:val="15"/>
                          </w:rPr>
                          <w:t>业务流程</w:t>
                        </w:r>
                        <w:r>
                          <w:rPr>
                            <w:b/>
                            <w:color w:val="2B3D4F"/>
                            <w:spacing w:val="-10"/>
                            <w:sz w:val="15"/>
                          </w:rPr>
                          <w:t>：</w:t>
                        </w:r>
                      </w:p>
                      <w:p>
                        <w:pPr>
                          <w:tabs>
                            <w:tab w:val="left" w:leader="hyphen" w:pos="5953"/>
                          </w:tabs>
                          <w:spacing w:before="133"/>
                          <w:ind w:left="141" w:right="-15" w:firstLine="0"/>
                          <w:jc w:val="left"/>
                          <w:rPr>
                            <w:sz w:val="15"/>
                          </w:rPr>
                        </w:pPr>
                        <w:r>
                          <w:rPr>
                            <w:color w:val="212121"/>
                            <w:sz w:val="15"/>
                          </w:rPr>
                          <w:t>A单位（销售方）销售订单-------&gt;出库-------&gt;开具发票-------&gt;A填收入确认</w:t>
                        </w:r>
                        <w:r>
                          <w:rPr>
                            <w:color w:val="212121"/>
                            <w:spacing w:val="-10"/>
                            <w:sz w:val="15"/>
                          </w:rPr>
                          <w:t>单</w:t>
                        </w:r>
                        <w:r>
                          <w:rPr>
                            <w:rFonts w:ascii="Times New Roman" w:eastAsia="Times New Roman"/>
                            <w:color w:val="212121"/>
                            <w:sz w:val="15"/>
                          </w:rPr>
                          <w:tab/>
                        </w:r>
                        <w:r>
                          <w:rPr>
                            <w:color w:val="212121"/>
                            <w:sz w:val="15"/>
                          </w:rPr>
                          <w:t>&gt;A单位制证 B单位（采购方）收到A单位的发</w:t>
                        </w:r>
                        <w:r>
                          <w:rPr>
                            <w:color w:val="212121"/>
                            <w:spacing w:val="-10"/>
                            <w:sz w:val="15"/>
                          </w:rPr>
                          <w:t>票</w:t>
                        </w:r>
                      </w:p>
                      <w:p>
                        <w:pPr>
                          <w:numPr>
                            <w:ilvl w:val="0"/>
                            <w:numId w:val="48"/>
                          </w:numPr>
                          <w:tabs>
                            <w:tab w:val="left" w:pos="310"/>
                          </w:tabs>
                          <w:spacing w:before="144"/>
                          <w:ind w:left="310" w:right="0" w:hanging="169"/>
                          <w:jc w:val="left"/>
                          <w:rPr>
                            <w:sz w:val="15"/>
                          </w:rPr>
                        </w:pPr>
                        <w:r>
                          <w:rPr>
                            <w:color w:val="212121"/>
                            <w:spacing w:val="-2"/>
                            <w:sz w:val="15"/>
                          </w:rPr>
                          <w:t>生成凭证：</w:t>
                        </w:r>
                      </w:p>
                      <w:p>
                        <w:pPr>
                          <w:spacing w:before="143"/>
                          <w:ind w:left="141" w:right="0" w:firstLine="0"/>
                          <w:jc w:val="left"/>
                          <w:rPr>
                            <w:sz w:val="15"/>
                          </w:rPr>
                        </w:pPr>
                        <w:r>
                          <w:rPr>
                            <w:color w:val="212121"/>
                            <w:sz w:val="15"/>
                          </w:rPr>
                          <w:t xml:space="preserve">A单位借：应收账款 113贷：主营业务收入 100 应交税费-销项税额 </w:t>
                        </w:r>
                        <w:r>
                          <w:rPr>
                            <w:color w:val="212121"/>
                            <w:spacing w:val="-5"/>
                            <w:sz w:val="15"/>
                          </w:rPr>
                          <w:t>13</w:t>
                        </w:r>
                      </w:p>
                      <w:p>
                        <w:pPr>
                          <w:spacing w:before="144"/>
                          <w:ind w:left="141" w:right="0" w:firstLine="0"/>
                          <w:jc w:val="left"/>
                          <w:rPr>
                            <w:sz w:val="15"/>
                          </w:rPr>
                        </w:pPr>
                        <w:r>
                          <w:rPr>
                            <w:color w:val="212121"/>
                            <w:sz w:val="15"/>
                          </w:rPr>
                          <w:t>上述场景下：发起方为销售单位A的业务人员，接收方为采购单位B</w:t>
                        </w:r>
                        <w:r>
                          <w:rPr>
                            <w:color w:val="212121"/>
                            <w:spacing w:val="-2"/>
                            <w:sz w:val="15"/>
                          </w:rPr>
                          <w:t>的业务人员</w:t>
                        </w:r>
                      </w:p>
                      <w:p>
                        <w:pPr>
                          <w:spacing w:before="143"/>
                          <w:ind w:left="141" w:right="0" w:firstLine="0"/>
                          <w:jc w:val="left"/>
                          <w:rPr>
                            <w:b/>
                            <w:sz w:val="15"/>
                          </w:rPr>
                        </w:pPr>
                        <w:r>
                          <w:rPr>
                            <w:b/>
                            <w:color w:val="2B3D4F"/>
                            <w:spacing w:val="-3"/>
                            <w:sz w:val="15"/>
                          </w:rPr>
                          <w:t>付款业务</w:t>
                        </w:r>
                      </w:p>
                      <w:p>
                        <w:pPr>
                          <w:numPr>
                            <w:ilvl w:val="0"/>
                            <w:numId w:val="48"/>
                          </w:numPr>
                          <w:tabs>
                            <w:tab w:val="left" w:pos="310"/>
                          </w:tabs>
                          <w:spacing w:before="134"/>
                          <w:ind w:left="310" w:right="0" w:hanging="169"/>
                          <w:jc w:val="left"/>
                          <w:rPr>
                            <w:b/>
                            <w:sz w:val="15"/>
                          </w:rPr>
                        </w:pPr>
                        <w:r>
                          <w:rPr>
                            <w:color w:val="212121"/>
                            <w:sz w:val="15"/>
                          </w:rPr>
                          <w:t>业务流程</w:t>
                        </w:r>
                        <w:r>
                          <w:rPr>
                            <w:b/>
                            <w:color w:val="2B3D4F"/>
                            <w:spacing w:val="-10"/>
                            <w:sz w:val="15"/>
                          </w:rPr>
                          <w:t>：</w:t>
                        </w:r>
                      </w:p>
                      <w:p>
                        <w:pPr>
                          <w:tabs>
                            <w:tab w:val="left" w:leader="hyphen" w:pos="8595"/>
                          </w:tabs>
                          <w:spacing w:before="143"/>
                          <w:ind w:left="141" w:right="0" w:firstLine="0"/>
                          <w:jc w:val="left"/>
                          <w:rPr>
                            <w:sz w:val="15"/>
                          </w:rPr>
                        </w:pPr>
                        <w:r>
                          <w:rPr>
                            <w:color w:val="212121"/>
                            <w:sz w:val="15"/>
                          </w:rPr>
                          <w:t>B单位（采购方）货到付款-------&gt;B填付款单-------&gt;内部审批-------&gt;制证 A单位（销售方）收到货款-------&gt;内部审</w:t>
                        </w:r>
                        <w:r>
                          <w:rPr>
                            <w:color w:val="212121"/>
                            <w:spacing w:val="-10"/>
                            <w:sz w:val="15"/>
                          </w:rPr>
                          <w:t>批</w:t>
                        </w:r>
                        <w:r>
                          <w:rPr>
                            <w:rFonts w:ascii="Times New Roman" w:eastAsia="Times New Roman"/>
                            <w:color w:val="212121"/>
                            <w:sz w:val="15"/>
                          </w:rPr>
                          <w:tab/>
                        </w:r>
                        <w:r>
                          <w:rPr>
                            <w:color w:val="212121"/>
                            <w:sz w:val="15"/>
                          </w:rPr>
                          <w:t>&gt;制</w:t>
                        </w:r>
                        <w:r>
                          <w:rPr>
                            <w:color w:val="212121"/>
                            <w:spacing w:val="-10"/>
                            <w:sz w:val="15"/>
                          </w:rPr>
                          <w:t>证</w:t>
                        </w:r>
                      </w:p>
                      <w:p>
                        <w:pPr>
                          <w:numPr>
                            <w:ilvl w:val="0"/>
                            <w:numId w:val="48"/>
                          </w:numPr>
                          <w:tabs>
                            <w:tab w:val="left" w:pos="310"/>
                          </w:tabs>
                          <w:spacing w:before="144"/>
                          <w:ind w:left="310" w:right="0" w:hanging="169"/>
                          <w:jc w:val="left"/>
                          <w:rPr>
                            <w:sz w:val="15"/>
                          </w:rPr>
                        </w:pPr>
                        <w:r>
                          <w:rPr>
                            <w:color w:val="212121"/>
                            <w:spacing w:val="-2"/>
                            <w:sz w:val="15"/>
                          </w:rPr>
                          <w:t>生成凭证：</w:t>
                        </w:r>
                      </w:p>
                      <w:p>
                        <w:pPr>
                          <w:spacing w:before="143"/>
                          <w:ind w:left="141" w:right="0" w:firstLine="0"/>
                          <w:jc w:val="left"/>
                          <w:rPr>
                            <w:sz w:val="15"/>
                          </w:rPr>
                        </w:pPr>
                        <w:r>
                          <w:rPr>
                            <w:color w:val="212121"/>
                            <w:sz w:val="15"/>
                          </w:rPr>
                          <w:t xml:space="preserve">A单位借：银行存款 113贷：应收账款 </w:t>
                        </w:r>
                        <w:r>
                          <w:rPr>
                            <w:color w:val="212121"/>
                            <w:spacing w:val="-5"/>
                            <w:sz w:val="15"/>
                          </w:rPr>
                          <w:t>113</w:t>
                        </w:r>
                      </w:p>
                      <w:p>
                        <w:pPr>
                          <w:spacing w:before="144"/>
                          <w:ind w:left="141" w:right="0" w:firstLine="0"/>
                          <w:jc w:val="left"/>
                          <w:rPr>
                            <w:sz w:val="15"/>
                          </w:rPr>
                        </w:pPr>
                        <w:r>
                          <w:rPr>
                            <w:color w:val="212121"/>
                            <w:sz w:val="15"/>
                          </w:rPr>
                          <w:t>上述场景下：发起方为付款单位B财务人员，接收方为收款单位A</w:t>
                        </w:r>
                        <w:r>
                          <w:rPr>
                            <w:color w:val="212121"/>
                            <w:spacing w:val="-3"/>
                            <w:sz w:val="15"/>
                          </w:rPr>
                          <w:t>财务人员</w:t>
                        </w:r>
                      </w:p>
                    </w:txbxContent>
                  </v:textbox>
                </v:shape>
              </v:group>
            </w:pict>
          </mc:Fallback>
        </mc:AlternateContent>
      </w:r>
      <w:r>
        <w:rPr>
          <w:b/>
          <w:color w:val="2B3D4F"/>
          <w:sz w:val="19"/>
        </w:rPr>
        <w:t>结算流程</w:t>
      </w:r>
      <w:r>
        <w:rPr>
          <w:b/>
          <w:color w:val="212121"/>
          <w:sz w:val="19"/>
        </w:rPr>
        <w:t>（协同从关联交易发起）</w:t>
      </w:r>
      <w:r>
        <w:rPr>
          <w:b/>
          <w:color w:val="212121"/>
          <w:spacing w:val="-3"/>
          <w:sz w:val="19"/>
        </w:rPr>
        <w:t>操作步骤</w:t>
      </w:r>
    </w:p>
    <w:p>
      <w:pPr>
        <w:pStyle w:val="11"/>
        <w:spacing w:before="10"/>
        <w:rPr>
          <w:b/>
          <w:sz w:val="12"/>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320"/>
        <w:gridCol w:w="4470"/>
        <w:gridCol w:w="331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361"/>
              <w:rPr>
                <w:b/>
                <w:sz w:val="15"/>
              </w:rPr>
            </w:pPr>
            <w:r>
              <w:rPr>
                <w:b/>
                <w:color w:val="2B3D4F"/>
                <w:spacing w:val="-3"/>
                <w:sz w:val="15"/>
              </w:rPr>
              <w:t>操作系统</w:t>
            </w:r>
          </w:p>
        </w:tc>
        <w:tc>
          <w:tcPr>
            <w:tcW w:w="4470" w:type="dxa"/>
          </w:tcPr>
          <w:p>
            <w:pPr>
              <w:pStyle w:val="16"/>
              <w:spacing w:before="62"/>
              <w:ind w:left="1922" w:right="1910"/>
              <w:jc w:val="center"/>
              <w:rPr>
                <w:b/>
                <w:sz w:val="15"/>
              </w:rPr>
            </w:pPr>
            <w:r>
              <w:rPr>
                <w:b/>
                <w:color w:val="2B3D4F"/>
                <w:spacing w:val="-3"/>
                <w:sz w:val="15"/>
              </w:rPr>
              <w:t>操作用户</w:t>
            </w:r>
          </w:p>
        </w:tc>
        <w:tc>
          <w:tcPr>
            <w:tcW w:w="3313" w:type="dxa"/>
            <w:tcBorders>
              <w:right w:val="nil"/>
            </w:tcBorders>
          </w:tcPr>
          <w:p>
            <w:pPr>
              <w:pStyle w:val="16"/>
              <w:spacing w:before="62"/>
              <w:ind w:right="394"/>
              <w:jc w:val="right"/>
              <w:rPr>
                <w:b/>
                <w:sz w:val="15"/>
              </w:rPr>
            </w:pPr>
            <w:r>
              <w:rPr>
                <w:b/>
                <w:color w:val="2B3D4F"/>
                <w:spacing w:val="-3"/>
                <w:sz w:val="15"/>
              </w:rPr>
              <w:t>操作步骤</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3"/>
                <w:sz w:val="15"/>
              </w:rPr>
              <w:t>关联交易</w:t>
            </w:r>
          </w:p>
        </w:tc>
        <w:tc>
          <w:tcPr>
            <w:tcW w:w="4470" w:type="dxa"/>
          </w:tcPr>
          <w:p>
            <w:pPr>
              <w:pStyle w:val="16"/>
              <w:spacing w:before="62"/>
              <w:ind w:left="136"/>
              <w:rPr>
                <w:sz w:val="15"/>
              </w:rPr>
            </w:pPr>
            <w:r>
              <w:rPr>
                <w:color w:val="212121"/>
                <w:spacing w:val="-2"/>
                <w:sz w:val="15"/>
              </w:rPr>
              <w:t>发起方业务人员</w:t>
            </w:r>
          </w:p>
        </w:tc>
        <w:tc>
          <w:tcPr>
            <w:tcW w:w="3313" w:type="dxa"/>
            <w:tcBorders>
              <w:right w:val="nil"/>
            </w:tcBorders>
          </w:tcPr>
          <w:p>
            <w:pPr>
              <w:pStyle w:val="16"/>
              <w:spacing w:before="62"/>
              <w:ind w:left="136"/>
              <w:rPr>
                <w:sz w:val="15"/>
              </w:rPr>
            </w:pPr>
            <w:r>
              <w:rPr>
                <w:color w:val="212121"/>
                <w:spacing w:val="-1"/>
                <w:sz w:val="15"/>
              </w:rPr>
              <w:t>录入协同单据，包括发起方接收方单位、金额，</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2"/>
                <w:sz w:val="15"/>
              </w:rPr>
              <w:t>接收方业务人员</w:t>
            </w:r>
          </w:p>
        </w:tc>
        <w:tc>
          <w:tcPr>
            <w:tcW w:w="4470" w:type="dxa"/>
          </w:tcPr>
          <w:p>
            <w:pPr>
              <w:pStyle w:val="16"/>
              <w:spacing w:before="62"/>
              <w:ind w:left="136"/>
              <w:rPr>
                <w:sz w:val="15"/>
              </w:rPr>
            </w:pPr>
            <w:r>
              <w:rPr>
                <w:color w:val="212121"/>
                <w:spacing w:val="-1"/>
                <w:sz w:val="15"/>
              </w:rPr>
              <w:t>对协同单进行判定①协同通过②协同驳回：</w:t>
            </w:r>
          </w:p>
        </w:tc>
        <w:tc>
          <w:tcPr>
            <w:tcW w:w="331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1320" w:type="dxa"/>
          </w:tcPr>
          <w:p>
            <w:pPr>
              <w:pStyle w:val="16"/>
              <w:spacing w:before="62"/>
              <w:ind w:left="136"/>
              <w:rPr>
                <w:sz w:val="15"/>
              </w:rPr>
            </w:pPr>
            <w:r>
              <w:rPr>
                <w:color w:val="212121"/>
                <w:spacing w:val="-3"/>
                <w:sz w:val="15"/>
              </w:rPr>
              <w:t>共享系统</w:t>
            </w:r>
          </w:p>
        </w:tc>
        <w:tc>
          <w:tcPr>
            <w:tcW w:w="4470" w:type="dxa"/>
          </w:tcPr>
          <w:p>
            <w:pPr>
              <w:pStyle w:val="16"/>
              <w:spacing w:before="62"/>
              <w:ind w:left="136"/>
              <w:rPr>
                <w:sz w:val="15"/>
              </w:rPr>
            </w:pPr>
            <w:r>
              <w:rPr>
                <w:color w:val="212121"/>
                <w:spacing w:val="-2"/>
                <w:sz w:val="15"/>
              </w:rPr>
              <w:t>发起方业务人员</w:t>
            </w:r>
          </w:p>
        </w:tc>
        <w:tc>
          <w:tcPr>
            <w:tcW w:w="3313" w:type="dxa"/>
            <w:tcBorders>
              <w:right w:val="nil"/>
            </w:tcBorders>
          </w:tcPr>
          <w:p>
            <w:pPr>
              <w:pStyle w:val="16"/>
              <w:spacing w:before="62"/>
              <w:ind w:left="136"/>
              <w:rPr>
                <w:sz w:val="15"/>
              </w:rPr>
            </w:pPr>
            <w:r>
              <w:rPr>
                <w:color w:val="212121"/>
                <w:spacing w:val="-1"/>
                <w:sz w:val="15"/>
              </w:rPr>
              <w:t>引用判定通过协同单生成发起方共享单据，进行</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2"/>
                <w:sz w:val="15"/>
              </w:rPr>
              <w:t>接收方业务人员</w:t>
            </w:r>
          </w:p>
        </w:tc>
        <w:tc>
          <w:tcPr>
            <w:tcW w:w="4470" w:type="dxa"/>
          </w:tcPr>
          <w:p>
            <w:pPr>
              <w:pStyle w:val="16"/>
              <w:spacing w:before="62"/>
              <w:ind w:left="136"/>
              <w:rPr>
                <w:sz w:val="15"/>
              </w:rPr>
            </w:pPr>
            <w:r>
              <w:rPr>
                <w:color w:val="212121"/>
                <w:spacing w:val="-1"/>
                <w:sz w:val="15"/>
              </w:rPr>
              <w:t>引用判定通过协同单生成接收方共享单据，进行共享审批生凭证</w:t>
            </w:r>
          </w:p>
        </w:tc>
        <w:tc>
          <w:tcPr>
            <w:tcW w:w="331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3"/>
                <w:sz w:val="15"/>
              </w:rPr>
              <w:t>关联交易</w:t>
            </w:r>
          </w:p>
        </w:tc>
        <w:tc>
          <w:tcPr>
            <w:tcW w:w="4470" w:type="dxa"/>
          </w:tcPr>
          <w:p>
            <w:pPr>
              <w:pStyle w:val="16"/>
              <w:spacing w:before="62"/>
              <w:ind w:left="136"/>
              <w:rPr>
                <w:sz w:val="15"/>
              </w:rPr>
            </w:pPr>
            <w:r>
              <w:rPr>
                <w:color w:val="212121"/>
                <w:spacing w:val="-1"/>
                <w:sz w:val="15"/>
              </w:rPr>
              <w:t>发起方或接收方财务人员</w:t>
            </w:r>
          </w:p>
        </w:tc>
        <w:tc>
          <w:tcPr>
            <w:tcW w:w="3313" w:type="dxa"/>
            <w:tcBorders>
              <w:right w:val="nil"/>
            </w:tcBorders>
          </w:tcPr>
          <w:p>
            <w:pPr>
              <w:pStyle w:val="16"/>
              <w:spacing w:before="62"/>
              <w:ind w:left="136"/>
              <w:rPr>
                <w:sz w:val="15"/>
              </w:rPr>
            </w:pPr>
            <w:r>
              <w:rPr>
                <w:color w:val="212121"/>
                <w:spacing w:val="-1"/>
                <w:sz w:val="15"/>
              </w:rPr>
              <w:t>将核算凭证数据进行对账并生成抵销凭证</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3"/>
                <w:sz w:val="15"/>
              </w:rPr>
              <w:t>合并报表</w:t>
            </w:r>
          </w:p>
        </w:tc>
        <w:tc>
          <w:tcPr>
            <w:tcW w:w="4470" w:type="dxa"/>
          </w:tcPr>
          <w:p>
            <w:pPr>
              <w:pStyle w:val="16"/>
              <w:spacing w:before="62"/>
              <w:ind w:left="136"/>
              <w:rPr>
                <w:sz w:val="15"/>
              </w:rPr>
            </w:pPr>
            <w:r>
              <w:rPr>
                <w:color w:val="212121"/>
                <w:spacing w:val="-3"/>
                <w:sz w:val="15"/>
              </w:rPr>
              <w:t>合并财务</w:t>
            </w:r>
          </w:p>
        </w:tc>
        <w:tc>
          <w:tcPr>
            <w:tcW w:w="3313" w:type="dxa"/>
            <w:tcBorders>
              <w:right w:val="nil"/>
            </w:tcBorders>
          </w:tcPr>
          <w:p>
            <w:pPr>
              <w:pStyle w:val="16"/>
              <w:spacing w:before="62"/>
              <w:ind w:left="136"/>
              <w:rPr>
                <w:sz w:val="15"/>
              </w:rPr>
            </w:pPr>
            <w:r>
              <w:rPr>
                <w:color w:val="212121"/>
                <w:spacing w:val="-1"/>
                <w:sz w:val="15"/>
              </w:rPr>
              <w:t>通过合并计算将关联交易抵销凭证汇总生成抵销</w:t>
            </w:r>
          </w:p>
        </w:tc>
      </w:tr>
    </w:tbl>
    <w:p>
      <w:pPr>
        <w:spacing w:before="182"/>
        <w:ind w:left="2567" w:right="0" w:firstLine="0"/>
        <w:jc w:val="left"/>
        <w:rPr>
          <w:sz w:val="15"/>
        </w:rPr>
      </w:pPr>
      <w:r>
        <w:rPr>
          <w:color w:val="212121"/>
          <w:sz w:val="15"/>
        </w:rPr>
        <w:t>1</w:t>
      </w:r>
      <w:r>
        <w:rPr>
          <w:color w:val="212121"/>
          <w:spacing w:val="4"/>
          <w:sz w:val="15"/>
        </w:rPr>
        <w:t xml:space="preserve">、 </w:t>
      </w:r>
      <w:r>
        <w:rPr>
          <w:b/>
          <w:color w:val="2B3D4F"/>
          <w:sz w:val="15"/>
        </w:rPr>
        <w:t>关联交易</w:t>
      </w:r>
      <w:r>
        <w:rPr>
          <w:color w:val="212121"/>
          <w:spacing w:val="-1"/>
          <w:sz w:val="15"/>
        </w:rPr>
        <w:t>：发起方业务人员发起协同</w:t>
      </w:r>
    </w:p>
    <w:p>
      <w:pPr>
        <w:pStyle w:val="11"/>
        <w:spacing w:before="3"/>
        <w:rPr>
          <w:sz w:val="7"/>
        </w:rPr>
      </w:pPr>
    </w:p>
    <w:p>
      <w:pPr>
        <w:spacing w:before="61"/>
        <w:ind w:left="2567" w:right="0" w:firstLine="0"/>
        <w:jc w:val="left"/>
        <w:rPr>
          <w:sz w:val="15"/>
        </w:rPr>
      </w:pPr>
      <w:r>
        <w:rPr>
          <w:color w:val="212121"/>
          <w:spacing w:val="-1"/>
          <w:sz w:val="15"/>
        </w:rPr>
        <w:t>录入结算协同单据，包括发起方单位、接收方单位、金额，协同业务类型，保存并提交</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14"/>
        </w:rPr>
      </w:pPr>
    </w:p>
    <w:p>
      <w:pPr>
        <w:spacing w:before="61" w:line="408" w:lineRule="auto"/>
        <w:ind w:left="2567" w:right="28" w:firstLine="0"/>
        <w:jc w:val="left"/>
        <w:rPr>
          <w:sz w:val="15"/>
        </w:rPr>
      </w:pPr>
      <w:r>
        <w:drawing>
          <wp:anchor distT="0" distB="0" distL="0" distR="0" simplePos="0" relativeHeight="251889664" behindDoc="0" locked="0" layoutInCell="1" allowOverlap="1">
            <wp:simplePos x="0" y="0"/>
            <wp:positionH relativeFrom="page">
              <wp:posOffset>1644650</wp:posOffset>
            </wp:positionH>
            <wp:positionV relativeFrom="paragraph">
              <wp:posOffset>-4979035</wp:posOffset>
            </wp:positionV>
            <wp:extent cx="5926455" cy="4845050"/>
            <wp:effectExtent l="0" t="0" r="0" b="0"/>
            <wp:wrapNone/>
            <wp:docPr id="1211" name="Image 1211"/>
            <wp:cNvGraphicFramePr/>
            <a:graphic xmlns:a="http://schemas.openxmlformats.org/drawingml/2006/main">
              <a:graphicData uri="http://schemas.openxmlformats.org/drawingml/2006/picture">
                <pic:pic xmlns:pic="http://schemas.openxmlformats.org/drawingml/2006/picture">
                  <pic:nvPicPr>
                    <pic:cNvPr id="1211" name="Image 1211"/>
                    <pic:cNvPicPr/>
                  </pic:nvPicPr>
                  <pic:blipFill>
                    <a:blip r:embed="rId358" cstate="print"/>
                    <a:stretch>
                      <a:fillRect/>
                    </a:stretch>
                  </pic:blipFill>
                  <pic:spPr>
                    <a:xfrm>
                      <a:off x="0" y="0"/>
                      <a:ext cx="5926708" cy="4845050"/>
                    </a:xfrm>
                    <a:prstGeom prst="rect">
                      <a:avLst/>
                    </a:prstGeom>
                  </pic:spPr>
                </pic:pic>
              </a:graphicData>
            </a:graphic>
          </wp:anchor>
        </w:drawing>
      </w:r>
      <w:r>
        <w:rPr>
          <w:color w:val="212121"/>
          <w:spacing w:val="-2"/>
          <w:sz w:val="15"/>
        </w:rPr>
        <w:t>发起方和接收方填写共享单据，引用协同单据后，审批通过后，将共享单据信息回传给协同单，主要包括：共享单据编号，协同业务类型，凭</w:t>
      </w:r>
      <w:r>
        <w:rPr>
          <w:color w:val="212121"/>
          <w:spacing w:val="40"/>
          <w:sz w:val="15"/>
        </w:rPr>
        <w:t xml:space="preserve"> </w:t>
      </w:r>
      <w:r>
        <w:rPr>
          <w:color w:val="212121"/>
          <w:sz w:val="15"/>
        </w:rPr>
        <w:t xml:space="preserve">2、 </w:t>
      </w:r>
      <w:r>
        <w:rPr>
          <w:b/>
          <w:color w:val="2B3D4F"/>
          <w:sz w:val="15"/>
        </w:rPr>
        <w:t>【</w:t>
      </w:r>
      <w:r>
        <w:rPr>
          <w:color w:val="212121"/>
          <w:sz w:val="15"/>
        </w:rPr>
        <w:t>协同通过</w:t>
      </w:r>
      <w:r>
        <w:rPr>
          <w:b/>
          <w:color w:val="2B3D4F"/>
          <w:sz w:val="15"/>
        </w:rPr>
        <w:t>】</w:t>
      </w:r>
      <w:r>
        <w:rPr>
          <w:color w:val="212121"/>
          <w:sz w:val="15"/>
        </w:rPr>
        <w:t>关联交易：接收方财务人员协同确认</w:t>
      </w:r>
    </w:p>
    <w:p>
      <w:pPr>
        <w:spacing w:before="0"/>
        <w:ind w:left="2567" w:right="0" w:firstLine="0"/>
        <w:jc w:val="left"/>
        <w:rPr>
          <w:sz w:val="15"/>
        </w:rPr>
      </w:pPr>
      <w:r>
        <w:rPr>
          <w:color w:val="212121"/>
          <w:spacing w:val="-1"/>
          <w:sz w:val="15"/>
        </w:rPr>
        <w:t>接收方通过首页我的待办，单点穿透到协同单审批界面，或通过待办分类列表功能进入，对发起方财务人员提起的协同单进行协同判断</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16"/>
        </w:rPr>
      </w:pPr>
    </w:p>
    <w:p>
      <w:pPr>
        <w:spacing w:before="61"/>
        <w:ind w:left="2567" w:right="0" w:firstLine="0"/>
        <w:jc w:val="left"/>
        <w:rPr>
          <w:sz w:val="15"/>
        </w:rPr>
      </w:pPr>
      <w:r>
        <w:drawing>
          <wp:anchor distT="0" distB="0" distL="0" distR="0" simplePos="0" relativeHeight="251889664" behindDoc="0" locked="0" layoutInCell="1" allowOverlap="1">
            <wp:simplePos x="0" y="0"/>
            <wp:positionH relativeFrom="page">
              <wp:posOffset>1644650</wp:posOffset>
            </wp:positionH>
            <wp:positionV relativeFrom="paragraph">
              <wp:posOffset>-6179185</wp:posOffset>
            </wp:positionV>
            <wp:extent cx="5926455" cy="6051550"/>
            <wp:effectExtent l="0" t="0" r="0" b="0"/>
            <wp:wrapNone/>
            <wp:docPr id="1212" name="Image 1212"/>
            <wp:cNvGraphicFramePr/>
            <a:graphic xmlns:a="http://schemas.openxmlformats.org/drawingml/2006/main">
              <a:graphicData uri="http://schemas.openxmlformats.org/drawingml/2006/picture">
                <pic:pic xmlns:pic="http://schemas.openxmlformats.org/drawingml/2006/picture">
                  <pic:nvPicPr>
                    <pic:cNvPr id="1212" name="Image 1212"/>
                    <pic:cNvPicPr/>
                  </pic:nvPicPr>
                  <pic:blipFill>
                    <a:blip r:embed="rId359" cstate="print"/>
                    <a:stretch>
                      <a:fillRect/>
                    </a:stretch>
                  </pic:blipFill>
                  <pic:spPr>
                    <a:xfrm>
                      <a:off x="0" y="0"/>
                      <a:ext cx="5926708" cy="6051550"/>
                    </a:xfrm>
                    <a:prstGeom prst="rect">
                      <a:avLst/>
                    </a:prstGeom>
                  </pic:spPr>
                </pic:pic>
              </a:graphicData>
            </a:graphic>
          </wp:anchor>
        </w:drawing>
      </w:r>
      <w:r>
        <w:rPr>
          <w:color w:val="212121"/>
          <w:sz w:val="15"/>
        </w:rPr>
        <w:t>3</w:t>
      </w:r>
      <w:r>
        <w:rPr>
          <w:color w:val="212121"/>
          <w:spacing w:val="4"/>
          <w:sz w:val="15"/>
        </w:rPr>
        <w:t xml:space="preserve">、 </w:t>
      </w:r>
      <w:r>
        <w:rPr>
          <w:b/>
          <w:color w:val="2B3D4F"/>
          <w:sz w:val="15"/>
        </w:rPr>
        <w:t>【</w:t>
      </w:r>
      <w:r>
        <w:rPr>
          <w:color w:val="212121"/>
          <w:sz w:val="15"/>
        </w:rPr>
        <w:t>协同通过</w:t>
      </w:r>
      <w:r>
        <w:rPr>
          <w:b/>
          <w:color w:val="2B3D4F"/>
          <w:sz w:val="15"/>
        </w:rPr>
        <w:t>】</w:t>
      </w:r>
      <w:r>
        <w:rPr>
          <w:color w:val="212121"/>
          <w:spacing w:val="-1"/>
          <w:sz w:val="15"/>
        </w:rPr>
        <w:t>关联交易：接收方财务人员协同驳回</w:t>
      </w:r>
    </w:p>
    <w:p>
      <w:pPr>
        <w:pStyle w:val="11"/>
        <w:spacing w:before="9"/>
        <w:rPr>
          <w:sz w:val="10"/>
        </w:rPr>
      </w:pPr>
    </w:p>
    <w:p>
      <w:pPr>
        <w:spacing w:before="0"/>
        <w:ind w:left="2619" w:right="0" w:firstLine="0"/>
        <w:jc w:val="left"/>
        <w:rPr>
          <w:sz w:val="15"/>
        </w:rPr>
      </w:pPr>
      <w:r>
        <w:rPr>
          <w:color w:val="212121"/>
          <w:spacing w:val="-1"/>
          <w:sz w:val="15"/>
        </w:rPr>
        <w:t>在接收方协同节点，进行协同驳回的操作，将协同单返回给发起方，由发起方进行修改，修改后，再次提起协同</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16"/>
        </w:rPr>
      </w:pPr>
    </w:p>
    <w:p>
      <w:pPr>
        <w:spacing w:before="61"/>
        <w:ind w:left="2567" w:right="0" w:firstLine="0"/>
        <w:jc w:val="left"/>
        <w:rPr>
          <w:b/>
          <w:sz w:val="15"/>
        </w:rPr>
      </w:pPr>
      <w:r>
        <w:drawing>
          <wp:anchor distT="0" distB="0" distL="0" distR="0" simplePos="0" relativeHeight="251890688" behindDoc="0" locked="0" layoutInCell="1" allowOverlap="1">
            <wp:simplePos x="0" y="0"/>
            <wp:positionH relativeFrom="page">
              <wp:posOffset>1644650</wp:posOffset>
            </wp:positionH>
            <wp:positionV relativeFrom="paragraph">
              <wp:posOffset>-6179185</wp:posOffset>
            </wp:positionV>
            <wp:extent cx="5926455" cy="6051550"/>
            <wp:effectExtent l="0" t="0" r="0" b="0"/>
            <wp:wrapNone/>
            <wp:docPr id="1213" name="Image 1213"/>
            <wp:cNvGraphicFramePr/>
            <a:graphic xmlns:a="http://schemas.openxmlformats.org/drawingml/2006/main">
              <a:graphicData uri="http://schemas.openxmlformats.org/drawingml/2006/picture">
                <pic:pic xmlns:pic="http://schemas.openxmlformats.org/drawingml/2006/picture">
                  <pic:nvPicPr>
                    <pic:cNvPr id="1213" name="Image 1213"/>
                    <pic:cNvPicPr/>
                  </pic:nvPicPr>
                  <pic:blipFill>
                    <a:blip r:embed="rId360" cstate="print"/>
                    <a:stretch>
                      <a:fillRect/>
                    </a:stretch>
                  </pic:blipFill>
                  <pic:spPr>
                    <a:xfrm>
                      <a:off x="0" y="0"/>
                      <a:ext cx="5926708" cy="6051550"/>
                    </a:xfrm>
                    <a:prstGeom prst="rect">
                      <a:avLst/>
                    </a:prstGeom>
                  </pic:spPr>
                </pic:pic>
              </a:graphicData>
            </a:graphic>
          </wp:anchor>
        </w:drawing>
      </w:r>
      <w:r>
        <w:rPr>
          <w:color w:val="212121"/>
          <w:sz w:val="15"/>
        </w:rPr>
        <w:t>4</w:t>
      </w:r>
      <w:r>
        <w:rPr>
          <w:color w:val="212121"/>
          <w:spacing w:val="4"/>
          <w:sz w:val="15"/>
        </w:rPr>
        <w:t xml:space="preserve">、 </w:t>
      </w:r>
      <w:r>
        <w:rPr>
          <w:b/>
          <w:color w:val="2B3D4F"/>
          <w:spacing w:val="-1"/>
          <w:sz w:val="15"/>
        </w:rPr>
        <w:t>共享系统：发起方、接收方财务人员引用协同确认单，新建共享单据进行审批生凭证</w:t>
      </w:r>
    </w:p>
    <w:p>
      <w:pPr>
        <w:pStyle w:val="11"/>
        <w:spacing w:before="9"/>
        <w:rPr>
          <w:b/>
          <w:sz w:val="10"/>
        </w:rPr>
      </w:pPr>
    </w:p>
    <w:p>
      <w:pPr>
        <w:spacing w:before="0"/>
        <w:ind w:left="2567" w:right="0" w:firstLine="0"/>
        <w:jc w:val="left"/>
        <w:rPr>
          <w:b/>
          <w:sz w:val="15"/>
        </w:rPr>
      </w:pPr>
      <w:r>
        <w:rPr>
          <w:color w:val="212121"/>
          <w:sz w:val="15"/>
        </w:rPr>
        <w:t>5</w:t>
      </w:r>
      <w:r>
        <w:rPr>
          <w:color w:val="212121"/>
          <w:spacing w:val="4"/>
          <w:sz w:val="15"/>
        </w:rPr>
        <w:t xml:space="preserve">、 </w:t>
      </w:r>
      <w:r>
        <w:rPr>
          <w:b/>
          <w:color w:val="2B3D4F"/>
          <w:spacing w:val="-1"/>
          <w:sz w:val="15"/>
        </w:rPr>
        <w:t>一本账系统：对核算数据进行加工、整合</w:t>
      </w:r>
    </w:p>
    <w:p>
      <w:pPr>
        <w:pStyle w:val="11"/>
        <w:spacing w:before="9"/>
        <w:rPr>
          <w:b/>
          <w:sz w:val="10"/>
        </w:rPr>
      </w:pPr>
    </w:p>
    <w:p>
      <w:pPr>
        <w:pStyle w:val="15"/>
        <w:numPr>
          <w:ilvl w:val="0"/>
          <w:numId w:val="49"/>
        </w:numPr>
        <w:tabs>
          <w:tab w:val="left" w:pos="2796"/>
        </w:tabs>
        <w:spacing w:before="1" w:after="0" w:line="408" w:lineRule="auto"/>
        <w:ind w:left="2567" w:right="248" w:firstLine="52"/>
        <w:jc w:val="left"/>
        <w:rPr>
          <w:b/>
          <w:sz w:val="15"/>
        </w:rPr>
      </w:pPr>
      <w:r>
        <w:rPr>
          <w:color w:val="212121"/>
          <w:spacing w:val="-2"/>
          <w:sz w:val="15"/>
        </w:rPr>
        <w:t>通过设置计划任务自动将核算数据进行加工、整合，将核算数据推送到关联交易，计划任务配置方式参考产品功能应用（一本账）章节</w:t>
      </w:r>
      <w:r>
        <w:rPr>
          <w:color w:val="212121"/>
          <w:spacing w:val="40"/>
          <w:sz w:val="15"/>
        </w:rPr>
        <w:t xml:space="preserve"> </w:t>
      </w:r>
      <w:r>
        <w:rPr>
          <w:color w:val="212121"/>
          <w:sz w:val="15"/>
        </w:rPr>
        <w:t xml:space="preserve">6、 </w:t>
      </w:r>
      <w:r>
        <w:rPr>
          <w:b/>
          <w:color w:val="2B3D4F"/>
          <w:sz w:val="15"/>
        </w:rPr>
        <w:t>关联交易：对核算数据进行自动对账、手动对账、调整等操作</w:t>
      </w:r>
    </w:p>
    <w:p>
      <w:pPr>
        <w:spacing w:before="0"/>
        <w:ind w:left="2567" w:right="0" w:firstLine="0"/>
        <w:jc w:val="left"/>
        <w:rPr>
          <w:sz w:val="15"/>
        </w:rPr>
      </w:pPr>
      <w:r>
        <w:rPr>
          <w:b/>
          <w:color w:val="2B3D4F"/>
          <w:sz w:val="15"/>
        </w:rPr>
        <w:t>对账</w:t>
      </w:r>
      <w:r>
        <w:rPr>
          <w:color w:val="212121"/>
          <w:spacing w:val="-2"/>
          <w:sz w:val="15"/>
        </w:rPr>
        <w:t>方案管理：配置如下</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2"/>
        <w:rPr>
          <w:sz w:val="17"/>
        </w:rPr>
      </w:pPr>
    </w:p>
    <w:p>
      <w:pPr>
        <w:spacing w:before="61"/>
        <w:ind w:left="2567" w:right="0" w:firstLine="0"/>
        <w:jc w:val="left"/>
        <w:rPr>
          <w:sz w:val="15"/>
        </w:rPr>
      </w:pPr>
      <w:r>
        <w:drawing>
          <wp:anchor distT="0" distB="0" distL="0" distR="0" simplePos="0" relativeHeight="251890688" behindDoc="0" locked="0" layoutInCell="1" allowOverlap="1">
            <wp:simplePos x="0" y="0"/>
            <wp:positionH relativeFrom="page">
              <wp:posOffset>1644650</wp:posOffset>
            </wp:positionH>
            <wp:positionV relativeFrom="paragraph">
              <wp:posOffset>-4553585</wp:posOffset>
            </wp:positionV>
            <wp:extent cx="5926455" cy="4419600"/>
            <wp:effectExtent l="0" t="0" r="0" b="0"/>
            <wp:wrapNone/>
            <wp:docPr id="1214" name="Image 1214"/>
            <wp:cNvGraphicFramePr/>
            <a:graphic xmlns:a="http://schemas.openxmlformats.org/drawingml/2006/main">
              <a:graphicData uri="http://schemas.openxmlformats.org/drawingml/2006/picture">
                <pic:pic xmlns:pic="http://schemas.openxmlformats.org/drawingml/2006/picture">
                  <pic:nvPicPr>
                    <pic:cNvPr id="1214" name="Image 1214"/>
                    <pic:cNvPicPr/>
                  </pic:nvPicPr>
                  <pic:blipFill>
                    <a:blip r:embed="rId361" cstate="print"/>
                    <a:stretch>
                      <a:fillRect/>
                    </a:stretch>
                  </pic:blipFill>
                  <pic:spPr>
                    <a:xfrm>
                      <a:off x="0" y="0"/>
                      <a:ext cx="5926708" cy="4419600"/>
                    </a:xfrm>
                    <a:prstGeom prst="rect">
                      <a:avLst/>
                    </a:prstGeom>
                  </pic:spPr>
                </pic:pic>
              </a:graphicData>
            </a:graphic>
          </wp:anchor>
        </w:drawing>
      </w:r>
      <w:r>
        <w:drawing>
          <wp:anchor distT="0" distB="0" distL="0" distR="0" simplePos="0" relativeHeight="251891712" behindDoc="0" locked="0" layoutInCell="1" allowOverlap="1">
            <wp:simplePos x="0" y="0"/>
            <wp:positionH relativeFrom="page">
              <wp:posOffset>1644650</wp:posOffset>
            </wp:positionH>
            <wp:positionV relativeFrom="paragraph">
              <wp:posOffset>335280</wp:posOffset>
            </wp:positionV>
            <wp:extent cx="5926455" cy="2501900"/>
            <wp:effectExtent l="0" t="0" r="0" b="0"/>
            <wp:wrapNone/>
            <wp:docPr id="1215" name="Image 1215"/>
            <wp:cNvGraphicFramePr/>
            <a:graphic xmlns:a="http://schemas.openxmlformats.org/drawingml/2006/main">
              <a:graphicData uri="http://schemas.openxmlformats.org/drawingml/2006/picture">
                <pic:pic xmlns:pic="http://schemas.openxmlformats.org/drawingml/2006/picture">
                  <pic:nvPicPr>
                    <pic:cNvPr id="1215" name="Image 1215"/>
                    <pic:cNvPicPr/>
                  </pic:nvPicPr>
                  <pic:blipFill>
                    <a:blip r:embed="rId362" cstate="print"/>
                    <a:stretch>
                      <a:fillRect/>
                    </a:stretch>
                  </pic:blipFill>
                  <pic:spPr>
                    <a:xfrm>
                      <a:off x="0" y="0"/>
                      <a:ext cx="5926708" cy="2501900"/>
                    </a:xfrm>
                    <a:prstGeom prst="rect">
                      <a:avLst/>
                    </a:prstGeom>
                  </pic:spPr>
                </pic:pic>
              </a:graphicData>
            </a:graphic>
          </wp:anchor>
        </w:drawing>
      </w:r>
      <w:r>
        <w:rPr>
          <w:color w:val="212121"/>
          <w:spacing w:val="-1"/>
          <w:sz w:val="15"/>
        </w:rPr>
        <w:t>抽取核算数据到关联交易表中自动匹配协同凭证对账方案，自动触发对账</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1"/>
        <w:rPr>
          <w:sz w:val="15"/>
        </w:rPr>
      </w:pPr>
    </w:p>
    <w:p>
      <w:pPr>
        <w:pStyle w:val="15"/>
        <w:numPr>
          <w:ilvl w:val="0"/>
          <w:numId w:val="50"/>
        </w:numPr>
        <w:tabs>
          <w:tab w:val="left" w:pos="2806"/>
        </w:tabs>
        <w:spacing w:before="61" w:after="0" w:line="240" w:lineRule="auto"/>
        <w:ind w:left="2806" w:right="0" w:hanging="176"/>
        <w:jc w:val="left"/>
        <w:rPr>
          <w:sz w:val="15"/>
        </w:rPr>
      </w:pPr>
      <w:r>
        <w:rPr>
          <w:b/>
          <w:color w:val="2B3D4F"/>
          <w:sz w:val="15"/>
        </w:rPr>
        <w:t>合并报表</w:t>
      </w:r>
      <w:r>
        <w:rPr>
          <w:color w:val="212121"/>
          <w:spacing w:val="-1"/>
          <w:sz w:val="15"/>
        </w:rPr>
        <w:t>：已对账的数据，通过合并计算，生成抵销分录</w:t>
      </w:r>
    </w:p>
    <w:p>
      <w:pPr>
        <w:pStyle w:val="11"/>
        <w:spacing w:before="9"/>
        <w:rPr>
          <w:sz w:val="10"/>
        </w:rPr>
      </w:pPr>
    </w:p>
    <w:p>
      <w:pPr>
        <w:pStyle w:val="15"/>
        <w:numPr>
          <w:ilvl w:val="1"/>
          <w:numId w:val="50"/>
        </w:numPr>
        <w:tabs>
          <w:tab w:val="left" w:pos="2796"/>
        </w:tabs>
        <w:spacing w:before="0" w:after="0" w:line="240" w:lineRule="auto"/>
        <w:ind w:left="2796" w:right="0" w:hanging="177"/>
        <w:jc w:val="left"/>
        <w:rPr>
          <w:sz w:val="15"/>
        </w:rPr>
      </w:pPr>
      <w:r>
        <w:rPr>
          <w:color w:val="212121"/>
          <w:spacing w:val="-1"/>
          <w:sz w:val="15"/>
        </w:rPr>
        <w:t>需要配置合并规则管理中的规则类型为：关联交易，勾选已对账按钮</w:t>
      </w:r>
    </w:p>
    <w:p>
      <w:pPr>
        <w:pStyle w:val="11"/>
        <w:spacing w:before="9"/>
        <w:rPr>
          <w:sz w:val="10"/>
        </w:rPr>
      </w:pPr>
    </w:p>
    <w:p>
      <w:pPr>
        <w:spacing w:before="1"/>
        <w:ind w:left="2620" w:right="0" w:firstLine="0"/>
        <w:jc w:val="left"/>
        <w:rPr>
          <w:sz w:val="15"/>
        </w:rPr>
      </w:pPr>
      <w:r>
        <w:rPr>
          <w:b/>
          <w:color w:val="2B3D4F"/>
          <w:sz w:val="15"/>
        </w:rPr>
        <w:t>合并</w:t>
      </w:r>
      <w:r>
        <w:rPr>
          <w:color w:val="212121"/>
          <w:spacing w:val="-1"/>
          <w:sz w:val="15"/>
        </w:rPr>
        <w:t>规则配置：通用债权债务</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7"/>
        <w:rPr>
          <w:sz w:val="20"/>
        </w:rPr>
      </w:pPr>
    </w:p>
    <w:p>
      <w:pPr>
        <w:spacing w:before="61"/>
        <w:ind w:left="2620" w:right="0" w:firstLine="0"/>
        <w:jc w:val="left"/>
        <w:rPr>
          <w:sz w:val="15"/>
        </w:rPr>
      </w:pPr>
      <w:r>
        <w:drawing>
          <wp:anchor distT="0" distB="0" distL="0" distR="0" simplePos="0" relativeHeight="251891712" behindDoc="0" locked="0" layoutInCell="1" allowOverlap="1">
            <wp:simplePos x="0" y="0"/>
            <wp:positionH relativeFrom="page">
              <wp:posOffset>1644650</wp:posOffset>
            </wp:positionH>
            <wp:positionV relativeFrom="paragraph">
              <wp:posOffset>-4591685</wp:posOffset>
            </wp:positionV>
            <wp:extent cx="5926455" cy="4457700"/>
            <wp:effectExtent l="0" t="0" r="0" b="0"/>
            <wp:wrapNone/>
            <wp:docPr id="1216" name="Image 1216"/>
            <wp:cNvGraphicFramePr/>
            <a:graphic xmlns:a="http://schemas.openxmlformats.org/drawingml/2006/main">
              <a:graphicData uri="http://schemas.openxmlformats.org/drawingml/2006/picture">
                <pic:pic xmlns:pic="http://schemas.openxmlformats.org/drawingml/2006/picture">
                  <pic:nvPicPr>
                    <pic:cNvPr id="1216" name="Image 1216"/>
                    <pic:cNvPicPr/>
                  </pic:nvPicPr>
                  <pic:blipFill>
                    <a:blip r:embed="rId363" cstate="print"/>
                    <a:stretch>
                      <a:fillRect/>
                    </a:stretch>
                  </pic:blipFill>
                  <pic:spPr>
                    <a:xfrm>
                      <a:off x="0" y="0"/>
                      <a:ext cx="5926708" cy="4457700"/>
                    </a:xfrm>
                    <a:prstGeom prst="rect">
                      <a:avLst/>
                    </a:prstGeom>
                  </pic:spPr>
                </pic:pic>
              </a:graphicData>
            </a:graphic>
          </wp:anchor>
        </w:drawing>
      </w:r>
      <w:r>
        <w:rPr>
          <w:b/>
          <w:color w:val="2B3D4F"/>
          <w:sz w:val="15"/>
        </w:rPr>
        <w:t>合并规则配置：</w:t>
      </w:r>
      <w:r>
        <w:rPr>
          <w:color w:val="212121"/>
          <w:spacing w:val="-2"/>
          <w:sz w:val="15"/>
        </w:rPr>
        <w:t>通用购销业务</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21"/>
        </w:rPr>
      </w:pPr>
    </w:p>
    <w:p>
      <w:pPr>
        <w:spacing w:before="61"/>
        <w:ind w:left="2620" w:right="0" w:firstLine="0"/>
        <w:jc w:val="left"/>
        <w:rPr>
          <w:b/>
          <w:sz w:val="15"/>
        </w:rPr>
      </w:pPr>
      <w:r>
        <w:drawing>
          <wp:anchor distT="0" distB="0" distL="0" distR="0" simplePos="0" relativeHeight="251892736" behindDoc="0" locked="0" layoutInCell="1" allowOverlap="1">
            <wp:simplePos x="0" y="0"/>
            <wp:positionH relativeFrom="page">
              <wp:posOffset>1644650</wp:posOffset>
            </wp:positionH>
            <wp:positionV relativeFrom="paragraph">
              <wp:posOffset>-4598035</wp:posOffset>
            </wp:positionV>
            <wp:extent cx="5926455" cy="4464050"/>
            <wp:effectExtent l="0" t="0" r="0" b="0"/>
            <wp:wrapNone/>
            <wp:docPr id="1217" name="Image 1217"/>
            <wp:cNvGraphicFramePr/>
            <a:graphic xmlns:a="http://schemas.openxmlformats.org/drawingml/2006/main">
              <a:graphicData uri="http://schemas.openxmlformats.org/drawingml/2006/picture">
                <pic:pic xmlns:pic="http://schemas.openxmlformats.org/drawingml/2006/picture">
                  <pic:nvPicPr>
                    <pic:cNvPr id="1217" name="Image 1217"/>
                    <pic:cNvPicPr/>
                  </pic:nvPicPr>
                  <pic:blipFill>
                    <a:blip r:embed="rId364" cstate="print"/>
                    <a:stretch>
                      <a:fillRect/>
                    </a:stretch>
                  </pic:blipFill>
                  <pic:spPr>
                    <a:xfrm>
                      <a:off x="0" y="0"/>
                      <a:ext cx="5926708" cy="4464050"/>
                    </a:xfrm>
                    <a:prstGeom prst="rect">
                      <a:avLst/>
                    </a:prstGeom>
                  </pic:spPr>
                </pic:pic>
              </a:graphicData>
            </a:graphic>
          </wp:anchor>
        </w:drawing>
      </w:r>
      <w:r>
        <w:drawing>
          <wp:anchor distT="0" distB="0" distL="0" distR="0" simplePos="0" relativeHeight="251892736" behindDoc="0" locked="0" layoutInCell="1" allowOverlap="1">
            <wp:simplePos x="0" y="0"/>
            <wp:positionH relativeFrom="page">
              <wp:posOffset>1644650</wp:posOffset>
            </wp:positionH>
            <wp:positionV relativeFrom="paragraph">
              <wp:posOffset>335280</wp:posOffset>
            </wp:positionV>
            <wp:extent cx="5926455" cy="1524000"/>
            <wp:effectExtent l="0" t="0" r="0" b="0"/>
            <wp:wrapNone/>
            <wp:docPr id="1218" name="Image 1218"/>
            <wp:cNvGraphicFramePr/>
            <a:graphic xmlns:a="http://schemas.openxmlformats.org/drawingml/2006/main">
              <a:graphicData uri="http://schemas.openxmlformats.org/drawingml/2006/picture">
                <pic:pic xmlns:pic="http://schemas.openxmlformats.org/drawingml/2006/picture">
                  <pic:nvPicPr>
                    <pic:cNvPr id="1218" name="Image 1218"/>
                    <pic:cNvPicPr/>
                  </pic:nvPicPr>
                  <pic:blipFill>
                    <a:blip r:embed="rId365" cstate="print"/>
                    <a:stretch>
                      <a:fillRect/>
                    </a:stretch>
                  </pic:blipFill>
                  <pic:spPr>
                    <a:xfrm>
                      <a:off x="0" y="0"/>
                      <a:ext cx="5926708" cy="1524000"/>
                    </a:xfrm>
                    <a:prstGeom prst="rect">
                      <a:avLst/>
                    </a:prstGeom>
                  </pic:spPr>
                </pic:pic>
              </a:graphicData>
            </a:graphic>
          </wp:anchor>
        </w:drawing>
      </w:r>
      <w:r>
        <w:rPr>
          <w:b/>
          <w:color w:val="2B3D4F"/>
          <w:spacing w:val="-1"/>
          <w:sz w:val="15"/>
        </w:rPr>
        <w:t>调整抵销分录：生成的抵销分录</w:t>
      </w: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12"/>
        </w:rPr>
      </w:pPr>
    </w:p>
    <w:p>
      <w:pPr>
        <w:pStyle w:val="15"/>
        <w:numPr>
          <w:ilvl w:val="0"/>
          <w:numId w:val="50"/>
        </w:numPr>
        <w:tabs>
          <w:tab w:val="left" w:pos="2806"/>
        </w:tabs>
        <w:spacing w:before="61" w:after="0" w:line="240" w:lineRule="auto"/>
        <w:ind w:left="2806" w:right="0" w:hanging="176"/>
        <w:jc w:val="left"/>
        <w:rPr>
          <w:sz w:val="15"/>
        </w:rPr>
      </w:pPr>
      <w:r>
        <w:rPr>
          <w:b/>
          <w:color w:val="2B3D4F"/>
          <w:sz w:val="15"/>
        </w:rPr>
        <w:t>合并报表</w:t>
      </w:r>
      <w:r>
        <w:rPr>
          <w:color w:val="212121"/>
          <w:spacing w:val="-1"/>
          <w:sz w:val="15"/>
        </w:rPr>
        <w:t>：通过完成合并，将抵销数据回写到差额表</w:t>
      </w:r>
    </w:p>
    <w:p>
      <w:pPr>
        <w:pStyle w:val="11"/>
        <w:spacing w:before="18"/>
        <w:rPr>
          <w:sz w:val="19"/>
        </w:rPr>
      </w:pPr>
    </w:p>
    <w:p>
      <w:pPr>
        <w:pStyle w:val="15"/>
        <w:numPr>
          <w:ilvl w:val="2"/>
          <w:numId w:val="47"/>
        </w:numPr>
        <w:tabs>
          <w:tab w:val="left" w:pos="3188"/>
        </w:tabs>
        <w:spacing w:before="0" w:after="55" w:line="240" w:lineRule="auto"/>
        <w:ind w:left="3188" w:right="0" w:hanging="621"/>
        <w:jc w:val="left"/>
        <w:rPr>
          <w:b/>
          <w:color w:val="212121"/>
          <w:sz w:val="20"/>
        </w:rPr>
      </w:pPr>
      <w:r>
        <w:rPr>
          <w:b/>
          <w:color w:val="2B3D4F"/>
          <w:sz w:val="20"/>
        </w:rPr>
        <w:t>结算流程（</w:t>
      </w:r>
      <w:r>
        <w:rPr>
          <w:b/>
          <w:color w:val="212121"/>
          <w:sz w:val="20"/>
        </w:rPr>
        <w:t>双方都上共享，共享中发起</w:t>
      </w:r>
      <w:r>
        <w:rPr>
          <w:b/>
          <w:color w:val="212121"/>
          <w:spacing w:val="-10"/>
          <w:sz w:val="20"/>
        </w:rPr>
        <w:t>）</w:t>
      </w: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320"/>
        <w:gridCol w:w="2670"/>
        <w:gridCol w:w="511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361"/>
              <w:rPr>
                <w:b/>
                <w:sz w:val="15"/>
              </w:rPr>
            </w:pPr>
            <w:r>
              <w:rPr>
                <w:b/>
                <w:color w:val="2B3D4F"/>
                <w:spacing w:val="-3"/>
                <w:sz w:val="15"/>
              </w:rPr>
              <w:t>操作系统</w:t>
            </w:r>
          </w:p>
        </w:tc>
        <w:tc>
          <w:tcPr>
            <w:tcW w:w="2670" w:type="dxa"/>
          </w:tcPr>
          <w:p>
            <w:pPr>
              <w:pStyle w:val="16"/>
              <w:spacing w:before="62"/>
              <w:ind w:left="1022" w:right="1010"/>
              <w:jc w:val="center"/>
              <w:rPr>
                <w:b/>
                <w:sz w:val="15"/>
              </w:rPr>
            </w:pPr>
            <w:r>
              <w:rPr>
                <w:b/>
                <w:color w:val="2B3D4F"/>
                <w:spacing w:val="-3"/>
                <w:sz w:val="15"/>
              </w:rPr>
              <w:t>操作用户</w:t>
            </w:r>
          </w:p>
        </w:tc>
        <w:tc>
          <w:tcPr>
            <w:tcW w:w="5113" w:type="dxa"/>
            <w:tcBorders>
              <w:right w:val="nil"/>
            </w:tcBorders>
          </w:tcPr>
          <w:p>
            <w:pPr>
              <w:pStyle w:val="16"/>
              <w:spacing w:before="62"/>
              <w:ind w:left="3136"/>
              <w:rPr>
                <w:b/>
                <w:sz w:val="15"/>
              </w:rPr>
            </w:pPr>
            <w:r>
              <w:rPr>
                <w:b/>
                <w:color w:val="2B3D4F"/>
                <w:spacing w:val="-3"/>
                <w:sz w:val="15"/>
              </w:rPr>
              <w:t>操作步骤</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3"/>
                <w:sz w:val="15"/>
              </w:rPr>
              <w:t>共享系统</w:t>
            </w:r>
          </w:p>
        </w:tc>
        <w:tc>
          <w:tcPr>
            <w:tcW w:w="2670" w:type="dxa"/>
          </w:tcPr>
          <w:p>
            <w:pPr>
              <w:pStyle w:val="16"/>
              <w:spacing w:before="62"/>
              <w:ind w:left="136"/>
              <w:rPr>
                <w:sz w:val="15"/>
              </w:rPr>
            </w:pPr>
            <w:r>
              <w:rPr>
                <w:color w:val="212121"/>
                <w:spacing w:val="-2"/>
                <w:sz w:val="15"/>
              </w:rPr>
              <w:t>发起方业务人员</w:t>
            </w:r>
          </w:p>
        </w:tc>
        <w:tc>
          <w:tcPr>
            <w:tcW w:w="5113" w:type="dxa"/>
            <w:tcBorders>
              <w:right w:val="nil"/>
            </w:tcBorders>
          </w:tcPr>
          <w:p>
            <w:pPr>
              <w:pStyle w:val="16"/>
              <w:spacing w:before="62"/>
              <w:ind w:left="136"/>
              <w:rPr>
                <w:sz w:val="15"/>
              </w:rPr>
            </w:pPr>
            <w:r>
              <w:rPr>
                <w:color w:val="212121"/>
                <w:spacing w:val="-1"/>
                <w:sz w:val="15"/>
              </w:rPr>
              <w:t>录入发起方共享单据，进行内部审批，到协同确认节点，自动推送协同单，</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3"/>
                <w:sz w:val="15"/>
              </w:rPr>
              <w:t>关联交易</w:t>
            </w:r>
          </w:p>
        </w:tc>
        <w:tc>
          <w:tcPr>
            <w:tcW w:w="2670" w:type="dxa"/>
          </w:tcPr>
          <w:p>
            <w:pPr>
              <w:pStyle w:val="16"/>
              <w:spacing w:before="62"/>
              <w:ind w:left="136"/>
              <w:rPr>
                <w:sz w:val="15"/>
              </w:rPr>
            </w:pPr>
            <w:r>
              <w:rPr>
                <w:color w:val="212121"/>
                <w:spacing w:val="-2"/>
                <w:sz w:val="15"/>
              </w:rPr>
              <w:t>接收方业务人员</w:t>
            </w:r>
          </w:p>
        </w:tc>
        <w:tc>
          <w:tcPr>
            <w:tcW w:w="5113" w:type="dxa"/>
            <w:tcBorders>
              <w:right w:val="nil"/>
            </w:tcBorders>
          </w:tcPr>
          <w:p>
            <w:pPr>
              <w:pStyle w:val="16"/>
              <w:spacing w:before="62"/>
              <w:ind w:left="136"/>
              <w:rPr>
                <w:sz w:val="15"/>
              </w:rPr>
            </w:pPr>
            <w:r>
              <w:rPr>
                <w:color w:val="212121"/>
                <w:spacing w:val="-1"/>
                <w:sz w:val="15"/>
              </w:rPr>
              <w:t>接受方对推送的结算协同单进行协同判定①协同确认②协同驳回</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1320" w:type="dxa"/>
          </w:tcPr>
          <w:p>
            <w:pPr>
              <w:pStyle w:val="16"/>
              <w:spacing w:before="62"/>
              <w:ind w:left="136"/>
              <w:rPr>
                <w:sz w:val="15"/>
              </w:rPr>
            </w:pPr>
            <w:r>
              <w:rPr>
                <w:color w:val="212121"/>
                <w:spacing w:val="-3"/>
                <w:sz w:val="15"/>
              </w:rPr>
              <w:t>共享系统</w:t>
            </w:r>
          </w:p>
        </w:tc>
        <w:tc>
          <w:tcPr>
            <w:tcW w:w="2670" w:type="dxa"/>
          </w:tcPr>
          <w:p>
            <w:pPr>
              <w:pStyle w:val="16"/>
              <w:spacing w:before="62"/>
              <w:ind w:left="136"/>
              <w:rPr>
                <w:sz w:val="15"/>
              </w:rPr>
            </w:pPr>
            <w:r>
              <w:rPr>
                <w:color w:val="212121"/>
                <w:spacing w:val="-2"/>
                <w:sz w:val="15"/>
              </w:rPr>
              <w:t>接收方业务人员</w:t>
            </w:r>
          </w:p>
        </w:tc>
        <w:tc>
          <w:tcPr>
            <w:tcW w:w="5113" w:type="dxa"/>
            <w:tcBorders>
              <w:right w:val="nil"/>
            </w:tcBorders>
          </w:tcPr>
          <w:p>
            <w:pPr>
              <w:pStyle w:val="16"/>
              <w:spacing w:before="62"/>
              <w:ind w:left="136"/>
              <w:rPr>
                <w:sz w:val="15"/>
              </w:rPr>
            </w:pPr>
            <w:r>
              <w:rPr>
                <w:color w:val="212121"/>
                <w:spacing w:val="-1"/>
                <w:sz w:val="15"/>
              </w:rPr>
              <w:t>引用判定通过协同单生成接收方共享单据，接收方共享单据进行共财务审批</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2"/>
                <w:sz w:val="15"/>
              </w:rPr>
              <w:t>发起方业务人员</w:t>
            </w:r>
          </w:p>
        </w:tc>
        <w:tc>
          <w:tcPr>
            <w:tcW w:w="2670" w:type="dxa"/>
          </w:tcPr>
          <w:p>
            <w:pPr>
              <w:pStyle w:val="16"/>
              <w:spacing w:before="62"/>
              <w:ind w:left="136"/>
              <w:rPr>
                <w:sz w:val="15"/>
              </w:rPr>
            </w:pPr>
            <w:r>
              <w:rPr>
                <w:color w:val="212121"/>
                <w:spacing w:val="-1"/>
                <w:sz w:val="15"/>
              </w:rPr>
              <w:t>发起方共享单据进行共享审批生凭证</w:t>
            </w:r>
          </w:p>
        </w:tc>
        <w:tc>
          <w:tcPr>
            <w:tcW w:w="511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3"/>
                <w:sz w:val="15"/>
              </w:rPr>
              <w:t>合并报表</w:t>
            </w:r>
          </w:p>
        </w:tc>
        <w:tc>
          <w:tcPr>
            <w:tcW w:w="2670" w:type="dxa"/>
          </w:tcPr>
          <w:p>
            <w:pPr>
              <w:pStyle w:val="16"/>
              <w:spacing w:before="62"/>
              <w:ind w:left="136"/>
              <w:rPr>
                <w:sz w:val="15"/>
              </w:rPr>
            </w:pPr>
            <w:r>
              <w:rPr>
                <w:color w:val="212121"/>
                <w:spacing w:val="-3"/>
                <w:sz w:val="15"/>
              </w:rPr>
              <w:t>合并财务</w:t>
            </w:r>
          </w:p>
        </w:tc>
        <w:tc>
          <w:tcPr>
            <w:tcW w:w="5113" w:type="dxa"/>
            <w:tcBorders>
              <w:right w:val="nil"/>
            </w:tcBorders>
          </w:tcPr>
          <w:p>
            <w:pPr>
              <w:pStyle w:val="16"/>
              <w:spacing w:before="62"/>
              <w:ind w:left="136"/>
              <w:rPr>
                <w:sz w:val="15"/>
              </w:rPr>
            </w:pPr>
            <w:r>
              <w:rPr>
                <w:color w:val="212121"/>
                <w:spacing w:val="-1"/>
                <w:sz w:val="15"/>
              </w:rPr>
              <w:t>通过合并计算将关联交易抵销凭证汇总生成抵销分录</w:t>
            </w:r>
          </w:p>
        </w:tc>
      </w:tr>
    </w:tbl>
    <w:p>
      <w:pPr>
        <w:spacing w:before="182"/>
        <w:ind w:left="2567" w:right="0" w:firstLine="0"/>
        <w:jc w:val="left"/>
        <w:rPr>
          <w:b/>
          <w:sz w:val="15"/>
        </w:rPr>
      </w:pPr>
      <w:r>
        <w:rPr>
          <w:color w:val="212121"/>
          <w:sz w:val="15"/>
        </w:rPr>
        <w:t>1</w:t>
      </w:r>
      <w:r>
        <w:rPr>
          <w:color w:val="212121"/>
          <w:spacing w:val="4"/>
          <w:sz w:val="15"/>
        </w:rPr>
        <w:t xml:space="preserve">、 </w:t>
      </w:r>
      <w:r>
        <w:rPr>
          <w:b/>
          <w:color w:val="2B3D4F"/>
          <w:spacing w:val="-1"/>
          <w:sz w:val="15"/>
        </w:rPr>
        <w:t>共享系统：发起方业务人员填发起共享单</w:t>
      </w:r>
    </w:p>
    <w:p>
      <w:pPr>
        <w:spacing w:after="0"/>
        <w:jc w:val="left"/>
        <w:rPr>
          <w:sz w:val="15"/>
        </w:rPr>
        <w:sectPr>
          <w:pgSz w:w="11920" w:h="16860"/>
          <w:pgMar w:top="960" w:right="0" w:bottom="500" w:left="20" w:header="295" w:footer="302" w:gutter="0"/>
          <w:cols w:space="720" w:num="1"/>
        </w:sectPr>
      </w:pPr>
    </w:p>
    <w:p>
      <w:pPr>
        <w:pStyle w:val="11"/>
        <w:spacing w:before="8"/>
        <w:rPr>
          <w:b/>
          <w:sz w:val="5"/>
        </w:rPr>
      </w:pPr>
    </w:p>
    <w:p>
      <w:pPr>
        <w:spacing w:before="61" w:line="408" w:lineRule="auto"/>
        <w:ind w:left="2567" w:right="478" w:firstLine="0"/>
        <w:jc w:val="left"/>
        <w:rPr>
          <w:b/>
          <w:sz w:val="15"/>
        </w:rPr>
      </w:pPr>
      <w:r>
        <w:rPr>
          <w:color w:val="212121"/>
          <w:spacing w:val="-2"/>
          <w:sz w:val="15"/>
        </w:rPr>
        <w:t>发起方业务人员填写共享单据，保存提交后，进入内部审批流程，到协同确认节点，自动生成协同单，并将共享信息推送到协同单子表</w:t>
      </w:r>
      <w:r>
        <w:rPr>
          <w:color w:val="212121"/>
          <w:spacing w:val="40"/>
          <w:sz w:val="15"/>
        </w:rPr>
        <w:t xml:space="preserve"> </w:t>
      </w:r>
      <w:r>
        <w:rPr>
          <w:color w:val="212121"/>
          <w:sz w:val="15"/>
        </w:rPr>
        <w:t xml:space="preserve">2、 </w:t>
      </w:r>
      <w:r>
        <w:rPr>
          <w:b/>
          <w:color w:val="2B3D4F"/>
          <w:sz w:val="15"/>
        </w:rPr>
        <w:t>【协同确认】关联交易：接收方对推送的结算协同单进行协同确认</w:t>
      </w:r>
    </w:p>
    <w:p>
      <w:pPr>
        <w:spacing w:before="0"/>
        <w:ind w:left="2567" w:right="0" w:firstLine="0"/>
        <w:jc w:val="left"/>
        <w:rPr>
          <w:sz w:val="15"/>
        </w:rPr>
      </w:pPr>
      <w:r>
        <w:rPr>
          <w:color w:val="212121"/>
          <w:spacing w:val="-1"/>
          <w:sz w:val="15"/>
        </w:rPr>
        <w:t>接收方业务人员通过共享系统待办事项，单点进入到协同待办界面，接收方进行协同确认</w:t>
      </w:r>
    </w:p>
    <w:p>
      <w:pPr>
        <w:pStyle w:val="11"/>
        <w:spacing w:before="17"/>
        <w:rPr>
          <w:sz w:val="9"/>
        </w:rPr>
      </w:pPr>
    </w:p>
    <w:p>
      <w:pPr>
        <w:pStyle w:val="15"/>
        <w:numPr>
          <w:ilvl w:val="3"/>
          <w:numId w:val="47"/>
        </w:numPr>
        <w:tabs>
          <w:tab w:val="left" w:pos="2744"/>
        </w:tabs>
        <w:spacing w:before="1" w:after="0" w:line="408" w:lineRule="auto"/>
        <w:ind w:left="2567" w:right="4350" w:firstLine="0"/>
        <w:jc w:val="left"/>
        <w:rPr>
          <w:b/>
          <w:sz w:val="15"/>
        </w:rPr>
      </w:pPr>
      <w:r>
        <w:rPr>
          <w:color w:val="212121"/>
          <w:spacing w:val="-2"/>
          <w:sz w:val="15"/>
        </w:rPr>
        <w:t xml:space="preserve">此时发起方共享系统中共享单流程为协同确认，但不可进行财务审批流程 </w:t>
      </w:r>
      <w:r>
        <w:rPr>
          <w:color w:val="212121"/>
          <w:sz w:val="15"/>
        </w:rPr>
        <w:t xml:space="preserve">3、 </w:t>
      </w:r>
      <w:r>
        <w:rPr>
          <w:b/>
          <w:color w:val="2B3D4F"/>
          <w:sz w:val="15"/>
        </w:rPr>
        <w:t>【协同驳回】关联交易：接收方对推送的结算协同单进行协同驳回</w:t>
      </w:r>
    </w:p>
    <w:p>
      <w:pPr>
        <w:spacing w:before="0" w:line="408" w:lineRule="auto"/>
        <w:ind w:left="2567" w:right="1228" w:firstLine="0"/>
        <w:jc w:val="left"/>
        <w:rPr>
          <w:sz w:val="15"/>
        </w:rPr>
      </w:pPr>
      <w:r>
        <w:rPr>
          <w:color w:val="212121"/>
          <w:spacing w:val="-2"/>
          <w:sz w:val="15"/>
        </w:rPr>
        <w:t>接收方业务人员通过共享系统待办事项，单点进入到协同待办界面，接收方进行协同驳回，发起方（提单人）收到驳回待办</w:t>
      </w:r>
      <w:r>
        <w:rPr>
          <w:color w:val="212121"/>
          <w:spacing w:val="40"/>
          <w:sz w:val="15"/>
        </w:rPr>
        <w:t xml:space="preserve"> </w:t>
      </w:r>
      <w:r>
        <w:rPr>
          <w:color w:val="212121"/>
          <w:sz w:val="15"/>
        </w:rPr>
        <w:t xml:space="preserve">4、 </w:t>
      </w:r>
      <w:r>
        <w:rPr>
          <w:b/>
          <w:color w:val="2B3D4F"/>
          <w:sz w:val="15"/>
        </w:rPr>
        <w:t>共享系统：接收方</w:t>
      </w:r>
      <w:r>
        <w:rPr>
          <w:color w:val="212121"/>
          <w:sz w:val="15"/>
        </w:rPr>
        <w:t>业务人员填共享单</w:t>
      </w:r>
    </w:p>
    <w:p>
      <w:pPr>
        <w:spacing w:before="0"/>
        <w:ind w:left="2567" w:right="0" w:firstLine="0"/>
        <w:jc w:val="left"/>
        <w:rPr>
          <w:sz w:val="15"/>
        </w:rPr>
      </w:pPr>
      <w:r>
        <w:rPr>
          <w:color w:val="212121"/>
          <w:spacing w:val="-1"/>
          <w:sz w:val="15"/>
        </w:rPr>
        <w:t>接收方业务人员在共享系统中新建共享单，引用协同确认的协同单，保存，提交后，进行内部领导审批，内部审批完毕</w:t>
      </w:r>
    </w:p>
    <w:p>
      <w:pPr>
        <w:pStyle w:val="11"/>
        <w:spacing w:before="17"/>
        <w:rPr>
          <w:sz w:val="9"/>
        </w:rPr>
      </w:pPr>
    </w:p>
    <w:p>
      <w:pPr>
        <w:pStyle w:val="15"/>
        <w:numPr>
          <w:ilvl w:val="3"/>
          <w:numId w:val="47"/>
        </w:numPr>
        <w:tabs>
          <w:tab w:val="left" w:pos="2744"/>
        </w:tabs>
        <w:spacing w:before="0" w:after="0" w:line="408" w:lineRule="auto"/>
        <w:ind w:left="2567" w:right="5850" w:firstLine="0"/>
        <w:jc w:val="left"/>
        <w:rPr>
          <w:b/>
          <w:sz w:val="15"/>
        </w:rPr>
      </w:pPr>
      <w:r>
        <w:rPr>
          <w:color w:val="212121"/>
          <w:spacing w:val="-2"/>
          <w:sz w:val="15"/>
        </w:rPr>
        <w:t xml:space="preserve">此时发起方共享系统中共享单流程可进行财务审批 </w:t>
      </w:r>
      <w:r>
        <w:rPr>
          <w:color w:val="212121"/>
          <w:sz w:val="15"/>
        </w:rPr>
        <w:t xml:space="preserve">5、 </w:t>
      </w:r>
      <w:r>
        <w:rPr>
          <w:b/>
          <w:color w:val="2B3D4F"/>
          <w:sz w:val="15"/>
        </w:rPr>
        <w:t>一本账系统：将核算数据进行加工、整合</w:t>
      </w:r>
    </w:p>
    <w:p>
      <w:pPr>
        <w:spacing w:before="0"/>
        <w:ind w:left="2567" w:right="0" w:firstLine="0"/>
        <w:jc w:val="left"/>
        <w:rPr>
          <w:b/>
          <w:sz w:val="15"/>
        </w:rPr>
      </w:pPr>
      <w:r>
        <w:rPr>
          <w:color w:val="212121"/>
          <w:sz w:val="15"/>
        </w:rPr>
        <w:t>6</w:t>
      </w:r>
      <w:r>
        <w:rPr>
          <w:color w:val="212121"/>
          <w:spacing w:val="4"/>
          <w:sz w:val="15"/>
        </w:rPr>
        <w:t xml:space="preserve">、 </w:t>
      </w:r>
      <w:r>
        <w:rPr>
          <w:b/>
          <w:color w:val="2B3D4F"/>
          <w:spacing w:val="-1"/>
          <w:sz w:val="15"/>
        </w:rPr>
        <w:t>关联交易：将清洗后的核算数据进行自动对账、手工对账、调整等操作</w:t>
      </w:r>
    </w:p>
    <w:p>
      <w:pPr>
        <w:pStyle w:val="11"/>
        <w:spacing w:before="9"/>
        <w:rPr>
          <w:b/>
          <w:sz w:val="10"/>
        </w:rPr>
      </w:pPr>
    </w:p>
    <w:p>
      <w:pPr>
        <w:spacing w:before="0"/>
        <w:ind w:left="2567" w:right="0" w:firstLine="0"/>
        <w:jc w:val="left"/>
        <w:rPr>
          <w:b/>
          <w:sz w:val="15"/>
        </w:rPr>
      </w:pPr>
      <w:r>
        <w:rPr>
          <w:color w:val="212121"/>
          <w:sz w:val="15"/>
        </w:rPr>
        <w:t>7</w:t>
      </w:r>
      <w:r>
        <w:rPr>
          <w:color w:val="212121"/>
          <w:spacing w:val="4"/>
          <w:sz w:val="15"/>
        </w:rPr>
        <w:t xml:space="preserve">、 </w:t>
      </w:r>
      <w:r>
        <w:rPr>
          <w:b/>
          <w:color w:val="2B3D4F"/>
          <w:spacing w:val="-1"/>
          <w:sz w:val="15"/>
        </w:rPr>
        <w:t>合并报表：已对账数据，通过合并计算，生成抵销分录</w:t>
      </w:r>
    </w:p>
    <w:p>
      <w:pPr>
        <w:pStyle w:val="11"/>
        <w:spacing w:before="9"/>
        <w:rPr>
          <w:b/>
          <w:sz w:val="10"/>
        </w:rPr>
      </w:pPr>
    </w:p>
    <w:p>
      <w:pPr>
        <w:spacing w:before="0"/>
        <w:ind w:left="2567" w:right="0" w:firstLine="0"/>
        <w:jc w:val="left"/>
        <w:rPr>
          <w:b/>
          <w:sz w:val="15"/>
        </w:rPr>
      </w:pPr>
      <w:r>
        <w:rPr>
          <w:color w:val="212121"/>
          <w:sz w:val="15"/>
        </w:rPr>
        <w:t>8</w:t>
      </w:r>
      <w:r>
        <w:rPr>
          <w:color w:val="212121"/>
          <w:spacing w:val="4"/>
          <w:sz w:val="15"/>
        </w:rPr>
        <w:t xml:space="preserve">、 </w:t>
      </w:r>
      <w:r>
        <w:rPr>
          <w:b/>
          <w:color w:val="2B3D4F"/>
          <w:spacing w:val="-1"/>
          <w:sz w:val="15"/>
        </w:rPr>
        <w:t>合并报表：通过完成合并，将抵销数据回写到差额表</w:t>
      </w:r>
    </w:p>
    <w:p>
      <w:pPr>
        <w:pStyle w:val="11"/>
        <w:spacing w:before="18"/>
        <w:rPr>
          <w:b/>
          <w:sz w:val="9"/>
        </w:rPr>
      </w:pPr>
    </w:p>
    <w:p>
      <w:pPr>
        <w:pStyle w:val="15"/>
        <w:numPr>
          <w:ilvl w:val="3"/>
          <w:numId w:val="47"/>
        </w:numPr>
        <w:tabs>
          <w:tab w:val="left" w:pos="2744"/>
        </w:tabs>
        <w:spacing w:before="0" w:after="0" w:line="240" w:lineRule="auto"/>
        <w:ind w:left="2744" w:right="0" w:hanging="177"/>
        <w:jc w:val="left"/>
        <w:rPr>
          <w:sz w:val="15"/>
        </w:rPr>
      </w:pPr>
      <w:r>
        <w:rPr>
          <w:color w:val="212121"/>
          <w:sz w:val="15"/>
        </w:rPr>
        <w:t>同7.1.3</w:t>
      </w:r>
      <w:r>
        <w:rPr>
          <w:color w:val="212121"/>
          <w:spacing w:val="-2"/>
          <w:sz w:val="15"/>
        </w:rPr>
        <w:t>章节结算流程</w:t>
      </w:r>
    </w:p>
    <w:p>
      <w:pPr>
        <w:pStyle w:val="11"/>
        <w:spacing w:before="17"/>
        <w:rPr>
          <w:sz w:val="19"/>
        </w:rPr>
      </w:pPr>
    </w:p>
    <w:p>
      <w:pPr>
        <w:pStyle w:val="15"/>
        <w:numPr>
          <w:ilvl w:val="2"/>
          <w:numId w:val="47"/>
        </w:numPr>
        <w:tabs>
          <w:tab w:val="left" w:pos="3188"/>
        </w:tabs>
        <w:spacing w:before="0" w:after="0" w:line="240" w:lineRule="auto"/>
        <w:ind w:left="3188" w:right="0" w:hanging="621"/>
        <w:jc w:val="left"/>
        <w:rPr>
          <w:b/>
          <w:color w:val="212121"/>
          <w:sz w:val="20"/>
        </w:rPr>
      </w:pPr>
      <w:r>
        <w:rPr>
          <w:b/>
          <w:color w:val="2B3D4F"/>
          <w:spacing w:val="-3"/>
          <w:sz w:val="20"/>
        </w:rPr>
        <w:t>付款流程</w:t>
      </w:r>
    </w:p>
    <w:p>
      <w:pPr>
        <w:pStyle w:val="11"/>
        <w:spacing w:before="10"/>
        <w:rPr>
          <w:b/>
          <w:sz w:val="3"/>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320"/>
        <w:gridCol w:w="4620"/>
        <w:gridCol w:w="316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1320" w:type="dxa"/>
          </w:tcPr>
          <w:p>
            <w:pPr>
              <w:pStyle w:val="16"/>
              <w:spacing w:before="62"/>
              <w:ind w:left="361"/>
              <w:rPr>
                <w:b/>
                <w:sz w:val="15"/>
              </w:rPr>
            </w:pPr>
            <w:r>
              <w:rPr>
                <w:b/>
                <w:color w:val="2B3D4F"/>
                <w:spacing w:val="-3"/>
                <w:sz w:val="15"/>
              </w:rPr>
              <w:t>操作系统</w:t>
            </w:r>
          </w:p>
        </w:tc>
        <w:tc>
          <w:tcPr>
            <w:tcW w:w="4620" w:type="dxa"/>
          </w:tcPr>
          <w:p>
            <w:pPr>
              <w:pStyle w:val="16"/>
              <w:spacing w:before="62"/>
              <w:ind w:left="1997" w:right="1985"/>
              <w:jc w:val="center"/>
              <w:rPr>
                <w:b/>
                <w:sz w:val="15"/>
              </w:rPr>
            </w:pPr>
            <w:r>
              <w:rPr>
                <w:b/>
                <w:color w:val="2B3D4F"/>
                <w:spacing w:val="-3"/>
                <w:sz w:val="15"/>
              </w:rPr>
              <w:t>操作用户</w:t>
            </w:r>
          </w:p>
        </w:tc>
        <w:tc>
          <w:tcPr>
            <w:tcW w:w="316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3"/>
                <w:sz w:val="15"/>
              </w:rPr>
              <w:t>关联交易</w:t>
            </w:r>
          </w:p>
        </w:tc>
        <w:tc>
          <w:tcPr>
            <w:tcW w:w="4620" w:type="dxa"/>
          </w:tcPr>
          <w:p>
            <w:pPr>
              <w:pStyle w:val="16"/>
              <w:spacing w:before="62"/>
              <w:ind w:left="136"/>
              <w:rPr>
                <w:sz w:val="15"/>
              </w:rPr>
            </w:pPr>
            <w:r>
              <w:rPr>
                <w:color w:val="212121"/>
                <w:spacing w:val="-2"/>
                <w:sz w:val="15"/>
              </w:rPr>
              <w:t>发起方业务人员</w:t>
            </w:r>
          </w:p>
        </w:tc>
        <w:tc>
          <w:tcPr>
            <w:tcW w:w="3163" w:type="dxa"/>
            <w:tcBorders>
              <w:right w:val="nil"/>
            </w:tcBorders>
          </w:tcPr>
          <w:p>
            <w:pPr>
              <w:pStyle w:val="16"/>
              <w:spacing w:before="62"/>
              <w:ind w:left="136"/>
              <w:rPr>
                <w:sz w:val="15"/>
              </w:rPr>
            </w:pPr>
            <w:r>
              <w:rPr>
                <w:color w:val="212121"/>
                <w:spacing w:val="-1"/>
                <w:sz w:val="15"/>
              </w:rPr>
              <w:t>录入发起方共享单据，进行内部审批，到协同</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2"/>
                <w:sz w:val="15"/>
              </w:rPr>
              <w:t>接收方业务人员</w:t>
            </w:r>
          </w:p>
        </w:tc>
        <w:tc>
          <w:tcPr>
            <w:tcW w:w="4620" w:type="dxa"/>
          </w:tcPr>
          <w:p>
            <w:pPr>
              <w:pStyle w:val="16"/>
              <w:spacing w:before="62"/>
              <w:ind w:left="136"/>
              <w:rPr>
                <w:sz w:val="15"/>
              </w:rPr>
            </w:pPr>
            <w:r>
              <w:rPr>
                <w:color w:val="212121"/>
                <w:spacing w:val="-1"/>
                <w:sz w:val="15"/>
              </w:rPr>
              <w:t>对协同单进行判定①协同通过：自动进行协同确认</w:t>
            </w:r>
          </w:p>
        </w:tc>
        <w:tc>
          <w:tcPr>
            <w:tcW w:w="316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3"/>
                <w:sz w:val="15"/>
              </w:rPr>
              <w:t>共享系统</w:t>
            </w:r>
          </w:p>
        </w:tc>
        <w:tc>
          <w:tcPr>
            <w:tcW w:w="4620" w:type="dxa"/>
          </w:tcPr>
          <w:p>
            <w:pPr>
              <w:pStyle w:val="16"/>
              <w:spacing w:before="62"/>
              <w:ind w:left="136"/>
              <w:rPr>
                <w:sz w:val="15"/>
              </w:rPr>
            </w:pPr>
            <w:r>
              <w:rPr>
                <w:color w:val="212121"/>
                <w:spacing w:val="-2"/>
                <w:sz w:val="15"/>
              </w:rPr>
              <w:t>发起方业务人员</w:t>
            </w:r>
          </w:p>
        </w:tc>
        <w:tc>
          <w:tcPr>
            <w:tcW w:w="3163" w:type="dxa"/>
            <w:tcBorders>
              <w:right w:val="nil"/>
            </w:tcBorders>
          </w:tcPr>
          <w:p>
            <w:pPr>
              <w:pStyle w:val="16"/>
              <w:spacing w:before="62"/>
              <w:ind w:left="136"/>
              <w:rPr>
                <w:sz w:val="15"/>
              </w:rPr>
            </w:pPr>
            <w:r>
              <w:rPr>
                <w:color w:val="212121"/>
                <w:spacing w:val="-1"/>
                <w:sz w:val="15"/>
              </w:rPr>
              <w:t>发起方共享单据进行后续的财务审批生凭证</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2"/>
                <w:sz w:val="15"/>
              </w:rPr>
              <w:t>接收方业务人员</w:t>
            </w:r>
          </w:p>
        </w:tc>
        <w:tc>
          <w:tcPr>
            <w:tcW w:w="4620" w:type="dxa"/>
          </w:tcPr>
          <w:p>
            <w:pPr>
              <w:pStyle w:val="16"/>
              <w:spacing w:before="62"/>
              <w:ind w:left="136"/>
              <w:rPr>
                <w:sz w:val="15"/>
              </w:rPr>
            </w:pPr>
            <w:r>
              <w:rPr>
                <w:color w:val="212121"/>
                <w:spacing w:val="-1"/>
                <w:sz w:val="15"/>
              </w:rPr>
              <w:t>引用判定通过协同单，生成接收方共享单据，进行财务审批生凭证</w:t>
            </w:r>
          </w:p>
        </w:tc>
        <w:tc>
          <w:tcPr>
            <w:tcW w:w="316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1320" w:type="dxa"/>
          </w:tcPr>
          <w:p>
            <w:pPr>
              <w:pStyle w:val="16"/>
              <w:spacing w:before="62"/>
              <w:ind w:left="136"/>
              <w:rPr>
                <w:sz w:val="15"/>
              </w:rPr>
            </w:pPr>
            <w:r>
              <w:rPr>
                <w:color w:val="212121"/>
                <w:spacing w:val="-3"/>
                <w:sz w:val="15"/>
              </w:rPr>
              <w:t>关联交易</w:t>
            </w:r>
          </w:p>
        </w:tc>
        <w:tc>
          <w:tcPr>
            <w:tcW w:w="4620" w:type="dxa"/>
          </w:tcPr>
          <w:p>
            <w:pPr>
              <w:pStyle w:val="16"/>
              <w:spacing w:before="62"/>
              <w:ind w:left="136"/>
              <w:rPr>
                <w:sz w:val="15"/>
              </w:rPr>
            </w:pPr>
            <w:r>
              <w:rPr>
                <w:color w:val="212121"/>
                <w:spacing w:val="-1"/>
                <w:sz w:val="15"/>
              </w:rPr>
              <w:t>发起方或接收方财务人员</w:t>
            </w:r>
          </w:p>
        </w:tc>
        <w:tc>
          <w:tcPr>
            <w:tcW w:w="3163" w:type="dxa"/>
            <w:tcBorders>
              <w:right w:val="nil"/>
            </w:tcBorders>
          </w:tcPr>
          <w:p>
            <w:pPr>
              <w:pStyle w:val="16"/>
              <w:spacing w:before="62"/>
              <w:ind w:left="136"/>
              <w:rPr>
                <w:sz w:val="15"/>
              </w:rPr>
            </w:pPr>
            <w:r>
              <w:rPr>
                <w:color w:val="212121"/>
                <w:spacing w:val="-1"/>
                <w:sz w:val="15"/>
              </w:rPr>
              <w:t>将核算凭证数据进行对账并生成抵销凭证</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320" w:type="dxa"/>
          </w:tcPr>
          <w:p>
            <w:pPr>
              <w:pStyle w:val="16"/>
              <w:spacing w:before="62"/>
              <w:ind w:left="136"/>
              <w:rPr>
                <w:sz w:val="15"/>
              </w:rPr>
            </w:pPr>
            <w:r>
              <w:rPr>
                <w:color w:val="212121"/>
                <w:spacing w:val="-3"/>
                <w:sz w:val="15"/>
              </w:rPr>
              <w:t>合并报表</w:t>
            </w:r>
          </w:p>
        </w:tc>
        <w:tc>
          <w:tcPr>
            <w:tcW w:w="4620" w:type="dxa"/>
          </w:tcPr>
          <w:p>
            <w:pPr>
              <w:pStyle w:val="16"/>
              <w:spacing w:before="62"/>
              <w:ind w:left="136"/>
              <w:rPr>
                <w:sz w:val="15"/>
              </w:rPr>
            </w:pPr>
            <w:r>
              <w:rPr>
                <w:color w:val="212121"/>
                <w:spacing w:val="-3"/>
                <w:sz w:val="15"/>
              </w:rPr>
              <w:t>合并财务</w:t>
            </w:r>
          </w:p>
        </w:tc>
        <w:tc>
          <w:tcPr>
            <w:tcW w:w="3163" w:type="dxa"/>
            <w:tcBorders>
              <w:right w:val="nil"/>
            </w:tcBorders>
          </w:tcPr>
          <w:p>
            <w:pPr>
              <w:pStyle w:val="16"/>
              <w:spacing w:before="62"/>
              <w:ind w:left="136"/>
              <w:rPr>
                <w:sz w:val="15"/>
              </w:rPr>
            </w:pPr>
            <w:r>
              <w:rPr>
                <w:color w:val="212121"/>
                <w:spacing w:val="-1"/>
                <w:sz w:val="15"/>
              </w:rPr>
              <w:t>通过合并计算将关联交易抵销凭证汇总生成抵</w:t>
            </w:r>
          </w:p>
        </w:tc>
      </w:tr>
    </w:tbl>
    <w:p>
      <w:pPr>
        <w:spacing w:before="182"/>
        <w:ind w:left="2567" w:right="0" w:firstLine="0"/>
        <w:jc w:val="left"/>
        <w:rPr>
          <w:b/>
          <w:sz w:val="15"/>
        </w:rPr>
      </w:pPr>
      <w:r>
        <w:rPr>
          <w:b/>
          <w:color w:val="2B3D4F"/>
          <w:sz w:val="15"/>
        </w:rPr>
        <w:t>1</w:t>
      </w:r>
      <w:r>
        <w:rPr>
          <w:b/>
          <w:color w:val="2B3D4F"/>
          <w:spacing w:val="-1"/>
          <w:sz w:val="15"/>
        </w:rPr>
        <w:t>、 共享系统：发起方付款人员提起付款单</w:t>
      </w:r>
    </w:p>
    <w:p>
      <w:pPr>
        <w:pStyle w:val="11"/>
        <w:spacing w:before="4"/>
        <w:rPr>
          <w:b/>
          <w:sz w:val="7"/>
        </w:rPr>
      </w:pPr>
    </w:p>
    <w:p>
      <w:pPr>
        <w:spacing w:before="61"/>
        <w:ind w:left="2567" w:right="0" w:firstLine="0"/>
        <w:jc w:val="left"/>
        <w:rPr>
          <w:sz w:val="15"/>
        </w:rPr>
      </w:pPr>
      <w:r>
        <w:rPr>
          <w:color w:val="212121"/>
          <w:sz w:val="15"/>
        </w:rPr>
        <w:t>发起方单位（B单位）</w:t>
      </w:r>
      <w:r>
        <w:rPr>
          <w:color w:val="212121"/>
          <w:spacing w:val="-1"/>
          <w:sz w:val="15"/>
        </w:rPr>
        <w:t>财务人员填写共享付款单据 ，填写金额，协同业务类型等字段，保存生成共享单据编号，自动推送协同单</w:t>
      </w:r>
    </w:p>
    <w:p>
      <w:pPr>
        <w:pStyle w:val="11"/>
        <w:spacing w:before="9"/>
        <w:rPr>
          <w:sz w:val="10"/>
        </w:rPr>
      </w:pPr>
    </w:p>
    <w:p>
      <w:pPr>
        <w:spacing w:before="0"/>
        <w:ind w:left="2567" w:right="0" w:firstLine="0"/>
        <w:jc w:val="left"/>
        <w:rPr>
          <w:b/>
          <w:sz w:val="15"/>
        </w:rPr>
      </w:pPr>
      <w:r>
        <w:rPr>
          <w:b/>
          <w:color w:val="2B3D4F"/>
          <w:sz w:val="15"/>
        </w:rPr>
        <w:t>2</w:t>
      </w:r>
      <w:r>
        <w:rPr>
          <w:b/>
          <w:color w:val="2B3D4F"/>
          <w:spacing w:val="-1"/>
          <w:sz w:val="15"/>
        </w:rPr>
        <w:t>、 关联交易：接收方收款人员，自动协同确认</w:t>
      </w:r>
    </w:p>
    <w:p>
      <w:pPr>
        <w:pStyle w:val="11"/>
        <w:spacing w:before="9"/>
        <w:rPr>
          <w:b/>
          <w:sz w:val="10"/>
        </w:rPr>
      </w:pPr>
    </w:p>
    <w:p>
      <w:pPr>
        <w:spacing w:before="0"/>
        <w:ind w:left="2567" w:right="0" w:firstLine="0"/>
        <w:jc w:val="left"/>
        <w:rPr>
          <w:sz w:val="15"/>
        </w:rPr>
      </w:pPr>
      <w:r>
        <w:drawing>
          <wp:anchor distT="0" distB="0" distL="0" distR="0" simplePos="0" relativeHeight="251893760" behindDoc="0" locked="0" layoutInCell="1" allowOverlap="1">
            <wp:simplePos x="0" y="0"/>
            <wp:positionH relativeFrom="page">
              <wp:posOffset>1644650</wp:posOffset>
            </wp:positionH>
            <wp:positionV relativeFrom="paragraph">
              <wp:posOffset>290195</wp:posOffset>
            </wp:positionV>
            <wp:extent cx="5926455" cy="1327150"/>
            <wp:effectExtent l="0" t="0" r="0" b="0"/>
            <wp:wrapNone/>
            <wp:docPr id="1219" name="Image 1219"/>
            <wp:cNvGraphicFramePr/>
            <a:graphic xmlns:a="http://schemas.openxmlformats.org/drawingml/2006/main">
              <a:graphicData uri="http://schemas.openxmlformats.org/drawingml/2006/picture">
                <pic:pic xmlns:pic="http://schemas.openxmlformats.org/drawingml/2006/picture">
                  <pic:nvPicPr>
                    <pic:cNvPr id="1219" name="Image 1219"/>
                    <pic:cNvPicPr/>
                  </pic:nvPicPr>
                  <pic:blipFill>
                    <a:blip r:embed="rId366" cstate="print"/>
                    <a:stretch>
                      <a:fillRect/>
                    </a:stretch>
                  </pic:blipFill>
                  <pic:spPr>
                    <a:xfrm>
                      <a:off x="0" y="0"/>
                      <a:ext cx="5926708" cy="1327150"/>
                    </a:xfrm>
                    <a:prstGeom prst="rect">
                      <a:avLst/>
                    </a:prstGeom>
                  </pic:spPr>
                </pic:pic>
              </a:graphicData>
            </a:graphic>
          </wp:anchor>
        </w:drawing>
      </w:r>
      <w:r>
        <w:rPr>
          <w:color w:val="212121"/>
          <w:sz w:val="15"/>
        </w:rPr>
        <w:t>接收方单位（A单位）</w:t>
      </w:r>
      <w:r>
        <w:rPr>
          <w:color w:val="212121"/>
          <w:spacing w:val="-1"/>
          <w:sz w:val="15"/>
        </w:rPr>
        <w:t>财务人登录共享系统，首页待办中，单点进入待办分类列表，无需进行协同确认，系统自动协同确认</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567" w:right="0" w:firstLine="0"/>
        <w:jc w:val="left"/>
        <w:rPr>
          <w:b/>
          <w:sz w:val="15"/>
        </w:rPr>
      </w:pPr>
      <w:r>
        <w:rPr>
          <w:b/>
          <w:color w:val="2B3D4F"/>
          <w:sz w:val="15"/>
        </w:rPr>
        <w:t>3</w:t>
      </w:r>
      <w:r>
        <w:rPr>
          <w:b/>
          <w:color w:val="2B3D4F"/>
          <w:spacing w:val="-1"/>
          <w:sz w:val="15"/>
        </w:rPr>
        <w:t>、 共享系统：发起方付款人员，付款单审批生凭证</w:t>
      </w:r>
    </w:p>
    <w:p>
      <w:pPr>
        <w:pStyle w:val="11"/>
        <w:spacing w:before="9"/>
        <w:rPr>
          <w:b/>
          <w:sz w:val="10"/>
        </w:rPr>
      </w:pPr>
    </w:p>
    <w:p>
      <w:pPr>
        <w:spacing w:before="0"/>
        <w:ind w:left="2567" w:right="0" w:firstLine="0"/>
        <w:jc w:val="left"/>
        <w:rPr>
          <w:sz w:val="15"/>
        </w:rPr>
      </w:pPr>
      <w:r>
        <w:rPr>
          <w:color w:val="212121"/>
          <w:sz w:val="15"/>
        </w:rPr>
        <w:t>发起方单位（B单位）</w:t>
      </w:r>
      <w:r>
        <w:rPr>
          <w:color w:val="212121"/>
          <w:spacing w:val="-1"/>
          <w:sz w:val="15"/>
        </w:rPr>
        <w:t>财务人员登录共享系统，对共享付款单据进行财务审批 ，生成凭证</w:t>
      </w:r>
    </w:p>
    <w:p>
      <w:pPr>
        <w:pStyle w:val="11"/>
        <w:spacing w:before="9"/>
        <w:rPr>
          <w:sz w:val="10"/>
        </w:rPr>
      </w:pPr>
    </w:p>
    <w:p>
      <w:pPr>
        <w:spacing w:before="0"/>
        <w:ind w:left="2567" w:right="0" w:firstLine="0"/>
        <w:jc w:val="left"/>
        <w:rPr>
          <w:b/>
          <w:sz w:val="15"/>
        </w:rPr>
      </w:pPr>
      <w:r>
        <w:rPr>
          <w:b/>
          <w:color w:val="2B3D4F"/>
          <w:sz w:val="15"/>
        </w:rPr>
        <w:t>4</w:t>
      </w:r>
      <w:r>
        <w:rPr>
          <w:b/>
          <w:color w:val="2B3D4F"/>
          <w:spacing w:val="-1"/>
          <w:sz w:val="15"/>
        </w:rPr>
        <w:t>、 共享系统：接收方收款人员，引用协同单</w:t>
      </w:r>
    </w:p>
    <w:p>
      <w:pPr>
        <w:pStyle w:val="11"/>
        <w:spacing w:before="18"/>
        <w:rPr>
          <w:b/>
          <w:sz w:val="9"/>
        </w:rPr>
      </w:pPr>
    </w:p>
    <w:p>
      <w:pPr>
        <w:spacing w:before="0"/>
        <w:ind w:left="2567" w:right="0" w:firstLine="0"/>
        <w:jc w:val="left"/>
        <w:rPr>
          <w:sz w:val="15"/>
        </w:rPr>
      </w:pPr>
      <w:r>
        <w:rPr>
          <w:color w:val="212121"/>
          <w:sz w:val="15"/>
        </w:rPr>
        <w:t>接收方单位（A单位）</w:t>
      </w:r>
      <w:r>
        <w:rPr>
          <w:color w:val="212121"/>
          <w:spacing w:val="-1"/>
          <w:sz w:val="15"/>
        </w:rPr>
        <w:t>财务人员登录共享系统，新建共享收款单，引用协同单</w:t>
      </w:r>
    </w:p>
    <w:p>
      <w:pPr>
        <w:pStyle w:val="11"/>
        <w:spacing w:before="9"/>
        <w:rPr>
          <w:sz w:val="10"/>
        </w:rPr>
      </w:pPr>
    </w:p>
    <w:p>
      <w:pPr>
        <w:spacing w:before="0" w:line="408" w:lineRule="auto"/>
        <w:ind w:left="2567" w:right="5623" w:firstLine="0"/>
        <w:jc w:val="left"/>
        <w:rPr>
          <w:b/>
          <w:sz w:val="15"/>
        </w:rPr>
      </w:pPr>
      <w:r>
        <w:rPr>
          <w:b/>
          <w:color w:val="2B3D4F"/>
          <w:sz w:val="15"/>
        </w:rPr>
        <w:t>5、 共享系统：接收方收款人员，收款单审批及生凭证</w:t>
      </w:r>
      <w:r>
        <w:rPr>
          <w:color w:val="212121"/>
          <w:spacing w:val="-2"/>
          <w:sz w:val="15"/>
        </w:rPr>
        <w:t xml:space="preserve">接收方单位（A单位）财务人员审批收款单，并生成凭证 </w:t>
      </w:r>
      <w:r>
        <w:rPr>
          <w:b/>
          <w:color w:val="2B3D4F"/>
          <w:sz w:val="15"/>
        </w:rPr>
        <w:t>6、 一本账系统：核算数据进行数据整合、加工协同码</w:t>
      </w:r>
    </w:p>
    <w:p>
      <w:pPr>
        <w:spacing w:before="0"/>
        <w:ind w:left="2567" w:right="0" w:firstLine="0"/>
        <w:jc w:val="left"/>
        <w:rPr>
          <w:b/>
          <w:sz w:val="15"/>
        </w:rPr>
      </w:pPr>
      <w:r>
        <w:rPr>
          <w:b/>
          <w:color w:val="2B3D4F"/>
          <w:sz w:val="15"/>
        </w:rPr>
        <w:t>7</w:t>
      </w:r>
      <w:r>
        <w:rPr>
          <w:b/>
          <w:color w:val="2B3D4F"/>
          <w:spacing w:val="-1"/>
          <w:sz w:val="15"/>
        </w:rPr>
        <w:t>、 对账系统：对核算数据进行自动对账、手动对账、调整等操作</w:t>
      </w:r>
    </w:p>
    <w:p>
      <w:pPr>
        <w:pStyle w:val="11"/>
        <w:spacing w:before="17"/>
        <w:rPr>
          <w:b/>
          <w:sz w:val="9"/>
        </w:rPr>
      </w:pPr>
    </w:p>
    <w:p>
      <w:pPr>
        <w:spacing w:before="1"/>
        <w:ind w:left="2567" w:right="0" w:firstLine="0"/>
        <w:jc w:val="left"/>
        <w:rPr>
          <w:b/>
          <w:sz w:val="15"/>
        </w:rPr>
      </w:pPr>
      <w:r>
        <w:rPr>
          <w:b/>
          <w:color w:val="2B3D4F"/>
          <w:sz w:val="15"/>
        </w:rPr>
        <w:t>8</w:t>
      </w:r>
      <w:r>
        <w:rPr>
          <w:b/>
          <w:color w:val="2B3D4F"/>
          <w:spacing w:val="-1"/>
          <w:sz w:val="15"/>
        </w:rPr>
        <w:t>、 抵销系统：已对账的数据，通过合并计算，生成抵销凭证</w:t>
      </w:r>
    </w:p>
    <w:p>
      <w:pPr>
        <w:pStyle w:val="11"/>
        <w:spacing w:before="9"/>
        <w:rPr>
          <w:b/>
          <w:sz w:val="10"/>
        </w:rPr>
      </w:pPr>
    </w:p>
    <w:p>
      <w:pPr>
        <w:spacing w:before="0"/>
        <w:ind w:left="2567" w:right="0" w:firstLine="0"/>
        <w:jc w:val="left"/>
        <w:rPr>
          <w:b/>
          <w:sz w:val="15"/>
        </w:rPr>
      </w:pPr>
      <w:r>
        <w:rPr>
          <w:b/>
          <w:color w:val="2B3D4F"/>
          <w:sz w:val="15"/>
        </w:rPr>
        <w:t>9</w:t>
      </w:r>
      <w:r>
        <w:rPr>
          <w:b/>
          <w:color w:val="2B3D4F"/>
          <w:spacing w:val="-1"/>
          <w:sz w:val="15"/>
        </w:rPr>
        <w:t>、 抵销系统：通过完成合并，将抵销数据回写到差额表</w:t>
      </w:r>
    </w:p>
    <w:p>
      <w:pPr>
        <w:pStyle w:val="11"/>
        <w:spacing w:before="17"/>
        <w:rPr>
          <w:b/>
          <w:sz w:val="19"/>
        </w:rPr>
      </w:pPr>
    </w:p>
    <w:p>
      <w:pPr>
        <w:pStyle w:val="15"/>
        <w:numPr>
          <w:ilvl w:val="1"/>
          <w:numId w:val="47"/>
        </w:numPr>
        <w:tabs>
          <w:tab w:val="left" w:pos="3001"/>
        </w:tabs>
        <w:spacing w:before="0" w:after="0" w:line="240" w:lineRule="auto"/>
        <w:ind w:left="3001" w:right="0" w:hanging="434"/>
        <w:jc w:val="left"/>
        <w:rPr>
          <w:b/>
          <w:sz w:val="20"/>
        </w:rPr>
      </w:pPr>
      <w:r>
        <w:rPr>
          <w:b/>
          <w:color w:val="2B3D4F"/>
          <w:spacing w:val="-2"/>
          <w:sz w:val="20"/>
        </w:rPr>
        <w:t>一对多部分协同</w:t>
      </w:r>
    </w:p>
    <w:p>
      <w:pPr>
        <w:pStyle w:val="15"/>
        <w:numPr>
          <w:ilvl w:val="2"/>
          <w:numId w:val="47"/>
        </w:numPr>
        <w:tabs>
          <w:tab w:val="left" w:pos="3138"/>
        </w:tabs>
        <w:spacing w:before="175" w:after="0" w:line="240" w:lineRule="auto"/>
        <w:ind w:left="3138" w:right="0" w:hanging="571"/>
        <w:jc w:val="left"/>
        <w:rPr>
          <w:b/>
          <w:color w:val="212121"/>
          <w:sz w:val="19"/>
        </w:rPr>
      </w:pPr>
      <w:r>
        <w:rPr>
          <w:b/>
          <w:color w:val="2B3D4F"/>
          <w:spacing w:val="-5"/>
          <w:sz w:val="19"/>
        </w:rPr>
        <w:t>概述</w:t>
      </w:r>
    </w:p>
    <w:p>
      <w:pPr>
        <w:pStyle w:val="11"/>
        <w:spacing w:before="15"/>
        <w:rPr>
          <w:b/>
          <w:sz w:val="9"/>
        </w:rPr>
      </w:pPr>
    </w:p>
    <w:p>
      <w:pPr>
        <w:spacing w:before="61"/>
        <w:ind w:left="2619" w:right="-44" w:firstLine="0"/>
        <w:jc w:val="left"/>
        <w:rPr>
          <w:sz w:val="15"/>
        </w:rPr>
      </w:pPr>
      <w:r>
        <w:rPr>
          <w:color w:val="212121"/>
          <w:sz w:val="15"/>
        </w:rPr>
        <w:t>发起方一次发起一笔100万的付款，因该笔款项涉及多个合同，所以接收方需分多次引用协同确认。第一次引用40万制证入账，第二次引用</w:t>
      </w:r>
      <w:r>
        <w:rPr>
          <w:color w:val="212121"/>
          <w:spacing w:val="-5"/>
          <w:sz w:val="15"/>
        </w:rPr>
        <w:t>60</w:t>
      </w:r>
    </w:p>
    <w:p>
      <w:pPr>
        <w:pStyle w:val="11"/>
        <w:spacing w:before="3"/>
        <w:rPr>
          <w:sz w:val="9"/>
        </w:rPr>
      </w:pPr>
    </w:p>
    <w:p>
      <w:pPr>
        <w:pStyle w:val="15"/>
        <w:numPr>
          <w:ilvl w:val="2"/>
          <w:numId w:val="47"/>
        </w:numPr>
        <w:tabs>
          <w:tab w:val="left" w:pos="3138"/>
        </w:tabs>
        <w:spacing w:before="52" w:after="0" w:line="240" w:lineRule="auto"/>
        <w:ind w:left="3138" w:right="0" w:hanging="571"/>
        <w:jc w:val="left"/>
        <w:rPr>
          <w:b/>
          <w:color w:val="212121"/>
          <w:sz w:val="19"/>
        </w:rPr>
      </w:pPr>
      <w:r>
        <w:rPr>
          <w:b/>
          <w:color w:val="2B3D4F"/>
          <w:spacing w:val="-3"/>
          <w:sz w:val="19"/>
        </w:rPr>
        <w:t>业务场景</w:t>
      </w:r>
    </w:p>
    <w:p>
      <w:pPr>
        <w:pStyle w:val="11"/>
        <w:spacing w:before="11"/>
        <w:rPr>
          <w:b/>
          <w:sz w:val="12"/>
        </w:rPr>
      </w:pPr>
    </w:p>
    <w:p>
      <w:pPr>
        <w:spacing w:before="1"/>
        <w:ind w:left="2619" w:right="0" w:firstLine="0"/>
        <w:jc w:val="left"/>
        <w:rPr>
          <w:sz w:val="15"/>
        </w:rPr>
      </w:pPr>
      <w:r>
        <w:rPr>
          <w:color w:val="212121"/>
          <w:sz w:val="15"/>
        </w:rPr>
        <w:t>业务示例：A企业为增值税一般纳税人，收到B客户一次性预付货款100万元（含税），分3个合同，A企业分3</w:t>
      </w:r>
      <w:r>
        <w:rPr>
          <w:color w:val="212121"/>
          <w:spacing w:val="-4"/>
          <w:sz w:val="15"/>
        </w:rPr>
        <w:t>次收款</w:t>
      </w:r>
    </w:p>
    <w:p>
      <w:pPr>
        <w:pStyle w:val="11"/>
        <w:spacing w:before="9"/>
        <w:rPr>
          <w:sz w:val="10"/>
        </w:rPr>
      </w:pPr>
    </w:p>
    <w:p>
      <w:pPr>
        <w:pStyle w:val="15"/>
        <w:numPr>
          <w:ilvl w:val="3"/>
          <w:numId w:val="47"/>
        </w:numPr>
        <w:tabs>
          <w:tab w:val="left" w:pos="2796"/>
          <w:tab w:val="left" w:leader="hyphen" w:pos="5853"/>
        </w:tabs>
        <w:spacing w:before="0" w:after="0" w:line="408" w:lineRule="auto"/>
        <w:ind w:left="2619" w:right="5631" w:firstLine="0"/>
        <w:jc w:val="left"/>
        <w:rPr>
          <w:sz w:val="15"/>
        </w:rPr>
      </w:pPr>
      <w:r>
        <w:rPr>
          <w:color w:val="212121"/>
          <w:spacing w:val="-2"/>
          <w:sz w:val="15"/>
        </w:rPr>
        <w:t>发生收付业务，走付款流程</w:t>
      </w:r>
      <w:r>
        <w:rPr>
          <w:color w:val="212121"/>
          <w:spacing w:val="80"/>
          <w:w w:val="150"/>
          <w:sz w:val="15"/>
        </w:rPr>
        <w:t xml:space="preserve">            </w:t>
      </w:r>
      <w:r>
        <w:rPr>
          <w:color w:val="212121"/>
          <w:sz w:val="15"/>
        </w:rPr>
        <w:t>B客户（付款方）填付款单------&gt;内部审</w:t>
      </w:r>
      <w:r>
        <w:rPr>
          <w:color w:val="212121"/>
          <w:spacing w:val="-10"/>
          <w:sz w:val="15"/>
        </w:rPr>
        <w:t>批</w:t>
      </w:r>
      <w:r>
        <w:rPr>
          <w:rFonts w:ascii="Times New Roman" w:hAnsi="Times New Roman" w:eastAsia="Times New Roman"/>
          <w:color w:val="212121"/>
          <w:sz w:val="15"/>
        </w:rPr>
        <w:tab/>
      </w:r>
      <w:r>
        <w:rPr>
          <w:color w:val="212121"/>
          <w:sz w:val="15"/>
        </w:rPr>
        <w:t>&gt;制</w:t>
      </w:r>
      <w:r>
        <w:rPr>
          <w:color w:val="212121"/>
          <w:spacing w:val="-10"/>
          <w:sz w:val="15"/>
        </w:rPr>
        <w:t>证</w:t>
      </w:r>
    </w:p>
    <w:p>
      <w:pPr>
        <w:tabs>
          <w:tab w:val="left" w:leader="hyphen" w:pos="5865"/>
        </w:tabs>
        <w:spacing w:before="0"/>
        <w:ind w:left="2619" w:right="0" w:firstLine="0"/>
        <w:jc w:val="left"/>
        <w:rPr>
          <w:sz w:val="15"/>
        </w:rPr>
      </w:pPr>
      <w:r>
        <w:rPr>
          <w:color w:val="212121"/>
          <w:sz w:val="15"/>
        </w:rPr>
        <w:t>A企业（收款方）填收款单------&gt;内部审</w:t>
      </w:r>
      <w:r>
        <w:rPr>
          <w:color w:val="212121"/>
          <w:spacing w:val="-10"/>
          <w:sz w:val="15"/>
        </w:rPr>
        <w:t>批</w:t>
      </w:r>
      <w:r>
        <w:rPr>
          <w:rFonts w:ascii="Times New Roman" w:eastAsia="Times New Roman"/>
          <w:color w:val="212121"/>
          <w:sz w:val="15"/>
        </w:rPr>
        <w:tab/>
      </w:r>
      <w:r>
        <w:rPr>
          <w:color w:val="212121"/>
          <w:sz w:val="15"/>
        </w:rPr>
        <w:t>&gt;制</w:t>
      </w:r>
      <w:r>
        <w:rPr>
          <w:color w:val="212121"/>
          <w:spacing w:val="-10"/>
          <w:sz w:val="15"/>
        </w:rPr>
        <w:t>证</w:t>
      </w:r>
    </w:p>
    <w:p>
      <w:pPr>
        <w:pStyle w:val="11"/>
        <w:spacing w:before="15"/>
        <w:rPr>
          <w:sz w:val="9"/>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3290"/>
        <w:gridCol w:w="581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9" w:hRule="atLeast"/>
          <w:jc w:val="right"/>
        </w:trPr>
        <w:tc>
          <w:tcPr>
            <w:tcW w:w="3290" w:type="dxa"/>
          </w:tcPr>
          <w:p>
            <w:pPr>
              <w:pStyle w:val="16"/>
              <w:spacing w:before="62"/>
              <w:ind w:left="123" w:right="114"/>
              <w:jc w:val="center"/>
              <w:rPr>
                <w:b/>
                <w:sz w:val="15"/>
              </w:rPr>
            </w:pPr>
            <w:r>
              <w:rPr>
                <w:b/>
                <w:color w:val="212121"/>
                <w:sz w:val="15"/>
              </w:rPr>
              <w:t>B</w:t>
            </w:r>
            <w:r>
              <w:rPr>
                <w:b/>
                <w:color w:val="212121"/>
                <w:spacing w:val="-2"/>
                <w:sz w:val="15"/>
              </w:rPr>
              <w:t>单位生凭证</w:t>
            </w:r>
          </w:p>
        </w:tc>
        <w:tc>
          <w:tcPr>
            <w:tcW w:w="5813" w:type="dxa"/>
            <w:tcBorders>
              <w:right w:val="nil"/>
            </w:tcBorders>
          </w:tcPr>
          <w:p>
            <w:pPr>
              <w:pStyle w:val="16"/>
              <w:spacing w:before="62"/>
              <w:ind w:right="497"/>
              <w:jc w:val="right"/>
              <w:rPr>
                <w:b/>
                <w:sz w:val="15"/>
              </w:rPr>
            </w:pPr>
            <w:r>
              <w:rPr>
                <w:b/>
                <w:color w:val="212121"/>
                <w:sz w:val="15"/>
              </w:rPr>
              <w:t>A</w:t>
            </w:r>
            <w:r>
              <w:rPr>
                <w:b/>
                <w:color w:val="212121"/>
                <w:spacing w:val="-2"/>
                <w:sz w:val="15"/>
              </w:rPr>
              <w:t>单位生凭证</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3290" w:type="dxa"/>
          </w:tcPr>
          <w:p>
            <w:pPr>
              <w:pStyle w:val="16"/>
              <w:spacing w:before="62"/>
              <w:ind w:left="123" w:right="114"/>
              <w:jc w:val="center"/>
              <w:rPr>
                <w:sz w:val="15"/>
              </w:rPr>
            </w:pPr>
            <w:r>
              <w:rPr>
                <w:color w:val="212121"/>
                <w:sz w:val="15"/>
              </w:rPr>
              <w:t xml:space="preserve">一次付款借：预付账款 100贷：银行存款 </w:t>
            </w:r>
            <w:r>
              <w:rPr>
                <w:color w:val="212121"/>
                <w:spacing w:val="-5"/>
                <w:sz w:val="15"/>
              </w:rPr>
              <w:t>100</w:t>
            </w:r>
          </w:p>
        </w:tc>
        <w:tc>
          <w:tcPr>
            <w:tcW w:w="5813" w:type="dxa"/>
            <w:tcBorders>
              <w:right w:val="nil"/>
            </w:tcBorders>
          </w:tcPr>
          <w:p>
            <w:pPr>
              <w:pStyle w:val="16"/>
              <w:numPr>
                <w:ilvl w:val="0"/>
                <w:numId w:val="51"/>
              </w:numPr>
              <w:tabs>
                <w:tab w:val="left" w:pos="274"/>
              </w:tabs>
              <w:spacing w:before="62" w:after="0" w:line="240" w:lineRule="auto"/>
              <w:ind w:left="274" w:right="0" w:hanging="142"/>
              <w:jc w:val="left"/>
              <w:rPr>
                <w:sz w:val="15"/>
              </w:rPr>
            </w:pPr>
            <w:r>
              <w:rPr>
                <w:color w:val="212121"/>
                <w:sz w:val="15"/>
              </w:rPr>
              <w:t>第一次收款借：银行存款 50贷：合同负债 50 ● 第二次收款借：银行存款 30</w:t>
            </w:r>
            <w:r>
              <w:rPr>
                <w:color w:val="212121"/>
                <w:spacing w:val="-4"/>
                <w:sz w:val="15"/>
              </w:rPr>
              <w:t>贷：合</w:t>
            </w:r>
          </w:p>
        </w:tc>
      </w:tr>
    </w:tbl>
    <w:p>
      <w:pPr>
        <w:pStyle w:val="11"/>
        <w:spacing w:before="17"/>
        <w:rPr>
          <w:sz w:val="9"/>
        </w:rPr>
      </w:pPr>
    </w:p>
    <w:p>
      <w:pPr>
        <w:spacing w:before="0"/>
        <w:ind w:left="2567" w:right="0" w:firstLine="0"/>
        <w:jc w:val="left"/>
        <w:rPr>
          <w:sz w:val="15"/>
        </w:rPr>
      </w:pPr>
      <w:r>
        <w:rPr>
          <w:color w:val="212121"/>
          <w:spacing w:val="-1"/>
          <w:sz w:val="15"/>
        </w:rPr>
        <w:t>业务所走的流程没有明确限制是走结算流程还是付款流程，同样没有明确限制是通过一对多方式还是一对一方式进行协同</w:t>
      </w:r>
    </w:p>
    <w:p>
      <w:pPr>
        <w:pStyle w:val="11"/>
        <w:spacing w:before="2"/>
        <w:rPr>
          <w:sz w:val="9"/>
        </w:rPr>
      </w:pPr>
    </w:p>
    <w:p>
      <w:pPr>
        <w:spacing w:before="53"/>
        <w:ind w:left="2624" w:right="0" w:firstLine="0"/>
        <w:jc w:val="left"/>
        <w:rPr>
          <w:b/>
          <w:sz w:val="19"/>
        </w:rPr>
      </w:pPr>
      <w:r>
        <w:rPr>
          <w:b/>
          <w:color w:val="212121"/>
          <w:sz w:val="19"/>
        </w:rPr>
        <w:t>3.4.3</w:t>
      </w:r>
      <w:r>
        <w:rPr>
          <w:b/>
          <w:color w:val="212121"/>
          <w:spacing w:val="15"/>
          <w:sz w:val="19"/>
        </w:rPr>
        <w:t xml:space="preserve"> </w:t>
      </w:r>
      <w:r>
        <w:rPr>
          <w:b/>
          <w:color w:val="212121"/>
          <w:sz w:val="19"/>
        </w:rPr>
        <w:t>7.2.3.结算流程（协同从关联交易发起）</w:t>
      </w:r>
      <w:r>
        <w:rPr>
          <w:b/>
          <w:color w:val="212121"/>
          <w:spacing w:val="-3"/>
          <w:sz w:val="19"/>
        </w:rPr>
        <w:t>操作步骤</w:t>
      </w:r>
    </w:p>
    <w:p>
      <w:pPr>
        <w:pStyle w:val="11"/>
        <w:spacing w:before="2"/>
        <w:rPr>
          <w:b/>
          <w:sz w:val="13"/>
        </w:rPr>
      </w:pPr>
    </w:p>
    <w:p>
      <w:pPr>
        <w:pStyle w:val="15"/>
        <w:numPr>
          <w:ilvl w:val="0"/>
          <w:numId w:val="52"/>
        </w:numPr>
        <w:tabs>
          <w:tab w:val="left" w:pos="2806"/>
        </w:tabs>
        <w:spacing w:before="1" w:after="0" w:line="240" w:lineRule="auto"/>
        <w:ind w:left="2806" w:right="0" w:hanging="176"/>
        <w:jc w:val="left"/>
        <w:rPr>
          <w:b/>
          <w:sz w:val="15"/>
        </w:rPr>
      </w:pPr>
      <w:r>
        <w:rPr>
          <w:b/>
          <w:color w:val="2B3D4F"/>
          <w:spacing w:val="-1"/>
          <w:sz w:val="15"/>
        </w:rPr>
        <w:t>关联交易：发起方业务人员发起协同</w:t>
      </w:r>
    </w:p>
    <w:p>
      <w:pPr>
        <w:pStyle w:val="11"/>
        <w:spacing w:before="9"/>
        <w:rPr>
          <w:b/>
          <w:sz w:val="10"/>
        </w:rPr>
      </w:pPr>
    </w:p>
    <w:p>
      <w:pPr>
        <w:spacing w:before="0"/>
        <w:ind w:left="1350" w:right="1442" w:firstLine="0"/>
        <w:jc w:val="center"/>
        <w:rPr>
          <w:sz w:val="15"/>
        </w:rPr>
      </w:pPr>
      <w:r>
        <w:rPr>
          <w:color w:val="212121"/>
          <w:sz w:val="15"/>
        </w:rPr>
        <w:t>录入结算协同单，包括发起方单位、接收方单位、金额（总金额100）</w:t>
      </w:r>
      <w:r>
        <w:rPr>
          <w:color w:val="212121"/>
          <w:spacing w:val="-1"/>
          <w:sz w:val="15"/>
        </w:rPr>
        <w:t>、协同业务类型、保存并提交</w:t>
      </w:r>
    </w:p>
    <w:p>
      <w:pPr>
        <w:spacing w:after="0"/>
        <w:jc w:val="center"/>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
        <w:rPr>
          <w:sz w:val="13"/>
        </w:rPr>
      </w:pPr>
    </w:p>
    <w:p>
      <w:pPr>
        <w:pStyle w:val="15"/>
        <w:numPr>
          <w:ilvl w:val="0"/>
          <w:numId w:val="52"/>
        </w:numPr>
        <w:tabs>
          <w:tab w:val="left" w:pos="2806"/>
        </w:tabs>
        <w:spacing w:before="61" w:after="0" w:line="240" w:lineRule="auto"/>
        <w:ind w:left="2806" w:right="0" w:hanging="176"/>
        <w:jc w:val="left"/>
        <w:rPr>
          <w:b/>
          <w:sz w:val="15"/>
        </w:rPr>
      </w:pPr>
      <w:r>
        <w:drawing>
          <wp:anchor distT="0" distB="0" distL="0" distR="0" simplePos="0" relativeHeight="251893760" behindDoc="0" locked="0" layoutInCell="1" allowOverlap="1">
            <wp:simplePos x="0" y="0"/>
            <wp:positionH relativeFrom="page">
              <wp:posOffset>1644650</wp:posOffset>
            </wp:positionH>
            <wp:positionV relativeFrom="paragraph">
              <wp:posOffset>-3562985</wp:posOffset>
            </wp:positionV>
            <wp:extent cx="5926455" cy="3429000"/>
            <wp:effectExtent l="0" t="0" r="0" b="0"/>
            <wp:wrapNone/>
            <wp:docPr id="1220" name="Image 1220"/>
            <wp:cNvGraphicFramePr/>
            <a:graphic xmlns:a="http://schemas.openxmlformats.org/drawingml/2006/main">
              <a:graphicData uri="http://schemas.openxmlformats.org/drawingml/2006/picture">
                <pic:pic xmlns:pic="http://schemas.openxmlformats.org/drawingml/2006/picture">
                  <pic:nvPicPr>
                    <pic:cNvPr id="1220" name="Image 1220"/>
                    <pic:cNvPicPr/>
                  </pic:nvPicPr>
                  <pic:blipFill>
                    <a:blip r:embed="rId367" cstate="print"/>
                    <a:stretch>
                      <a:fillRect/>
                    </a:stretch>
                  </pic:blipFill>
                  <pic:spPr>
                    <a:xfrm>
                      <a:off x="0" y="0"/>
                      <a:ext cx="5926708" cy="3429000"/>
                    </a:xfrm>
                    <a:prstGeom prst="rect">
                      <a:avLst/>
                    </a:prstGeom>
                  </pic:spPr>
                </pic:pic>
              </a:graphicData>
            </a:graphic>
          </wp:anchor>
        </w:drawing>
      </w:r>
      <w:r>
        <w:rPr>
          <w:b/>
          <w:color w:val="2B3D4F"/>
          <w:spacing w:val="-1"/>
          <w:sz w:val="15"/>
        </w:rPr>
        <w:t>关联交易：接收方财务人员协同确认</w:t>
      </w:r>
    </w:p>
    <w:p>
      <w:pPr>
        <w:pStyle w:val="11"/>
        <w:spacing w:before="9"/>
        <w:rPr>
          <w:b/>
          <w:sz w:val="10"/>
        </w:rPr>
      </w:pPr>
    </w:p>
    <w:p>
      <w:pPr>
        <w:spacing w:before="0"/>
        <w:ind w:left="2619" w:right="0" w:firstLine="0"/>
        <w:jc w:val="left"/>
        <w:rPr>
          <w:sz w:val="15"/>
        </w:rPr>
      </w:pPr>
      <w:r>
        <w:drawing>
          <wp:anchor distT="0" distB="0" distL="0" distR="0" simplePos="0" relativeHeight="251894784" behindDoc="0" locked="0" layoutInCell="1" allowOverlap="1">
            <wp:simplePos x="0" y="0"/>
            <wp:positionH relativeFrom="page">
              <wp:posOffset>1644650</wp:posOffset>
            </wp:positionH>
            <wp:positionV relativeFrom="paragraph">
              <wp:posOffset>296545</wp:posOffset>
            </wp:positionV>
            <wp:extent cx="5926455" cy="1993900"/>
            <wp:effectExtent l="0" t="0" r="0" b="0"/>
            <wp:wrapNone/>
            <wp:docPr id="1221" name="Image 1221"/>
            <wp:cNvGraphicFramePr/>
            <a:graphic xmlns:a="http://schemas.openxmlformats.org/drawingml/2006/main">
              <a:graphicData uri="http://schemas.openxmlformats.org/drawingml/2006/picture">
                <pic:pic xmlns:pic="http://schemas.openxmlformats.org/drawingml/2006/picture">
                  <pic:nvPicPr>
                    <pic:cNvPr id="1221" name="Image 1221"/>
                    <pic:cNvPicPr/>
                  </pic:nvPicPr>
                  <pic:blipFill>
                    <a:blip r:embed="rId368" cstate="print"/>
                    <a:stretch>
                      <a:fillRect/>
                    </a:stretch>
                  </pic:blipFill>
                  <pic:spPr>
                    <a:xfrm>
                      <a:off x="0" y="0"/>
                      <a:ext cx="5926708" cy="1993900"/>
                    </a:xfrm>
                    <a:prstGeom prst="rect">
                      <a:avLst/>
                    </a:prstGeom>
                  </pic:spPr>
                </pic:pic>
              </a:graphicData>
            </a:graphic>
          </wp:anchor>
        </w:drawing>
      </w:r>
      <w:r>
        <w:rPr>
          <w:color w:val="212121"/>
          <w:spacing w:val="-1"/>
          <w:sz w:val="15"/>
        </w:rPr>
        <w:t>接收方通过我的待办，单点穿透到协同单审批界面，或通过待办分类列表功能进入，对发起方财务人员提起的协同单进行协同确认。</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2"/>
        <w:rPr>
          <w:sz w:val="11"/>
        </w:rPr>
      </w:pPr>
    </w:p>
    <w:p>
      <w:pPr>
        <w:pStyle w:val="15"/>
        <w:numPr>
          <w:ilvl w:val="0"/>
          <w:numId w:val="52"/>
        </w:numPr>
        <w:tabs>
          <w:tab w:val="left" w:pos="2806"/>
        </w:tabs>
        <w:spacing w:before="61" w:after="0" w:line="240" w:lineRule="auto"/>
        <w:ind w:left="2806" w:right="0" w:hanging="176"/>
        <w:jc w:val="left"/>
        <w:rPr>
          <w:b/>
          <w:sz w:val="15"/>
        </w:rPr>
      </w:pPr>
      <w:r>
        <w:rPr>
          <w:b/>
          <w:color w:val="2B3D4F"/>
          <w:spacing w:val="-1"/>
          <w:sz w:val="15"/>
        </w:rPr>
        <w:t>共享系统：发起方、接收方财务人员新建共享单，引用协同确认单，进行审批生凭证</w:t>
      </w:r>
    </w:p>
    <w:p>
      <w:pPr>
        <w:pStyle w:val="11"/>
        <w:spacing w:before="9"/>
        <w:rPr>
          <w:b/>
          <w:sz w:val="10"/>
        </w:rPr>
      </w:pPr>
    </w:p>
    <w:p>
      <w:pPr>
        <w:spacing w:before="0"/>
        <w:ind w:left="2619" w:right="0" w:firstLine="0"/>
        <w:jc w:val="left"/>
        <w:rPr>
          <w:sz w:val="15"/>
        </w:rPr>
      </w:pPr>
      <w:r>
        <w:rPr>
          <w:color w:val="212121"/>
          <w:sz w:val="15"/>
        </w:rPr>
        <w:t>发起方引用一次协同单，确认全部金额100；接收方多次引用协同单，确认金额（50、30、20），</w:t>
      </w:r>
      <w:r>
        <w:rPr>
          <w:color w:val="212121"/>
          <w:spacing w:val="-1"/>
          <w:sz w:val="15"/>
        </w:rPr>
        <w:t>共享信息回传到协同单</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6"/>
        </w:rPr>
      </w:pPr>
    </w:p>
    <w:p>
      <w:pPr>
        <w:pStyle w:val="15"/>
        <w:numPr>
          <w:ilvl w:val="0"/>
          <w:numId w:val="52"/>
        </w:numPr>
        <w:tabs>
          <w:tab w:val="left" w:pos="2806"/>
        </w:tabs>
        <w:spacing w:before="61" w:after="0" w:line="240" w:lineRule="auto"/>
        <w:ind w:left="2806" w:right="0" w:hanging="176"/>
        <w:jc w:val="left"/>
        <w:rPr>
          <w:b/>
          <w:sz w:val="15"/>
        </w:rPr>
      </w:pPr>
      <w:r>
        <w:drawing>
          <wp:anchor distT="0" distB="0" distL="0" distR="0" simplePos="0" relativeHeight="251894784" behindDoc="0" locked="0" layoutInCell="1" allowOverlap="1">
            <wp:simplePos x="0" y="0"/>
            <wp:positionH relativeFrom="page">
              <wp:posOffset>1644650</wp:posOffset>
            </wp:positionH>
            <wp:positionV relativeFrom="paragraph">
              <wp:posOffset>-3480435</wp:posOffset>
            </wp:positionV>
            <wp:extent cx="5926455" cy="3346450"/>
            <wp:effectExtent l="0" t="0" r="0" b="0"/>
            <wp:wrapNone/>
            <wp:docPr id="1222" name="Image 1222"/>
            <wp:cNvGraphicFramePr/>
            <a:graphic xmlns:a="http://schemas.openxmlformats.org/drawingml/2006/main">
              <a:graphicData uri="http://schemas.openxmlformats.org/drawingml/2006/picture">
                <pic:pic xmlns:pic="http://schemas.openxmlformats.org/drawingml/2006/picture">
                  <pic:nvPicPr>
                    <pic:cNvPr id="1222" name="Image 1222"/>
                    <pic:cNvPicPr/>
                  </pic:nvPicPr>
                  <pic:blipFill>
                    <a:blip r:embed="rId369" cstate="print"/>
                    <a:stretch>
                      <a:fillRect/>
                    </a:stretch>
                  </pic:blipFill>
                  <pic:spPr>
                    <a:xfrm>
                      <a:off x="0" y="0"/>
                      <a:ext cx="5926708" cy="3346450"/>
                    </a:xfrm>
                    <a:prstGeom prst="rect">
                      <a:avLst/>
                    </a:prstGeom>
                  </pic:spPr>
                </pic:pic>
              </a:graphicData>
            </a:graphic>
          </wp:anchor>
        </w:drawing>
      </w:r>
      <w:r>
        <w:rPr>
          <w:b/>
          <w:color w:val="2B3D4F"/>
          <w:spacing w:val="-1"/>
          <w:sz w:val="15"/>
        </w:rPr>
        <w:t>一本账系统：对核算数据进行加工、整合</w:t>
      </w:r>
    </w:p>
    <w:p>
      <w:pPr>
        <w:pStyle w:val="11"/>
        <w:spacing w:before="17"/>
        <w:rPr>
          <w:b/>
          <w:sz w:val="9"/>
        </w:rPr>
      </w:pPr>
    </w:p>
    <w:p>
      <w:pPr>
        <w:pStyle w:val="15"/>
        <w:numPr>
          <w:ilvl w:val="0"/>
          <w:numId w:val="52"/>
        </w:numPr>
        <w:tabs>
          <w:tab w:val="left" w:pos="2806"/>
        </w:tabs>
        <w:spacing w:before="0" w:after="0" w:line="408" w:lineRule="auto"/>
        <w:ind w:left="2620" w:right="5038" w:firstLine="10"/>
        <w:jc w:val="left"/>
        <w:rPr>
          <w:b/>
          <w:sz w:val="15"/>
        </w:rPr>
      </w:pPr>
      <w:r>
        <w:drawing>
          <wp:anchor distT="0" distB="0" distL="0" distR="0" simplePos="0" relativeHeight="251895808" behindDoc="0" locked="0" layoutInCell="1" allowOverlap="1">
            <wp:simplePos x="0" y="0"/>
            <wp:positionH relativeFrom="page">
              <wp:posOffset>1644650</wp:posOffset>
            </wp:positionH>
            <wp:positionV relativeFrom="paragraph">
              <wp:posOffset>594995</wp:posOffset>
            </wp:positionV>
            <wp:extent cx="5926455" cy="4076700"/>
            <wp:effectExtent l="0" t="0" r="0" b="0"/>
            <wp:wrapNone/>
            <wp:docPr id="1223" name="Image 1223"/>
            <wp:cNvGraphicFramePr/>
            <a:graphic xmlns:a="http://schemas.openxmlformats.org/drawingml/2006/main">
              <a:graphicData uri="http://schemas.openxmlformats.org/drawingml/2006/picture">
                <pic:pic xmlns:pic="http://schemas.openxmlformats.org/drawingml/2006/picture">
                  <pic:nvPicPr>
                    <pic:cNvPr id="1223" name="Image 1223"/>
                    <pic:cNvPicPr/>
                  </pic:nvPicPr>
                  <pic:blipFill>
                    <a:blip r:embed="rId370" cstate="print"/>
                    <a:stretch>
                      <a:fillRect/>
                    </a:stretch>
                  </pic:blipFill>
                  <pic:spPr>
                    <a:xfrm>
                      <a:off x="0" y="0"/>
                      <a:ext cx="5926708" cy="4076700"/>
                    </a:xfrm>
                    <a:prstGeom prst="rect">
                      <a:avLst/>
                    </a:prstGeom>
                  </pic:spPr>
                </pic:pic>
              </a:graphicData>
            </a:graphic>
          </wp:anchor>
        </w:drawing>
      </w:r>
      <w:r>
        <w:rPr>
          <w:b/>
          <w:color w:val="2B3D4F"/>
          <w:spacing w:val="-2"/>
          <w:sz w:val="15"/>
        </w:rPr>
        <w:t>关联交易：对核算数据进行自动对账、手动对账、调整等操作对账方案管理：配置如下</w:t>
      </w:r>
    </w:p>
    <w:p>
      <w:pPr>
        <w:spacing w:after="0" w:line="408" w:lineRule="auto"/>
        <w:jc w:val="left"/>
        <w:rPr>
          <w:sz w:val="15"/>
        </w:rPr>
        <w:sectPr>
          <w:pgSz w:w="11920" w:h="16860"/>
          <w:pgMar w:top="960" w:right="0" w:bottom="500" w:left="20" w:header="295" w:footer="302" w:gutter="0"/>
          <w:cols w:space="720" w:num="1"/>
        </w:sect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10"/>
        <w:rPr>
          <w:b/>
          <w:sz w:val="11"/>
        </w:rPr>
      </w:pPr>
    </w:p>
    <w:p>
      <w:pPr>
        <w:spacing w:before="61"/>
        <w:ind w:left="2620" w:right="0" w:firstLine="0"/>
        <w:jc w:val="left"/>
        <w:rPr>
          <w:sz w:val="15"/>
        </w:rPr>
      </w:pPr>
      <w:r>
        <w:drawing>
          <wp:anchor distT="0" distB="0" distL="0" distR="0" simplePos="0" relativeHeight="251895808" behindDoc="0" locked="0" layoutInCell="1" allowOverlap="1">
            <wp:simplePos x="0" y="0"/>
            <wp:positionH relativeFrom="page">
              <wp:posOffset>1644650</wp:posOffset>
            </wp:positionH>
            <wp:positionV relativeFrom="paragraph">
              <wp:posOffset>-2140585</wp:posOffset>
            </wp:positionV>
            <wp:extent cx="5926455" cy="2006600"/>
            <wp:effectExtent l="0" t="0" r="0" b="0"/>
            <wp:wrapNone/>
            <wp:docPr id="1224" name="Image 1224"/>
            <wp:cNvGraphicFramePr/>
            <a:graphic xmlns:a="http://schemas.openxmlformats.org/drawingml/2006/main">
              <a:graphicData uri="http://schemas.openxmlformats.org/drawingml/2006/picture">
                <pic:pic xmlns:pic="http://schemas.openxmlformats.org/drawingml/2006/picture">
                  <pic:nvPicPr>
                    <pic:cNvPr id="1224" name="Image 1224"/>
                    <pic:cNvPicPr/>
                  </pic:nvPicPr>
                  <pic:blipFill>
                    <a:blip r:embed="rId371" cstate="print"/>
                    <a:stretch>
                      <a:fillRect/>
                    </a:stretch>
                  </pic:blipFill>
                  <pic:spPr>
                    <a:xfrm>
                      <a:off x="0" y="0"/>
                      <a:ext cx="5926708" cy="2006600"/>
                    </a:xfrm>
                    <a:prstGeom prst="rect">
                      <a:avLst/>
                    </a:prstGeom>
                  </pic:spPr>
                </pic:pic>
              </a:graphicData>
            </a:graphic>
          </wp:anchor>
        </w:drawing>
      </w:r>
      <w:r>
        <w:drawing>
          <wp:anchor distT="0" distB="0" distL="0" distR="0" simplePos="0" relativeHeight="251896832" behindDoc="0" locked="0" layoutInCell="1" allowOverlap="1">
            <wp:simplePos x="0" y="0"/>
            <wp:positionH relativeFrom="page">
              <wp:posOffset>1644650</wp:posOffset>
            </wp:positionH>
            <wp:positionV relativeFrom="paragraph">
              <wp:posOffset>328930</wp:posOffset>
            </wp:positionV>
            <wp:extent cx="5926455" cy="2000250"/>
            <wp:effectExtent l="0" t="0" r="0" b="0"/>
            <wp:wrapNone/>
            <wp:docPr id="1225" name="Image 1225"/>
            <wp:cNvGraphicFramePr/>
            <a:graphic xmlns:a="http://schemas.openxmlformats.org/drawingml/2006/main">
              <a:graphicData uri="http://schemas.openxmlformats.org/drawingml/2006/picture">
                <pic:pic xmlns:pic="http://schemas.openxmlformats.org/drawingml/2006/picture">
                  <pic:nvPicPr>
                    <pic:cNvPr id="1225" name="Image 1225"/>
                    <pic:cNvPicPr/>
                  </pic:nvPicPr>
                  <pic:blipFill>
                    <a:blip r:embed="rId372" cstate="print"/>
                    <a:stretch>
                      <a:fillRect/>
                    </a:stretch>
                  </pic:blipFill>
                  <pic:spPr>
                    <a:xfrm>
                      <a:off x="0" y="0"/>
                      <a:ext cx="5926708" cy="2000250"/>
                    </a:xfrm>
                    <a:prstGeom prst="rect">
                      <a:avLst/>
                    </a:prstGeom>
                  </pic:spPr>
                </pic:pic>
              </a:graphicData>
            </a:graphic>
          </wp:anchor>
        </w:drawing>
      </w:r>
      <w:r>
        <w:rPr>
          <w:b/>
          <w:color w:val="2B3D4F"/>
          <w:sz w:val="15"/>
        </w:rPr>
        <w:t>勾选</w:t>
      </w:r>
      <w:r>
        <w:rPr>
          <w:color w:val="212121"/>
          <w:spacing w:val="-1"/>
          <w:sz w:val="15"/>
        </w:rPr>
        <w:t>数据点击调整抵销凭证</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1"/>
        <w:rPr>
          <w:sz w:val="11"/>
        </w:rPr>
      </w:pPr>
    </w:p>
    <w:p>
      <w:pPr>
        <w:pStyle w:val="15"/>
        <w:numPr>
          <w:ilvl w:val="0"/>
          <w:numId w:val="52"/>
        </w:numPr>
        <w:tabs>
          <w:tab w:val="left" w:pos="2806"/>
        </w:tabs>
        <w:spacing w:before="61" w:after="0" w:line="408" w:lineRule="auto"/>
        <w:ind w:left="2620" w:right="5338" w:firstLine="10"/>
        <w:jc w:val="left"/>
        <w:rPr>
          <w:b/>
          <w:sz w:val="15"/>
        </w:rPr>
      </w:pPr>
      <w:r>
        <w:rPr>
          <w:b/>
          <w:color w:val="2B3D4F"/>
          <w:spacing w:val="-2"/>
          <w:sz w:val="15"/>
        </w:rPr>
        <w:t>合并报表：已对账的数据，通过合并计算，生成抵销分录合并规则管理：配置如下</w:t>
      </w:r>
    </w:p>
    <w:p>
      <w:pPr>
        <w:spacing w:after="0" w:line="408" w:lineRule="auto"/>
        <w:jc w:val="left"/>
        <w:rPr>
          <w:sz w:val="15"/>
        </w:rPr>
        <w:sectPr>
          <w:pgSz w:w="11920" w:h="16860"/>
          <w:pgMar w:top="960" w:right="0" w:bottom="500" w:left="20" w:header="295" w:footer="302" w:gutter="0"/>
          <w:cols w:space="720" w:num="1"/>
        </w:sect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2"/>
        <w:rPr>
          <w:b/>
          <w:sz w:val="25"/>
        </w:rPr>
      </w:pPr>
    </w:p>
    <w:p>
      <w:pPr>
        <w:spacing w:before="61"/>
        <w:ind w:left="2620" w:right="0" w:firstLine="0"/>
        <w:jc w:val="left"/>
        <w:rPr>
          <w:b/>
          <w:sz w:val="15"/>
        </w:rPr>
      </w:pPr>
      <w:r>
        <w:drawing>
          <wp:anchor distT="0" distB="0" distL="0" distR="0" simplePos="0" relativeHeight="251896832" behindDoc="0" locked="0" layoutInCell="1" allowOverlap="1">
            <wp:simplePos x="0" y="0"/>
            <wp:positionH relativeFrom="page">
              <wp:posOffset>1644650</wp:posOffset>
            </wp:positionH>
            <wp:positionV relativeFrom="paragraph">
              <wp:posOffset>-5810885</wp:posOffset>
            </wp:positionV>
            <wp:extent cx="5926455" cy="5676900"/>
            <wp:effectExtent l="0" t="0" r="0" b="0"/>
            <wp:wrapNone/>
            <wp:docPr id="1226" name="Image 1226"/>
            <wp:cNvGraphicFramePr/>
            <a:graphic xmlns:a="http://schemas.openxmlformats.org/drawingml/2006/main">
              <a:graphicData uri="http://schemas.openxmlformats.org/drawingml/2006/picture">
                <pic:pic xmlns:pic="http://schemas.openxmlformats.org/drawingml/2006/picture">
                  <pic:nvPicPr>
                    <pic:cNvPr id="1226" name="Image 1226"/>
                    <pic:cNvPicPr/>
                  </pic:nvPicPr>
                  <pic:blipFill>
                    <a:blip r:embed="rId373" cstate="print"/>
                    <a:stretch>
                      <a:fillRect/>
                    </a:stretch>
                  </pic:blipFill>
                  <pic:spPr>
                    <a:xfrm>
                      <a:off x="0" y="0"/>
                      <a:ext cx="5926708" cy="5676900"/>
                    </a:xfrm>
                    <a:prstGeom prst="rect">
                      <a:avLst/>
                    </a:prstGeom>
                  </pic:spPr>
                </pic:pic>
              </a:graphicData>
            </a:graphic>
          </wp:anchor>
        </w:drawing>
      </w:r>
      <w:r>
        <w:drawing>
          <wp:anchor distT="0" distB="0" distL="0" distR="0" simplePos="0" relativeHeight="251897856" behindDoc="0" locked="0" layoutInCell="1" allowOverlap="1">
            <wp:simplePos x="0" y="0"/>
            <wp:positionH relativeFrom="page">
              <wp:posOffset>1644650</wp:posOffset>
            </wp:positionH>
            <wp:positionV relativeFrom="paragraph">
              <wp:posOffset>328930</wp:posOffset>
            </wp:positionV>
            <wp:extent cx="5926455" cy="1301750"/>
            <wp:effectExtent l="0" t="0" r="0" b="0"/>
            <wp:wrapNone/>
            <wp:docPr id="1227" name="Image 1227"/>
            <wp:cNvGraphicFramePr/>
            <a:graphic xmlns:a="http://schemas.openxmlformats.org/drawingml/2006/main">
              <a:graphicData uri="http://schemas.openxmlformats.org/drawingml/2006/picture">
                <pic:pic xmlns:pic="http://schemas.openxmlformats.org/drawingml/2006/picture">
                  <pic:nvPicPr>
                    <pic:cNvPr id="1227" name="Image 1227"/>
                    <pic:cNvPicPr/>
                  </pic:nvPicPr>
                  <pic:blipFill>
                    <a:blip r:embed="rId374" cstate="print"/>
                    <a:stretch>
                      <a:fillRect/>
                    </a:stretch>
                  </pic:blipFill>
                  <pic:spPr>
                    <a:xfrm>
                      <a:off x="0" y="0"/>
                      <a:ext cx="5926708" cy="1301750"/>
                    </a:xfrm>
                    <a:prstGeom prst="rect">
                      <a:avLst/>
                    </a:prstGeom>
                  </pic:spPr>
                </pic:pic>
              </a:graphicData>
            </a:graphic>
          </wp:anchor>
        </w:drawing>
      </w:r>
      <w:r>
        <w:rPr>
          <w:b/>
          <w:color w:val="2B3D4F"/>
          <w:spacing w:val="-2"/>
          <w:sz w:val="15"/>
        </w:rPr>
        <w:t>生成抵销分录如下</w:t>
      </w: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18"/>
        <w:rPr>
          <w:b/>
          <w:sz w:val="11"/>
        </w:rPr>
      </w:pPr>
    </w:p>
    <w:p>
      <w:pPr>
        <w:pStyle w:val="15"/>
        <w:numPr>
          <w:ilvl w:val="0"/>
          <w:numId w:val="52"/>
        </w:numPr>
        <w:tabs>
          <w:tab w:val="left" w:pos="2806"/>
        </w:tabs>
        <w:spacing w:before="61" w:after="0" w:line="240" w:lineRule="auto"/>
        <w:ind w:left="2806" w:right="0" w:hanging="176"/>
        <w:jc w:val="left"/>
        <w:rPr>
          <w:b/>
          <w:sz w:val="15"/>
        </w:rPr>
      </w:pPr>
      <w:r>
        <w:rPr>
          <w:b/>
          <w:color w:val="2B3D4F"/>
          <w:spacing w:val="-1"/>
          <w:sz w:val="15"/>
        </w:rPr>
        <w:t>合并报表：通过完成合并，将抵销数据回写到差额表</w:t>
      </w:r>
    </w:p>
    <w:p>
      <w:pPr>
        <w:pStyle w:val="11"/>
        <w:spacing w:before="9"/>
        <w:rPr>
          <w:b/>
          <w:sz w:val="12"/>
        </w:rPr>
      </w:pPr>
    </w:p>
    <w:p>
      <w:pPr>
        <w:spacing w:before="0"/>
        <w:ind w:left="2567" w:right="0" w:firstLine="0"/>
        <w:jc w:val="left"/>
        <w:rPr>
          <w:b/>
          <w:sz w:val="19"/>
        </w:rPr>
      </w:pPr>
      <w:r>
        <w:rPr>
          <w:b/>
          <w:color w:val="212121"/>
          <w:sz w:val="19"/>
        </w:rPr>
        <w:t>7.2.4</w:t>
      </w:r>
      <w:r>
        <w:rPr>
          <w:b/>
          <w:color w:val="212121"/>
          <w:spacing w:val="1"/>
          <w:sz w:val="19"/>
        </w:rPr>
        <w:t xml:space="preserve">. </w:t>
      </w:r>
      <w:r>
        <w:rPr>
          <w:b/>
          <w:color w:val="2B3D4F"/>
          <w:spacing w:val="-3"/>
          <w:sz w:val="19"/>
        </w:rPr>
        <w:t>付款流程</w:t>
      </w:r>
    </w:p>
    <w:p>
      <w:pPr>
        <w:pStyle w:val="11"/>
        <w:spacing w:before="11"/>
        <w:rPr>
          <w:b/>
          <w:sz w:val="12"/>
        </w:rPr>
      </w:pPr>
    </w:p>
    <w:p>
      <w:pPr>
        <w:spacing w:before="0"/>
        <w:ind w:left="2620" w:right="0" w:firstLine="0"/>
        <w:jc w:val="left"/>
        <w:rPr>
          <w:b/>
          <w:sz w:val="15"/>
        </w:rPr>
      </w:pPr>
      <w:r>
        <w:rPr>
          <w:b/>
          <w:color w:val="2B3D4F"/>
          <w:sz w:val="15"/>
        </w:rPr>
        <w:t>1、 共享系统：B单位（发起方）</w:t>
      </w:r>
      <w:r>
        <w:rPr>
          <w:b/>
          <w:color w:val="2B3D4F"/>
          <w:spacing w:val="-2"/>
          <w:sz w:val="15"/>
        </w:rPr>
        <w:t>财务人员填写付款单</w:t>
      </w:r>
    </w:p>
    <w:p>
      <w:pPr>
        <w:pStyle w:val="11"/>
        <w:spacing w:before="9"/>
        <w:rPr>
          <w:b/>
          <w:sz w:val="10"/>
        </w:rPr>
      </w:pPr>
    </w:p>
    <w:p>
      <w:pPr>
        <w:spacing w:before="1"/>
        <w:ind w:left="2620" w:right="0" w:firstLine="0"/>
        <w:jc w:val="left"/>
        <w:rPr>
          <w:b/>
          <w:sz w:val="15"/>
        </w:rPr>
      </w:pPr>
      <w:r>
        <w:rPr>
          <w:b/>
          <w:color w:val="2B3D4F"/>
          <w:sz w:val="15"/>
        </w:rPr>
        <w:t>2、 共享系统：B单位（发起方）</w:t>
      </w:r>
      <w:r>
        <w:rPr>
          <w:b/>
          <w:color w:val="2B3D4F"/>
          <w:spacing w:val="-1"/>
          <w:sz w:val="15"/>
        </w:rPr>
        <w:t>财务人员付款单进行审批、生凭证</w:t>
      </w:r>
    </w:p>
    <w:p>
      <w:pPr>
        <w:pStyle w:val="11"/>
        <w:spacing w:before="9"/>
        <w:rPr>
          <w:b/>
          <w:sz w:val="10"/>
        </w:rPr>
      </w:pPr>
    </w:p>
    <w:p>
      <w:pPr>
        <w:spacing w:before="0"/>
        <w:ind w:left="2620" w:right="0" w:firstLine="0"/>
        <w:jc w:val="left"/>
        <w:rPr>
          <w:b/>
          <w:sz w:val="15"/>
        </w:rPr>
      </w:pPr>
      <w:r>
        <w:rPr>
          <w:b/>
          <w:color w:val="2B3D4F"/>
          <w:sz w:val="15"/>
        </w:rPr>
        <w:t>3</w:t>
      </w:r>
      <w:r>
        <w:rPr>
          <w:b/>
          <w:color w:val="2B3D4F"/>
          <w:spacing w:val="-1"/>
          <w:sz w:val="15"/>
        </w:rPr>
        <w:t>、 关联交易：付款单自动生成协同单，自动协同确认</w:t>
      </w:r>
    </w:p>
    <w:p>
      <w:pPr>
        <w:spacing w:after="0"/>
        <w:jc w:val="left"/>
        <w:rPr>
          <w:sz w:val="15"/>
        </w:rPr>
        <w:sectPr>
          <w:pgSz w:w="11920" w:h="16860"/>
          <w:pgMar w:top="960" w:right="0" w:bottom="500" w:left="20" w:header="295" w:footer="302" w:gutter="0"/>
          <w:cols w:space="720" w:num="1"/>
        </w:sectPr>
      </w:pPr>
    </w:p>
    <w:p>
      <w:pPr>
        <w:pStyle w:val="11"/>
        <w:spacing w:before="8"/>
        <w:rPr>
          <w:b/>
          <w:sz w:val="5"/>
        </w:rPr>
      </w:pPr>
    </w:p>
    <w:p>
      <w:pPr>
        <w:spacing w:before="61"/>
        <w:ind w:left="2620" w:right="0" w:firstLine="0"/>
        <w:jc w:val="left"/>
        <w:rPr>
          <w:b/>
          <w:sz w:val="15"/>
        </w:rPr>
      </w:pPr>
      <w:r>
        <w:rPr>
          <w:b/>
          <w:color w:val="2B3D4F"/>
          <w:sz w:val="15"/>
        </w:rPr>
        <w:t>4、 共享系统：A企业（接收方）</w:t>
      </w:r>
      <w:r>
        <w:rPr>
          <w:b/>
          <w:color w:val="2B3D4F"/>
          <w:spacing w:val="-1"/>
          <w:sz w:val="15"/>
        </w:rPr>
        <w:t>财务人员引用协同单，生成收款单</w:t>
      </w:r>
    </w:p>
    <w:p>
      <w:pPr>
        <w:pStyle w:val="11"/>
        <w:spacing w:before="9"/>
        <w:rPr>
          <w:b/>
          <w:sz w:val="10"/>
        </w:rPr>
      </w:pPr>
    </w:p>
    <w:p>
      <w:pPr>
        <w:spacing w:before="0"/>
        <w:ind w:left="2620" w:right="0" w:firstLine="0"/>
        <w:jc w:val="left"/>
        <w:rPr>
          <w:b/>
          <w:sz w:val="15"/>
        </w:rPr>
      </w:pPr>
      <w:r>
        <w:rPr>
          <w:b/>
          <w:color w:val="2B3D4F"/>
          <w:sz w:val="15"/>
        </w:rPr>
        <w:t>5、 共享系统：A企业（接收方）</w:t>
      </w:r>
      <w:r>
        <w:rPr>
          <w:b/>
          <w:color w:val="2B3D4F"/>
          <w:spacing w:val="-1"/>
          <w:sz w:val="15"/>
        </w:rPr>
        <w:t>财务人员手开单进行审批、生凭证</w:t>
      </w:r>
    </w:p>
    <w:p>
      <w:pPr>
        <w:pStyle w:val="11"/>
        <w:spacing w:before="9"/>
        <w:rPr>
          <w:b/>
          <w:sz w:val="10"/>
        </w:rPr>
      </w:pPr>
    </w:p>
    <w:p>
      <w:pPr>
        <w:spacing w:before="0"/>
        <w:ind w:left="2620" w:right="0" w:firstLine="0"/>
        <w:jc w:val="left"/>
        <w:rPr>
          <w:b/>
          <w:sz w:val="15"/>
        </w:rPr>
      </w:pPr>
      <w:r>
        <w:rPr>
          <w:b/>
          <w:color w:val="2B3D4F"/>
          <w:sz w:val="15"/>
        </w:rPr>
        <w:t>6</w:t>
      </w:r>
      <w:r>
        <w:rPr>
          <w:b/>
          <w:color w:val="2B3D4F"/>
          <w:spacing w:val="-1"/>
          <w:sz w:val="15"/>
        </w:rPr>
        <w:t>、 一本账系统：对核算数据进行整合，加工协同码</w:t>
      </w:r>
    </w:p>
    <w:p>
      <w:pPr>
        <w:pStyle w:val="11"/>
        <w:spacing w:before="18"/>
        <w:rPr>
          <w:b/>
          <w:sz w:val="9"/>
        </w:rPr>
      </w:pPr>
    </w:p>
    <w:p>
      <w:pPr>
        <w:spacing w:before="0"/>
        <w:ind w:left="2620" w:right="0" w:firstLine="0"/>
        <w:jc w:val="left"/>
        <w:rPr>
          <w:b/>
          <w:sz w:val="15"/>
        </w:rPr>
      </w:pPr>
      <w:r>
        <w:rPr>
          <w:b/>
          <w:color w:val="2B3D4F"/>
          <w:sz w:val="15"/>
        </w:rPr>
        <w:t>7</w:t>
      </w:r>
      <w:r>
        <w:rPr>
          <w:b/>
          <w:color w:val="2B3D4F"/>
          <w:spacing w:val="-1"/>
          <w:sz w:val="15"/>
        </w:rPr>
        <w:t>、 对账系统：对核算数据进行对账</w:t>
      </w:r>
    </w:p>
    <w:p>
      <w:pPr>
        <w:pStyle w:val="11"/>
        <w:spacing w:before="9"/>
        <w:rPr>
          <w:b/>
          <w:sz w:val="10"/>
        </w:rPr>
      </w:pPr>
    </w:p>
    <w:p>
      <w:pPr>
        <w:pStyle w:val="15"/>
        <w:numPr>
          <w:ilvl w:val="0"/>
          <w:numId w:val="53"/>
        </w:numPr>
        <w:tabs>
          <w:tab w:val="left" w:pos="2796"/>
        </w:tabs>
        <w:spacing w:before="0" w:after="0" w:line="240" w:lineRule="auto"/>
        <w:ind w:left="2796" w:right="0" w:hanging="177"/>
        <w:jc w:val="left"/>
        <w:rPr>
          <w:sz w:val="15"/>
        </w:rPr>
      </w:pPr>
      <w:r>
        <w:drawing>
          <wp:anchor distT="0" distB="0" distL="0" distR="0" simplePos="0" relativeHeight="251897856" behindDoc="0" locked="0" layoutInCell="1" allowOverlap="1">
            <wp:simplePos x="0" y="0"/>
            <wp:positionH relativeFrom="page">
              <wp:posOffset>1644650</wp:posOffset>
            </wp:positionH>
            <wp:positionV relativeFrom="paragraph">
              <wp:posOffset>296545</wp:posOffset>
            </wp:positionV>
            <wp:extent cx="5926455" cy="6248400"/>
            <wp:effectExtent l="0" t="0" r="0" b="0"/>
            <wp:wrapNone/>
            <wp:docPr id="1228" name="Image 1228"/>
            <wp:cNvGraphicFramePr/>
            <a:graphic xmlns:a="http://schemas.openxmlformats.org/drawingml/2006/main">
              <a:graphicData uri="http://schemas.openxmlformats.org/drawingml/2006/picture">
                <pic:pic xmlns:pic="http://schemas.openxmlformats.org/drawingml/2006/picture">
                  <pic:nvPicPr>
                    <pic:cNvPr id="1228" name="Image 1228"/>
                    <pic:cNvPicPr/>
                  </pic:nvPicPr>
                  <pic:blipFill>
                    <a:blip r:embed="rId375" cstate="print"/>
                    <a:stretch>
                      <a:fillRect/>
                    </a:stretch>
                  </pic:blipFill>
                  <pic:spPr>
                    <a:xfrm>
                      <a:off x="0" y="0"/>
                      <a:ext cx="5926708" cy="6248400"/>
                    </a:xfrm>
                    <a:prstGeom prst="rect">
                      <a:avLst/>
                    </a:prstGeom>
                  </pic:spPr>
                </pic:pic>
              </a:graphicData>
            </a:graphic>
          </wp:anchor>
        </w:drawing>
      </w:r>
      <w:r>
        <w:rPr>
          <w:color w:val="212121"/>
          <w:spacing w:val="-1"/>
          <w:sz w:val="15"/>
        </w:rPr>
        <w:t>打开对账校验功能，已对账页签显示生成已对账数据</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5"/>
        </w:rPr>
      </w:pPr>
    </w:p>
    <w:p>
      <w:pPr>
        <w:pStyle w:val="15"/>
        <w:numPr>
          <w:ilvl w:val="0"/>
          <w:numId w:val="53"/>
        </w:numPr>
        <w:tabs>
          <w:tab w:val="left" w:pos="2796"/>
        </w:tabs>
        <w:spacing w:before="61" w:after="0" w:line="240" w:lineRule="auto"/>
        <w:ind w:left="2796" w:right="0" w:hanging="177"/>
        <w:jc w:val="left"/>
        <w:rPr>
          <w:sz w:val="15"/>
        </w:rPr>
      </w:pPr>
      <w:r>
        <w:rPr>
          <w:color w:val="212121"/>
          <w:spacing w:val="-1"/>
          <w:sz w:val="15"/>
        </w:rPr>
        <w:t>勾选数据，点击调整抵销凭证</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1"/>
        <w:rPr>
          <w:sz w:val="27"/>
        </w:rPr>
      </w:pPr>
    </w:p>
    <w:p>
      <w:pPr>
        <w:spacing w:before="61"/>
        <w:ind w:left="2620" w:right="0" w:firstLine="0"/>
        <w:jc w:val="left"/>
        <w:rPr>
          <w:b/>
          <w:sz w:val="15"/>
        </w:rPr>
      </w:pPr>
      <w:r>
        <w:drawing>
          <wp:anchor distT="0" distB="0" distL="0" distR="0" simplePos="0" relativeHeight="251898880" behindDoc="0" locked="0" layoutInCell="1" allowOverlap="1">
            <wp:simplePos x="0" y="0"/>
            <wp:positionH relativeFrom="page">
              <wp:posOffset>1644650</wp:posOffset>
            </wp:positionH>
            <wp:positionV relativeFrom="paragraph">
              <wp:posOffset>-3499485</wp:posOffset>
            </wp:positionV>
            <wp:extent cx="5926455" cy="3365500"/>
            <wp:effectExtent l="0" t="0" r="0" b="0"/>
            <wp:wrapNone/>
            <wp:docPr id="1229" name="Image 1229"/>
            <wp:cNvGraphicFramePr/>
            <a:graphic xmlns:a="http://schemas.openxmlformats.org/drawingml/2006/main">
              <a:graphicData uri="http://schemas.openxmlformats.org/drawingml/2006/picture">
                <pic:pic xmlns:pic="http://schemas.openxmlformats.org/drawingml/2006/picture">
                  <pic:nvPicPr>
                    <pic:cNvPr id="1229" name="Image 1229"/>
                    <pic:cNvPicPr/>
                  </pic:nvPicPr>
                  <pic:blipFill>
                    <a:blip r:embed="rId376" cstate="print"/>
                    <a:stretch>
                      <a:fillRect/>
                    </a:stretch>
                  </pic:blipFill>
                  <pic:spPr>
                    <a:xfrm>
                      <a:off x="0" y="0"/>
                      <a:ext cx="5926708" cy="3365500"/>
                    </a:xfrm>
                    <a:prstGeom prst="rect">
                      <a:avLst/>
                    </a:prstGeom>
                  </pic:spPr>
                </pic:pic>
              </a:graphicData>
            </a:graphic>
          </wp:anchor>
        </w:drawing>
      </w:r>
      <w:r>
        <w:rPr>
          <w:b/>
          <w:color w:val="2B3D4F"/>
          <w:sz w:val="15"/>
        </w:rPr>
        <w:t>8</w:t>
      </w:r>
      <w:r>
        <w:rPr>
          <w:b/>
          <w:color w:val="2B3D4F"/>
          <w:spacing w:val="-1"/>
          <w:sz w:val="15"/>
        </w:rPr>
        <w:t>、 合并规则：已对账的数据，通过合并计算，生成抵销分录</w:t>
      </w:r>
    </w:p>
    <w:p>
      <w:pPr>
        <w:pStyle w:val="11"/>
        <w:spacing w:before="18"/>
        <w:rPr>
          <w:b/>
          <w:sz w:val="9"/>
        </w:rPr>
      </w:pPr>
    </w:p>
    <w:p>
      <w:pPr>
        <w:spacing w:before="0"/>
        <w:ind w:left="2620" w:right="0" w:firstLine="0"/>
        <w:jc w:val="left"/>
        <w:rPr>
          <w:b/>
          <w:sz w:val="15"/>
        </w:rPr>
      </w:pPr>
      <w:r>
        <w:rPr>
          <w:b/>
          <w:color w:val="2B3D4F"/>
          <w:sz w:val="15"/>
        </w:rPr>
        <w:t>9</w:t>
      </w:r>
      <w:r>
        <w:rPr>
          <w:b/>
          <w:color w:val="2B3D4F"/>
          <w:spacing w:val="-1"/>
          <w:sz w:val="15"/>
        </w:rPr>
        <w:t>、 抵销系统：通过合并计算生成抵销分录</w:t>
      </w:r>
    </w:p>
    <w:p>
      <w:pPr>
        <w:pStyle w:val="11"/>
        <w:spacing w:before="9"/>
        <w:rPr>
          <w:b/>
          <w:sz w:val="10"/>
        </w:rPr>
      </w:pPr>
    </w:p>
    <w:p>
      <w:pPr>
        <w:spacing w:before="0"/>
        <w:ind w:left="2620" w:right="0" w:firstLine="0"/>
        <w:jc w:val="left"/>
        <w:rPr>
          <w:b/>
          <w:sz w:val="15"/>
        </w:rPr>
      </w:pPr>
      <w:r>
        <w:rPr>
          <w:b/>
          <w:color w:val="2B3D4F"/>
          <w:sz w:val="15"/>
        </w:rPr>
        <w:t>10、 抵销系统：通过完成合并，将抵销分录数据回写到差额表</w:t>
      </w:r>
      <w:r>
        <w:rPr>
          <w:b/>
          <w:color w:val="2B3D4F"/>
          <w:spacing w:val="-5"/>
          <w:sz w:val="15"/>
        </w:rPr>
        <w:t>**</w:t>
      </w:r>
    </w:p>
    <w:p>
      <w:pPr>
        <w:pStyle w:val="11"/>
        <w:spacing w:before="17"/>
        <w:rPr>
          <w:b/>
          <w:sz w:val="19"/>
        </w:rPr>
      </w:pPr>
    </w:p>
    <w:p>
      <w:pPr>
        <w:pStyle w:val="15"/>
        <w:numPr>
          <w:ilvl w:val="1"/>
          <w:numId w:val="47"/>
        </w:numPr>
        <w:tabs>
          <w:tab w:val="left" w:pos="3001"/>
        </w:tabs>
        <w:spacing w:before="0" w:after="0" w:line="240" w:lineRule="auto"/>
        <w:ind w:left="3001" w:right="0" w:hanging="434"/>
        <w:jc w:val="left"/>
        <w:rPr>
          <w:b/>
          <w:sz w:val="20"/>
        </w:rPr>
      </w:pPr>
      <w:r>
        <w:rPr>
          <w:b/>
          <w:color w:val="2B3D4F"/>
          <w:spacing w:val="-2"/>
          <w:sz w:val="20"/>
        </w:rPr>
        <w:t>多对一合并协同</w:t>
      </w:r>
    </w:p>
    <w:p>
      <w:pPr>
        <w:pStyle w:val="15"/>
        <w:numPr>
          <w:ilvl w:val="2"/>
          <w:numId w:val="47"/>
        </w:numPr>
        <w:tabs>
          <w:tab w:val="left" w:pos="3138"/>
        </w:tabs>
        <w:spacing w:before="175" w:after="0" w:line="240" w:lineRule="auto"/>
        <w:ind w:left="3138" w:right="0" w:hanging="571"/>
        <w:jc w:val="left"/>
        <w:rPr>
          <w:b/>
          <w:color w:val="212121"/>
          <w:sz w:val="19"/>
        </w:rPr>
      </w:pPr>
      <w:r>
        <w:rPr>
          <w:b/>
          <w:color w:val="2B3D4F"/>
          <w:spacing w:val="-5"/>
          <w:sz w:val="19"/>
        </w:rPr>
        <w:t>概述</w:t>
      </w:r>
    </w:p>
    <w:p>
      <w:pPr>
        <w:pStyle w:val="11"/>
        <w:spacing w:before="3"/>
        <w:rPr>
          <w:b/>
          <w:sz w:val="13"/>
        </w:rPr>
      </w:pPr>
    </w:p>
    <w:p>
      <w:pPr>
        <w:spacing w:before="0"/>
        <w:ind w:left="2567" w:right="0" w:firstLine="0"/>
        <w:jc w:val="left"/>
        <w:rPr>
          <w:sz w:val="15"/>
        </w:rPr>
      </w:pPr>
      <w:r>
        <w:rPr>
          <w:color w:val="212121"/>
          <w:sz w:val="15"/>
        </w:rPr>
        <w:t>采购方针对一笔合同分两次次向销售方付款，第一次付款200万，第二次付款100万，销售方进行一次统一收款记账，收款300</w:t>
      </w:r>
      <w:r>
        <w:rPr>
          <w:color w:val="212121"/>
          <w:spacing w:val="-10"/>
          <w:sz w:val="15"/>
        </w:rPr>
        <w:t>万</w:t>
      </w:r>
    </w:p>
    <w:p>
      <w:pPr>
        <w:pStyle w:val="11"/>
        <w:spacing w:before="18"/>
        <w:rPr>
          <w:sz w:val="11"/>
        </w:rPr>
      </w:pPr>
    </w:p>
    <w:p>
      <w:pPr>
        <w:pStyle w:val="15"/>
        <w:numPr>
          <w:ilvl w:val="2"/>
          <w:numId w:val="47"/>
        </w:numPr>
        <w:tabs>
          <w:tab w:val="left" w:pos="3138"/>
        </w:tabs>
        <w:spacing w:before="0" w:after="0" w:line="240" w:lineRule="auto"/>
        <w:ind w:left="3138" w:right="0" w:hanging="571"/>
        <w:jc w:val="left"/>
        <w:rPr>
          <w:b/>
          <w:color w:val="212121"/>
          <w:sz w:val="19"/>
        </w:rPr>
      </w:pPr>
      <w:r>
        <w:rPr>
          <w:b/>
          <w:color w:val="2B3D4F"/>
          <w:spacing w:val="-3"/>
          <w:sz w:val="19"/>
        </w:rPr>
        <w:t>业务场景</w:t>
      </w:r>
    </w:p>
    <w:p>
      <w:pPr>
        <w:pStyle w:val="11"/>
        <w:spacing w:before="6"/>
        <w:rPr>
          <w:b/>
          <w:sz w:val="9"/>
        </w:rPr>
      </w:pPr>
    </w:p>
    <w:p>
      <w:pPr>
        <w:spacing w:before="61"/>
        <w:ind w:left="2567" w:right="-44" w:firstLine="0"/>
        <w:jc w:val="left"/>
        <w:rPr>
          <w:sz w:val="15"/>
        </w:rPr>
      </w:pPr>
      <w:r>
        <w:rPr>
          <w:b/>
          <w:color w:val="2B3D4F"/>
          <w:sz w:val="15"/>
        </w:rPr>
        <w:t>付款收款业务：</w:t>
      </w:r>
      <w:r>
        <w:rPr>
          <w:color w:val="212121"/>
          <w:sz w:val="15"/>
        </w:rPr>
        <w:t>某制造企业A向客户B销售大型设备时，客户B因资金周转问题协商分三期支付货款。交易发生时企业A确认全额应收账款100</w:t>
      </w:r>
      <w:r>
        <w:rPr>
          <w:color w:val="212121"/>
          <w:spacing w:val="-10"/>
          <w:sz w:val="15"/>
        </w:rPr>
        <w:t>万</w:t>
      </w:r>
    </w:p>
    <w:p>
      <w:pPr>
        <w:pStyle w:val="11"/>
        <w:spacing w:before="3"/>
        <w:rPr>
          <w:sz w:val="7"/>
        </w:rPr>
      </w:pPr>
    </w:p>
    <w:p>
      <w:pPr>
        <w:pStyle w:val="15"/>
        <w:numPr>
          <w:ilvl w:val="3"/>
          <w:numId w:val="47"/>
        </w:numPr>
        <w:tabs>
          <w:tab w:val="left" w:pos="2796"/>
        </w:tabs>
        <w:spacing w:before="61" w:after="0" w:line="240" w:lineRule="auto"/>
        <w:ind w:left="2796" w:right="0" w:hanging="177"/>
        <w:jc w:val="left"/>
        <w:rPr>
          <w:sz w:val="15"/>
        </w:rPr>
      </w:pPr>
      <w:r>
        <w:rPr>
          <w:color w:val="212121"/>
          <w:spacing w:val="-2"/>
          <w:sz w:val="15"/>
        </w:rPr>
        <w:t>付款流程：</w:t>
      </w:r>
    </w:p>
    <w:p>
      <w:pPr>
        <w:pStyle w:val="11"/>
        <w:spacing w:before="9"/>
        <w:rPr>
          <w:sz w:val="10"/>
        </w:rPr>
      </w:pPr>
    </w:p>
    <w:p>
      <w:pPr>
        <w:tabs>
          <w:tab w:val="left" w:leader="hyphen" w:pos="6915"/>
        </w:tabs>
        <w:spacing w:before="0"/>
        <w:ind w:left="2567" w:right="0" w:firstLine="0"/>
        <w:jc w:val="left"/>
        <w:rPr>
          <w:sz w:val="15"/>
        </w:rPr>
      </w:pPr>
      <w:r>
        <w:rPr>
          <w:color w:val="212121"/>
          <w:sz w:val="15"/>
        </w:rPr>
        <w:t>1月：B客户（付款方）-----&gt;B填付款单50万-----&gt;内部审</w:t>
      </w:r>
      <w:r>
        <w:rPr>
          <w:color w:val="212121"/>
          <w:spacing w:val="-10"/>
          <w:sz w:val="15"/>
        </w:rPr>
        <w:t>批</w:t>
      </w:r>
      <w:r>
        <w:rPr>
          <w:rFonts w:ascii="Times New Roman" w:eastAsia="Times New Roman"/>
          <w:color w:val="212121"/>
          <w:sz w:val="15"/>
        </w:rPr>
        <w:tab/>
      </w:r>
      <w:r>
        <w:rPr>
          <w:color w:val="212121"/>
          <w:sz w:val="15"/>
        </w:rPr>
        <w:t>&gt;制</w:t>
      </w:r>
      <w:r>
        <w:rPr>
          <w:color w:val="212121"/>
          <w:spacing w:val="-10"/>
          <w:sz w:val="15"/>
        </w:rPr>
        <w:t>证</w:t>
      </w:r>
    </w:p>
    <w:p>
      <w:pPr>
        <w:pStyle w:val="11"/>
        <w:spacing w:before="9"/>
        <w:rPr>
          <w:sz w:val="10"/>
        </w:rPr>
      </w:pPr>
    </w:p>
    <w:p>
      <w:pPr>
        <w:tabs>
          <w:tab w:val="left" w:leader="hyphen" w:pos="6915"/>
        </w:tabs>
        <w:spacing w:before="0"/>
        <w:ind w:left="2567" w:right="0" w:firstLine="0"/>
        <w:jc w:val="left"/>
        <w:rPr>
          <w:sz w:val="15"/>
        </w:rPr>
      </w:pPr>
      <w:r>
        <w:rPr>
          <w:color w:val="212121"/>
          <w:sz w:val="15"/>
        </w:rPr>
        <w:t>2月：B客户（付款方）-----&gt;B填付款单30万-----&gt;内部审</w:t>
      </w:r>
      <w:r>
        <w:rPr>
          <w:color w:val="212121"/>
          <w:spacing w:val="-10"/>
          <w:sz w:val="15"/>
        </w:rPr>
        <w:t>批</w:t>
      </w:r>
      <w:r>
        <w:rPr>
          <w:rFonts w:ascii="Times New Roman" w:eastAsia="Times New Roman"/>
          <w:color w:val="212121"/>
          <w:sz w:val="15"/>
        </w:rPr>
        <w:tab/>
      </w:r>
      <w:r>
        <w:rPr>
          <w:color w:val="212121"/>
          <w:sz w:val="15"/>
        </w:rPr>
        <w:t>&gt;制</w:t>
      </w:r>
      <w:r>
        <w:rPr>
          <w:color w:val="212121"/>
          <w:spacing w:val="-10"/>
          <w:sz w:val="15"/>
        </w:rPr>
        <w:t>证</w:t>
      </w:r>
    </w:p>
    <w:p>
      <w:pPr>
        <w:pStyle w:val="11"/>
        <w:spacing w:before="18"/>
        <w:rPr>
          <w:sz w:val="9"/>
        </w:rPr>
      </w:pPr>
    </w:p>
    <w:p>
      <w:pPr>
        <w:tabs>
          <w:tab w:val="left" w:leader="hyphen" w:pos="6915"/>
        </w:tabs>
        <w:spacing w:before="0"/>
        <w:ind w:left="2567" w:right="0" w:firstLine="0"/>
        <w:jc w:val="left"/>
        <w:rPr>
          <w:sz w:val="15"/>
        </w:rPr>
      </w:pPr>
      <w:r>
        <w:rPr>
          <w:color w:val="212121"/>
          <w:sz w:val="15"/>
        </w:rPr>
        <w:t>3月：B客户（付款方）-----&gt;B填付款单20万-----&gt;内部审</w:t>
      </w:r>
      <w:r>
        <w:rPr>
          <w:color w:val="212121"/>
          <w:spacing w:val="-10"/>
          <w:sz w:val="15"/>
        </w:rPr>
        <w:t>批</w:t>
      </w:r>
      <w:r>
        <w:rPr>
          <w:rFonts w:ascii="Times New Roman" w:eastAsia="Times New Roman"/>
          <w:color w:val="212121"/>
          <w:sz w:val="15"/>
        </w:rPr>
        <w:tab/>
      </w:r>
      <w:r>
        <w:rPr>
          <w:color w:val="212121"/>
          <w:sz w:val="15"/>
        </w:rPr>
        <w:t>&gt;制</w:t>
      </w:r>
      <w:r>
        <w:rPr>
          <w:color w:val="212121"/>
          <w:spacing w:val="-10"/>
          <w:sz w:val="15"/>
        </w:rPr>
        <w:t>证</w:t>
      </w:r>
    </w:p>
    <w:p>
      <w:pPr>
        <w:pStyle w:val="11"/>
        <w:spacing w:before="9"/>
        <w:rPr>
          <w:sz w:val="10"/>
        </w:rPr>
      </w:pPr>
    </w:p>
    <w:p>
      <w:pPr>
        <w:tabs>
          <w:tab w:val="left" w:leader="hyphen" w:pos="6690"/>
        </w:tabs>
        <w:spacing w:before="0"/>
        <w:ind w:left="2619" w:right="0" w:firstLine="0"/>
        <w:jc w:val="left"/>
        <w:rPr>
          <w:sz w:val="15"/>
        </w:rPr>
      </w:pPr>
      <w:r>
        <w:rPr>
          <w:color w:val="212121"/>
          <w:sz w:val="15"/>
        </w:rPr>
        <w:t>A企业（收款方）-----&gt;A填收款单100万-----&gt;内部审</w:t>
      </w:r>
      <w:r>
        <w:rPr>
          <w:color w:val="212121"/>
          <w:spacing w:val="-10"/>
          <w:sz w:val="15"/>
        </w:rPr>
        <w:t>批</w:t>
      </w:r>
      <w:r>
        <w:rPr>
          <w:rFonts w:ascii="Times New Roman" w:eastAsia="Times New Roman"/>
          <w:color w:val="212121"/>
          <w:sz w:val="15"/>
        </w:rPr>
        <w:tab/>
      </w:r>
      <w:r>
        <w:rPr>
          <w:color w:val="212121"/>
          <w:sz w:val="15"/>
        </w:rPr>
        <w:t>&gt;制</w:t>
      </w:r>
      <w:r>
        <w:rPr>
          <w:color w:val="212121"/>
          <w:spacing w:val="-10"/>
          <w:sz w:val="15"/>
        </w:rPr>
        <w:t>证</w:t>
      </w:r>
    </w:p>
    <w:p>
      <w:pPr>
        <w:pStyle w:val="11"/>
        <w:spacing w:before="7"/>
        <w:rPr>
          <w:sz w:val="10"/>
        </w:rPr>
      </w:pPr>
    </w:p>
    <w:tbl>
      <w:tblPr>
        <w:tblStyle w:val="12"/>
        <w:tblW w:w="0" w:type="auto"/>
        <w:tblInd w:w="280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2750"/>
        <w:gridCol w:w="292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410" w:hRule="atLeast"/>
        </w:trPr>
        <w:tc>
          <w:tcPr>
            <w:tcW w:w="2750" w:type="dxa"/>
          </w:tcPr>
          <w:p>
            <w:pPr>
              <w:pStyle w:val="16"/>
              <w:spacing w:before="62"/>
              <w:ind w:left="499"/>
              <w:rPr>
                <w:b/>
                <w:sz w:val="15"/>
              </w:rPr>
            </w:pPr>
            <w:r>
              <w:rPr>
                <w:b/>
                <w:color w:val="212121"/>
                <w:sz w:val="15"/>
              </w:rPr>
              <w:t>B客户（财务人员）</w:t>
            </w:r>
            <w:r>
              <w:rPr>
                <w:b/>
                <w:color w:val="212121"/>
                <w:spacing w:val="-4"/>
                <w:sz w:val="15"/>
              </w:rPr>
              <w:t>生凭证</w:t>
            </w:r>
          </w:p>
        </w:tc>
        <w:tc>
          <w:tcPr>
            <w:tcW w:w="2920" w:type="dxa"/>
          </w:tcPr>
          <w:p>
            <w:pPr>
              <w:pStyle w:val="16"/>
              <w:spacing w:before="62"/>
              <w:ind w:left="122" w:right="108"/>
              <w:jc w:val="center"/>
              <w:rPr>
                <w:b/>
                <w:sz w:val="15"/>
              </w:rPr>
            </w:pPr>
            <w:r>
              <w:rPr>
                <w:b/>
                <w:color w:val="212121"/>
                <w:sz w:val="15"/>
              </w:rPr>
              <w:t>A企业（财务人员）</w:t>
            </w:r>
            <w:r>
              <w:rPr>
                <w:b/>
                <w:color w:val="212121"/>
                <w:spacing w:val="-4"/>
                <w:sz w:val="15"/>
              </w:rPr>
              <w:t>生凭证</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410" w:hRule="atLeast"/>
        </w:trPr>
        <w:tc>
          <w:tcPr>
            <w:tcW w:w="2750" w:type="dxa"/>
          </w:tcPr>
          <w:p>
            <w:pPr>
              <w:pStyle w:val="16"/>
              <w:spacing w:before="62"/>
              <w:ind w:left="136"/>
              <w:rPr>
                <w:sz w:val="15"/>
              </w:rPr>
            </w:pPr>
            <w:r>
              <w:rPr>
                <w:color w:val="212121"/>
                <w:sz w:val="15"/>
              </w:rPr>
              <w:t>1</w:t>
            </w:r>
            <w:r>
              <w:rPr>
                <w:color w:val="212121"/>
                <w:spacing w:val="-3"/>
                <w:sz w:val="15"/>
              </w:rPr>
              <w:t>月借：应</w:t>
            </w:r>
          </w:p>
        </w:tc>
        <w:tc>
          <w:tcPr>
            <w:tcW w:w="292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2750" w:type="dxa"/>
          </w:tcPr>
          <w:p>
            <w:pPr>
              <w:pStyle w:val="16"/>
              <w:spacing w:before="62"/>
              <w:ind w:left="136"/>
              <w:rPr>
                <w:sz w:val="15"/>
              </w:rPr>
            </w:pPr>
            <w:r>
              <w:rPr>
                <w:color w:val="212121"/>
                <w:sz w:val="15"/>
              </w:rPr>
              <w:t xml:space="preserve">2月借：应付账款 30贷：银行存款 </w:t>
            </w:r>
            <w:r>
              <w:rPr>
                <w:color w:val="212121"/>
                <w:spacing w:val="-5"/>
                <w:sz w:val="15"/>
              </w:rPr>
              <w:t>30</w:t>
            </w:r>
          </w:p>
        </w:tc>
        <w:tc>
          <w:tcPr>
            <w:tcW w:w="292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2750" w:type="dxa"/>
          </w:tcPr>
          <w:p>
            <w:pPr>
              <w:pStyle w:val="16"/>
              <w:spacing w:before="62"/>
              <w:ind w:left="136"/>
              <w:rPr>
                <w:sz w:val="15"/>
              </w:rPr>
            </w:pPr>
            <w:r>
              <w:rPr>
                <w:color w:val="212121"/>
                <w:sz w:val="15"/>
              </w:rPr>
              <w:t xml:space="preserve">3月借：应付账款 20贷：银行存款 </w:t>
            </w:r>
            <w:r>
              <w:rPr>
                <w:color w:val="212121"/>
                <w:spacing w:val="-5"/>
                <w:sz w:val="15"/>
              </w:rPr>
              <w:t>20</w:t>
            </w:r>
          </w:p>
        </w:tc>
        <w:tc>
          <w:tcPr>
            <w:tcW w:w="2920" w:type="dxa"/>
          </w:tcPr>
          <w:p>
            <w:pPr>
              <w:pStyle w:val="16"/>
              <w:spacing w:before="62"/>
              <w:ind w:left="122" w:right="108"/>
              <w:jc w:val="center"/>
              <w:rPr>
                <w:sz w:val="15"/>
              </w:rPr>
            </w:pPr>
            <w:r>
              <w:rPr>
                <w:color w:val="212121"/>
                <w:sz w:val="15"/>
              </w:rPr>
              <w:t xml:space="preserve">3月借：银行存款 100贷：应收账款 </w:t>
            </w:r>
            <w:r>
              <w:rPr>
                <w:color w:val="212121"/>
                <w:spacing w:val="-5"/>
                <w:sz w:val="15"/>
              </w:rPr>
              <w:t>100</w:t>
            </w:r>
          </w:p>
        </w:tc>
      </w:tr>
    </w:tbl>
    <w:p>
      <w:pPr>
        <w:pStyle w:val="11"/>
        <w:spacing w:before="16"/>
        <w:rPr>
          <w:sz w:val="11"/>
        </w:rPr>
      </w:pPr>
    </w:p>
    <w:p>
      <w:pPr>
        <w:spacing w:before="0"/>
        <w:ind w:left="2624" w:right="0" w:firstLine="0"/>
        <w:jc w:val="left"/>
        <w:rPr>
          <w:b/>
          <w:sz w:val="19"/>
        </w:rPr>
      </w:pPr>
      <w:r>
        <w:rPr>
          <w:b/>
          <w:color w:val="212121"/>
          <w:sz w:val="19"/>
        </w:rPr>
        <w:t>3.5.3</w:t>
      </w:r>
      <w:r>
        <w:rPr>
          <w:b/>
          <w:color w:val="212121"/>
          <w:spacing w:val="12"/>
          <w:sz w:val="19"/>
        </w:rPr>
        <w:t xml:space="preserve"> </w:t>
      </w:r>
      <w:r>
        <w:rPr>
          <w:b/>
          <w:color w:val="212121"/>
          <w:sz w:val="19"/>
        </w:rPr>
        <w:t>7.3.3.结算流程（协同从关联交易发起</w:t>
      </w:r>
      <w:r>
        <w:rPr>
          <w:b/>
          <w:color w:val="212121"/>
          <w:spacing w:val="-10"/>
          <w:sz w:val="19"/>
        </w:rPr>
        <w:t>）</w:t>
      </w:r>
    </w:p>
    <w:p>
      <w:pPr>
        <w:spacing w:after="0"/>
        <w:jc w:val="left"/>
        <w:rPr>
          <w:sz w:val="19"/>
        </w:rPr>
        <w:sectPr>
          <w:pgSz w:w="11920" w:h="16860"/>
          <w:pgMar w:top="960" w:right="0" w:bottom="500" w:left="20" w:header="295" w:footer="302" w:gutter="0"/>
          <w:cols w:space="720" w:num="1"/>
        </w:sectPr>
      </w:pPr>
    </w:p>
    <w:p>
      <w:pPr>
        <w:pStyle w:val="11"/>
        <w:spacing w:before="8"/>
        <w:rPr>
          <w:b/>
          <w:sz w:val="5"/>
        </w:rPr>
      </w:pPr>
    </w:p>
    <w:p>
      <w:pPr>
        <w:pStyle w:val="15"/>
        <w:numPr>
          <w:ilvl w:val="0"/>
          <w:numId w:val="54"/>
        </w:numPr>
        <w:tabs>
          <w:tab w:val="left" w:pos="2806"/>
        </w:tabs>
        <w:spacing w:before="61" w:after="0" w:line="240" w:lineRule="auto"/>
        <w:ind w:left="2806" w:right="0" w:hanging="176"/>
        <w:jc w:val="left"/>
        <w:rPr>
          <w:b/>
          <w:sz w:val="15"/>
        </w:rPr>
      </w:pPr>
      <w:r>
        <w:rPr>
          <w:b/>
          <w:color w:val="2B3D4F"/>
          <w:spacing w:val="-1"/>
          <w:sz w:val="15"/>
        </w:rPr>
        <w:t>关联交易：发起方业务人员发起协同</w:t>
      </w:r>
    </w:p>
    <w:p>
      <w:pPr>
        <w:pStyle w:val="11"/>
        <w:spacing w:before="9"/>
        <w:rPr>
          <w:b/>
          <w:sz w:val="10"/>
        </w:rPr>
      </w:pPr>
    </w:p>
    <w:p>
      <w:pPr>
        <w:spacing w:before="0"/>
        <w:ind w:left="2619" w:right="0" w:firstLine="0"/>
        <w:jc w:val="left"/>
        <w:rPr>
          <w:sz w:val="15"/>
        </w:rPr>
      </w:pPr>
      <w:r>
        <w:drawing>
          <wp:anchor distT="0" distB="0" distL="0" distR="0" simplePos="0" relativeHeight="251898880" behindDoc="0" locked="0" layoutInCell="1" allowOverlap="1">
            <wp:simplePos x="0" y="0"/>
            <wp:positionH relativeFrom="page">
              <wp:posOffset>1644650</wp:posOffset>
            </wp:positionH>
            <wp:positionV relativeFrom="paragraph">
              <wp:posOffset>296545</wp:posOffset>
            </wp:positionV>
            <wp:extent cx="5926455" cy="1250950"/>
            <wp:effectExtent l="0" t="0" r="0" b="0"/>
            <wp:wrapNone/>
            <wp:docPr id="1230" name="Image 1230"/>
            <wp:cNvGraphicFramePr/>
            <a:graphic xmlns:a="http://schemas.openxmlformats.org/drawingml/2006/main">
              <a:graphicData uri="http://schemas.openxmlformats.org/drawingml/2006/picture">
                <pic:pic xmlns:pic="http://schemas.openxmlformats.org/drawingml/2006/picture">
                  <pic:nvPicPr>
                    <pic:cNvPr id="1230" name="Image 1230"/>
                    <pic:cNvPicPr/>
                  </pic:nvPicPr>
                  <pic:blipFill>
                    <a:blip r:embed="rId377" cstate="print"/>
                    <a:stretch>
                      <a:fillRect/>
                    </a:stretch>
                  </pic:blipFill>
                  <pic:spPr>
                    <a:xfrm>
                      <a:off x="0" y="0"/>
                      <a:ext cx="5926708" cy="1250950"/>
                    </a:xfrm>
                    <a:prstGeom prst="rect">
                      <a:avLst/>
                    </a:prstGeom>
                  </pic:spPr>
                </pic:pic>
              </a:graphicData>
            </a:graphic>
          </wp:anchor>
        </w:drawing>
      </w:r>
      <w:r>
        <w:rPr>
          <w:color w:val="212121"/>
          <w:sz w:val="15"/>
        </w:rPr>
        <w:t>发起方分多次录入结算协同单，确认金额（50、30、</w:t>
      </w:r>
      <w:r>
        <w:rPr>
          <w:color w:val="212121"/>
          <w:spacing w:val="-5"/>
          <w:sz w:val="15"/>
        </w:rPr>
        <w:t>20）</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28"/>
        </w:rPr>
      </w:pPr>
    </w:p>
    <w:p>
      <w:pPr>
        <w:pStyle w:val="15"/>
        <w:numPr>
          <w:ilvl w:val="0"/>
          <w:numId w:val="54"/>
        </w:numPr>
        <w:tabs>
          <w:tab w:val="left" w:pos="2806"/>
        </w:tabs>
        <w:spacing w:before="61" w:after="0" w:line="240" w:lineRule="auto"/>
        <w:ind w:left="2806" w:right="0" w:hanging="176"/>
        <w:jc w:val="left"/>
        <w:rPr>
          <w:b/>
          <w:sz w:val="15"/>
        </w:rPr>
      </w:pPr>
      <w:r>
        <w:rPr>
          <w:b/>
          <w:color w:val="2B3D4F"/>
          <w:spacing w:val="-1"/>
          <w:sz w:val="15"/>
        </w:rPr>
        <w:t>关联交易：接收方财务人员协同确认</w:t>
      </w:r>
    </w:p>
    <w:p>
      <w:pPr>
        <w:pStyle w:val="11"/>
        <w:spacing w:before="9"/>
        <w:rPr>
          <w:b/>
          <w:sz w:val="10"/>
        </w:rPr>
      </w:pPr>
    </w:p>
    <w:p>
      <w:pPr>
        <w:spacing w:before="0"/>
        <w:ind w:left="2619" w:right="0" w:firstLine="0"/>
        <w:jc w:val="left"/>
        <w:rPr>
          <w:sz w:val="15"/>
        </w:rPr>
      </w:pPr>
      <w:r>
        <w:drawing>
          <wp:anchor distT="0" distB="0" distL="0" distR="0" simplePos="0" relativeHeight="251899904" behindDoc="0" locked="0" layoutInCell="1" allowOverlap="1">
            <wp:simplePos x="0" y="0"/>
            <wp:positionH relativeFrom="page">
              <wp:posOffset>1644650</wp:posOffset>
            </wp:positionH>
            <wp:positionV relativeFrom="paragraph">
              <wp:posOffset>290195</wp:posOffset>
            </wp:positionV>
            <wp:extent cx="5926455" cy="1295400"/>
            <wp:effectExtent l="0" t="0" r="0" b="0"/>
            <wp:wrapNone/>
            <wp:docPr id="1231" name="Image 1231"/>
            <wp:cNvGraphicFramePr/>
            <a:graphic xmlns:a="http://schemas.openxmlformats.org/drawingml/2006/main">
              <a:graphicData uri="http://schemas.openxmlformats.org/drawingml/2006/picture">
                <pic:pic xmlns:pic="http://schemas.openxmlformats.org/drawingml/2006/picture">
                  <pic:nvPicPr>
                    <pic:cNvPr id="1231" name="Image 1231"/>
                    <pic:cNvPicPr/>
                  </pic:nvPicPr>
                  <pic:blipFill>
                    <a:blip r:embed="rId378" cstate="print"/>
                    <a:stretch>
                      <a:fillRect/>
                    </a:stretch>
                  </pic:blipFill>
                  <pic:spPr>
                    <a:xfrm>
                      <a:off x="0" y="0"/>
                      <a:ext cx="5926708" cy="1295400"/>
                    </a:xfrm>
                    <a:prstGeom prst="rect">
                      <a:avLst/>
                    </a:prstGeom>
                  </pic:spPr>
                </pic:pic>
              </a:graphicData>
            </a:graphic>
          </wp:anchor>
        </w:drawing>
      </w:r>
      <w:r>
        <w:rPr>
          <w:color w:val="212121"/>
          <w:spacing w:val="-1"/>
          <w:sz w:val="15"/>
        </w:rPr>
        <w:t>接收方通过我的待办，单点穿透到协同单审批界面，或通过待办分类列表功能进入，对发起方财务人员提起的协同单进行协同确认。</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12"/>
        </w:rPr>
      </w:pPr>
    </w:p>
    <w:p>
      <w:pPr>
        <w:pStyle w:val="15"/>
        <w:numPr>
          <w:ilvl w:val="0"/>
          <w:numId w:val="54"/>
        </w:numPr>
        <w:tabs>
          <w:tab w:val="left" w:pos="2806"/>
        </w:tabs>
        <w:spacing w:before="61" w:after="0" w:line="240" w:lineRule="auto"/>
        <w:ind w:left="2806" w:right="0" w:hanging="176"/>
        <w:jc w:val="left"/>
        <w:rPr>
          <w:b/>
          <w:sz w:val="15"/>
        </w:rPr>
      </w:pPr>
      <w:r>
        <w:rPr>
          <w:b/>
          <w:color w:val="2B3D4F"/>
          <w:spacing w:val="-1"/>
          <w:sz w:val="15"/>
        </w:rPr>
        <w:t>共享系统：发起方、接收方财务人员新建共享单，引用协同确认单，进行审批生凭证</w:t>
      </w:r>
    </w:p>
    <w:p>
      <w:pPr>
        <w:pStyle w:val="11"/>
        <w:spacing w:before="17"/>
        <w:rPr>
          <w:b/>
          <w:sz w:val="9"/>
        </w:rPr>
      </w:pPr>
    </w:p>
    <w:p>
      <w:pPr>
        <w:spacing w:before="1"/>
        <w:ind w:left="2619" w:right="0" w:firstLine="0"/>
        <w:jc w:val="left"/>
        <w:rPr>
          <w:sz w:val="15"/>
        </w:rPr>
      </w:pPr>
      <w:r>
        <w:drawing>
          <wp:anchor distT="0" distB="0" distL="0" distR="0" simplePos="0" relativeHeight="251899904" behindDoc="0" locked="0" layoutInCell="1" allowOverlap="1">
            <wp:simplePos x="0" y="0"/>
            <wp:positionH relativeFrom="page">
              <wp:posOffset>1644650</wp:posOffset>
            </wp:positionH>
            <wp:positionV relativeFrom="paragraph">
              <wp:posOffset>297180</wp:posOffset>
            </wp:positionV>
            <wp:extent cx="5926455" cy="3162300"/>
            <wp:effectExtent l="0" t="0" r="0" b="0"/>
            <wp:wrapNone/>
            <wp:docPr id="1232" name="Image 1232"/>
            <wp:cNvGraphicFramePr/>
            <a:graphic xmlns:a="http://schemas.openxmlformats.org/drawingml/2006/main">
              <a:graphicData uri="http://schemas.openxmlformats.org/drawingml/2006/picture">
                <pic:pic xmlns:pic="http://schemas.openxmlformats.org/drawingml/2006/picture">
                  <pic:nvPicPr>
                    <pic:cNvPr id="1232" name="Image 1232"/>
                    <pic:cNvPicPr/>
                  </pic:nvPicPr>
                  <pic:blipFill>
                    <a:blip r:embed="rId379" cstate="print"/>
                    <a:stretch>
                      <a:fillRect/>
                    </a:stretch>
                  </pic:blipFill>
                  <pic:spPr>
                    <a:xfrm>
                      <a:off x="0" y="0"/>
                      <a:ext cx="5926708" cy="3162300"/>
                    </a:xfrm>
                    <a:prstGeom prst="rect">
                      <a:avLst/>
                    </a:prstGeom>
                  </pic:spPr>
                </pic:pic>
              </a:graphicData>
            </a:graphic>
          </wp:anchor>
        </w:drawing>
      </w:r>
      <w:r>
        <w:rPr>
          <w:color w:val="212121"/>
          <w:sz w:val="15"/>
        </w:rPr>
        <w:t>发起方引用多次协同单，确认金额（50、30、20）；接收方一次引用协同单，确认金额（100），</w:t>
      </w:r>
      <w:r>
        <w:rPr>
          <w:color w:val="212121"/>
          <w:spacing w:val="-1"/>
          <w:sz w:val="15"/>
        </w:rPr>
        <w:t>共享信息回传到协同单</w:t>
      </w:r>
    </w:p>
    <w:p>
      <w:pPr>
        <w:spacing w:after="0"/>
        <w:jc w:val="left"/>
        <w:rPr>
          <w:sz w:val="15"/>
        </w:rPr>
        <w:sectPr>
          <w:pgSz w:w="11920" w:h="16860"/>
          <w:pgMar w:top="960" w:right="0" w:bottom="500" w:left="20" w:header="295" w:footer="302" w:gutter="0"/>
          <w:cols w:space="720" w:num="1"/>
        </w:sectPr>
      </w:pPr>
    </w:p>
    <w:p>
      <w:pPr>
        <w:pStyle w:val="11"/>
        <w:rPr>
          <w:sz w:val="20"/>
        </w:rPr>
      </w:pPr>
      <w:r>
        <w:drawing>
          <wp:anchor distT="0" distB="0" distL="0" distR="0" simplePos="0" relativeHeight="251900928" behindDoc="0" locked="0" layoutInCell="1" allowOverlap="1">
            <wp:simplePos x="0" y="0"/>
            <wp:positionH relativeFrom="page">
              <wp:posOffset>1644650</wp:posOffset>
            </wp:positionH>
            <wp:positionV relativeFrom="page">
              <wp:posOffset>714375</wp:posOffset>
            </wp:positionV>
            <wp:extent cx="5926455" cy="3162300"/>
            <wp:effectExtent l="0" t="0" r="0" b="0"/>
            <wp:wrapNone/>
            <wp:docPr id="1233" name="Image 1233"/>
            <wp:cNvGraphicFramePr/>
            <a:graphic xmlns:a="http://schemas.openxmlformats.org/drawingml/2006/main">
              <a:graphicData uri="http://schemas.openxmlformats.org/drawingml/2006/picture">
                <pic:pic xmlns:pic="http://schemas.openxmlformats.org/drawingml/2006/picture">
                  <pic:nvPicPr>
                    <pic:cNvPr id="1233" name="Image 1233"/>
                    <pic:cNvPicPr/>
                  </pic:nvPicPr>
                  <pic:blipFill>
                    <a:blip r:embed="rId380" cstate="print"/>
                    <a:stretch>
                      <a:fillRect/>
                    </a:stretch>
                  </pic:blipFill>
                  <pic:spPr>
                    <a:xfrm>
                      <a:off x="0" y="0"/>
                      <a:ext cx="5926708" cy="3162300"/>
                    </a:xfrm>
                    <a:prstGeom prst="rect">
                      <a:avLst/>
                    </a:prstGeom>
                  </pic:spPr>
                </pic:pic>
              </a:graphicData>
            </a:graphic>
          </wp:anchor>
        </w:drawing>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
        <w:rPr>
          <w:sz w:val="15"/>
        </w:rPr>
      </w:pPr>
    </w:p>
    <w:p>
      <w:pPr>
        <w:pStyle w:val="15"/>
        <w:numPr>
          <w:ilvl w:val="0"/>
          <w:numId w:val="54"/>
        </w:numPr>
        <w:tabs>
          <w:tab w:val="left" w:pos="2806"/>
        </w:tabs>
        <w:spacing w:before="61" w:after="0" w:line="240" w:lineRule="auto"/>
        <w:ind w:left="2806" w:right="0" w:hanging="176"/>
        <w:jc w:val="left"/>
        <w:rPr>
          <w:b/>
          <w:sz w:val="15"/>
        </w:rPr>
      </w:pPr>
      <w:r>
        <w:drawing>
          <wp:anchor distT="0" distB="0" distL="0" distR="0" simplePos="0" relativeHeight="251900928" behindDoc="0" locked="0" layoutInCell="1" allowOverlap="1">
            <wp:simplePos x="0" y="0"/>
            <wp:positionH relativeFrom="page">
              <wp:posOffset>1644650</wp:posOffset>
            </wp:positionH>
            <wp:positionV relativeFrom="paragraph">
              <wp:posOffset>-3296285</wp:posOffset>
            </wp:positionV>
            <wp:extent cx="5926455" cy="3162300"/>
            <wp:effectExtent l="0" t="0" r="0" b="0"/>
            <wp:wrapNone/>
            <wp:docPr id="1234" name="Image 1234"/>
            <wp:cNvGraphicFramePr/>
            <a:graphic xmlns:a="http://schemas.openxmlformats.org/drawingml/2006/main">
              <a:graphicData uri="http://schemas.openxmlformats.org/drawingml/2006/picture">
                <pic:pic xmlns:pic="http://schemas.openxmlformats.org/drawingml/2006/picture">
                  <pic:nvPicPr>
                    <pic:cNvPr id="1234" name="Image 1234"/>
                    <pic:cNvPicPr/>
                  </pic:nvPicPr>
                  <pic:blipFill>
                    <a:blip r:embed="rId381" cstate="print"/>
                    <a:stretch>
                      <a:fillRect/>
                    </a:stretch>
                  </pic:blipFill>
                  <pic:spPr>
                    <a:xfrm>
                      <a:off x="0" y="0"/>
                      <a:ext cx="5926708" cy="3162300"/>
                    </a:xfrm>
                    <a:prstGeom prst="rect">
                      <a:avLst/>
                    </a:prstGeom>
                  </pic:spPr>
                </pic:pic>
              </a:graphicData>
            </a:graphic>
          </wp:anchor>
        </w:drawing>
      </w:r>
      <w:r>
        <w:rPr>
          <w:b/>
          <w:color w:val="2B3D4F"/>
          <w:spacing w:val="-1"/>
          <w:sz w:val="15"/>
        </w:rPr>
        <w:t>一本账系统：对核算数据进行加工、整合</w:t>
      </w:r>
    </w:p>
    <w:p>
      <w:pPr>
        <w:pStyle w:val="11"/>
        <w:spacing w:before="9"/>
        <w:rPr>
          <w:b/>
          <w:sz w:val="10"/>
        </w:rPr>
      </w:pPr>
    </w:p>
    <w:p>
      <w:pPr>
        <w:pStyle w:val="15"/>
        <w:numPr>
          <w:ilvl w:val="0"/>
          <w:numId w:val="54"/>
        </w:numPr>
        <w:tabs>
          <w:tab w:val="left" w:pos="2806"/>
        </w:tabs>
        <w:spacing w:before="1" w:after="0" w:line="240" w:lineRule="auto"/>
        <w:ind w:left="2806" w:right="0" w:hanging="176"/>
        <w:jc w:val="left"/>
        <w:rPr>
          <w:b/>
          <w:sz w:val="15"/>
        </w:rPr>
      </w:pPr>
      <w:r>
        <w:rPr>
          <w:b/>
          <w:color w:val="2B3D4F"/>
          <w:spacing w:val="-1"/>
          <w:sz w:val="15"/>
        </w:rPr>
        <w:t>关联交易：对核算数据进行自动对账、手动对账、调整等操作</w:t>
      </w:r>
    </w:p>
    <w:p>
      <w:pPr>
        <w:pStyle w:val="11"/>
        <w:spacing w:before="9"/>
        <w:rPr>
          <w:b/>
          <w:sz w:val="10"/>
        </w:rPr>
      </w:pPr>
    </w:p>
    <w:p>
      <w:pPr>
        <w:spacing w:before="0"/>
        <w:ind w:left="2620" w:right="0" w:firstLine="0"/>
        <w:jc w:val="left"/>
        <w:rPr>
          <w:b/>
          <w:sz w:val="15"/>
        </w:rPr>
      </w:pPr>
      <w:r>
        <w:rPr>
          <w:b/>
          <w:color w:val="2B3D4F"/>
          <w:spacing w:val="-1"/>
          <w:sz w:val="15"/>
        </w:rPr>
        <w:t>抽取核算数据到关联交易表中自动匹配协同凭证对账方案，自动触发对账</w:t>
      </w:r>
    </w:p>
    <w:p>
      <w:pPr>
        <w:spacing w:after="0"/>
        <w:jc w:val="left"/>
        <w:rPr>
          <w:sz w:val="15"/>
        </w:rPr>
        <w:sectPr>
          <w:pgSz w:w="11920" w:h="16860"/>
          <w:pgMar w:top="960" w:right="0" w:bottom="500" w:left="20" w:header="295" w:footer="302" w:gutter="0"/>
          <w:cols w:space="720" w:num="1"/>
        </w:sectPr>
      </w:pPr>
    </w:p>
    <w:p>
      <w:pPr>
        <w:pStyle w:val="11"/>
        <w:rPr>
          <w:b/>
          <w:sz w:val="20"/>
        </w:rPr>
      </w:pPr>
      <w:r>
        <w:drawing>
          <wp:anchor distT="0" distB="0" distL="0" distR="0" simplePos="0" relativeHeight="251901952" behindDoc="0" locked="0" layoutInCell="1" allowOverlap="1">
            <wp:simplePos x="0" y="0"/>
            <wp:positionH relativeFrom="page">
              <wp:posOffset>1644650</wp:posOffset>
            </wp:positionH>
            <wp:positionV relativeFrom="page">
              <wp:posOffset>713740</wp:posOffset>
            </wp:positionV>
            <wp:extent cx="5926455" cy="1708150"/>
            <wp:effectExtent l="0" t="0" r="0" b="0"/>
            <wp:wrapNone/>
            <wp:docPr id="1235" name="Image 1235"/>
            <wp:cNvGraphicFramePr/>
            <a:graphic xmlns:a="http://schemas.openxmlformats.org/drawingml/2006/main">
              <a:graphicData uri="http://schemas.openxmlformats.org/drawingml/2006/picture">
                <pic:pic xmlns:pic="http://schemas.openxmlformats.org/drawingml/2006/picture">
                  <pic:nvPicPr>
                    <pic:cNvPr id="1235" name="Image 1235"/>
                    <pic:cNvPicPr/>
                  </pic:nvPicPr>
                  <pic:blipFill>
                    <a:blip r:embed="rId382" cstate="print"/>
                    <a:stretch>
                      <a:fillRect/>
                    </a:stretch>
                  </pic:blipFill>
                  <pic:spPr>
                    <a:xfrm>
                      <a:off x="0" y="0"/>
                      <a:ext cx="5926708" cy="1708150"/>
                    </a:xfrm>
                    <a:prstGeom prst="rect">
                      <a:avLst/>
                    </a:prstGeom>
                  </pic:spPr>
                </pic:pic>
              </a:graphicData>
            </a:graphic>
          </wp:anchor>
        </w:drawing>
      </w:r>
      <w:r>
        <w:drawing>
          <wp:anchor distT="0" distB="0" distL="0" distR="0" simplePos="0" relativeHeight="251901952" behindDoc="0" locked="0" layoutInCell="1" allowOverlap="1">
            <wp:simplePos x="0" y="0"/>
            <wp:positionH relativeFrom="page">
              <wp:posOffset>1644650</wp:posOffset>
            </wp:positionH>
            <wp:positionV relativeFrom="page">
              <wp:posOffset>2593340</wp:posOffset>
            </wp:positionV>
            <wp:extent cx="5926455" cy="1670050"/>
            <wp:effectExtent l="0" t="0" r="0" b="0"/>
            <wp:wrapNone/>
            <wp:docPr id="1236" name="Image 1236"/>
            <wp:cNvGraphicFramePr/>
            <a:graphic xmlns:a="http://schemas.openxmlformats.org/drawingml/2006/main">
              <a:graphicData uri="http://schemas.openxmlformats.org/drawingml/2006/picture">
                <pic:pic xmlns:pic="http://schemas.openxmlformats.org/drawingml/2006/picture">
                  <pic:nvPicPr>
                    <pic:cNvPr id="1236" name="Image 1236"/>
                    <pic:cNvPicPr/>
                  </pic:nvPicPr>
                  <pic:blipFill>
                    <a:blip r:embed="rId383" cstate="print"/>
                    <a:stretch>
                      <a:fillRect/>
                    </a:stretch>
                  </pic:blipFill>
                  <pic:spPr>
                    <a:xfrm>
                      <a:off x="0" y="0"/>
                      <a:ext cx="5926708" cy="1670050"/>
                    </a:xfrm>
                    <a:prstGeom prst="rect">
                      <a:avLst/>
                    </a:prstGeom>
                  </pic:spPr>
                </pic:pic>
              </a:graphicData>
            </a:graphic>
          </wp:anchor>
        </w:drawing>
      </w: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5"/>
        <w:rPr>
          <w:b/>
          <w:sz w:val="15"/>
        </w:rPr>
      </w:pPr>
    </w:p>
    <w:p>
      <w:pPr>
        <w:pStyle w:val="15"/>
        <w:numPr>
          <w:ilvl w:val="0"/>
          <w:numId w:val="54"/>
        </w:numPr>
        <w:tabs>
          <w:tab w:val="left" w:pos="2806"/>
        </w:tabs>
        <w:spacing w:before="61" w:after="0" w:line="408" w:lineRule="auto"/>
        <w:ind w:left="2620" w:right="5338" w:firstLine="10"/>
        <w:jc w:val="left"/>
        <w:rPr>
          <w:b/>
          <w:sz w:val="15"/>
        </w:rPr>
      </w:pPr>
      <w:r>
        <w:drawing>
          <wp:anchor distT="0" distB="0" distL="0" distR="0" simplePos="0" relativeHeight="251902976" behindDoc="0" locked="0" layoutInCell="1" allowOverlap="1">
            <wp:simplePos x="0" y="0"/>
            <wp:positionH relativeFrom="page">
              <wp:posOffset>1644650</wp:posOffset>
            </wp:positionH>
            <wp:positionV relativeFrom="paragraph">
              <wp:posOffset>-1740535</wp:posOffset>
            </wp:positionV>
            <wp:extent cx="5926455" cy="1612900"/>
            <wp:effectExtent l="0" t="0" r="0" b="0"/>
            <wp:wrapNone/>
            <wp:docPr id="1237" name="Image 1237"/>
            <wp:cNvGraphicFramePr/>
            <a:graphic xmlns:a="http://schemas.openxmlformats.org/drawingml/2006/main">
              <a:graphicData uri="http://schemas.openxmlformats.org/drawingml/2006/picture">
                <pic:pic xmlns:pic="http://schemas.openxmlformats.org/drawingml/2006/picture">
                  <pic:nvPicPr>
                    <pic:cNvPr id="1237" name="Image 1237"/>
                    <pic:cNvPicPr/>
                  </pic:nvPicPr>
                  <pic:blipFill>
                    <a:blip r:embed="rId384" cstate="print"/>
                    <a:stretch>
                      <a:fillRect/>
                    </a:stretch>
                  </pic:blipFill>
                  <pic:spPr>
                    <a:xfrm>
                      <a:off x="0" y="0"/>
                      <a:ext cx="5926708" cy="1612900"/>
                    </a:xfrm>
                    <a:prstGeom prst="rect">
                      <a:avLst/>
                    </a:prstGeom>
                  </pic:spPr>
                </pic:pic>
              </a:graphicData>
            </a:graphic>
          </wp:anchor>
        </w:drawing>
      </w:r>
      <w:r>
        <w:rPr>
          <w:b/>
          <w:color w:val="2B3D4F"/>
          <w:spacing w:val="-2"/>
          <w:sz w:val="15"/>
        </w:rPr>
        <w:t>合并报表：已对账的数据，通过合并计算，生成抵销分录合并规则管理：配置如下</w:t>
      </w:r>
    </w:p>
    <w:p>
      <w:pPr>
        <w:spacing w:after="0" w:line="408" w:lineRule="auto"/>
        <w:jc w:val="left"/>
        <w:rPr>
          <w:sz w:val="15"/>
        </w:rPr>
        <w:sectPr>
          <w:pgSz w:w="11920" w:h="16860"/>
          <w:pgMar w:top="960" w:right="0" w:bottom="500" w:left="20" w:header="295" w:footer="302" w:gutter="0"/>
          <w:cols w:space="720" w:num="1"/>
        </w:sect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7"/>
        <w:rPr>
          <w:b/>
          <w:sz w:val="28"/>
        </w:rPr>
      </w:pPr>
    </w:p>
    <w:p>
      <w:pPr>
        <w:spacing w:before="61"/>
        <w:ind w:left="2620" w:right="0" w:firstLine="0"/>
        <w:jc w:val="left"/>
        <w:rPr>
          <w:sz w:val="15"/>
        </w:rPr>
      </w:pPr>
      <w:r>
        <w:drawing>
          <wp:anchor distT="0" distB="0" distL="0" distR="0" simplePos="0" relativeHeight="251902976" behindDoc="0" locked="0" layoutInCell="1" allowOverlap="1">
            <wp:simplePos x="0" y="0"/>
            <wp:positionH relativeFrom="page">
              <wp:posOffset>1644650</wp:posOffset>
            </wp:positionH>
            <wp:positionV relativeFrom="paragraph">
              <wp:posOffset>-4210685</wp:posOffset>
            </wp:positionV>
            <wp:extent cx="5926455" cy="4076700"/>
            <wp:effectExtent l="0" t="0" r="0" b="0"/>
            <wp:wrapNone/>
            <wp:docPr id="1238" name="Image 1238"/>
            <wp:cNvGraphicFramePr/>
            <a:graphic xmlns:a="http://schemas.openxmlformats.org/drawingml/2006/main">
              <a:graphicData uri="http://schemas.openxmlformats.org/drawingml/2006/picture">
                <pic:pic xmlns:pic="http://schemas.openxmlformats.org/drawingml/2006/picture">
                  <pic:nvPicPr>
                    <pic:cNvPr id="1238" name="Image 1238"/>
                    <pic:cNvPicPr/>
                  </pic:nvPicPr>
                  <pic:blipFill>
                    <a:blip r:embed="rId385" cstate="print"/>
                    <a:stretch>
                      <a:fillRect/>
                    </a:stretch>
                  </pic:blipFill>
                  <pic:spPr>
                    <a:xfrm>
                      <a:off x="0" y="0"/>
                      <a:ext cx="5926708" cy="4076700"/>
                    </a:xfrm>
                    <a:prstGeom prst="rect">
                      <a:avLst/>
                    </a:prstGeom>
                  </pic:spPr>
                </pic:pic>
              </a:graphicData>
            </a:graphic>
          </wp:anchor>
        </w:drawing>
      </w:r>
      <w:r>
        <w:drawing>
          <wp:anchor distT="0" distB="0" distL="0" distR="0" simplePos="0" relativeHeight="251904000" behindDoc="0" locked="0" layoutInCell="1" allowOverlap="1">
            <wp:simplePos x="0" y="0"/>
            <wp:positionH relativeFrom="page">
              <wp:posOffset>1644650</wp:posOffset>
            </wp:positionH>
            <wp:positionV relativeFrom="paragraph">
              <wp:posOffset>335280</wp:posOffset>
            </wp:positionV>
            <wp:extent cx="5926455" cy="1181100"/>
            <wp:effectExtent l="0" t="0" r="0" b="0"/>
            <wp:wrapNone/>
            <wp:docPr id="1239" name="Image 1239"/>
            <wp:cNvGraphicFramePr/>
            <a:graphic xmlns:a="http://schemas.openxmlformats.org/drawingml/2006/main">
              <a:graphicData uri="http://schemas.openxmlformats.org/drawingml/2006/picture">
                <pic:pic xmlns:pic="http://schemas.openxmlformats.org/drawingml/2006/picture">
                  <pic:nvPicPr>
                    <pic:cNvPr id="1239" name="Image 1239"/>
                    <pic:cNvPicPr/>
                  </pic:nvPicPr>
                  <pic:blipFill>
                    <a:blip r:embed="rId386" cstate="print"/>
                    <a:stretch>
                      <a:fillRect/>
                    </a:stretch>
                  </pic:blipFill>
                  <pic:spPr>
                    <a:xfrm>
                      <a:off x="0" y="0"/>
                      <a:ext cx="5926708" cy="1181100"/>
                    </a:xfrm>
                    <a:prstGeom prst="rect">
                      <a:avLst/>
                    </a:prstGeom>
                  </pic:spPr>
                </pic:pic>
              </a:graphicData>
            </a:graphic>
          </wp:anchor>
        </w:drawing>
      </w:r>
      <w:r>
        <w:rPr>
          <w:b/>
          <w:color w:val="2B3D4F"/>
          <w:sz w:val="15"/>
        </w:rPr>
        <w:t>生成</w:t>
      </w:r>
      <w:r>
        <w:rPr>
          <w:color w:val="212121"/>
          <w:spacing w:val="-3"/>
          <w:sz w:val="15"/>
        </w:rPr>
        <w:t>抵销分录</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4"/>
      </w:pPr>
    </w:p>
    <w:p>
      <w:pPr>
        <w:spacing w:before="61"/>
        <w:ind w:left="2567" w:right="0" w:firstLine="0"/>
        <w:jc w:val="left"/>
        <w:rPr>
          <w:sz w:val="15"/>
        </w:rPr>
      </w:pPr>
      <w:r>
        <w:rPr>
          <w:color w:val="212121"/>
          <w:spacing w:val="-1"/>
          <w:sz w:val="15"/>
        </w:rPr>
        <w:t>点击金额，穿透到明细数据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16"/>
        </w:rPr>
      </w:pPr>
    </w:p>
    <w:p>
      <w:pPr>
        <w:pStyle w:val="15"/>
        <w:numPr>
          <w:ilvl w:val="0"/>
          <w:numId w:val="54"/>
        </w:numPr>
        <w:tabs>
          <w:tab w:val="left" w:pos="2806"/>
        </w:tabs>
        <w:spacing w:before="61" w:after="0" w:line="240" w:lineRule="auto"/>
        <w:ind w:left="2806" w:right="0" w:hanging="176"/>
        <w:jc w:val="left"/>
        <w:rPr>
          <w:b/>
          <w:sz w:val="15"/>
        </w:rPr>
      </w:pPr>
      <w:r>
        <w:drawing>
          <wp:anchor distT="0" distB="0" distL="0" distR="0" simplePos="0" relativeHeight="251904000" behindDoc="0" locked="0" layoutInCell="1" allowOverlap="1">
            <wp:simplePos x="0" y="0"/>
            <wp:positionH relativeFrom="page">
              <wp:posOffset>1644650</wp:posOffset>
            </wp:positionH>
            <wp:positionV relativeFrom="paragraph">
              <wp:posOffset>-6179185</wp:posOffset>
            </wp:positionV>
            <wp:extent cx="5926455" cy="6051550"/>
            <wp:effectExtent l="0" t="0" r="0" b="0"/>
            <wp:wrapNone/>
            <wp:docPr id="1240" name="Image 1240"/>
            <wp:cNvGraphicFramePr/>
            <a:graphic xmlns:a="http://schemas.openxmlformats.org/drawingml/2006/main">
              <a:graphicData uri="http://schemas.openxmlformats.org/drawingml/2006/picture">
                <pic:pic xmlns:pic="http://schemas.openxmlformats.org/drawingml/2006/picture">
                  <pic:nvPicPr>
                    <pic:cNvPr id="1240" name="Image 1240"/>
                    <pic:cNvPicPr/>
                  </pic:nvPicPr>
                  <pic:blipFill>
                    <a:blip r:embed="rId387" cstate="print"/>
                    <a:stretch>
                      <a:fillRect/>
                    </a:stretch>
                  </pic:blipFill>
                  <pic:spPr>
                    <a:xfrm>
                      <a:off x="0" y="0"/>
                      <a:ext cx="5926708" cy="6051550"/>
                    </a:xfrm>
                    <a:prstGeom prst="rect">
                      <a:avLst/>
                    </a:prstGeom>
                  </pic:spPr>
                </pic:pic>
              </a:graphicData>
            </a:graphic>
          </wp:anchor>
        </w:drawing>
      </w:r>
      <w:r>
        <w:rPr>
          <w:b/>
          <w:color w:val="2B3D4F"/>
          <w:spacing w:val="-1"/>
          <w:sz w:val="15"/>
        </w:rPr>
        <w:t>合并报表：通过完成合并，将抵销数据回写到差额表</w:t>
      </w:r>
    </w:p>
    <w:p>
      <w:pPr>
        <w:pStyle w:val="11"/>
        <w:spacing w:before="17"/>
        <w:rPr>
          <w:b/>
          <w:sz w:val="19"/>
        </w:rPr>
      </w:pPr>
    </w:p>
    <w:p>
      <w:pPr>
        <w:spacing w:before="1"/>
        <w:ind w:left="2567" w:right="0" w:firstLine="0"/>
        <w:jc w:val="left"/>
        <w:rPr>
          <w:b/>
          <w:sz w:val="20"/>
        </w:rPr>
      </w:pPr>
      <w:r>
        <w:rPr>
          <w:b/>
          <w:color w:val="212121"/>
          <w:spacing w:val="-2"/>
          <w:w w:val="105"/>
          <w:sz w:val="20"/>
        </w:rPr>
        <w:t xml:space="preserve">7.3.4. </w:t>
      </w:r>
      <w:r>
        <w:rPr>
          <w:b/>
          <w:color w:val="2B3D4F"/>
          <w:spacing w:val="-4"/>
          <w:w w:val="105"/>
          <w:sz w:val="20"/>
        </w:rPr>
        <w:t>付款流程</w:t>
      </w:r>
    </w:p>
    <w:p>
      <w:pPr>
        <w:spacing w:before="147" w:line="408" w:lineRule="auto"/>
        <w:ind w:left="2567" w:right="2934" w:firstLine="52"/>
        <w:jc w:val="left"/>
        <w:rPr>
          <w:b/>
          <w:sz w:val="15"/>
        </w:rPr>
      </w:pPr>
      <w:r>
        <w:rPr>
          <w:b/>
          <w:color w:val="2B3D4F"/>
          <w:sz w:val="15"/>
        </w:rPr>
        <w:t>1、</w:t>
      </w:r>
      <w:r>
        <w:rPr>
          <w:b/>
          <w:color w:val="2B3D4F"/>
          <w:spacing w:val="77"/>
          <w:w w:val="150"/>
          <w:sz w:val="15"/>
        </w:rPr>
        <w:t xml:space="preserve">                             </w:t>
      </w:r>
      <w:r>
        <w:rPr>
          <w:b/>
          <w:color w:val="2B3D4F"/>
          <w:sz w:val="15"/>
        </w:rPr>
        <w:t>共享系统：B单位填付款单</w:t>
      </w:r>
      <w:r>
        <w:rPr>
          <w:b/>
          <w:color w:val="2B3D4F"/>
          <w:spacing w:val="80"/>
          <w:sz w:val="15"/>
        </w:rPr>
        <w:t xml:space="preserve"> </w:t>
      </w:r>
      <w:r>
        <w:rPr>
          <w:color w:val="212121"/>
          <w:spacing w:val="-2"/>
          <w:sz w:val="15"/>
        </w:rPr>
        <w:t xml:space="preserve">B单位财务人员在共享环境中填写付款单后生成付款单据编号（关键字段：金额、协同业务类型） </w:t>
      </w:r>
      <w:r>
        <w:rPr>
          <w:b/>
          <w:color w:val="2B3D4F"/>
          <w:sz w:val="15"/>
        </w:rPr>
        <w:t>2、 共享系统：B单位财务人员审批付款单生凭证</w:t>
      </w:r>
    </w:p>
    <w:p>
      <w:pPr>
        <w:spacing w:before="0" w:line="266" w:lineRule="exact"/>
        <w:ind w:left="2620" w:right="0" w:firstLine="0"/>
        <w:jc w:val="left"/>
        <w:rPr>
          <w:b/>
          <w:sz w:val="15"/>
        </w:rPr>
      </w:pPr>
      <w:r>
        <w:rPr>
          <w:b/>
          <w:color w:val="2B3D4F"/>
          <w:sz w:val="15"/>
        </w:rPr>
        <w:t>3</w:t>
      </w:r>
      <w:r>
        <w:rPr>
          <w:b/>
          <w:color w:val="2B3D4F"/>
          <w:spacing w:val="-1"/>
          <w:sz w:val="15"/>
        </w:rPr>
        <w:t>、 关联交易：付款单审批结束后生成协同单，并自动协同确认</w:t>
      </w:r>
    </w:p>
    <w:p>
      <w:pPr>
        <w:pStyle w:val="11"/>
        <w:spacing w:before="9"/>
        <w:rPr>
          <w:b/>
          <w:sz w:val="10"/>
        </w:rPr>
      </w:pPr>
    </w:p>
    <w:p>
      <w:pPr>
        <w:spacing w:before="0"/>
        <w:ind w:left="2620" w:right="0" w:firstLine="0"/>
        <w:jc w:val="left"/>
        <w:rPr>
          <w:b/>
          <w:sz w:val="15"/>
        </w:rPr>
      </w:pPr>
      <w:r>
        <w:rPr>
          <w:b/>
          <w:color w:val="2B3D4F"/>
          <w:sz w:val="15"/>
        </w:rPr>
        <w:t>4、 共享系统：A企业（接收方）将3</w:t>
      </w:r>
      <w:r>
        <w:rPr>
          <w:b/>
          <w:color w:val="2B3D4F"/>
          <w:spacing w:val="-1"/>
          <w:sz w:val="15"/>
        </w:rPr>
        <w:t>条协同确认单进行一次引用，生收款单</w:t>
      </w:r>
    </w:p>
    <w:p>
      <w:pPr>
        <w:pStyle w:val="11"/>
        <w:spacing w:before="9"/>
        <w:rPr>
          <w:b/>
          <w:sz w:val="10"/>
        </w:rPr>
      </w:pPr>
    </w:p>
    <w:p>
      <w:pPr>
        <w:pStyle w:val="15"/>
        <w:numPr>
          <w:ilvl w:val="0"/>
          <w:numId w:val="55"/>
        </w:numPr>
        <w:tabs>
          <w:tab w:val="left" w:pos="2796"/>
        </w:tabs>
        <w:spacing w:before="0" w:after="0" w:line="240" w:lineRule="auto"/>
        <w:ind w:left="2796" w:right="0" w:hanging="177"/>
        <w:jc w:val="left"/>
        <w:rPr>
          <w:sz w:val="15"/>
        </w:rPr>
      </w:pPr>
      <w:r>
        <w:rPr>
          <w:color w:val="212121"/>
          <w:sz w:val="15"/>
        </w:rPr>
        <w:t>3条协同单，共3个协同码，同时引用生成一条收款单，生成打包码DBM001，</w:t>
      </w:r>
      <w:r>
        <w:rPr>
          <w:color w:val="212121"/>
          <w:spacing w:val="-1"/>
          <w:sz w:val="15"/>
        </w:rPr>
        <w:t>后续对账通过打包码对账</w:t>
      </w:r>
    </w:p>
    <w:p>
      <w:pPr>
        <w:pStyle w:val="11"/>
        <w:spacing w:before="9"/>
        <w:rPr>
          <w:sz w:val="10"/>
        </w:rPr>
      </w:pPr>
    </w:p>
    <w:p>
      <w:pPr>
        <w:spacing w:before="0"/>
        <w:ind w:left="2620" w:right="0" w:firstLine="0"/>
        <w:jc w:val="left"/>
        <w:rPr>
          <w:b/>
          <w:sz w:val="15"/>
        </w:rPr>
      </w:pPr>
      <w:r>
        <w:rPr>
          <w:b/>
          <w:color w:val="2B3D4F"/>
          <w:sz w:val="15"/>
        </w:rPr>
        <w:t>5、 共享系统：A企业财务人员（接收方）</w:t>
      </w:r>
      <w:r>
        <w:rPr>
          <w:b/>
          <w:color w:val="2B3D4F"/>
          <w:spacing w:val="-1"/>
          <w:sz w:val="15"/>
        </w:rPr>
        <w:t>审批收款单，生成凭证</w:t>
      </w:r>
    </w:p>
    <w:p>
      <w:pPr>
        <w:pStyle w:val="11"/>
        <w:spacing w:before="9"/>
        <w:rPr>
          <w:b/>
          <w:sz w:val="10"/>
        </w:rPr>
      </w:pPr>
    </w:p>
    <w:p>
      <w:pPr>
        <w:spacing w:before="1"/>
        <w:ind w:left="2620" w:right="0" w:firstLine="0"/>
        <w:jc w:val="left"/>
        <w:rPr>
          <w:b/>
          <w:sz w:val="15"/>
        </w:rPr>
      </w:pPr>
      <w:r>
        <w:rPr>
          <w:b/>
          <w:color w:val="2B3D4F"/>
          <w:sz w:val="15"/>
        </w:rPr>
        <w:t>6</w:t>
      </w:r>
      <w:r>
        <w:rPr>
          <w:b/>
          <w:color w:val="2B3D4F"/>
          <w:spacing w:val="-1"/>
          <w:sz w:val="15"/>
        </w:rPr>
        <w:t>、 一本账系统：对核算数据进行加工、整合</w:t>
      </w:r>
    </w:p>
    <w:p>
      <w:pPr>
        <w:spacing w:after="0"/>
        <w:jc w:val="left"/>
        <w:rPr>
          <w:sz w:val="15"/>
        </w:rPr>
        <w:sectPr>
          <w:pgSz w:w="11920" w:h="16860"/>
          <w:pgMar w:top="960" w:right="0" w:bottom="500" w:left="20" w:header="295" w:footer="302" w:gutter="0"/>
          <w:cols w:space="720" w:num="1"/>
        </w:sectPr>
      </w:pPr>
    </w:p>
    <w:p>
      <w:pPr>
        <w:pStyle w:val="11"/>
        <w:spacing w:before="8"/>
        <w:rPr>
          <w:b/>
          <w:sz w:val="5"/>
        </w:rPr>
      </w:pPr>
    </w:p>
    <w:p>
      <w:pPr>
        <w:pStyle w:val="15"/>
        <w:numPr>
          <w:ilvl w:val="0"/>
          <w:numId w:val="55"/>
        </w:numPr>
        <w:tabs>
          <w:tab w:val="left" w:pos="2796"/>
        </w:tabs>
        <w:spacing w:before="61" w:after="0" w:line="240" w:lineRule="auto"/>
        <w:ind w:left="2796" w:right="0" w:hanging="177"/>
        <w:jc w:val="left"/>
        <w:rPr>
          <w:sz w:val="15"/>
        </w:rPr>
      </w:pPr>
      <w:r>
        <w:rPr>
          <w:color w:val="212121"/>
          <w:sz w:val="15"/>
        </w:rPr>
        <w:t>多对一合并协同场景下，由于接收方一次引用3</w:t>
      </w:r>
      <w:r>
        <w:rPr>
          <w:color w:val="212121"/>
          <w:spacing w:val="-1"/>
          <w:sz w:val="15"/>
        </w:rPr>
        <w:t>条协同确认单，所以生成一个打包码，发起方、接收方通过打包码进行对账，</w:t>
      </w:r>
    </w:p>
    <w:p>
      <w:pPr>
        <w:pStyle w:val="11"/>
        <w:spacing w:before="9"/>
        <w:rPr>
          <w:sz w:val="10"/>
        </w:rPr>
      </w:pPr>
    </w:p>
    <w:p>
      <w:pPr>
        <w:pStyle w:val="15"/>
        <w:numPr>
          <w:ilvl w:val="0"/>
          <w:numId w:val="55"/>
        </w:numPr>
        <w:tabs>
          <w:tab w:val="left" w:pos="2796"/>
        </w:tabs>
        <w:spacing w:before="0" w:after="0" w:line="240" w:lineRule="auto"/>
        <w:ind w:left="2796" w:right="0" w:hanging="177"/>
        <w:jc w:val="left"/>
        <w:rPr>
          <w:sz w:val="15"/>
        </w:rPr>
      </w:pPr>
      <w:r>
        <w:rPr>
          <w:color w:val="212121"/>
          <w:sz w:val="15"/>
        </w:rPr>
        <w:t>发起方通过穿透码进行数据追溯穿透到协同单；接收方的穿透码为#，进行数据追溯，穿透到协同单列表</w:t>
      </w:r>
      <w:r>
        <w:rPr>
          <w:color w:val="212121"/>
          <w:spacing w:val="-5"/>
          <w:sz w:val="15"/>
        </w:rPr>
        <w:t>**</w:t>
      </w:r>
    </w:p>
    <w:p>
      <w:pPr>
        <w:pStyle w:val="11"/>
        <w:spacing w:before="9"/>
        <w:rPr>
          <w:sz w:val="10"/>
        </w:rPr>
      </w:pPr>
    </w:p>
    <w:p>
      <w:pPr>
        <w:pStyle w:val="15"/>
        <w:numPr>
          <w:ilvl w:val="0"/>
          <w:numId w:val="56"/>
        </w:numPr>
        <w:tabs>
          <w:tab w:val="left" w:pos="2808"/>
        </w:tabs>
        <w:spacing w:before="0" w:after="0" w:line="240" w:lineRule="auto"/>
        <w:ind w:left="2808" w:right="0" w:hanging="188"/>
        <w:jc w:val="left"/>
        <w:rPr>
          <w:b/>
          <w:sz w:val="15"/>
        </w:rPr>
      </w:pPr>
      <w:r>
        <w:rPr>
          <w:b/>
          <w:color w:val="2B3D4F"/>
          <w:spacing w:val="-1"/>
          <w:sz w:val="15"/>
        </w:rPr>
        <w:t>对账系统：对核算数据进行自动对账、手动对账、调整等操作</w:t>
      </w:r>
    </w:p>
    <w:p>
      <w:pPr>
        <w:pStyle w:val="11"/>
        <w:spacing w:before="18"/>
        <w:rPr>
          <w:b/>
          <w:sz w:val="9"/>
        </w:rPr>
      </w:pPr>
    </w:p>
    <w:p>
      <w:pPr>
        <w:pStyle w:val="15"/>
        <w:numPr>
          <w:ilvl w:val="1"/>
          <w:numId w:val="56"/>
        </w:numPr>
        <w:tabs>
          <w:tab w:val="left" w:pos="2769"/>
        </w:tabs>
        <w:spacing w:before="0" w:after="0" w:line="240" w:lineRule="auto"/>
        <w:ind w:left="2769" w:right="0" w:hanging="150"/>
        <w:jc w:val="left"/>
        <w:rPr>
          <w:sz w:val="15"/>
        </w:rPr>
      </w:pPr>
      <w:r>
        <w:rPr>
          <w:color w:val="212121"/>
          <w:spacing w:val="-1"/>
          <w:sz w:val="15"/>
        </w:rPr>
        <w:t>对账校验功能中对账码及协同码，穿透码不显示</w:t>
      </w:r>
    </w:p>
    <w:p>
      <w:pPr>
        <w:pStyle w:val="11"/>
        <w:spacing w:before="9"/>
        <w:rPr>
          <w:sz w:val="10"/>
        </w:rPr>
      </w:pPr>
    </w:p>
    <w:p>
      <w:pPr>
        <w:pStyle w:val="15"/>
        <w:numPr>
          <w:ilvl w:val="1"/>
          <w:numId w:val="56"/>
        </w:numPr>
        <w:tabs>
          <w:tab w:val="left" w:pos="2769"/>
        </w:tabs>
        <w:spacing w:before="0" w:after="0" w:line="240" w:lineRule="auto"/>
        <w:ind w:left="2769" w:right="0" w:hanging="150"/>
        <w:jc w:val="left"/>
        <w:rPr>
          <w:sz w:val="15"/>
        </w:rPr>
      </w:pPr>
      <w:r>
        <w:rPr>
          <w:color w:val="212121"/>
          <w:spacing w:val="-1"/>
          <w:sz w:val="15"/>
        </w:rPr>
        <w:t>关联交易分录表中存在共享单据编号、凭证号等字段</w:t>
      </w:r>
    </w:p>
    <w:p>
      <w:pPr>
        <w:pStyle w:val="11"/>
        <w:spacing w:before="9"/>
        <w:rPr>
          <w:sz w:val="10"/>
        </w:rPr>
      </w:pPr>
    </w:p>
    <w:p>
      <w:pPr>
        <w:pStyle w:val="15"/>
        <w:numPr>
          <w:ilvl w:val="0"/>
          <w:numId w:val="56"/>
        </w:numPr>
        <w:tabs>
          <w:tab w:val="left" w:pos="2808"/>
        </w:tabs>
        <w:spacing w:before="0" w:after="0" w:line="240" w:lineRule="auto"/>
        <w:ind w:left="2808" w:right="0" w:hanging="188"/>
        <w:jc w:val="left"/>
        <w:rPr>
          <w:b/>
          <w:sz w:val="15"/>
        </w:rPr>
      </w:pPr>
      <w:r>
        <w:rPr>
          <w:b/>
          <w:color w:val="2B3D4F"/>
          <w:spacing w:val="-1"/>
          <w:sz w:val="15"/>
        </w:rPr>
        <w:t>抵销系统：已对账的数据，通过合并计算，生成抵销凭证</w:t>
      </w:r>
    </w:p>
    <w:p>
      <w:pPr>
        <w:pStyle w:val="11"/>
        <w:spacing w:before="9"/>
        <w:rPr>
          <w:b/>
          <w:sz w:val="10"/>
        </w:rPr>
      </w:pPr>
    </w:p>
    <w:p>
      <w:pPr>
        <w:pStyle w:val="15"/>
        <w:numPr>
          <w:ilvl w:val="0"/>
          <w:numId w:val="56"/>
        </w:numPr>
        <w:tabs>
          <w:tab w:val="left" w:pos="2808"/>
        </w:tabs>
        <w:spacing w:before="1" w:after="0" w:line="240" w:lineRule="auto"/>
        <w:ind w:left="2808" w:right="0" w:hanging="188"/>
        <w:jc w:val="left"/>
        <w:rPr>
          <w:b/>
          <w:sz w:val="15"/>
        </w:rPr>
      </w:pPr>
      <w:r>
        <w:rPr>
          <w:b/>
          <w:color w:val="2B3D4F"/>
          <w:spacing w:val="-1"/>
          <w:sz w:val="15"/>
        </w:rPr>
        <w:t>抵销系统：通过完成合并，将对账的数据回写到差额表</w:t>
      </w:r>
    </w:p>
    <w:p>
      <w:pPr>
        <w:pStyle w:val="11"/>
        <w:spacing w:before="17"/>
        <w:rPr>
          <w:b/>
          <w:sz w:val="19"/>
        </w:rPr>
      </w:pPr>
    </w:p>
    <w:p>
      <w:pPr>
        <w:spacing w:before="0"/>
        <w:ind w:left="2629" w:right="0" w:firstLine="0"/>
        <w:jc w:val="left"/>
        <w:rPr>
          <w:b/>
          <w:sz w:val="20"/>
        </w:rPr>
      </w:pPr>
      <w:r>
        <w:rPr>
          <w:b/>
          <w:color w:val="212121"/>
          <w:sz w:val="20"/>
        </w:rPr>
        <w:t>3.7</w:t>
      </w:r>
      <w:r>
        <w:rPr>
          <w:b/>
          <w:color w:val="212121"/>
          <w:spacing w:val="51"/>
          <w:w w:val="150"/>
          <w:sz w:val="20"/>
        </w:rPr>
        <w:t xml:space="preserve"> </w:t>
      </w:r>
      <w:r>
        <w:rPr>
          <w:b/>
          <w:color w:val="212121"/>
          <w:sz w:val="20"/>
        </w:rPr>
        <w:t>7.4.代做账（敬请期待</w:t>
      </w:r>
      <w:r>
        <w:rPr>
          <w:b/>
          <w:color w:val="212121"/>
          <w:spacing w:val="-2"/>
          <w:sz w:val="20"/>
        </w:rPr>
        <w:t>）****</w:t>
      </w:r>
    </w:p>
    <w:p>
      <w:pPr>
        <w:spacing w:before="174"/>
        <w:ind w:left="2624" w:right="0" w:firstLine="0"/>
        <w:jc w:val="left"/>
        <w:rPr>
          <w:b/>
          <w:sz w:val="19"/>
        </w:rPr>
      </w:pPr>
      <w:r>
        <w:rPr>
          <w:b/>
          <w:color w:val="212121"/>
          <w:sz w:val="19"/>
        </w:rPr>
        <w:t>3.7.1 7.4.1</w:t>
      </w:r>
      <w:r>
        <w:rPr>
          <w:b/>
          <w:color w:val="212121"/>
          <w:spacing w:val="-4"/>
          <w:sz w:val="19"/>
        </w:rPr>
        <w:t>.概述</w:t>
      </w:r>
    </w:p>
    <w:p>
      <w:pPr>
        <w:pStyle w:val="11"/>
        <w:spacing w:before="6"/>
        <w:rPr>
          <w:b/>
          <w:sz w:val="9"/>
        </w:rPr>
      </w:pPr>
    </w:p>
    <w:p>
      <w:pPr>
        <w:spacing w:before="61"/>
        <w:ind w:left="2619" w:right="-29" w:firstLine="0"/>
        <w:jc w:val="left"/>
        <w:rPr>
          <w:sz w:val="15"/>
        </w:rPr>
      </w:pPr>
      <w:r>
        <w:rPr>
          <w:color w:val="212121"/>
          <w:spacing w:val="-1"/>
          <w:sz w:val="15"/>
        </w:rPr>
        <w:t>普通公司跟本部发生的某些交易，本部的账需要机关代做，但是机关是个虚拟单位，没有银行账号，所以在共享单据中，普通公司做账时涉及</w:t>
      </w:r>
    </w:p>
    <w:p>
      <w:pPr>
        <w:pStyle w:val="11"/>
        <w:spacing w:before="12"/>
        <w:rPr>
          <w:sz w:val="9"/>
        </w:rPr>
      </w:pPr>
    </w:p>
    <w:p>
      <w:pPr>
        <w:spacing w:before="53"/>
        <w:ind w:left="2567" w:right="0" w:firstLine="0"/>
        <w:jc w:val="left"/>
        <w:rPr>
          <w:b/>
          <w:sz w:val="19"/>
        </w:rPr>
      </w:pPr>
      <w:r>
        <w:rPr>
          <w:b/>
          <w:color w:val="212121"/>
          <w:sz w:val="19"/>
        </w:rPr>
        <w:t>7.4.2</w:t>
      </w:r>
      <w:r>
        <w:rPr>
          <w:b/>
          <w:color w:val="212121"/>
          <w:spacing w:val="1"/>
          <w:sz w:val="19"/>
        </w:rPr>
        <w:t xml:space="preserve">. </w:t>
      </w:r>
      <w:r>
        <w:rPr>
          <w:b/>
          <w:color w:val="2B3D4F"/>
          <w:spacing w:val="-3"/>
          <w:sz w:val="19"/>
        </w:rPr>
        <w:t>业务场景</w:t>
      </w:r>
    </w:p>
    <w:p>
      <w:pPr>
        <w:pStyle w:val="11"/>
        <w:spacing w:before="9"/>
        <w:rPr>
          <w:b/>
          <w:sz w:val="12"/>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7740"/>
        <w:gridCol w:w="136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740" w:type="dxa"/>
          </w:tcPr>
          <w:p>
            <w:pPr>
              <w:pStyle w:val="16"/>
              <w:spacing w:before="62"/>
              <w:ind w:left="136"/>
              <w:rPr>
                <w:b/>
                <w:sz w:val="15"/>
              </w:rPr>
            </w:pPr>
            <w:r>
              <w:rPr>
                <w:b/>
                <w:color w:val="212121"/>
                <w:sz w:val="15"/>
              </w:rPr>
              <w:t>代做账场景：2025年4月，公司A向机构B支付项目款50万元（合同签订方为B），B的财务账由机关单位C</w:t>
            </w:r>
            <w:r>
              <w:rPr>
                <w:b/>
                <w:color w:val="212121"/>
                <w:spacing w:val="-4"/>
                <w:sz w:val="15"/>
              </w:rPr>
              <w:t>代管。</w:t>
            </w:r>
          </w:p>
        </w:tc>
        <w:tc>
          <w:tcPr>
            <w:tcW w:w="136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7740" w:type="dxa"/>
          </w:tcPr>
          <w:p>
            <w:pPr>
              <w:pStyle w:val="16"/>
              <w:spacing w:before="62"/>
              <w:ind w:left="136"/>
              <w:rPr>
                <w:sz w:val="15"/>
              </w:rPr>
            </w:pPr>
            <w:r>
              <w:rPr>
                <w:color w:val="212121"/>
                <w:sz w:val="15"/>
              </w:rPr>
              <w:t>A单位做账（A单位和B单位之间数据</w:t>
            </w:r>
            <w:r>
              <w:rPr>
                <w:color w:val="212121"/>
                <w:spacing w:val="-10"/>
                <w:sz w:val="15"/>
              </w:rPr>
              <w:t>）</w:t>
            </w:r>
          </w:p>
        </w:tc>
        <w:tc>
          <w:tcPr>
            <w:tcW w:w="1363" w:type="dxa"/>
            <w:tcBorders>
              <w:right w:val="nil"/>
            </w:tcBorders>
          </w:tcPr>
          <w:p>
            <w:pPr>
              <w:pStyle w:val="16"/>
              <w:spacing w:before="62"/>
              <w:ind w:right="-44"/>
              <w:jc w:val="right"/>
              <w:rPr>
                <w:sz w:val="15"/>
              </w:rPr>
            </w:pPr>
            <w:r>
              <w:rPr>
                <w:color w:val="212121"/>
                <w:sz w:val="15"/>
              </w:rPr>
              <w:t>C单位做账（A</w:t>
            </w:r>
            <w:r>
              <w:rPr>
                <w:color w:val="212121"/>
                <w:spacing w:val="-5"/>
                <w:sz w:val="15"/>
              </w:rPr>
              <w:t>单位</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740" w:type="dxa"/>
          </w:tcPr>
          <w:p>
            <w:pPr>
              <w:pStyle w:val="16"/>
              <w:spacing w:before="62"/>
              <w:ind w:left="136"/>
              <w:rPr>
                <w:sz w:val="15"/>
              </w:rPr>
            </w:pPr>
            <w:r>
              <w:rPr>
                <w:color w:val="212121"/>
                <w:sz w:val="15"/>
              </w:rPr>
              <w:t xml:space="preserve">借：应付账款 50贷：银行存款 </w:t>
            </w:r>
            <w:r>
              <w:rPr>
                <w:color w:val="212121"/>
                <w:spacing w:val="-5"/>
                <w:sz w:val="15"/>
              </w:rPr>
              <w:t>50</w:t>
            </w:r>
          </w:p>
        </w:tc>
        <w:tc>
          <w:tcPr>
            <w:tcW w:w="1363" w:type="dxa"/>
            <w:tcBorders>
              <w:right w:val="nil"/>
            </w:tcBorders>
          </w:tcPr>
          <w:p>
            <w:pPr>
              <w:pStyle w:val="16"/>
              <w:spacing w:before="62"/>
              <w:ind w:right="-58"/>
              <w:jc w:val="right"/>
              <w:rPr>
                <w:sz w:val="15"/>
              </w:rPr>
            </w:pPr>
            <w:r>
              <w:rPr>
                <w:color w:val="212121"/>
                <w:sz w:val="15"/>
              </w:rPr>
              <w:t>借：银行存款 50</w:t>
            </w:r>
            <w:r>
              <w:rPr>
                <w:color w:val="212121"/>
                <w:spacing w:val="-10"/>
                <w:sz w:val="15"/>
              </w:rPr>
              <w:t>贷</w:t>
            </w:r>
          </w:p>
        </w:tc>
      </w:tr>
    </w:tbl>
    <w:p>
      <w:pPr>
        <w:pStyle w:val="11"/>
        <w:spacing w:before="16"/>
        <w:rPr>
          <w:b/>
          <w:sz w:val="11"/>
        </w:rPr>
      </w:pPr>
    </w:p>
    <w:p>
      <w:pPr>
        <w:spacing w:before="0"/>
        <w:ind w:left="2624" w:right="0" w:firstLine="0"/>
        <w:jc w:val="left"/>
        <w:rPr>
          <w:b/>
          <w:sz w:val="19"/>
        </w:rPr>
      </w:pPr>
      <w:r>
        <w:rPr>
          <w:b/>
          <w:color w:val="212121"/>
          <w:sz w:val="19"/>
        </w:rPr>
        <w:t>3.7.3</w:t>
      </w:r>
      <w:r>
        <w:rPr>
          <w:b/>
          <w:color w:val="212121"/>
          <w:spacing w:val="12"/>
          <w:sz w:val="19"/>
        </w:rPr>
        <w:t xml:space="preserve"> </w:t>
      </w:r>
      <w:r>
        <w:rPr>
          <w:b/>
          <w:color w:val="212121"/>
          <w:sz w:val="19"/>
        </w:rPr>
        <w:t>7.4.3.结算流程（协同从关联交易发起</w:t>
      </w:r>
      <w:r>
        <w:rPr>
          <w:b/>
          <w:color w:val="212121"/>
          <w:spacing w:val="-10"/>
          <w:sz w:val="19"/>
        </w:rPr>
        <w:t>）</w:t>
      </w:r>
    </w:p>
    <w:p>
      <w:pPr>
        <w:pStyle w:val="11"/>
        <w:spacing w:before="8"/>
        <w:rPr>
          <w:b/>
          <w:sz w:val="7"/>
        </w:rPr>
      </w:pPr>
    </w:p>
    <w:p>
      <w:pPr>
        <w:spacing w:before="53"/>
        <w:ind w:left="2624" w:right="0" w:firstLine="0"/>
        <w:jc w:val="left"/>
        <w:rPr>
          <w:b/>
          <w:sz w:val="19"/>
        </w:rPr>
      </w:pPr>
      <w:r>
        <w:rPr>
          <w:b/>
          <w:color w:val="212121"/>
          <w:sz w:val="19"/>
        </w:rPr>
        <w:t>3.7.4</w:t>
      </w:r>
      <w:r>
        <w:rPr>
          <w:b/>
          <w:color w:val="212121"/>
          <w:spacing w:val="2"/>
          <w:sz w:val="19"/>
        </w:rPr>
        <w:t xml:space="preserve"> </w:t>
      </w:r>
      <w:r>
        <w:rPr>
          <w:b/>
          <w:color w:val="212121"/>
          <w:sz w:val="19"/>
        </w:rPr>
        <w:t>7.4.4</w:t>
      </w:r>
      <w:r>
        <w:rPr>
          <w:b/>
          <w:color w:val="212121"/>
          <w:spacing w:val="-2"/>
          <w:sz w:val="19"/>
        </w:rPr>
        <w:t>.付款流程</w:t>
      </w:r>
    </w:p>
    <w:p>
      <w:pPr>
        <w:pStyle w:val="11"/>
        <w:spacing w:before="5"/>
        <w:rPr>
          <w:b/>
          <w:sz w:val="18"/>
        </w:rPr>
      </w:pPr>
    </w:p>
    <w:p>
      <w:pPr>
        <w:pStyle w:val="15"/>
        <w:numPr>
          <w:ilvl w:val="1"/>
          <w:numId w:val="57"/>
        </w:numPr>
        <w:tabs>
          <w:tab w:val="left" w:pos="3005"/>
        </w:tabs>
        <w:spacing w:before="0" w:after="0" w:line="240" w:lineRule="auto"/>
        <w:ind w:left="3005" w:right="0" w:hanging="376"/>
        <w:jc w:val="left"/>
        <w:rPr>
          <w:b/>
          <w:sz w:val="20"/>
        </w:rPr>
      </w:pPr>
      <w:r>
        <w:rPr>
          <w:b/>
          <w:color w:val="212121"/>
          <w:sz w:val="20"/>
        </w:rPr>
        <w:t>7.5</w:t>
      </w:r>
      <w:r>
        <w:rPr>
          <w:b/>
          <w:color w:val="212121"/>
          <w:spacing w:val="-2"/>
          <w:sz w:val="20"/>
        </w:rPr>
        <w:t>.冲销/暂估协同</w:t>
      </w:r>
    </w:p>
    <w:p>
      <w:pPr>
        <w:pStyle w:val="15"/>
        <w:numPr>
          <w:ilvl w:val="2"/>
          <w:numId w:val="57"/>
        </w:numPr>
        <w:tabs>
          <w:tab w:val="left" w:pos="3141"/>
        </w:tabs>
        <w:spacing w:before="174" w:after="0" w:line="240" w:lineRule="auto"/>
        <w:ind w:left="3141" w:right="0" w:hanging="517"/>
        <w:jc w:val="left"/>
        <w:rPr>
          <w:b/>
          <w:sz w:val="19"/>
        </w:rPr>
      </w:pPr>
      <w:r>
        <w:rPr>
          <w:b/>
          <w:color w:val="212121"/>
          <w:sz w:val="19"/>
        </w:rPr>
        <w:t>7.5.1.</w:t>
      </w:r>
      <w:r>
        <w:rPr>
          <w:b/>
          <w:color w:val="212121"/>
          <w:spacing w:val="-5"/>
          <w:sz w:val="19"/>
        </w:rPr>
        <w:t>概述</w:t>
      </w:r>
    </w:p>
    <w:p>
      <w:pPr>
        <w:pStyle w:val="11"/>
        <w:spacing w:before="3"/>
        <w:rPr>
          <w:b/>
          <w:sz w:val="13"/>
        </w:rPr>
      </w:pPr>
    </w:p>
    <w:p>
      <w:pPr>
        <w:spacing w:before="0"/>
        <w:ind w:left="2567" w:right="0" w:firstLine="0"/>
        <w:jc w:val="left"/>
        <w:rPr>
          <w:sz w:val="15"/>
        </w:rPr>
      </w:pPr>
      <w:r>
        <w:rPr>
          <w:color w:val="212121"/>
          <w:spacing w:val="-1"/>
          <w:sz w:val="15"/>
        </w:rPr>
        <w:t>双方完成协同及制单生成凭证后，单方或双方凭证非协同关键信息有误需进行调整，则需发起冲销单据流程进行原凭证冲销，冲销后再次发起</w:t>
      </w:r>
    </w:p>
    <w:p>
      <w:pPr>
        <w:pStyle w:val="11"/>
        <w:rPr>
          <w:sz w:val="12"/>
        </w:rPr>
      </w:pPr>
    </w:p>
    <w:p>
      <w:pPr>
        <w:spacing w:before="0"/>
        <w:ind w:left="2567" w:right="0" w:firstLine="0"/>
        <w:jc w:val="left"/>
        <w:rPr>
          <w:b/>
          <w:sz w:val="19"/>
        </w:rPr>
      </w:pPr>
      <w:r>
        <w:rPr>
          <w:b/>
          <w:color w:val="212121"/>
          <w:sz w:val="19"/>
        </w:rPr>
        <w:t>7.5.2</w:t>
      </w:r>
      <w:r>
        <w:rPr>
          <w:b/>
          <w:color w:val="212121"/>
          <w:spacing w:val="1"/>
          <w:sz w:val="19"/>
        </w:rPr>
        <w:t xml:space="preserve">. </w:t>
      </w:r>
      <w:r>
        <w:rPr>
          <w:b/>
          <w:color w:val="2B3D4F"/>
          <w:spacing w:val="-3"/>
          <w:sz w:val="19"/>
        </w:rPr>
        <w:t>业务场景</w:t>
      </w: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3"/>
        <w:rPr>
          <w:b/>
          <w:sz w:val="24"/>
        </w:rPr>
      </w:pPr>
    </w:p>
    <w:p>
      <w:pPr>
        <w:spacing w:before="52"/>
        <w:ind w:left="2624" w:right="0" w:firstLine="0"/>
        <w:jc w:val="left"/>
        <w:rPr>
          <w:b/>
          <w:sz w:val="19"/>
        </w:rPr>
      </w:pPr>
      <w:r>
        <mc:AlternateContent>
          <mc:Choice Requires="wpg">
            <w:drawing>
              <wp:anchor distT="0" distB="0" distL="0" distR="0" simplePos="0" relativeHeight="251905024" behindDoc="0" locked="0" layoutInCell="1" allowOverlap="1">
                <wp:simplePos x="0" y="0"/>
                <wp:positionH relativeFrom="page">
                  <wp:posOffset>1784350</wp:posOffset>
                </wp:positionH>
                <wp:positionV relativeFrom="paragraph">
                  <wp:posOffset>-1541145</wp:posOffset>
                </wp:positionV>
                <wp:extent cx="5801360" cy="1435100"/>
                <wp:effectExtent l="0" t="0" r="0" b="0"/>
                <wp:wrapNone/>
                <wp:docPr id="1241" name="Group 1241"/>
                <wp:cNvGraphicFramePr/>
                <a:graphic xmlns:a="http://schemas.openxmlformats.org/drawingml/2006/main">
                  <a:graphicData uri="http://schemas.microsoft.com/office/word/2010/wordprocessingGroup">
                    <wpg:wgp>
                      <wpg:cNvGrpSpPr/>
                      <wpg:grpSpPr>
                        <a:xfrm>
                          <a:off x="0" y="0"/>
                          <a:ext cx="5801360" cy="1435100"/>
                          <a:chOff x="0" y="0"/>
                          <a:chExt cx="5801360" cy="1435100"/>
                        </a:xfrm>
                      </wpg:grpSpPr>
                      <wps:wsp>
                        <wps:cNvPr id="1242" name="Graphic 1242"/>
                        <wps:cNvSpPr/>
                        <wps:spPr>
                          <a:xfrm>
                            <a:off x="0" y="18"/>
                            <a:ext cx="5784215" cy="1435100"/>
                          </a:xfrm>
                          <a:custGeom>
                            <a:avLst/>
                            <a:gdLst/>
                            <a:ahLst/>
                            <a:cxnLst/>
                            <a:rect l="l" t="t" r="r" b="b"/>
                            <a:pathLst>
                              <a:path w="5784215" h="1435100">
                                <a:moveTo>
                                  <a:pt x="5783834" y="12"/>
                                </a:moveTo>
                                <a:lnTo>
                                  <a:pt x="6350" y="12"/>
                                </a:lnTo>
                                <a:lnTo>
                                  <a:pt x="0" y="0"/>
                                </a:lnTo>
                                <a:lnTo>
                                  <a:pt x="0" y="1435100"/>
                                </a:lnTo>
                                <a:lnTo>
                                  <a:pt x="6350" y="1435100"/>
                                </a:lnTo>
                                <a:lnTo>
                                  <a:pt x="5783834" y="1435100"/>
                                </a:lnTo>
                                <a:lnTo>
                                  <a:pt x="5783834" y="1428750"/>
                                </a:lnTo>
                                <a:lnTo>
                                  <a:pt x="6350" y="1428750"/>
                                </a:lnTo>
                                <a:lnTo>
                                  <a:pt x="6350" y="984250"/>
                                </a:lnTo>
                                <a:lnTo>
                                  <a:pt x="5783834" y="984250"/>
                                </a:lnTo>
                                <a:lnTo>
                                  <a:pt x="5783834" y="977900"/>
                                </a:lnTo>
                                <a:lnTo>
                                  <a:pt x="6350" y="977900"/>
                                </a:lnTo>
                                <a:lnTo>
                                  <a:pt x="6350" y="723900"/>
                                </a:lnTo>
                                <a:lnTo>
                                  <a:pt x="5783834" y="723900"/>
                                </a:lnTo>
                                <a:lnTo>
                                  <a:pt x="5783834" y="717550"/>
                                </a:lnTo>
                                <a:lnTo>
                                  <a:pt x="6350" y="717550"/>
                                </a:lnTo>
                                <a:lnTo>
                                  <a:pt x="6350" y="273050"/>
                                </a:lnTo>
                                <a:lnTo>
                                  <a:pt x="5783834" y="273050"/>
                                </a:lnTo>
                                <a:lnTo>
                                  <a:pt x="5783834" y="266700"/>
                                </a:lnTo>
                                <a:lnTo>
                                  <a:pt x="6350" y="266700"/>
                                </a:lnTo>
                                <a:lnTo>
                                  <a:pt x="6350" y="6350"/>
                                </a:lnTo>
                                <a:lnTo>
                                  <a:pt x="5783834" y="6350"/>
                                </a:lnTo>
                                <a:lnTo>
                                  <a:pt x="5783834" y="12"/>
                                </a:lnTo>
                                <a:close/>
                              </a:path>
                            </a:pathLst>
                          </a:custGeom>
                          <a:solidFill>
                            <a:srgbClr val="DDDDDD"/>
                          </a:solidFill>
                        </wps:spPr>
                        <wps:bodyPr wrap="square" lIns="0" tIns="0" rIns="0" bIns="0" rtlCol="0">
                          <a:noAutofit/>
                        </wps:bodyPr>
                      </wps:wsp>
                      <wps:wsp>
                        <wps:cNvPr id="1243" name="Textbox 1243"/>
                        <wps:cNvSpPr txBox="1"/>
                        <wps:spPr>
                          <a:xfrm>
                            <a:off x="0" y="0"/>
                            <a:ext cx="5801360" cy="1435100"/>
                          </a:xfrm>
                          <a:prstGeom prst="rect">
                            <a:avLst/>
                          </a:prstGeom>
                        </wps:spPr>
                        <wps:txbx>
                          <w:txbxContent>
                            <w:p>
                              <w:pPr>
                                <w:spacing w:before="72"/>
                                <w:ind w:left="3934" w:right="0" w:firstLine="0"/>
                                <w:jc w:val="left"/>
                                <w:rPr>
                                  <w:b/>
                                  <w:sz w:val="15"/>
                                </w:rPr>
                              </w:pPr>
                              <w:r>
                                <w:rPr>
                                  <w:b/>
                                  <w:color w:val="2B3D4F"/>
                                  <w:spacing w:val="-1"/>
                                  <w:sz w:val="15"/>
                                </w:rPr>
                                <w:t>场景：单方进行科目调整</w:t>
                              </w:r>
                            </w:p>
                            <w:p>
                              <w:pPr>
                                <w:spacing w:before="143" w:line="252" w:lineRule="auto"/>
                                <w:ind w:left="141" w:right="0" w:firstLine="0"/>
                                <w:jc w:val="left"/>
                                <w:rPr>
                                  <w:sz w:val="15"/>
                                </w:rPr>
                              </w:pPr>
                              <w:r>
                                <w:rPr>
                                  <w:b/>
                                  <w:color w:val="2B3D4F"/>
                                  <w:sz w:val="15"/>
                                </w:rPr>
                                <w:t>销售方（发起方）</w:t>
                              </w:r>
                              <w:r>
                                <w:rPr>
                                  <w:b/>
                                  <w:color w:val="2B3D4F"/>
                                  <w:spacing w:val="-2"/>
                                  <w:sz w:val="15"/>
                                </w:rPr>
                                <w:t xml:space="preserve">凭证 </w:t>
                              </w:r>
                              <w:r>
                                <w:rPr>
                                  <w:rFonts w:ascii="Segoe UI Symbol" w:hAnsi="Segoe UI Symbol" w:eastAsia="Segoe UI Symbol"/>
                                  <w:color w:val="212121"/>
                                  <w:spacing w:val="-1"/>
                                  <w:sz w:val="15"/>
                                </w:rPr>
                                <w:t xml:space="preserve">✧ </w:t>
                              </w:r>
                              <w:r>
                                <w:rPr>
                                  <w:b/>
                                  <w:color w:val="2B3D4F"/>
                                  <w:sz w:val="15"/>
                                </w:rPr>
                                <w:t>应收确认凭证：</w:t>
                              </w:r>
                              <w:r>
                                <w:rPr>
                                  <w:color w:val="212121"/>
                                  <w:sz w:val="15"/>
                                </w:rPr>
                                <w:t>协同码001</w:t>
                              </w:r>
                              <w:r>
                                <w:rPr>
                                  <w:color w:val="212121"/>
                                  <w:spacing w:val="-1"/>
                                  <w:sz w:val="15"/>
                                </w:rPr>
                                <w:t xml:space="preserve">借：应收账款 </w:t>
                              </w:r>
                              <w:r>
                                <w:rPr>
                                  <w:color w:val="212121"/>
                                  <w:sz w:val="15"/>
                                </w:rPr>
                                <w:t>10000.00</w:t>
                              </w:r>
                              <w:r>
                                <w:rPr>
                                  <w:color w:val="212121"/>
                                  <w:spacing w:val="-3"/>
                                  <w:sz w:val="15"/>
                                </w:rPr>
                                <w:t xml:space="preserve"> 贷：主营业务收入 </w:t>
                              </w:r>
                              <w:r>
                                <w:rPr>
                                  <w:color w:val="212121"/>
                                  <w:sz w:val="15"/>
                                </w:rPr>
                                <w:t>10000.00</w:t>
                              </w:r>
                              <w:r>
                                <w:rPr>
                                  <w:color w:val="212121"/>
                                  <w:spacing w:val="-5"/>
                                  <w:sz w:val="15"/>
                                </w:rPr>
                                <w:t xml:space="preserve"> </w:t>
                              </w:r>
                              <w:r>
                                <w:rPr>
                                  <w:rFonts w:ascii="Segoe UI Symbol" w:hAnsi="Segoe UI Symbol" w:eastAsia="Segoe UI Symbol"/>
                                  <w:color w:val="212121"/>
                                  <w:spacing w:val="-1"/>
                                  <w:sz w:val="15"/>
                                </w:rPr>
                                <w:t xml:space="preserve">✧ </w:t>
                              </w:r>
                              <w:r>
                                <w:rPr>
                                  <w:b/>
                                  <w:color w:val="2B3D4F"/>
                                  <w:sz w:val="15"/>
                                </w:rPr>
                                <w:t>冲销应收凭证：</w:t>
                              </w:r>
                              <w:r>
                                <w:rPr>
                                  <w:color w:val="212121"/>
                                  <w:sz w:val="15"/>
                                </w:rPr>
                                <w:t>协同码001借：应收账款 -10000.00 贷：主营业务收入 -10000.00</w:t>
                              </w:r>
                              <w:r>
                                <w:rPr>
                                  <w:color w:val="212121"/>
                                  <w:spacing w:val="1"/>
                                  <w:sz w:val="15"/>
                                </w:rPr>
                                <w:t xml:space="preserve"> </w:t>
                              </w:r>
                              <w:r>
                                <w:rPr>
                                  <w:rFonts w:ascii="Segoe UI Symbol" w:hAnsi="Segoe UI Symbol" w:eastAsia="Segoe UI Symbol"/>
                                  <w:color w:val="212121"/>
                                  <w:spacing w:val="1"/>
                                  <w:sz w:val="15"/>
                                </w:rPr>
                                <w:t xml:space="preserve">✧ </w:t>
                              </w:r>
                              <w:r>
                                <w:rPr>
                                  <w:b/>
                                  <w:color w:val="2B3D4F"/>
                                  <w:sz w:val="15"/>
                                </w:rPr>
                                <w:t>科目调整凭证：</w:t>
                              </w:r>
                              <w:r>
                                <w:rPr>
                                  <w:color w:val="212121"/>
                                  <w:sz w:val="15"/>
                                </w:rPr>
                                <w:t xml:space="preserve">协同码001借：应收账款 10000.00 贷：其他业务收入 </w:t>
                              </w:r>
                              <w:r>
                                <w:rPr>
                                  <w:color w:val="212121"/>
                                  <w:spacing w:val="-2"/>
                                  <w:sz w:val="15"/>
                                </w:rPr>
                                <w:t>10000</w:t>
                              </w:r>
                            </w:p>
                            <w:p>
                              <w:pPr>
                                <w:spacing w:before="130"/>
                                <w:ind w:left="141" w:right="0" w:firstLine="0"/>
                                <w:jc w:val="left"/>
                                <w:rPr>
                                  <w:b/>
                                  <w:sz w:val="15"/>
                                </w:rPr>
                              </w:pPr>
                              <w:r>
                                <w:rPr>
                                  <w:b/>
                                  <w:color w:val="2B3D4F"/>
                                  <w:spacing w:val="-1"/>
                                  <w:sz w:val="15"/>
                                </w:rPr>
                                <w:t>场景：双方进行金额调整</w:t>
                              </w:r>
                            </w:p>
                            <w:p>
                              <w:pPr>
                                <w:spacing w:before="133" w:line="252" w:lineRule="auto"/>
                                <w:ind w:left="141" w:right="0" w:firstLine="0"/>
                                <w:jc w:val="left"/>
                                <w:rPr>
                                  <w:sz w:val="15"/>
                                </w:rPr>
                              </w:pPr>
                              <w:r>
                                <w:rPr>
                                  <w:b/>
                                  <w:color w:val="2B3D4F"/>
                                  <w:sz w:val="15"/>
                                </w:rPr>
                                <w:t>销售方（发起方）</w:t>
                              </w:r>
                              <w:r>
                                <w:rPr>
                                  <w:b/>
                                  <w:color w:val="2B3D4F"/>
                                  <w:spacing w:val="-2"/>
                                  <w:sz w:val="15"/>
                                </w:rPr>
                                <w:t xml:space="preserve">凭证 </w:t>
                              </w:r>
                              <w:r>
                                <w:rPr>
                                  <w:rFonts w:ascii="Segoe UI Symbol" w:hAnsi="Segoe UI Symbol" w:eastAsia="Segoe UI Symbol"/>
                                  <w:color w:val="212121"/>
                                  <w:spacing w:val="-1"/>
                                  <w:sz w:val="15"/>
                                </w:rPr>
                                <w:t xml:space="preserve">✧ </w:t>
                              </w:r>
                              <w:r>
                                <w:rPr>
                                  <w:b/>
                                  <w:color w:val="2B3D4F"/>
                                  <w:sz w:val="15"/>
                                </w:rPr>
                                <w:t>应收确认凭证：</w:t>
                              </w:r>
                              <w:r>
                                <w:rPr>
                                  <w:color w:val="212121"/>
                                  <w:sz w:val="15"/>
                                </w:rPr>
                                <w:t>协同码001</w:t>
                              </w:r>
                              <w:r>
                                <w:rPr>
                                  <w:color w:val="212121"/>
                                  <w:spacing w:val="-1"/>
                                  <w:sz w:val="15"/>
                                </w:rPr>
                                <w:t xml:space="preserve">借：应收账款 </w:t>
                              </w:r>
                              <w:r>
                                <w:rPr>
                                  <w:color w:val="212121"/>
                                  <w:sz w:val="15"/>
                                </w:rPr>
                                <w:t>10000.00</w:t>
                              </w:r>
                              <w:r>
                                <w:rPr>
                                  <w:color w:val="212121"/>
                                  <w:spacing w:val="-3"/>
                                  <w:sz w:val="15"/>
                                </w:rPr>
                                <w:t xml:space="preserve"> 贷：主营业务收入 </w:t>
                              </w:r>
                              <w:r>
                                <w:rPr>
                                  <w:color w:val="212121"/>
                                  <w:sz w:val="15"/>
                                </w:rPr>
                                <w:t>10000.00</w:t>
                              </w:r>
                              <w:r>
                                <w:rPr>
                                  <w:color w:val="212121"/>
                                  <w:spacing w:val="-5"/>
                                  <w:sz w:val="15"/>
                                </w:rPr>
                                <w:t xml:space="preserve"> </w:t>
                              </w:r>
                              <w:r>
                                <w:rPr>
                                  <w:rFonts w:ascii="Segoe UI Symbol" w:hAnsi="Segoe UI Symbol" w:eastAsia="Segoe UI Symbol"/>
                                  <w:color w:val="212121"/>
                                  <w:spacing w:val="-1"/>
                                  <w:sz w:val="15"/>
                                </w:rPr>
                                <w:t xml:space="preserve">✧ </w:t>
                              </w:r>
                              <w:r>
                                <w:rPr>
                                  <w:b/>
                                  <w:color w:val="2B3D4F"/>
                                  <w:sz w:val="15"/>
                                </w:rPr>
                                <w:t>冲销应收凭证：</w:t>
                              </w:r>
                              <w:r>
                                <w:rPr>
                                  <w:color w:val="212121"/>
                                  <w:sz w:val="15"/>
                                </w:rPr>
                                <w:t>协同码001借：应收账款 -10000.00 贷：主营业务收入 -10000.00</w:t>
                              </w:r>
                              <w:r>
                                <w:rPr>
                                  <w:color w:val="212121"/>
                                  <w:spacing w:val="1"/>
                                  <w:sz w:val="15"/>
                                </w:rPr>
                                <w:t xml:space="preserve"> </w:t>
                              </w:r>
                              <w:r>
                                <w:rPr>
                                  <w:rFonts w:ascii="Segoe UI Symbol" w:hAnsi="Segoe UI Symbol" w:eastAsia="Segoe UI Symbol"/>
                                  <w:color w:val="212121"/>
                                  <w:spacing w:val="1"/>
                                  <w:sz w:val="15"/>
                                </w:rPr>
                                <w:t xml:space="preserve">✧ </w:t>
                              </w:r>
                              <w:r>
                                <w:rPr>
                                  <w:b/>
                                  <w:color w:val="2B3D4F"/>
                                  <w:sz w:val="15"/>
                                </w:rPr>
                                <w:t>金额调整凭证：</w:t>
                              </w:r>
                              <w:r>
                                <w:rPr>
                                  <w:color w:val="212121"/>
                                  <w:sz w:val="15"/>
                                </w:rPr>
                                <w:t xml:space="preserve">协同码002借：应收账款 20000.00 贷：主营业务收入 </w:t>
                              </w:r>
                              <w:r>
                                <w:rPr>
                                  <w:color w:val="212121"/>
                                  <w:spacing w:val="-2"/>
                                  <w:sz w:val="15"/>
                                </w:rPr>
                                <w:t>20000</w:t>
                              </w:r>
                            </w:p>
                          </w:txbxContent>
                        </wps:txbx>
                        <wps:bodyPr wrap="square" lIns="0" tIns="0" rIns="0" bIns="0" rtlCol="0">
                          <a:noAutofit/>
                        </wps:bodyPr>
                      </wps:wsp>
                    </wpg:wgp>
                  </a:graphicData>
                </a:graphic>
              </wp:anchor>
            </w:drawing>
          </mc:Choice>
          <mc:Fallback>
            <w:pict>
              <v:group id="Group 1241" o:spid="_x0000_s1026" o:spt="203" style="position:absolute;left:0pt;margin-left:140.5pt;margin-top:-121.35pt;height:113pt;width:456.8pt;mso-position-horizontal-relative:page;z-index:251905024;mso-width-relative:page;mso-height-relative:page;" coordsize="5801360,1435100" o:gfxdata="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">
                <o:lock v:ext="edit" aspectratio="f"/>
                <v:shape id="Graphic 1242" o:spid="_x0000_s1026" o:spt="100" style="position:absolute;left:0;top:18;height:1435100;width:5784215;" fillcolor="#DDDDDD" filled="t" stroked="f" coordsize="5784215,1435100" o:gfxdata="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cPSvQAA&#10;AN0AAAAPAAAAAAAAAAEAIAAAACIAAABkcnMvZG93bnJldi54bWxQSwECFAAUAAAACACHTuJAMy8F&#10;njsAAAA5AAAAEAAAAAAAAAABACAAAAAMAQAAZHJzL3NoYXBleG1sLnhtbFBLBQYAAAAABgAGAFsB&#10;AAC2AwAAAAA=&#10;" path="m5783834,12l6350,12,0,0,0,1435100,6350,1435100,5783834,1435100,5783834,1428750,6350,1428750,6350,984250,5783834,984250,5783834,977900,6350,977900,6350,723900,5783834,723900,5783834,717550,6350,717550,6350,273050,5783834,273050,5783834,266700,6350,266700,6350,6350,5783834,6350,5783834,12xe">
                  <v:fill on="t" focussize="0,0"/>
                  <v:stroke on="f"/>
                  <v:imagedata o:title=""/>
                  <o:lock v:ext="edit" aspectratio="f"/>
                  <v:textbox inset="0mm,0mm,0mm,0mm"/>
                </v:shape>
                <v:shape id="Textbox 1243" o:spid="_x0000_s1026" o:spt="202" type="#_x0000_t202" style="position:absolute;left:0;top:0;height:1435100;width:5801360;" filled="f" stroked="f" coordsize="21600,21600" o:gfxdata="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hKKc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72"/>
                          <w:ind w:left="3934" w:right="0" w:firstLine="0"/>
                          <w:jc w:val="left"/>
                          <w:rPr>
                            <w:b/>
                            <w:sz w:val="15"/>
                          </w:rPr>
                        </w:pPr>
                        <w:r>
                          <w:rPr>
                            <w:b/>
                            <w:color w:val="2B3D4F"/>
                            <w:spacing w:val="-1"/>
                            <w:sz w:val="15"/>
                          </w:rPr>
                          <w:t>场景：单方进行科目调整</w:t>
                        </w:r>
                      </w:p>
                      <w:p>
                        <w:pPr>
                          <w:spacing w:before="143" w:line="252" w:lineRule="auto"/>
                          <w:ind w:left="141" w:right="0" w:firstLine="0"/>
                          <w:jc w:val="left"/>
                          <w:rPr>
                            <w:sz w:val="15"/>
                          </w:rPr>
                        </w:pPr>
                        <w:r>
                          <w:rPr>
                            <w:b/>
                            <w:color w:val="2B3D4F"/>
                            <w:sz w:val="15"/>
                          </w:rPr>
                          <w:t>销售方（发起方）</w:t>
                        </w:r>
                        <w:r>
                          <w:rPr>
                            <w:b/>
                            <w:color w:val="2B3D4F"/>
                            <w:spacing w:val="-2"/>
                            <w:sz w:val="15"/>
                          </w:rPr>
                          <w:t xml:space="preserve">凭证 </w:t>
                        </w:r>
                        <w:r>
                          <w:rPr>
                            <w:rFonts w:ascii="Segoe UI Symbol" w:hAnsi="Segoe UI Symbol" w:eastAsia="Segoe UI Symbol"/>
                            <w:color w:val="212121"/>
                            <w:spacing w:val="-1"/>
                            <w:sz w:val="15"/>
                          </w:rPr>
                          <w:t xml:space="preserve">✧ </w:t>
                        </w:r>
                        <w:r>
                          <w:rPr>
                            <w:b/>
                            <w:color w:val="2B3D4F"/>
                            <w:sz w:val="15"/>
                          </w:rPr>
                          <w:t>应收确认凭证：</w:t>
                        </w:r>
                        <w:r>
                          <w:rPr>
                            <w:color w:val="212121"/>
                            <w:sz w:val="15"/>
                          </w:rPr>
                          <w:t>协同码001</w:t>
                        </w:r>
                        <w:r>
                          <w:rPr>
                            <w:color w:val="212121"/>
                            <w:spacing w:val="-1"/>
                            <w:sz w:val="15"/>
                          </w:rPr>
                          <w:t xml:space="preserve">借：应收账款 </w:t>
                        </w:r>
                        <w:r>
                          <w:rPr>
                            <w:color w:val="212121"/>
                            <w:sz w:val="15"/>
                          </w:rPr>
                          <w:t>10000.00</w:t>
                        </w:r>
                        <w:r>
                          <w:rPr>
                            <w:color w:val="212121"/>
                            <w:spacing w:val="-3"/>
                            <w:sz w:val="15"/>
                          </w:rPr>
                          <w:t xml:space="preserve"> 贷：主营业务收入 </w:t>
                        </w:r>
                        <w:r>
                          <w:rPr>
                            <w:color w:val="212121"/>
                            <w:sz w:val="15"/>
                          </w:rPr>
                          <w:t>10000.00</w:t>
                        </w:r>
                        <w:r>
                          <w:rPr>
                            <w:color w:val="212121"/>
                            <w:spacing w:val="-5"/>
                            <w:sz w:val="15"/>
                          </w:rPr>
                          <w:t xml:space="preserve"> </w:t>
                        </w:r>
                        <w:r>
                          <w:rPr>
                            <w:rFonts w:ascii="Segoe UI Symbol" w:hAnsi="Segoe UI Symbol" w:eastAsia="Segoe UI Symbol"/>
                            <w:color w:val="212121"/>
                            <w:spacing w:val="-1"/>
                            <w:sz w:val="15"/>
                          </w:rPr>
                          <w:t xml:space="preserve">✧ </w:t>
                        </w:r>
                        <w:r>
                          <w:rPr>
                            <w:b/>
                            <w:color w:val="2B3D4F"/>
                            <w:sz w:val="15"/>
                          </w:rPr>
                          <w:t>冲销应收凭证：</w:t>
                        </w:r>
                        <w:r>
                          <w:rPr>
                            <w:color w:val="212121"/>
                            <w:sz w:val="15"/>
                          </w:rPr>
                          <w:t>协同码001借：应收账款 -10000.00 贷：主营业务收入 -10000.00</w:t>
                        </w:r>
                        <w:r>
                          <w:rPr>
                            <w:color w:val="212121"/>
                            <w:spacing w:val="1"/>
                            <w:sz w:val="15"/>
                          </w:rPr>
                          <w:t xml:space="preserve"> </w:t>
                        </w:r>
                        <w:r>
                          <w:rPr>
                            <w:rFonts w:ascii="Segoe UI Symbol" w:hAnsi="Segoe UI Symbol" w:eastAsia="Segoe UI Symbol"/>
                            <w:color w:val="212121"/>
                            <w:spacing w:val="1"/>
                            <w:sz w:val="15"/>
                          </w:rPr>
                          <w:t xml:space="preserve">✧ </w:t>
                        </w:r>
                        <w:r>
                          <w:rPr>
                            <w:b/>
                            <w:color w:val="2B3D4F"/>
                            <w:sz w:val="15"/>
                          </w:rPr>
                          <w:t>科目调整凭证：</w:t>
                        </w:r>
                        <w:r>
                          <w:rPr>
                            <w:color w:val="212121"/>
                            <w:sz w:val="15"/>
                          </w:rPr>
                          <w:t xml:space="preserve">协同码001借：应收账款 10000.00 贷：其他业务收入 </w:t>
                        </w:r>
                        <w:r>
                          <w:rPr>
                            <w:color w:val="212121"/>
                            <w:spacing w:val="-2"/>
                            <w:sz w:val="15"/>
                          </w:rPr>
                          <w:t>10000</w:t>
                        </w:r>
                      </w:p>
                      <w:p>
                        <w:pPr>
                          <w:spacing w:before="130"/>
                          <w:ind w:left="141" w:right="0" w:firstLine="0"/>
                          <w:jc w:val="left"/>
                          <w:rPr>
                            <w:b/>
                            <w:sz w:val="15"/>
                          </w:rPr>
                        </w:pPr>
                        <w:r>
                          <w:rPr>
                            <w:b/>
                            <w:color w:val="2B3D4F"/>
                            <w:spacing w:val="-1"/>
                            <w:sz w:val="15"/>
                          </w:rPr>
                          <w:t>场景：双方进行金额调整</w:t>
                        </w:r>
                      </w:p>
                      <w:p>
                        <w:pPr>
                          <w:spacing w:before="133" w:line="252" w:lineRule="auto"/>
                          <w:ind w:left="141" w:right="0" w:firstLine="0"/>
                          <w:jc w:val="left"/>
                          <w:rPr>
                            <w:sz w:val="15"/>
                          </w:rPr>
                        </w:pPr>
                        <w:r>
                          <w:rPr>
                            <w:b/>
                            <w:color w:val="2B3D4F"/>
                            <w:sz w:val="15"/>
                          </w:rPr>
                          <w:t>销售方（发起方）</w:t>
                        </w:r>
                        <w:r>
                          <w:rPr>
                            <w:b/>
                            <w:color w:val="2B3D4F"/>
                            <w:spacing w:val="-2"/>
                            <w:sz w:val="15"/>
                          </w:rPr>
                          <w:t xml:space="preserve">凭证 </w:t>
                        </w:r>
                        <w:r>
                          <w:rPr>
                            <w:rFonts w:ascii="Segoe UI Symbol" w:hAnsi="Segoe UI Symbol" w:eastAsia="Segoe UI Symbol"/>
                            <w:color w:val="212121"/>
                            <w:spacing w:val="-1"/>
                            <w:sz w:val="15"/>
                          </w:rPr>
                          <w:t xml:space="preserve">✧ </w:t>
                        </w:r>
                        <w:r>
                          <w:rPr>
                            <w:b/>
                            <w:color w:val="2B3D4F"/>
                            <w:sz w:val="15"/>
                          </w:rPr>
                          <w:t>应收确认凭证：</w:t>
                        </w:r>
                        <w:r>
                          <w:rPr>
                            <w:color w:val="212121"/>
                            <w:sz w:val="15"/>
                          </w:rPr>
                          <w:t>协同码001</w:t>
                        </w:r>
                        <w:r>
                          <w:rPr>
                            <w:color w:val="212121"/>
                            <w:spacing w:val="-1"/>
                            <w:sz w:val="15"/>
                          </w:rPr>
                          <w:t xml:space="preserve">借：应收账款 </w:t>
                        </w:r>
                        <w:r>
                          <w:rPr>
                            <w:color w:val="212121"/>
                            <w:sz w:val="15"/>
                          </w:rPr>
                          <w:t>10000.00</w:t>
                        </w:r>
                        <w:r>
                          <w:rPr>
                            <w:color w:val="212121"/>
                            <w:spacing w:val="-3"/>
                            <w:sz w:val="15"/>
                          </w:rPr>
                          <w:t xml:space="preserve"> 贷：主营业务收入 </w:t>
                        </w:r>
                        <w:r>
                          <w:rPr>
                            <w:color w:val="212121"/>
                            <w:sz w:val="15"/>
                          </w:rPr>
                          <w:t>10000.00</w:t>
                        </w:r>
                        <w:r>
                          <w:rPr>
                            <w:color w:val="212121"/>
                            <w:spacing w:val="-5"/>
                            <w:sz w:val="15"/>
                          </w:rPr>
                          <w:t xml:space="preserve"> </w:t>
                        </w:r>
                        <w:r>
                          <w:rPr>
                            <w:rFonts w:ascii="Segoe UI Symbol" w:hAnsi="Segoe UI Symbol" w:eastAsia="Segoe UI Symbol"/>
                            <w:color w:val="212121"/>
                            <w:spacing w:val="-1"/>
                            <w:sz w:val="15"/>
                          </w:rPr>
                          <w:t xml:space="preserve">✧ </w:t>
                        </w:r>
                        <w:r>
                          <w:rPr>
                            <w:b/>
                            <w:color w:val="2B3D4F"/>
                            <w:sz w:val="15"/>
                          </w:rPr>
                          <w:t>冲销应收凭证：</w:t>
                        </w:r>
                        <w:r>
                          <w:rPr>
                            <w:color w:val="212121"/>
                            <w:sz w:val="15"/>
                          </w:rPr>
                          <w:t>协同码001借：应收账款 -10000.00 贷：主营业务收入 -10000.00</w:t>
                        </w:r>
                        <w:r>
                          <w:rPr>
                            <w:color w:val="212121"/>
                            <w:spacing w:val="1"/>
                            <w:sz w:val="15"/>
                          </w:rPr>
                          <w:t xml:space="preserve"> </w:t>
                        </w:r>
                        <w:r>
                          <w:rPr>
                            <w:rFonts w:ascii="Segoe UI Symbol" w:hAnsi="Segoe UI Symbol" w:eastAsia="Segoe UI Symbol"/>
                            <w:color w:val="212121"/>
                            <w:spacing w:val="1"/>
                            <w:sz w:val="15"/>
                          </w:rPr>
                          <w:t xml:space="preserve">✧ </w:t>
                        </w:r>
                        <w:r>
                          <w:rPr>
                            <w:b/>
                            <w:color w:val="2B3D4F"/>
                            <w:sz w:val="15"/>
                          </w:rPr>
                          <w:t>金额调整凭证：</w:t>
                        </w:r>
                        <w:r>
                          <w:rPr>
                            <w:color w:val="212121"/>
                            <w:sz w:val="15"/>
                          </w:rPr>
                          <w:t xml:space="preserve">协同码002借：应收账款 20000.00 贷：主营业务收入 </w:t>
                        </w:r>
                        <w:r>
                          <w:rPr>
                            <w:color w:val="212121"/>
                            <w:spacing w:val="-2"/>
                            <w:sz w:val="15"/>
                          </w:rPr>
                          <w:t>20000</w:t>
                        </w:r>
                      </w:p>
                    </w:txbxContent>
                  </v:textbox>
                </v:shape>
              </v:group>
            </w:pict>
          </mc:Fallback>
        </mc:AlternateContent>
      </w:r>
      <w:r>
        <w:rPr>
          <w:b/>
          <w:color w:val="212121"/>
          <w:sz w:val="19"/>
        </w:rPr>
        <w:t>3.8.3</w:t>
      </w:r>
      <w:r>
        <w:rPr>
          <w:b/>
          <w:color w:val="212121"/>
          <w:spacing w:val="12"/>
          <w:sz w:val="19"/>
        </w:rPr>
        <w:t xml:space="preserve"> </w:t>
      </w:r>
      <w:r>
        <w:rPr>
          <w:b/>
          <w:color w:val="212121"/>
          <w:sz w:val="19"/>
        </w:rPr>
        <w:t>7.5.3.结算流程（协同从关联交易发起</w:t>
      </w:r>
      <w:r>
        <w:rPr>
          <w:b/>
          <w:color w:val="212121"/>
          <w:spacing w:val="-10"/>
          <w:sz w:val="19"/>
        </w:rPr>
        <w:t>）</w:t>
      </w:r>
    </w:p>
    <w:p>
      <w:pPr>
        <w:pStyle w:val="11"/>
        <w:spacing w:before="11"/>
        <w:rPr>
          <w:b/>
          <w:sz w:val="12"/>
        </w:rPr>
      </w:pPr>
    </w:p>
    <w:p>
      <w:pPr>
        <w:pStyle w:val="15"/>
        <w:numPr>
          <w:ilvl w:val="0"/>
          <w:numId w:val="58"/>
        </w:numPr>
        <w:tabs>
          <w:tab w:val="left" w:pos="2806"/>
        </w:tabs>
        <w:spacing w:before="1" w:after="0" w:line="240" w:lineRule="auto"/>
        <w:ind w:left="2806" w:right="0" w:hanging="176"/>
        <w:jc w:val="left"/>
        <w:rPr>
          <w:color w:val="212121"/>
          <w:sz w:val="15"/>
        </w:rPr>
      </w:pPr>
      <w:r>
        <w:rPr>
          <w:b/>
          <w:color w:val="2B3D4F"/>
          <w:spacing w:val="-1"/>
          <w:sz w:val="15"/>
        </w:rPr>
        <w:t>关联交易：发起方业务人员发起协同</w:t>
      </w:r>
    </w:p>
    <w:p>
      <w:pPr>
        <w:pStyle w:val="11"/>
        <w:spacing w:before="9"/>
        <w:rPr>
          <w:b/>
          <w:sz w:val="10"/>
        </w:rPr>
      </w:pPr>
    </w:p>
    <w:p>
      <w:pPr>
        <w:spacing w:before="0"/>
        <w:ind w:left="2619" w:right="0" w:firstLine="0"/>
        <w:jc w:val="left"/>
        <w:rPr>
          <w:sz w:val="15"/>
        </w:rPr>
      </w:pPr>
      <w:r>
        <w:rPr>
          <w:color w:val="212121"/>
          <w:spacing w:val="-1"/>
          <w:sz w:val="15"/>
        </w:rPr>
        <w:t>发起方录入协同结算单，包括发起方单位、接收方单位、金额、协同业务类型、保存并提交</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4"/>
        <w:rPr>
          <w:sz w:val="24"/>
        </w:rPr>
      </w:pPr>
    </w:p>
    <w:p>
      <w:pPr>
        <w:pStyle w:val="15"/>
        <w:numPr>
          <w:ilvl w:val="0"/>
          <w:numId w:val="58"/>
        </w:numPr>
        <w:tabs>
          <w:tab w:val="left" w:pos="2806"/>
        </w:tabs>
        <w:spacing w:before="61" w:after="0" w:line="240" w:lineRule="auto"/>
        <w:ind w:left="2806" w:right="0" w:hanging="176"/>
        <w:jc w:val="left"/>
        <w:rPr>
          <w:color w:val="212121"/>
          <w:sz w:val="15"/>
        </w:rPr>
      </w:pPr>
      <w:r>
        <w:drawing>
          <wp:anchor distT="0" distB="0" distL="0" distR="0" simplePos="0" relativeHeight="251905024" behindDoc="0" locked="0" layoutInCell="1" allowOverlap="1">
            <wp:simplePos x="0" y="0"/>
            <wp:positionH relativeFrom="page">
              <wp:posOffset>1644650</wp:posOffset>
            </wp:positionH>
            <wp:positionV relativeFrom="paragraph">
              <wp:posOffset>-2991485</wp:posOffset>
            </wp:positionV>
            <wp:extent cx="5926455" cy="2857500"/>
            <wp:effectExtent l="0" t="0" r="0" b="0"/>
            <wp:wrapNone/>
            <wp:docPr id="1244" name="Image 1244"/>
            <wp:cNvGraphicFramePr/>
            <a:graphic xmlns:a="http://schemas.openxmlformats.org/drawingml/2006/main">
              <a:graphicData uri="http://schemas.openxmlformats.org/drawingml/2006/picture">
                <pic:pic xmlns:pic="http://schemas.openxmlformats.org/drawingml/2006/picture">
                  <pic:nvPicPr>
                    <pic:cNvPr id="1244" name="Image 1244"/>
                    <pic:cNvPicPr/>
                  </pic:nvPicPr>
                  <pic:blipFill>
                    <a:blip r:embed="rId388" cstate="print"/>
                    <a:stretch>
                      <a:fillRect/>
                    </a:stretch>
                  </pic:blipFill>
                  <pic:spPr>
                    <a:xfrm>
                      <a:off x="0" y="0"/>
                      <a:ext cx="5926708" cy="2857500"/>
                    </a:xfrm>
                    <a:prstGeom prst="rect">
                      <a:avLst/>
                    </a:prstGeom>
                  </pic:spPr>
                </pic:pic>
              </a:graphicData>
            </a:graphic>
          </wp:anchor>
        </w:drawing>
      </w:r>
      <w:r>
        <w:rPr>
          <w:b/>
          <w:color w:val="2B3D4F"/>
          <w:spacing w:val="-1"/>
          <w:sz w:val="15"/>
        </w:rPr>
        <w:t>关联交易：接收方财务人员协同确认</w:t>
      </w:r>
    </w:p>
    <w:p>
      <w:pPr>
        <w:pStyle w:val="11"/>
        <w:spacing w:before="4"/>
        <w:rPr>
          <w:b/>
          <w:sz w:val="7"/>
        </w:rPr>
      </w:pPr>
    </w:p>
    <w:p>
      <w:pPr>
        <w:spacing w:before="60"/>
        <w:ind w:left="2619" w:right="-29" w:firstLine="0"/>
        <w:jc w:val="left"/>
        <w:rPr>
          <w:sz w:val="15"/>
        </w:rPr>
      </w:pPr>
      <w:r>
        <w:drawing>
          <wp:anchor distT="0" distB="0" distL="0" distR="0" simplePos="0" relativeHeight="251906048" behindDoc="0" locked="0" layoutInCell="1" allowOverlap="1">
            <wp:simplePos x="0" y="0"/>
            <wp:positionH relativeFrom="page">
              <wp:posOffset>1644650</wp:posOffset>
            </wp:positionH>
            <wp:positionV relativeFrom="paragraph">
              <wp:posOffset>334645</wp:posOffset>
            </wp:positionV>
            <wp:extent cx="5926455" cy="1047750"/>
            <wp:effectExtent l="0" t="0" r="0" b="0"/>
            <wp:wrapNone/>
            <wp:docPr id="1245" name="Image 1245"/>
            <wp:cNvGraphicFramePr/>
            <a:graphic xmlns:a="http://schemas.openxmlformats.org/drawingml/2006/main">
              <a:graphicData uri="http://schemas.openxmlformats.org/drawingml/2006/picture">
                <pic:pic xmlns:pic="http://schemas.openxmlformats.org/drawingml/2006/picture">
                  <pic:nvPicPr>
                    <pic:cNvPr id="1245" name="Image 1245"/>
                    <pic:cNvPicPr/>
                  </pic:nvPicPr>
                  <pic:blipFill>
                    <a:blip r:embed="rId389" cstate="print"/>
                    <a:stretch>
                      <a:fillRect/>
                    </a:stretch>
                  </pic:blipFill>
                  <pic:spPr>
                    <a:xfrm>
                      <a:off x="0" y="0"/>
                      <a:ext cx="5926708" cy="1047750"/>
                    </a:xfrm>
                    <a:prstGeom prst="rect">
                      <a:avLst/>
                    </a:prstGeom>
                  </pic:spPr>
                </pic:pic>
              </a:graphicData>
            </a:graphic>
          </wp:anchor>
        </w:drawing>
      </w:r>
      <w:r>
        <w:rPr>
          <w:color w:val="212121"/>
          <w:spacing w:val="-1"/>
          <w:sz w:val="15"/>
        </w:rPr>
        <w:t>接收方登录共享系统通过我的待办，单点穿透到协同审批界面或通过待办分类列表功能进入，对发起方财务人员提起的协同单进行协同确认。</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7"/>
        <w:rPr>
          <w:sz w:val="11"/>
        </w:rPr>
      </w:pPr>
    </w:p>
    <w:p>
      <w:pPr>
        <w:pStyle w:val="15"/>
        <w:numPr>
          <w:ilvl w:val="0"/>
          <w:numId w:val="58"/>
        </w:numPr>
        <w:tabs>
          <w:tab w:val="left" w:pos="2806"/>
        </w:tabs>
        <w:spacing w:before="61" w:after="0" w:line="240" w:lineRule="auto"/>
        <w:ind w:left="2806" w:right="0" w:hanging="176"/>
        <w:jc w:val="left"/>
        <w:rPr>
          <w:color w:val="212121"/>
          <w:sz w:val="15"/>
        </w:rPr>
      </w:pPr>
      <w:r>
        <w:rPr>
          <w:b/>
          <w:color w:val="2B3D4F"/>
          <w:sz w:val="15"/>
        </w:rPr>
        <w:t>共享系统：发起方、接收方财务人员新建共享单，引用协同确认单，进行审批生凭证**</w:t>
      </w:r>
      <w:r>
        <w:rPr>
          <w:color w:val="212121"/>
          <w:sz w:val="15"/>
        </w:rPr>
        <w:t>，**</w:t>
      </w:r>
      <w:r>
        <w:rPr>
          <w:b/>
          <w:color w:val="2B3D4F"/>
          <w:sz w:val="15"/>
        </w:rPr>
        <w:t>此时**</w:t>
      </w:r>
      <w:r>
        <w:rPr>
          <w:color w:val="212121"/>
          <w:sz w:val="15"/>
        </w:rPr>
        <w:t>，**</w:t>
      </w:r>
      <w:r>
        <w:rPr>
          <w:b/>
          <w:color w:val="2B3D4F"/>
          <w:spacing w:val="-1"/>
          <w:sz w:val="15"/>
        </w:rPr>
        <w:t>发起方、接收方协同完毕；</w:t>
      </w:r>
    </w:p>
    <w:p>
      <w:pPr>
        <w:pStyle w:val="11"/>
        <w:spacing w:before="9"/>
        <w:rPr>
          <w:b/>
          <w:sz w:val="10"/>
        </w:rPr>
      </w:pPr>
    </w:p>
    <w:p>
      <w:pPr>
        <w:spacing w:before="0"/>
        <w:ind w:left="2619" w:right="0" w:firstLine="0"/>
        <w:jc w:val="left"/>
        <w:rPr>
          <w:sz w:val="15"/>
        </w:rPr>
      </w:pPr>
      <w:r>
        <w:drawing>
          <wp:anchor distT="0" distB="0" distL="0" distR="0" simplePos="0" relativeHeight="251906048" behindDoc="0" locked="0" layoutInCell="1" allowOverlap="1">
            <wp:simplePos x="0" y="0"/>
            <wp:positionH relativeFrom="page">
              <wp:posOffset>1644650</wp:posOffset>
            </wp:positionH>
            <wp:positionV relativeFrom="paragraph">
              <wp:posOffset>290195</wp:posOffset>
            </wp:positionV>
            <wp:extent cx="5926455" cy="3168650"/>
            <wp:effectExtent l="0" t="0" r="0" b="0"/>
            <wp:wrapNone/>
            <wp:docPr id="1246" name="Image 1246"/>
            <wp:cNvGraphicFramePr/>
            <a:graphic xmlns:a="http://schemas.openxmlformats.org/drawingml/2006/main">
              <a:graphicData uri="http://schemas.openxmlformats.org/drawingml/2006/picture">
                <pic:pic xmlns:pic="http://schemas.openxmlformats.org/drawingml/2006/picture">
                  <pic:nvPicPr>
                    <pic:cNvPr id="1246" name="Image 1246"/>
                    <pic:cNvPicPr/>
                  </pic:nvPicPr>
                  <pic:blipFill>
                    <a:blip r:embed="rId390" cstate="print"/>
                    <a:stretch>
                      <a:fillRect/>
                    </a:stretch>
                  </pic:blipFill>
                  <pic:spPr>
                    <a:xfrm>
                      <a:off x="0" y="0"/>
                      <a:ext cx="5926708" cy="3168650"/>
                    </a:xfrm>
                    <a:prstGeom prst="rect">
                      <a:avLst/>
                    </a:prstGeom>
                  </pic:spPr>
                </pic:pic>
              </a:graphicData>
            </a:graphic>
          </wp:anchor>
        </w:drawing>
      </w:r>
      <w:r>
        <w:rPr>
          <w:color w:val="212121"/>
          <w:spacing w:val="-1"/>
          <w:sz w:val="15"/>
        </w:rPr>
        <w:t>发起方引用一次协同单，确认全部金额；发起方引用一次协同单，确认全部金额；</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11"/>
        </w:rPr>
      </w:pPr>
    </w:p>
    <w:p>
      <w:pPr>
        <w:pStyle w:val="15"/>
        <w:numPr>
          <w:ilvl w:val="0"/>
          <w:numId w:val="58"/>
        </w:numPr>
        <w:tabs>
          <w:tab w:val="left" w:pos="2619"/>
          <w:tab w:val="left" w:pos="2754"/>
        </w:tabs>
        <w:spacing w:before="61" w:after="0" w:line="408" w:lineRule="auto"/>
        <w:ind w:left="2619" w:right="2840" w:hanging="53"/>
        <w:jc w:val="left"/>
        <w:rPr>
          <w:b/>
          <w:color w:val="2B3D4F"/>
          <w:sz w:val="15"/>
        </w:rPr>
      </w:pPr>
      <w:r>
        <w:rPr>
          <w:b/>
          <w:color w:val="2B3D4F"/>
          <w:spacing w:val="-2"/>
          <w:sz w:val="15"/>
        </w:rPr>
        <w:t>【</w:t>
      </w:r>
      <w:r>
        <w:rPr>
          <w:color w:val="212121"/>
          <w:spacing w:val="-2"/>
          <w:sz w:val="15"/>
        </w:rPr>
        <w:t>一方发起冲销】共享系统：发起方填制冲销单，引用共享原单据，保存，提交，审批、生凭证引用原共享单，冲销单信息回传到协同单共享信息子表，更新协同单已协同金额</w:t>
      </w:r>
    </w:p>
    <w:p>
      <w:pPr>
        <w:spacing w:after="0" w:line="408"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19"/>
        </w:rPr>
      </w:pPr>
    </w:p>
    <w:p>
      <w:pPr>
        <w:pStyle w:val="15"/>
        <w:numPr>
          <w:ilvl w:val="0"/>
          <w:numId w:val="58"/>
        </w:numPr>
        <w:tabs>
          <w:tab w:val="left" w:pos="2806"/>
        </w:tabs>
        <w:spacing w:before="61" w:after="0" w:line="408" w:lineRule="auto"/>
        <w:ind w:left="2567" w:right="2788" w:firstLine="63"/>
        <w:jc w:val="left"/>
        <w:rPr>
          <w:color w:val="212121"/>
          <w:sz w:val="15"/>
        </w:rPr>
      </w:pPr>
      <w:r>
        <w:drawing>
          <wp:anchor distT="0" distB="0" distL="0" distR="0" simplePos="0" relativeHeight="251907072" behindDoc="0" locked="0" layoutInCell="1" allowOverlap="1">
            <wp:simplePos x="0" y="0"/>
            <wp:positionH relativeFrom="page">
              <wp:posOffset>1644650</wp:posOffset>
            </wp:positionH>
            <wp:positionV relativeFrom="paragraph">
              <wp:posOffset>-3404235</wp:posOffset>
            </wp:positionV>
            <wp:extent cx="5926455" cy="3270250"/>
            <wp:effectExtent l="0" t="0" r="0" b="0"/>
            <wp:wrapNone/>
            <wp:docPr id="1247" name="Image 1247"/>
            <wp:cNvGraphicFramePr/>
            <a:graphic xmlns:a="http://schemas.openxmlformats.org/drawingml/2006/main">
              <a:graphicData uri="http://schemas.openxmlformats.org/drawingml/2006/picture">
                <pic:pic xmlns:pic="http://schemas.openxmlformats.org/drawingml/2006/picture">
                  <pic:nvPicPr>
                    <pic:cNvPr id="1247" name="Image 1247"/>
                    <pic:cNvPicPr/>
                  </pic:nvPicPr>
                  <pic:blipFill>
                    <a:blip r:embed="rId391" cstate="print"/>
                    <a:stretch>
                      <a:fillRect/>
                    </a:stretch>
                  </pic:blipFill>
                  <pic:spPr>
                    <a:xfrm>
                      <a:off x="0" y="0"/>
                      <a:ext cx="5926708" cy="3270250"/>
                    </a:xfrm>
                    <a:prstGeom prst="rect">
                      <a:avLst/>
                    </a:prstGeom>
                  </pic:spPr>
                </pic:pic>
              </a:graphicData>
            </a:graphic>
          </wp:anchor>
        </w:drawing>
      </w:r>
      <w:r>
        <w:drawing>
          <wp:anchor distT="0" distB="0" distL="0" distR="0" simplePos="0" relativeHeight="251907072" behindDoc="0" locked="0" layoutInCell="1" allowOverlap="1">
            <wp:simplePos x="0" y="0"/>
            <wp:positionH relativeFrom="page">
              <wp:posOffset>1644650</wp:posOffset>
            </wp:positionH>
            <wp:positionV relativeFrom="paragraph">
              <wp:posOffset>633730</wp:posOffset>
            </wp:positionV>
            <wp:extent cx="5926455" cy="3409950"/>
            <wp:effectExtent l="0" t="0" r="0" b="0"/>
            <wp:wrapNone/>
            <wp:docPr id="1248" name="Image 1248"/>
            <wp:cNvGraphicFramePr/>
            <a:graphic xmlns:a="http://schemas.openxmlformats.org/drawingml/2006/main">
              <a:graphicData uri="http://schemas.openxmlformats.org/drawingml/2006/picture">
                <pic:pic xmlns:pic="http://schemas.openxmlformats.org/drawingml/2006/picture">
                  <pic:nvPicPr>
                    <pic:cNvPr id="1248" name="Image 1248"/>
                    <pic:cNvPicPr/>
                  </pic:nvPicPr>
                  <pic:blipFill>
                    <a:blip r:embed="rId392" cstate="print"/>
                    <a:stretch>
                      <a:fillRect/>
                    </a:stretch>
                  </pic:blipFill>
                  <pic:spPr>
                    <a:xfrm>
                      <a:off x="0" y="0"/>
                      <a:ext cx="5926708" cy="3409950"/>
                    </a:xfrm>
                    <a:prstGeom prst="rect">
                      <a:avLst/>
                    </a:prstGeom>
                  </pic:spPr>
                </pic:pic>
              </a:graphicData>
            </a:graphic>
          </wp:anchor>
        </w:drawing>
      </w:r>
      <w:r>
        <w:rPr>
          <w:color w:val="212121"/>
          <w:spacing w:val="-2"/>
          <w:sz w:val="15"/>
        </w:rPr>
        <w:t>【双方发起冲销】共享系统：发起方填制冲销单，引用共享原单据，保存，提交，审批、生凭证引用原共享单，冲销单信息回传到协同单共享信息子表，更新协同单已协同金额</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2"/>
      </w:pPr>
    </w:p>
    <w:p>
      <w:pPr>
        <w:pStyle w:val="15"/>
        <w:numPr>
          <w:ilvl w:val="0"/>
          <w:numId w:val="58"/>
        </w:numPr>
        <w:tabs>
          <w:tab w:val="left" w:pos="2755"/>
        </w:tabs>
        <w:spacing w:before="61" w:after="0" w:line="240" w:lineRule="auto"/>
        <w:ind w:left="2755" w:right="0" w:hanging="188"/>
        <w:jc w:val="left"/>
        <w:rPr>
          <w:b/>
          <w:color w:val="2B3D4F"/>
          <w:sz w:val="15"/>
        </w:rPr>
      </w:pPr>
      <w:r>
        <w:rPr>
          <w:b/>
          <w:color w:val="2B3D4F"/>
          <w:spacing w:val="-1"/>
          <w:sz w:val="15"/>
        </w:rPr>
        <w:t>共享系统：发起方重新填制共享单，引用协同单，保存生成共享单据后提交</w:t>
      </w:r>
    </w:p>
    <w:p>
      <w:pPr>
        <w:pStyle w:val="11"/>
        <w:spacing w:before="9"/>
        <w:rPr>
          <w:b/>
          <w:sz w:val="10"/>
        </w:rPr>
      </w:pPr>
    </w:p>
    <w:p>
      <w:pPr>
        <w:pStyle w:val="15"/>
        <w:numPr>
          <w:ilvl w:val="0"/>
          <w:numId w:val="58"/>
        </w:numPr>
        <w:tabs>
          <w:tab w:val="left" w:pos="2755"/>
        </w:tabs>
        <w:spacing w:before="0" w:after="0" w:line="240" w:lineRule="auto"/>
        <w:ind w:left="2755" w:right="0" w:hanging="188"/>
        <w:jc w:val="left"/>
        <w:rPr>
          <w:b/>
          <w:color w:val="2B3D4F"/>
          <w:sz w:val="15"/>
        </w:rPr>
      </w:pPr>
      <w:r>
        <w:rPr>
          <w:b/>
          <w:color w:val="2B3D4F"/>
          <w:spacing w:val="-1"/>
          <w:sz w:val="15"/>
        </w:rPr>
        <w:t>共享系统：发起方共享单据进行审批，生凭证</w:t>
      </w:r>
    </w:p>
    <w:p>
      <w:pPr>
        <w:pStyle w:val="11"/>
        <w:spacing w:before="9"/>
        <w:rPr>
          <w:b/>
          <w:sz w:val="10"/>
        </w:rPr>
      </w:pPr>
    </w:p>
    <w:p>
      <w:pPr>
        <w:pStyle w:val="15"/>
        <w:numPr>
          <w:ilvl w:val="0"/>
          <w:numId w:val="58"/>
        </w:numPr>
        <w:tabs>
          <w:tab w:val="left" w:pos="2755"/>
        </w:tabs>
        <w:spacing w:before="0" w:after="0" w:line="240" w:lineRule="auto"/>
        <w:ind w:left="2755" w:right="0" w:hanging="188"/>
        <w:jc w:val="left"/>
        <w:rPr>
          <w:b/>
          <w:color w:val="2B3D4F"/>
          <w:sz w:val="15"/>
        </w:rPr>
      </w:pPr>
      <w:r>
        <w:rPr>
          <w:b/>
          <w:color w:val="2B3D4F"/>
          <w:spacing w:val="-1"/>
          <w:sz w:val="15"/>
        </w:rPr>
        <w:t>一本账系统：对核算数据进行加工、整合</w:t>
      </w:r>
    </w:p>
    <w:p>
      <w:pPr>
        <w:pStyle w:val="11"/>
        <w:spacing w:before="9"/>
        <w:rPr>
          <w:b/>
          <w:sz w:val="10"/>
        </w:rPr>
      </w:pPr>
    </w:p>
    <w:p>
      <w:pPr>
        <w:pStyle w:val="15"/>
        <w:numPr>
          <w:ilvl w:val="0"/>
          <w:numId w:val="58"/>
        </w:numPr>
        <w:tabs>
          <w:tab w:val="left" w:pos="2755"/>
        </w:tabs>
        <w:spacing w:before="1" w:after="0" w:line="240" w:lineRule="auto"/>
        <w:ind w:left="2755" w:right="0" w:hanging="188"/>
        <w:jc w:val="left"/>
        <w:rPr>
          <w:b/>
          <w:color w:val="2B3D4F"/>
          <w:sz w:val="15"/>
        </w:rPr>
      </w:pPr>
      <w:r>
        <w:rPr>
          <w:b/>
          <w:color w:val="2B3D4F"/>
          <w:sz w:val="15"/>
        </w:rPr>
        <w:t>关联交易：对核算数据进行自动对账、手动对账、调整等操作</w:t>
      </w:r>
      <w:r>
        <w:rPr>
          <w:b/>
          <w:color w:val="2B3D4F"/>
          <w:spacing w:val="-5"/>
          <w:sz w:val="15"/>
        </w:rPr>
        <w:t>**</w:t>
      </w:r>
    </w:p>
    <w:p>
      <w:pPr>
        <w:pStyle w:val="11"/>
        <w:spacing w:before="9"/>
        <w:rPr>
          <w:b/>
          <w:sz w:val="10"/>
        </w:rPr>
      </w:pPr>
    </w:p>
    <w:p>
      <w:pPr>
        <w:spacing w:before="0"/>
        <w:ind w:left="2619" w:right="0" w:firstLine="0"/>
        <w:jc w:val="left"/>
        <w:rPr>
          <w:sz w:val="15"/>
        </w:rPr>
      </w:pPr>
      <w:r>
        <w:rPr>
          <w:color w:val="212121"/>
          <w:spacing w:val="-1"/>
          <w:sz w:val="15"/>
        </w:rPr>
        <w:t>抽取核算数据到关联交易表中自动匹配协同凭证对账方案，自动触发对账</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4"/>
        <w:rPr>
          <w:sz w:val="13"/>
        </w:rPr>
      </w:pPr>
    </w:p>
    <w:p>
      <w:pPr>
        <w:pStyle w:val="15"/>
        <w:numPr>
          <w:ilvl w:val="0"/>
          <w:numId w:val="58"/>
        </w:numPr>
        <w:tabs>
          <w:tab w:val="left" w:pos="2806"/>
        </w:tabs>
        <w:spacing w:before="61" w:after="0" w:line="240" w:lineRule="auto"/>
        <w:ind w:left="2806" w:right="0" w:hanging="264"/>
        <w:jc w:val="left"/>
        <w:rPr>
          <w:color w:val="212121"/>
          <w:sz w:val="15"/>
        </w:rPr>
      </w:pPr>
      <w:r>
        <w:drawing>
          <wp:anchor distT="0" distB="0" distL="0" distR="0" simplePos="0" relativeHeight="251908096" behindDoc="0" locked="0" layoutInCell="1" allowOverlap="1">
            <wp:simplePos x="0" y="0"/>
            <wp:positionH relativeFrom="page">
              <wp:posOffset>1644650</wp:posOffset>
            </wp:positionH>
            <wp:positionV relativeFrom="paragraph">
              <wp:posOffset>-2400935</wp:posOffset>
            </wp:positionV>
            <wp:extent cx="5926455" cy="2266950"/>
            <wp:effectExtent l="0" t="0" r="0" b="0"/>
            <wp:wrapNone/>
            <wp:docPr id="1249" name="Image 1249"/>
            <wp:cNvGraphicFramePr/>
            <a:graphic xmlns:a="http://schemas.openxmlformats.org/drawingml/2006/main">
              <a:graphicData uri="http://schemas.openxmlformats.org/drawingml/2006/picture">
                <pic:pic xmlns:pic="http://schemas.openxmlformats.org/drawingml/2006/picture">
                  <pic:nvPicPr>
                    <pic:cNvPr id="1249" name="Image 1249"/>
                    <pic:cNvPicPr/>
                  </pic:nvPicPr>
                  <pic:blipFill>
                    <a:blip r:embed="rId393" cstate="print"/>
                    <a:stretch>
                      <a:fillRect/>
                    </a:stretch>
                  </pic:blipFill>
                  <pic:spPr>
                    <a:xfrm>
                      <a:off x="0" y="0"/>
                      <a:ext cx="5926708" cy="2266950"/>
                    </a:xfrm>
                    <a:prstGeom prst="rect">
                      <a:avLst/>
                    </a:prstGeom>
                  </pic:spPr>
                </pic:pic>
              </a:graphicData>
            </a:graphic>
          </wp:anchor>
        </w:drawing>
      </w:r>
      <w:r>
        <w:rPr>
          <w:b/>
          <w:color w:val="2B3D4F"/>
          <w:spacing w:val="-1"/>
          <w:sz w:val="15"/>
        </w:rPr>
        <w:t>合并报表：已对账的数据，通过合并计算，生成抵销分录</w:t>
      </w:r>
    </w:p>
    <w:p>
      <w:pPr>
        <w:pStyle w:val="11"/>
        <w:spacing w:before="9"/>
        <w:rPr>
          <w:b/>
          <w:sz w:val="10"/>
        </w:rPr>
      </w:pPr>
    </w:p>
    <w:p>
      <w:pPr>
        <w:spacing w:before="0"/>
        <w:ind w:left="2619" w:right="0" w:firstLine="0"/>
        <w:jc w:val="left"/>
        <w:rPr>
          <w:sz w:val="15"/>
        </w:rPr>
      </w:pPr>
      <w:r>
        <w:drawing>
          <wp:anchor distT="0" distB="0" distL="0" distR="0" simplePos="0" relativeHeight="251908096" behindDoc="0" locked="0" layoutInCell="1" allowOverlap="1">
            <wp:simplePos x="0" y="0"/>
            <wp:positionH relativeFrom="page">
              <wp:posOffset>1644650</wp:posOffset>
            </wp:positionH>
            <wp:positionV relativeFrom="paragraph">
              <wp:posOffset>290195</wp:posOffset>
            </wp:positionV>
            <wp:extent cx="5926455" cy="1193800"/>
            <wp:effectExtent l="0" t="0" r="0" b="0"/>
            <wp:wrapNone/>
            <wp:docPr id="1250" name="Image 1250"/>
            <wp:cNvGraphicFramePr/>
            <a:graphic xmlns:a="http://schemas.openxmlformats.org/drawingml/2006/main">
              <a:graphicData uri="http://schemas.openxmlformats.org/drawingml/2006/picture">
                <pic:pic xmlns:pic="http://schemas.openxmlformats.org/drawingml/2006/picture">
                  <pic:nvPicPr>
                    <pic:cNvPr id="1250" name="Image 1250"/>
                    <pic:cNvPicPr/>
                  </pic:nvPicPr>
                  <pic:blipFill>
                    <a:blip r:embed="rId394" cstate="print"/>
                    <a:stretch>
                      <a:fillRect/>
                    </a:stretch>
                  </pic:blipFill>
                  <pic:spPr>
                    <a:xfrm>
                      <a:off x="0" y="0"/>
                      <a:ext cx="5926708" cy="1193800"/>
                    </a:xfrm>
                    <a:prstGeom prst="rect">
                      <a:avLst/>
                    </a:prstGeom>
                  </pic:spPr>
                </pic:pic>
              </a:graphicData>
            </a:graphic>
          </wp:anchor>
        </w:drawing>
      </w:r>
      <w:r>
        <w:rPr>
          <w:color w:val="212121"/>
          <w:spacing w:val="-2"/>
          <w:sz w:val="15"/>
        </w:rPr>
        <w:t>生成抵销分录如下</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23"/>
        </w:rPr>
      </w:pPr>
    </w:p>
    <w:p>
      <w:pPr>
        <w:pStyle w:val="15"/>
        <w:numPr>
          <w:ilvl w:val="0"/>
          <w:numId w:val="58"/>
        </w:numPr>
        <w:tabs>
          <w:tab w:val="left" w:pos="2779"/>
        </w:tabs>
        <w:spacing w:before="60" w:after="0" w:line="240" w:lineRule="auto"/>
        <w:ind w:left="2779" w:right="0" w:hanging="212"/>
        <w:jc w:val="left"/>
        <w:rPr>
          <w:color w:val="212121"/>
          <w:sz w:val="13"/>
        </w:rPr>
      </w:pPr>
      <w:r>
        <w:rPr>
          <w:b/>
          <w:color w:val="2B3D4F"/>
          <w:spacing w:val="-1"/>
          <w:sz w:val="15"/>
        </w:rPr>
        <w:t>合并报表：通过完成合并，将抵销数据回写到差额表</w:t>
      </w:r>
    </w:p>
    <w:p>
      <w:pPr>
        <w:pStyle w:val="11"/>
        <w:spacing w:before="8"/>
        <w:rPr>
          <w:b/>
          <w:sz w:val="19"/>
        </w:rPr>
      </w:pPr>
    </w:p>
    <w:p>
      <w:pPr>
        <w:pStyle w:val="15"/>
        <w:numPr>
          <w:ilvl w:val="1"/>
          <w:numId w:val="59"/>
        </w:numPr>
        <w:tabs>
          <w:tab w:val="left" w:pos="3001"/>
        </w:tabs>
        <w:spacing w:before="0" w:after="0" w:line="240" w:lineRule="auto"/>
        <w:ind w:left="3001" w:right="0" w:hanging="434"/>
        <w:jc w:val="left"/>
        <w:rPr>
          <w:b/>
          <w:color w:val="212121"/>
          <w:sz w:val="20"/>
        </w:rPr>
      </w:pPr>
      <w:r>
        <w:rPr>
          <w:b/>
          <w:color w:val="2B3D4F"/>
          <w:spacing w:val="-3"/>
          <w:sz w:val="20"/>
        </w:rPr>
        <w:t>三方交易</w:t>
      </w:r>
    </w:p>
    <w:p>
      <w:pPr>
        <w:pStyle w:val="15"/>
        <w:numPr>
          <w:ilvl w:val="2"/>
          <w:numId w:val="59"/>
        </w:numPr>
        <w:tabs>
          <w:tab w:val="left" w:pos="3138"/>
        </w:tabs>
        <w:spacing w:before="184" w:after="0" w:line="240" w:lineRule="auto"/>
        <w:ind w:left="3138" w:right="0" w:hanging="571"/>
        <w:jc w:val="left"/>
        <w:rPr>
          <w:b/>
          <w:sz w:val="19"/>
        </w:rPr>
      </w:pPr>
      <w:r>
        <w:rPr>
          <w:b/>
          <w:color w:val="2B3D4F"/>
          <w:spacing w:val="-5"/>
          <w:sz w:val="19"/>
        </w:rPr>
        <w:t>概述</w:t>
      </w:r>
    </w:p>
    <w:p>
      <w:pPr>
        <w:pStyle w:val="11"/>
        <w:spacing w:before="12"/>
        <w:rPr>
          <w:b/>
          <w:sz w:val="12"/>
        </w:rPr>
      </w:pPr>
    </w:p>
    <w:p>
      <w:pPr>
        <w:spacing w:before="0"/>
        <w:ind w:left="2619" w:right="0" w:firstLine="0"/>
        <w:jc w:val="left"/>
        <w:rPr>
          <w:sz w:val="15"/>
        </w:rPr>
      </w:pPr>
      <w:r>
        <w:rPr>
          <w:color w:val="212121"/>
          <w:spacing w:val="-1"/>
          <w:sz w:val="15"/>
        </w:rPr>
        <w:t>三方代付类业务和三方代收类业务，涉及三方包括销售方、采购方和资金方，采购方向销售方购买商品后，由资金方直接对销售方付款</w:t>
      </w:r>
    </w:p>
    <w:p>
      <w:pPr>
        <w:pStyle w:val="11"/>
        <w:spacing w:before="17"/>
        <w:rPr>
          <w:sz w:val="11"/>
        </w:rPr>
      </w:pPr>
    </w:p>
    <w:p>
      <w:pPr>
        <w:pStyle w:val="15"/>
        <w:numPr>
          <w:ilvl w:val="2"/>
          <w:numId w:val="59"/>
        </w:numPr>
        <w:tabs>
          <w:tab w:val="left" w:pos="3138"/>
        </w:tabs>
        <w:spacing w:before="1" w:after="0" w:line="240" w:lineRule="auto"/>
        <w:ind w:left="3138" w:right="0" w:hanging="571"/>
        <w:jc w:val="left"/>
        <w:rPr>
          <w:b/>
          <w:sz w:val="19"/>
        </w:rPr>
      </w:pPr>
      <w:r>
        <w:rPr>
          <w:b/>
          <w:color w:val="2B3D4F"/>
          <w:spacing w:val="-3"/>
          <w:sz w:val="19"/>
        </w:rPr>
        <w:t>业务场景</w:t>
      </w:r>
    </w:p>
    <w:p>
      <w:pPr>
        <w:pStyle w:val="11"/>
        <w:spacing w:before="2"/>
        <w:rPr>
          <w:b/>
          <w:sz w:val="13"/>
        </w:rPr>
      </w:pPr>
    </w:p>
    <w:p>
      <w:pPr>
        <w:spacing w:before="1"/>
        <w:ind w:left="2567" w:right="0" w:firstLine="0"/>
        <w:jc w:val="left"/>
        <w:rPr>
          <w:sz w:val="15"/>
        </w:rPr>
      </w:pPr>
      <w:r>
        <w:rPr>
          <w:color w:val="212121"/>
          <w:sz w:val="15"/>
        </w:rPr>
        <w:t>场景：采购方A向销售方B购买商品后，由资金方C直接对销售方B</w:t>
      </w:r>
      <w:r>
        <w:rPr>
          <w:color w:val="212121"/>
          <w:spacing w:val="-5"/>
          <w:sz w:val="15"/>
        </w:rPr>
        <w:t>付款</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7000"/>
        <w:gridCol w:w="210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7000" w:type="dxa"/>
          </w:tcPr>
          <w:p>
            <w:pPr>
              <w:pStyle w:val="16"/>
              <w:spacing w:before="62"/>
              <w:ind w:left="2680" w:right="2666"/>
              <w:jc w:val="center"/>
              <w:rPr>
                <w:b/>
                <w:sz w:val="15"/>
              </w:rPr>
            </w:pPr>
            <w:r>
              <w:rPr>
                <w:b/>
                <w:color w:val="2B3D4F"/>
                <w:sz w:val="15"/>
              </w:rPr>
              <w:t>销售方A（发起方）</w:t>
            </w:r>
            <w:r>
              <w:rPr>
                <w:b/>
                <w:color w:val="2B3D4F"/>
                <w:spacing w:val="-5"/>
                <w:sz w:val="15"/>
              </w:rPr>
              <w:t>凭证</w:t>
            </w:r>
          </w:p>
        </w:tc>
        <w:tc>
          <w:tcPr>
            <w:tcW w:w="210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990" w:hRule="atLeast"/>
          <w:jc w:val="right"/>
        </w:trPr>
        <w:tc>
          <w:tcPr>
            <w:tcW w:w="7000" w:type="dxa"/>
          </w:tcPr>
          <w:p>
            <w:pPr>
              <w:pStyle w:val="16"/>
              <w:spacing w:before="62" w:line="252" w:lineRule="auto"/>
              <w:ind w:left="136" w:right="124"/>
              <w:rPr>
                <w:sz w:val="15"/>
              </w:rPr>
            </w:pPr>
            <w:r>
              <w:rPr>
                <w:rFonts w:ascii="Segoe UI Symbol" w:hAnsi="Segoe UI Symbol" w:eastAsia="Segoe UI Symbol"/>
                <w:color w:val="2B3D4F"/>
                <w:spacing w:val="-1"/>
                <w:sz w:val="15"/>
              </w:rPr>
              <w:t xml:space="preserve">✧ </w:t>
            </w:r>
            <w:r>
              <w:rPr>
                <w:b/>
                <w:color w:val="2B3D4F"/>
                <w:sz w:val="15"/>
              </w:rPr>
              <w:t>应收确认凭证：协同码001</w:t>
            </w:r>
            <w:r>
              <w:rPr>
                <w:color w:val="212121"/>
                <w:spacing w:val="-1"/>
                <w:sz w:val="15"/>
              </w:rPr>
              <w:t xml:space="preserve">借：应收账款 </w:t>
            </w:r>
            <w:r>
              <w:rPr>
                <w:color w:val="212121"/>
                <w:sz w:val="15"/>
              </w:rPr>
              <w:t>10000.00</w:t>
            </w:r>
            <w:r>
              <w:rPr>
                <w:color w:val="212121"/>
                <w:spacing w:val="-4"/>
                <w:sz w:val="15"/>
              </w:rPr>
              <w:t xml:space="preserve"> </w:t>
            </w:r>
            <w:r>
              <w:rPr>
                <w:color w:val="212121"/>
                <w:sz w:val="15"/>
              </w:rPr>
              <w:t>B</w:t>
            </w:r>
            <w:r>
              <w:rPr>
                <w:color w:val="212121"/>
                <w:spacing w:val="-3"/>
                <w:sz w:val="15"/>
              </w:rPr>
              <w:t xml:space="preserve"> 贷：主营业务收入 </w:t>
            </w:r>
            <w:r>
              <w:rPr>
                <w:color w:val="212121"/>
                <w:sz w:val="15"/>
              </w:rPr>
              <w:t>10000.00</w:t>
            </w:r>
            <w:r>
              <w:rPr>
                <w:color w:val="212121"/>
                <w:spacing w:val="-4"/>
                <w:sz w:val="15"/>
              </w:rPr>
              <w:t xml:space="preserve"> </w:t>
            </w:r>
            <w:r>
              <w:rPr>
                <w:color w:val="212121"/>
                <w:sz w:val="15"/>
              </w:rPr>
              <w:t>B</w:t>
            </w:r>
            <w:r>
              <w:rPr>
                <w:color w:val="212121"/>
                <w:spacing w:val="-4"/>
                <w:sz w:val="15"/>
              </w:rPr>
              <w:t xml:space="preserve"> </w:t>
            </w:r>
            <w:r>
              <w:rPr>
                <w:rFonts w:ascii="Segoe UI Symbol" w:hAnsi="Segoe UI Symbol" w:eastAsia="Segoe UI Symbol"/>
                <w:color w:val="2B3D4F"/>
                <w:spacing w:val="-1"/>
                <w:sz w:val="15"/>
              </w:rPr>
              <w:t xml:space="preserve">✧ </w:t>
            </w:r>
            <w:r>
              <w:rPr>
                <w:b/>
                <w:color w:val="2B3D4F"/>
                <w:sz w:val="15"/>
              </w:rPr>
              <w:t>客商调整凭证：协同码001</w:t>
            </w:r>
            <w:r>
              <w:rPr>
                <w:color w:val="212121"/>
                <w:sz w:val="15"/>
              </w:rPr>
              <w:t>借：虚拟中转 10000.00 贷：应收账款 10000.00 B</w:t>
            </w:r>
            <w:r>
              <w:rPr>
                <w:rFonts w:ascii="Segoe UI Symbol" w:hAnsi="Segoe UI Symbol" w:eastAsia="Segoe UI Symbol"/>
                <w:color w:val="2B3D4F"/>
                <w:sz w:val="15"/>
              </w:rPr>
              <w:t xml:space="preserve">✧ </w:t>
            </w:r>
            <w:r>
              <w:rPr>
                <w:b/>
                <w:color w:val="2B3D4F"/>
                <w:sz w:val="15"/>
              </w:rPr>
              <w:t>客商调整凭证：协同码001</w:t>
            </w:r>
            <w:r>
              <w:rPr>
                <w:color w:val="212121"/>
                <w:sz w:val="15"/>
              </w:rPr>
              <w:t>借：</w:t>
            </w:r>
          </w:p>
          <w:p>
            <w:pPr>
              <w:pStyle w:val="16"/>
              <w:spacing w:line="276" w:lineRule="exact"/>
              <w:ind w:left="136"/>
              <w:rPr>
                <w:sz w:val="15"/>
              </w:rPr>
            </w:pPr>
            <w:r>
              <w:rPr>
                <w:color w:val="212121"/>
                <w:sz w:val="15"/>
              </w:rPr>
              <w:t xml:space="preserve">应收账款 10000.00 C 贷：虚拟中转 </w:t>
            </w:r>
            <w:r>
              <w:rPr>
                <w:color w:val="212121"/>
                <w:spacing w:val="-2"/>
                <w:sz w:val="15"/>
              </w:rPr>
              <w:t>10000.00</w:t>
            </w:r>
          </w:p>
        </w:tc>
        <w:tc>
          <w:tcPr>
            <w:tcW w:w="2103" w:type="dxa"/>
            <w:tcBorders>
              <w:right w:val="nil"/>
            </w:tcBorders>
          </w:tcPr>
          <w:p>
            <w:pPr>
              <w:pStyle w:val="16"/>
              <w:spacing w:before="62" w:line="252" w:lineRule="auto"/>
              <w:ind w:left="138" w:right="9"/>
              <w:jc w:val="both"/>
              <w:rPr>
                <w:sz w:val="15"/>
              </w:rPr>
            </w:pPr>
            <w:r>
              <w:rPr>
                <w:rFonts w:ascii="Segoe UI Symbol" w:hAnsi="Segoe UI Symbol" w:eastAsia="Segoe UI Symbol"/>
                <w:color w:val="212121"/>
                <w:spacing w:val="-6"/>
                <w:sz w:val="15"/>
              </w:rPr>
              <w:t xml:space="preserve">✧ </w:t>
            </w:r>
            <w:r>
              <w:rPr>
                <w:b/>
                <w:color w:val="2B3D4F"/>
                <w:sz w:val="15"/>
              </w:rPr>
              <w:t>成本确认凭证：协同码001</w:t>
            </w:r>
            <w:r>
              <w:rPr>
                <w:b/>
                <w:color w:val="2B3D4F"/>
                <w:spacing w:val="-2"/>
                <w:sz w:val="15"/>
              </w:rPr>
              <w:t>证：协同码001</w:t>
            </w:r>
            <w:r>
              <w:rPr>
                <w:color w:val="212121"/>
                <w:spacing w:val="-2"/>
                <w:sz w:val="15"/>
              </w:rPr>
              <w:t>借：应付账款</w:t>
            </w:r>
            <w:r>
              <w:rPr>
                <w:color w:val="212121"/>
                <w:sz w:val="15"/>
              </w:rPr>
              <w:t>借：虚拟中转 10000.00</w:t>
            </w:r>
            <w:r>
              <w:rPr>
                <w:color w:val="212121"/>
                <w:spacing w:val="-4"/>
                <w:sz w:val="15"/>
              </w:rPr>
              <w:t xml:space="preserve"> 贷：</w:t>
            </w:r>
          </w:p>
        </w:tc>
      </w:tr>
    </w:tbl>
    <w:p>
      <w:pPr>
        <w:pStyle w:val="11"/>
        <w:spacing w:before="16"/>
        <w:rPr>
          <w:sz w:val="9"/>
        </w:rPr>
      </w:pPr>
    </w:p>
    <w:p>
      <w:pPr>
        <w:spacing w:before="0"/>
        <w:ind w:left="2567" w:right="0" w:firstLine="0"/>
        <w:jc w:val="left"/>
        <w:rPr>
          <w:sz w:val="15"/>
        </w:rPr>
      </w:pPr>
      <w:r>
        <w:rPr>
          <w:color w:val="212121"/>
          <w:sz w:val="15"/>
        </w:rPr>
        <w:t>特点：和代做账场景不同，待做账场景中C单位代B单位做账，实际支付货款方为B</w:t>
      </w:r>
      <w:r>
        <w:rPr>
          <w:color w:val="212121"/>
          <w:spacing w:val="-1"/>
          <w:sz w:val="15"/>
        </w:rPr>
        <w:t>单位；三方协同只能走结算流程</w:t>
      </w:r>
    </w:p>
    <w:p>
      <w:pPr>
        <w:pStyle w:val="11"/>
        <w:spacing w:before="2"/>
        <w:rPr>
          <w:sz w:val="9"/>
        </w:rPr>
      </w:pPr>
    </w:p>
    <w:p>
      <w:pPr>
        <w:spacing w:before="53"/>
        <w:ind w:left="2624" w:right="0" w:firstLine="0"/>
        <w:jc w:val="left"/>
        <w:rPr>
          <w:b/>
          <w:sz w:val="19"/>
        </w:rPr>
      </w:pPr>
      <w:r>
        <w:rPr>
          <w:b/>
          <w:color w:val="212121"/>
          <w:sz w:val="19"/>
        </w:rPr>
        <w:t>3.9.3</w:t>
      </w:r>
      <w:r>
        <w:rPr>
          <w:b/>
          <w:color w:val="212121"/>
          <w:spacing w:val="12"/>
          <w:sz w:val="19"/>
        </w:rPr>
        <w:t xml:space="preserve"> </w:t>
      </w:r>
      <w:r>
        <w:rPr>
          <w:b/>
          <w:color w:val="212121"/>
          <w:sz w:val="19"/>
        </w:rPr>
        <w:t>7.6.3.结算流程（协同从关联交易发起</w:t>
      </w:r>
      <w:r>
        <w:rPr>
          <w:b/>
          <w:color w:val="212121"/>
          <w:spacing w:val="-10"/>
          <w:sz w:val="19"/>
        </w:rPr>
        <w:t>）</w:t>
      </w:r>
    </w:p>
    <w:p>
      <w:pPr>
        <w:pStyle w:val="11"/>
        <w:spacing w:before="11"/>
        <w:rPr>
          <w:b/>
          <w:sz w:val="12"/>
        </w:rPr>
      </w:pPr>
    </w:p>
    <w:p>
      <w:pPr>
        <w:pStyle w:val="15"/>
        <w:numPr>
          <w:ilvl w:val="0"/>
          <w:numId w:val="60"/>
        </w:numPr>
        <w:tabs>
          <w:tab w:val="left" w:pos="2806"/>
        </w:tabs>
        <w:spacing w:before="0" w:after="0" w:line="240" w:lineRule="auto"/>
        <w:ind w:left="2806" w:right="0" w:hanging="176"/>
        <w:jc w:val="left"/>
        <w:rPr>
          <w:b/>
          <w:sz w:val="15"/>
        </w:rPr>
      </w:pPr>
      <w:r>
        <w:rPr>
          <w:b/>
          <w:color w:val="2B3D4F"/>
          <w:sz w:val="15"/>
        </w:rPr>
        <w:t>关联交易：发起方A</w:t>
      </w:r>
      <w:r>
        <w:rPr>
          <w:b/>
          <w:color w:val="2B3D4F"/>
          <w:spacing w:val="-2"/>
          <w:sz w:val="15"/>
        </w:rPr>
        <w:t>业务人员发起协同</w:t>
      </w:r>
    </w:p>
    <w:p>
      <w:pPr>
        <w:pStyle w:val="11"/>
        <w:spacing w:before="9"/>
        <w:rPr>
          <w:b/>
          <w:sz w:val="10"/>
        </w:rPr>
      </w:pPr>
    </w:p>
    <w:p>
      <w:pPr>
        <w:spacing w:before="0"/>
        <w:ind w:left="2619" w:right="0" w:firstLine="0"/>
        <w:jc w:val="left"/>
        <w:rPr>
          <w:sz w:val="15"/>
        </w:rPr>
      </w:pPr>
      <w:r>
        <w:rPr>
          <w:color w:val="212121"/>
          <w:sz w:val="15"/>
        </w:rPr>
        <w:t>发起方A录入协同结算单，包括发起方单位A、接收方单位B、第三方单位C</w:t>
      </w:r>
      <w:r>
        <w:rPr>
          <w:color w:val="212121"/>
          <w:spacing w:val="-1"/>
          <w:sz w:val="15"/>
        </w:rPr>
        <w:t>、金额、协同业务类型、保存并提交</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5"/>
        <w:rPr>
          <w:sz w:val="29"/>
        </w:rPr>
      </w:pPr>
    </w:p>
    <w:p>
      <w:pPr>
        <w:pStyle w:val="15"/>
        <w:numPr>
          <w:ilvl w:val="0"/>
          <w:numId w:val="60"/>
        </w:numPr>
        <w:tabs>
          <w:tab w:val="left" w:pos="2806"/>
        </w:tabs>
        <w:spacing w:before="60" w:after="0" w:line="240" w:lineRule="auto"/>
        <w:ind w:left="2806" w:right="0" w:hanging="176"/>
        <w:jc w:val="left"/>
        <w:rPr>
          <w:sz w:val="15"/>
        </w:rPr>
      </w:pPr>
      <w:r>
        <w:drawing>
          <wp:anchor distT="0" distB="0" distL="0" distR="0" simplePos="0" relativeHeight="251909120" behindDoc="0" locked="0" layoutInCell="1" allowOverlap="1">
            <wp:simplePos x="0" y="0"/>
            <wp:positionH relativeFrom="page">
              <wp:posOffset>1644650</wp:posOffset>
            </wp:positionH>
            <wp:positionV relativeFrom="paragraph">
              <wp:posOffset>-3525520</wp:posOffset>
            </wp:positionV>
            <wp:extent cx="5926455" cy="3390900"/>
            <wp:effectExtent l="0" t="0" r="0" b="0"/>
            <wp:wrapNone/>
            <wp:docPr id="1251" name="Image 1251"/>
            <wp:cNvGraphicFramePr/>
            <a:graphic xmlns:a="http://schemas.openxmlformats.org/drawingml/2006/main">
              <a:graphicData uri="http://schemas.openxmlformats.org/drawingml/2006/picture">
                <pic:pic xmlns:pic="http://schemas.openxmlformats.org/drawingml/2006/picture">
                  <pic:nvPicPr>
                    <pic:cNvPr id="1251" name="Image 1251"/>
                    <pic:cNvPicPr/>
                  </pic:nvPicPr>
                  <pic:blipFill>
                    <a:blip r:embed="rId395" cstate="print"/>
                    <a:stretch>
                      <a:fillRect/>
                    </a:stretch>
                  </pic:blipFill>
                  <pic:spPr>
                    <a:xfrm>
                      <a:off x="0" y="0"/>
                      <a:ext cx="5926708" cy="3390900"/>
                    </a:xfrm>
                    <a:prstGeom prst="rect">
                      <a:avLst/>
                    </a:prstGeom>
                  </pic:spPr>
                </pic:pic>
              </a:graphicData>
            </a:graphic>
          </wp:anchor>
        </w:drawing>
      </w:r>
      <w:r>
        <w:rPr>
          <w:b/>
          <w:color w:val="2B3D4F"/>
          <w:sz w:val="15"/>
        </w:rPr>
        <w:t>关联交易：接收方</w:t>
      </w:r>
      <w:r>
        <w:rPr>
          <w:color w:val="212121"/>
          <w:sz w:val="15"/>
        </w:rPr>
        <w:t>B、第三方C</w:t>
      </w:r>
      <w:r>
        <w:rPr>
          <w:color w:val="212121"/>
          <w:spacing w:val="-2"/>
          <w:sz w:val="15"/>
        </w:rPr>
        <w:t>财务人员协同确认</w:t>
      </w:r>
    </w:p>
    <w:p>
      <w:pPr>
        <w:pStyle w:val="11"/>
        <w:spacing w:before="9"/>
        <w:rPr>
          <w:sz w:val="10"/>
        </w:rPr>
      </w:pPr>
    </w:p>
    <w:p>
      <w:pPr>
        <w:spacing w:before="1"/>
        <w:ind w:left="2619" w:right="0" w:firstLine="0"/>
        <w:jc w:val="left"/>
        <w:rPr>
          <w:sz w:val="15"/>
        </w:rPr>
      </w:pPr>
      <w:r>
        <w:rPr>
          <w:color w:val="212121"/>
          <w:spacing w:val="-1"/>
          <w:sz w:val="15"/>
        </w:rPr>
        <w:t>登录共享系统通过我的待办，单点穿透到协同审批界面或通过待办分类列表功能进入，对发起方财务人员提起的协同单进行协同确认。</w:t>
      </w:r>
    </w:p>
    <w:p>
      <w:pPr>
        <w:pStyle w:val="11"/>
        <w:spacing w:before="17"/>
        <w:rPr>
          <w:sz w:val="9"/>
        </w:rPr>
      </w:pPr>
    </w:p>
    <w:p>
      <w:pPr>
        <w:pStyle w:val="15"/>
        <w:numPr>
          <w:ilvl w:val="0"/>
          <w:numId w:val="60"/>
        </w:numPr>
        <w:tabs>
          <w:tab w:val="left" w:pos="2806"/>
        </w:tabs>
        <w:spacing w:before="0" w:after="0" w:line="240" w:lineRule="auto"/>
        <w:ind w:left="2806" w:right="0" w:hanging="176"/>
        <w:jc w:val="left"/>
        <w:rPr>
          <w:b/>
          <w:sz w:val="15"/>
        </w:rPr>
      </w:pPr>
      <w:r>
        <w:rPr>
          <w:b/>
          <w:color w:val="2B3D4F"/>
          <w:spacing w:val="-1"/>
          <w:sz w:val="15"/>
        </w:rPr>
        <w:t>共享系统：发起方、接收方财务人员新建共享单，引用协同确认单，进行审批生凭证，此时，发起方、接收方协同完毕；</w:t>
      </w:r>
    </w:p>
    <w:p>
      <w:pPr>
        <w:pStyle w:val="11"/>
        <w:spacing w:before="9"/>
        <w:rPr>
          <w:b/>
          <w:sz w:val="10"/>
        </w:rPr>
      </w:pPr>
    </w:p>
    <w:p>
      <w:pPr>
        <w:spacing w:before="0"/>
        <w:ind w:left="2619" w:right="0" w:firstLine="0"/>
        <w:jc w:val="left"/>
        <w:rPr>
          <w:sz w:val="15"/>
        </w:rPr>
      </w:pPr>
      <w:r>
        <w:rPr>
          <w:color w:val="212121"/>
          <w:spacing w:val="-1"/>
          <w:sz w:val="15"/>
        </w:rPr>
        <w:t>发起方引用一次协同单，确认全部金额；发起方引用一次协同单，确认全部金额；</w:t>
      </w:r>
    </w:p>
    <w:p>
      <w:pPr>
        <w:pStyle w:val="11"/>
        <w:spacing w:before="18"/>
        <w:rPr>
          <w:sz w:val="19"/>
        </w:rPr>
      </w:pPr>
    </w:p>
    <w:p>
      <w:pPr>
        <w:spacing w:before="0"/>
        <w:ind w:left="2567" w:right="0" w:firstLine="0"/>
        <w:jc w:val="left"/>
        <w:rPr>
          <w:b/>
          <w:sz w:val="20"/>
        </w:rPr>
      </w:pPr>
      <w:r>
        <w:rPr>
          <w:b/>
          <w:color w:val="212121"/>
          <w:sz w:val="20"/>
        </w:rPr>
        <w:t>7.6.4</w:t>
      </w:r>
      <w:r>
        <w:rPr>
          <w:b/>
          <w:color w:val="212121"/>
          <w:spacing w:val="26"/>
          <w:sz w:val="20"/>
        </w:rPr>
        <w:t xml:space="preserve">.  </w:t>
      </w:r>
      <w:r>
        <w:rPr>
          <w:b/>
          <w:color w:val="2B3D4F"/>
          <w:sz w:val="20"/>
        </w:rPr>
        <w:t>结算流程</w:t>
      </w:r>
      <w:r>
        <w:rPr>
          <w:b/>
          <w:color w:val="212121"/>
          <w:sz w:val="20"/>
        </w:rPr>
        <w:t>（双方都上共享，共享中发起</w:t>
      </w:r>
      <w:r>
        <w:rPr>
          <w:b/>
          <w:color w:val="212121"/>
          <w:spacing w:val="-10"/>
          <w:sz w:val="20"/>
        </w:rPr>
        <w:t>）</w:t>
      </w:r>
    </w:p>
    <w:p>
      <w:pPr>
        <w:spacing w:before="147"/>
        <w:ind w:left="2567" w:right="0" w:firstLine="0"/>
        <w:jc w:val="left"/>
        <w:rPr>
          <w:b/>
          <w:sz w:val="15"/>
        </w:rPr>
      </w:pPr>
      <w:r>
        <w:rPr>
          <w:b/>
          <w:color w:val="2B3D4F"/>
          <w:sz w:val="15"/>
        </w:rPr>
        <w:t>1、 共享系统：A单位（发起方）</w:t>
      </w:r>
      <w:r>
        <w:rPr>
          <w:b/>
          <w:color w:val="2B3D4F"/>
          <w:spacing w:val="-1"/>
          <w:sz w:val="15"/>
        </w:rPr>
        <w:t>财务人员填写三方协同结算单</w:t>
      </w:r>
    </w:p>
    <w:p>
      <w:pPr>
        <w:pStyle w:val="11"/>
        <w:spacing w:before="9"/>
        <w:rPr>
          <w:b/>
          <w:sz w:val="10"/>
        </w:rPr>
      </w:pPr>
    </w:p>
    <w:p>
      <w:pPr>
        <w:spacing w:before="0"/>
        <w:ind w:left="2567" w:right="0" w:firstLine="0"/>
        <w:jc w:val="left"/>
        <w:rPr>
          <w:b/>
          <w:sz w:val="15"/>
        </w:rPr>
      </w:pPr>
      <w:r>
        <w:rPr>
          <w:b/>
          <w:color w:val="2B3D4F"/>
          <w:sz w:val="15"/>
        </w:rPr>
        <w:t>2、 共享系统：A单位（发起方）、B单位（接收方）、C单位（第三方）</w:t>
      </w:r>
      <w:r>
        <w:rPr>
          <w:b/>
          <w:color w:val="2B3D4F"/>
          <w:spacing w:val="-1"/>
          <w:sz w:val="15"/>
        </w:rPr>
        <w:t>财务人员引用三方协同结算单生成共享单据</w:t>
      </w:r>
    </w:p>
    <w:p>
      <w:pPr>
        <w:pStyle w:val="11"/>
        <w:spacing w:before="18"/>
        <w:rPr>
          <w:b/>
          <w:sz w:val="9"/>
        </w:rPr>
      </w:pPr>
    </w:p>
    <w:p>
      <w:pPr>
        <w:spacing w:before="0"/>
        <w:ind w:left="2567" w:right="0" w:firstLine="0"/>
        <w:jc w:val="left"/>
        <w:rPr>
          <w:b/>
          <w:sz w:val="15"/>
        </w:rPr>
      </w:pPr>
      <w:r>
        <w:rPr>
          <w:b/>
          <w:color w:val="2B3D4F"/>
          <w:sz w:val="15"/>
        </w:rPr>
        <w:t>3、 共享系统：A单位（发起方）、B单位（接收方）、C单位（第三方）</w:t>
      </w:r>
      <w:r>
        <w:rPr>
          <w:b/>
          <w:color w:val="2B3D4F"/>
          <w:spacing w:val="-1"/>
          <w:sz w:val="15"/>
        </w:rPr>
        <w:t>财务人员审核共享单，生凭证</w:t>
      </w:r>
    </w:p>
    <w:p>
      <w:pPr>
        <w:pStyle w:val="11"/>
        <w:spacing w:before="9"/>
        <w:rPr>
          <w:b/>
          <w:sz w:val="10"/>
        </w:rPr>
      </w:pPr>
    </w:p>
    <w:p>
      <w:pPr>
        <w:spacing w:before="0"/>
        <w:ind w:left="2567" w:right="0" w:firstLine="0"/>
        <w:jc w:val="left"/>
        <w:rPr>
          <w:b/>
          <w:sz w:val="15"/>
        </w:rPr>
      </w:pPr>
      <w:r>
        <w:rPr>
          <w:b/>
          <w:color w:val="2B3D4F"/>
          <w:sz w:val="15"/>
        </w:rPr>
        <w:t>4</w:t>
      </w:r>
      <w:r>
        <w:rPr>
          <w:b/>
          <w:color w:val="2B3D4F"/>
          <w:spacing w:val="-1"/>
          <w:sz w:val="15"/>
        </w:rPr>
        <w:t>、 一本账系统：对核算数据进行整合，加工协同码</w:t>
      </w:r>
    </w:p>
    <w:p>
      <w:pPr>
        <w:pStyle w:val="11"/>
        <w:spacing w:before="9"/>
        <w:rPr>
          <w:b/>
          <w:sz w:val="10"/>
        </w:rPr>
      </w:pPr>
    </w:p>
    <w:p>
      <w:pPr>
        <w:spacing w:before="0"/>
        <w:ind w:left="2567" w:right="0" w:firstLine="0"/>
        <w:jc w:val="left"/>
        <w:rPr>
          <w:b/>
          <w:sz w:val="15"/>
        </w:rPr>
      </w:pPr>
      <w:r>
        <w:rPr>
          <w:b/>
          <w:color w:val="2B3D4F"/>
          <w:sz w:val="15"/>
        </w:rPr>
        <w:t>5</w:t>
      </w:r>
      <w:r>
        <w:rPr>
          <w:b/>
          <w:color w:val="2B3D4F"/>
          <w:spacing w:val="-1"/>
          <w:sz w:val="15"/>
        </w:rPr>
        <w:t>、 对账系统：对核算数据进行对账</w:t>
      </w:r>
    </w:p>
    <w:p>
      <w:pPr>
        <w:pStyle w:val="11"/>
        <w:spacing w:before="9"/>
        <w:rPr>
          <w:b/>
          <w:sz w:val="10"/>
        </w:rPr>
      </w:pPr>
    </w:p>
    <w:p>
      <w:pPr>
        <w:pStyle w:val="15"/>
        <w:numPr>
          <w:ilvl w:val="0"/>
          <w:numId w:val="61"/>
        </w:numPr>
        <w:tabs>
          <w:tab w:val="left" w:pos="2796"/>
        </w:tabs>
        <w:spacing w:before="0" w:after="0" w:line="240" w:lineRule="auto"/>
        <w:ind w:left="2796" w:right="0" w:hanging="177"/>
        <w:jc w:val="left"/>
        <w:rPr>
          <w:b/>
          <w:sz w:val="15"/>
        </w:rPr>
      </w:pPr>
      <w:r>
        <w:rPr>
          <w:b/>
          <w:color w:val="2B3D4F"/>
          <w:spacing w:val="-2"/>
          <w:sz w:val="15"/>
        </w:rPr>
        <w:t>生成已对账数据</w:t>
      </w:r>
    </w:p>
    <w:p>
      <w:pPr>
        <w:spacing w:after="0" w:line="240" w:lineRule="auto"/>
        <w:jc w:val="left"/>
        <w:rPr>
          <w:sz w:val="15"/>
        </w:rPr>
        <w:sectPr>
          <w:pgSz w:w="11920" w:h="16860"/>
          <w:pgMar w:top="960" w:right="0" w:bottom="500" w:left="20" w:header="295" w:footer="302" w:gutter="0"/>
          <w:cols w:space="720" w:num="1"/>
        </w:sect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6"/>
        <w:rPr>
          <w:b/>
          <w:sz w:val="27"/>
        </w:rPr>
      </w:pPr>
    </w:p>
    <w:p>
      <w:pPr>
        <w:pStyle w:val="15"/>
        <w:numPr>
          <w:ilvl w:val="0"/>
          <w:numId w:val="61"/>
        </w:numPr>
        <w:tabs>
          <w:tab w:val="left" w:pos="2796"/>
        </w:tabs>
        <w:spacing w:before="61" w:after="0" w:line="240" w:lineRule="auto"/>
        <w:ind w:left="2796" w:right="0" w:hanging="177"/>
        <w:jc w:val="left"/>
        <w:rPr>
          <w:sz w:val="15"/>
        </w:rPr>
      </w:pPr>
      <w:r>
        <w:drawing>
          <wp:anchor distT="0" distB="0" distL="0" distR="0" simplePos="0" relativeHeight="251909120" behindDoc="0" locked="0" layoutInCell="1" allowOverlap="1">
            <wp:simplePos x="0" y="0"/>
            <wp:positionH relativeFrom="page">
              <wp:posOffset>1644650</wp:posOffset>
            </wp:positionH>
            <wp:positionV relativeFrom="paragraph">
              <wp:posOffset>-6071235</wp:posOffset>
            </wp:positionV>
            <wp:extent cx="5926455" cy="5937250"/>
            <wp:effectExtent l="0" t="0" r="0" b="0"/>
            <wp:wrapNone/>
            <wp:docPr id="1252" name="Image 1252"/>
            <wp:cNvGraphicFramePr/>
            <a:graphic xmlns:a="http://schemas.openxmlformats.org/drawingml/2006/main">
              <a:graphicData uri="http://schemas.openxmlformats.org/drawingml/2006/picture">
                <pic:pic xmlns:pic="http://schemas.openxmlformats.org/drawingml/2006/picture">
                  <pic:nvPicPr>
                    <pic:cNvPr id="1252" name="Image 1252"/>
                    <pic:cNvPicPr/>
                  </pic:nvPicPr>
                  <pic:blipFill>
                    <a:blip r:embed="rId396" cstate="print"/>
                    <a:stretch>
                      <a:fillRect/>
                    </a:stretch>
                  </pic:blipFill>
                  <pic:spPr>
                    <a:xfrm>
                      <a:off x="0" y="0"/>
                      <a:ext cx="5926708" cy="5937250"/>
                    </a:xfrm>
                    <a:prstGeom prst="rect">
                      <a:avLst/>
                    </a:prstGeom>
                  </pic:spPr>
                </pic:pic>
              </a:graphicData>
            </a:graphic>
          </wp:anchor>
        </w:drawing>
      </w:r>
      <w:r>
        <w:rPr>
          <w:color w:val="212121"/>
          <w:spacing w:val="-2"/>
          <w:sz w:val="15"/>
        </w:rPr>
        <w:t>调整抵销凭证</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16"/>
        </w:rPr>
      </w:pPr>
    </w:p>
    <w:p>
      <w:pPr>
        <w:spacing w:before="61"/>
        <w:ind w:left="2567" w:right="0" w:firstLine="0"/>
        <w:jc w:val="left"/>
        <w:rPr>
          <w:b/>
          <w:sz w:val="15"/>
        </w:rPr>
      </w:pPr>
      <w:r>
        <w:drawing>
          <wp:anchor distT="0" distB="0" distL="0" distR="0" simplePos="0" relativeHeight="251910144" behindDoc="0" locked="0" layoutInCell="1" allowOverlap="1">
            <wp:simplePos x="0" y="0"/>
            <wp:positionH relativeFrom="page">
              <wp:posOffset>1644650</wp:posOffset>
            </wp:positionH>
            <wp:positionV relativeFrom="paragraph">
              <wp:posOffset>-6179185</wp:posOffset>
            </wp:positionV>
            <wp:extent cx="5926455" cy="6051550"/>
            <wp:effectExtent l="0" t="0" r="0" b="0"/>
            <wp:wrapNone/>
            <wp:docPr id="1253" name="Image 1253"/>
            <wp:cNvGraphicFramePr/>
            <a:graphic xmlns:a="http://schemas.openxmlformats.org/drawingml/2006/main">
              <a:graphicData uri="http://schemas.openxmlformats.org/drawingml/2006/picture">
                <pic:pic xmlns:pic="http://schemas.openxmlformats.org/drawingml/2006/picture">
                  <pic:nvPicPr>
                    <pic:cNvPr id="1253" name="Image 1253"/>
                    <pic:cNvPicPr/>
                  </pic:nvPicPr>
                  <pic:blipFill>
                    <a:blip r:embed="rId397" cstate="print"/>
                    <a:stretch>
                      <a:fillRect/>
                    </a:stretch>
                  </pic:blipFill>
                  <pic:spPr>
                    <a:xfrm>
                      <a:off x="0" y="0"/>
                      <a:ext cx="5926708" cy="6051550"/>
                    </a:xfrm>
                    <a:prstGeom prst="rect">
                      <a:avLst/>
                    </a:prstGeom>
                  </pic:spPr>
                </pic:pic>
              </a:graphicData>
            </a:graphic>
          </wp:anchor>
        </w:drawing>
      </w:r>
      <w:r>
        <w:rPr>
          <w:b/>
          <w:color w:val="2B3D4F"/>
          <w:sz w:val="15"/>
        </w:rPr>
        <w:t>6</w:t>
      </w:r>
      <w:r>
        <w:rPr>
          <w:b/>
          <w:color w:val="2B3D4F"/>
          <w:spacing w:val="-1"/>
          <w:sz w:val="15"/>
        </w:rPr>
        <w:t>、 合并系统：通过合并计算生成抵销分录</w:t>
      </w:r>
    </w:p>
    <w:p>
      <w:pPr>
        <w:pStyle w:val="11"/>
        <w:spacing w:before="9"/>
        <w:rPr>
          <w:b/>
          <w:sz w:val="10"/>
        </w:rPr>
      </w:pPr>
    </w:p>
    <w:p>
      <w:pPr>
        <w:spacing w:before="0"/>
        <w:ind w:left="2567" w:right="0" w:firstLine="0"/>
        <w:jc w:val="left"/>
        <w:rPr>
          <w:b/>
          <w:sz w:val="15"/>
        </w:rPr>
      </w:pPr>
      <w:r>
        <w:rPr>
          <w:b/>
          <w:color w:val="2B3D4F"/>
          <w:sz w:val="15"/>
        </w:rPr>
        <w:t>7</w:t>
      </w:r>
      <w:r>
        <w:rPr>
          <w:b/>
          <w:color w:val="2B3D4F"/>
          <w:spacing w:val="-1"/>
          <w:sz w:val="15"/>
        </w:rPr>
        <w:t>、 合并系统：通过完成合并，将抵销分录数据回写到差额表</w:t>
      </w:r>
    </w:p>
    <w:p>
      <w:pPr>
        <w:pStyle w:val="11"/>
        <w:spacing w:before="18"/>
        <w:rPr>
          <w:b/>
          <w:sz w:val="19"/>
        </w:rPr>
      </w:pPr>
    </w:p>
    <w:p>
      <w:pPr>
        <w:pStyle w:val="15"/>
        <w:numPr>
          <w:ilvl w:val="1"/>
          <w:numId w:val="59"/>
        </w:numPr>
        <w:tabs>
          <w:tab w:val="left" w:pos="3001"/>
        </w:tabs>
        <w:spacing w:before="0" w:after="0" w:line="240" w:lineRule="auto"/>
        <w:ind w:left="3001" w:right="0" w:hanging="434"/>
        <w:jc w:val="left"/>
        <w:rPr>
          <w:b/>
          <w:color w:val="212121"/>
          <w:sz w:val="20"/>
        </w:rPr>
      </w:pPr>
      <w:r>
        <w:rPr>
          <w:b/>
          <w:color w:val="2B3D4F"/>
          <w:sz w:val="20"/>
        </w:rPr>
        <w:t>关联交易数据年结**</w:t>
      </w:r>
      <w:r>
        <w:rPr>
          <w:b/>
          <w:color w:val="212121"/>
          <w:sz w:val="20"/>
        </w:rPr>
        <w:t>（敬请期待</w:t>
      </w:r>
      <w:r>
        <w:rPr>
          <w:b/>
          <w:color w:val="212121"/>
          <w:spacing w:val="-5"/>
          <w:sz w:val="20"/>
        </w:rPr>
        <w:t>）**</w:t>
      </w:r>
    </w:p>
    <w:p>
      <w:pPr>
        <w:pStyle w:val="15"/>
        <w:numPr>
          <w:ilvl w:val="1"/>
          <w:numId w:val="59"/>
        </w:numPr>
        <w:tabs>
          <w:tab w:val="left" w:pos="2967"/>
        </w:tabs>
        <w:spacing w:before="174" w:after="0" w:line="240" w:lineRule="auto"/>
        <w:ind w:left="2967" w:right="0" w:hanging="400"/>
        <w:jc w:val="left"/>
        <w:rPr>
          <w:b/>
          <w:color w:val="212121"/>
          <w:sz w:val="19"/>
        </w:rPr>
      </w:pPr>
      <w:r>
        <w:rPr>
          <w:b/>
          <w:color w:val="2B3D4F"/>
          <w:spacing w:val="-3"/>
          <w:sz w:val="19"/>
        </w:rPr>
        <w:t>数据追溯</w:t>
      </w:r>
    </w:p>
    <w:p>
      <w:pPr>
        <w:spacing w:after="0" w:line="240" w:lineRule="auto"/>
        <w:jc w:val="left"/>
        <w:rPr>
          <w:sz w:val="19"/>
        </w:rPr>
        <w:sectPr>
          <w:pgSz w:w="11920" w:h="16860"/>
          <w:pgMar w:top="960" w:right="0" w:bottom="500" w:left="20" w:header="295" w:footer="302" w:gutter="0"/>
          <w:cols w:space="720" w:num="1"/>
        </w:sect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10"/>
        <w:rPr>
          <w:b/>
          <w:sz w:val="25"/>
        </w:rPr>
      </w:pPr>
    </w:p>
    <w:p>
      <w:pPr>
        <w:pStyle w:val="7"/>
        <w:spacing w:before="27"/>
        <w:ind w:left="2567"/>
      </w:pPr>
      <w:r>
        <w:drawing>
          <wp:anchor distT="0" distB="0" distL="0" distR="0" simplePos="0" relativeHeight="251910144" behindDoc="0" locked="0" layoutInCell="1" allowOverlap="1">
            <wp:simplePos x="0" y="0"/>
            <wp:positionH relativeFrom="page">
              <wp:posOffset>1644650</wp:posOffset>
            </wp:positionH>
            <wp:positionV relativeFrom="paragraph">
              <wp:posOffset>-6751955</wp:posOffset>
            </wp:positionV>
            <wp:extent cx="5926455" cy="6680200"/>
            <wp:effectExtent l="0" t="0" r="0" b="0"/>
            <wp:wrapNone/>
            <wp:docPr id="1254" name="Image 1254"/>
            <wp:cNvGraphicFramePr/>
            <a:graphic xmlns:a="http://schemas.openxmlformats.org/drawingml/2006/main">
              <a:graphicData uri="http://schemas.openxmlformats.org/drawingml/2006/picture">
                <pic:pic xmlns:pic="http://schemas.openxmlformats.org/drawingml/2006/picture">
                  <pic:nvPicPr>
                    <pic:cNvPr id="1254" name="Image 1254"/>
                    <pic:cNvPicPr/>
                  </pic:nvPicPr>
                  <pic:blipFill>
                    <a:blip r:embed="rId398" cstate="print"/>
                    <a:stretch>
                      <a:fillRect/>
                    </a:stretch>
                  </pic:blipFill>
                  <pic:spPr>
                    <a:xfrm>
                      <a:off x="0" y="0"/>
                      <a:ext cx="5926708" cy="6680200"/>
                    </a:xfrm>
                    <a:prstGeom prst="rect">
                      <a:avLst/>
                    </a:prstGeom>
                  </pic:spPr>
                </pic:pic>
              </a:graphicData>
            </a:graphic>
          </wp:anchor>
        </w:drawing>
      </w:r>
      <w:r>
        <w:rPr>
          <w:color w:val="212121"/>
        </w:rPr>
        <w:t>业务协同（项目化</w:t>
      </w:r>
      <w:r>
        <w:rPr>
          <w:color w:val="212121"/>
          <w:spacing w:val="-10"/>
        </w:rPr>
        <w:t>）</w:t>
      </w:r>
    </w:p>
    <w:p>
      <w:pPr>
        <w:spacing w:before="75"/>
        <w:ind w:left="2567" w:right="0" w:firstLine="0"/>
        <w:jc w:val="left"/>
        <w:rPr>
          <w:b/>
          <w:sz w:val="15"/>
        </w:rPr>
      </w:pPr>
      <w:r>
        <w:rPr>
          <w:b/>
          <w:color w:val="2B3D4F"/>
          <w:spacing w:val="-5"/>
          <w:sz w:val="15"/>
        </w:rPr>
        <w:t>概述</w:t>
      </w:r>
    </w:p>
    <w:p>
      <w:pPr>
        <w:pStyle w:val="11"/>
        <w:spacing w:before="4"/>
        <w:rPr>
          <w:b/>
          <w:sz w:val="7"/>
        </w:rPr>
      </w:pPr>
    </w:p>
    <w:p>
      <w:pPr>
        <w:spacing w:before="60"/>
        <w:ind w:left="2619" w:right="-29" w:firstLine="0"/>
        <w:jc w:val="left"/>
        <w:rPr>
          <w:sz w:val="15"/>
        </w:rPr>
      </w:pPr>
      <w:r>
        <w:rPr>
          <w:color w:val="212121"/>
          <w:spacing w:val="-1"/>
          <w:sz w:val="15"/>
        </w:rPr>
        <w:t>业务背景：集团发生交易的双方单位各自做账，由于处理时间不一致，会计核算标准不一致，账务处理规则不一致，账务处理口径不一致，导</w:t>
      </w:r>
    </w:p>
    <w:p>
      <w:pPr>
        <w:pStyle w:val="11"/>
        <w:spacing w:before="4"/>
        <w:rPr>
          <w:sz w:val="7"/>
        </w:rPr>
      </w:pPr>
    </w:p>
    <w:p>
      <w:pPr>
        <w:spacing w:before="61" w:line="252" w:lineRule="auto"/>
        <w:ind w:left="2567" w:right="-29" w:firstLine="52"/>
        <w:jc w:val="left"/>
        <w:rPr>
          <w:sz w:val="15"/>
        </w:rPr>
      </w:pPr>
      <w:r>
        <w:rPr>
          <w:color w:val="212121"/>
          <w:spacing w:val="-2"/>
          <w:sz w:val="15"/>
        </w:rPr>
        <w:t>业务协同是久其公司针对该现状开发的一款新产品。接收方对协同通知单进行确认，自动引用发起方已填写报账单的共同信息，生成接收方单根据协同码对账，提高对账准确率，避免对账迟滞对报表的影响；通过事前单据协同、事后凭证对账，对账后抵销，回写差额数据这一套完整</w:t>
      </w:r>
    </w:p>
    <w:p>
      <w:pPr>
        <w:pStyle w:val="11"/>
        <w:spacing w:before="16"/>
        <w:rPr>
          <w:sz w:val="5"/>
        </w:rPr>
      </w:pPr>
    </w:p>
    <w:p>
      <w:pPr>
        <w:spacing w:before="61"/>
        <w:ind w:left="2567" w:right="0" w:firstLine="0"/>
        <w:jc w:val="left"/>
        <w:rPr>
          <w:b/>
          <w:sz w:val="15"/>
        </w:rPr>
      </w:pPr>
      <w:r>
        <w:rPr>
          <w:b/>
          <w:color w:val="2B3D4F"/>
          <w:spacing w:val="-3"/>
          <w:sz w:val="15"/>
        </w:rPr>
        <w:t>功能概述</w:t>
      </w:r>
    </w:p>
    <w:p>
      <w:pPr>
        <w:pStyle w:val="11"/>
        <w:spacing w:before="9"/>
        <w:rPr>
          <w:b/>
          <w:sz w:val="10"/>
        </w:rPr>
      </w:pPr>
    </w:p>
    <w:p>
      <w:pPr>
        <w:spacing w:before="0"/>
        <w:ind w:left="2619" w:right="0" w:firstLine="0"/>
        <w:jc w:val="left"/>
        <w:rPr>
          <w:sz w:val="15"/>
        </w:rPr>
      </w:pPr>
      <w:r>
        <w:rPr>
          <w:color w:val="212121"/>
          <w:spacing w:val="-1"/>
          <w:sz w:val="15"/>
        </w:rPr>
        <w:t>使用业务协同功能进行时，整体的基本流程图如下：</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29"/>
        </w:rPr>
      </w:pPr>
    </w:p>
    <w:p>
      <w:pPr>
        <w:spacing w:before="37"/>
        <w:ind w:left="2567" w:right="0" w:firstLine="0"/>
        <w:jc w:val="left"/>
        <w:rPr>
          <w:b/>
          <w:sz w:val="24"/>
        </w:rPr>
      </w:pPr>
      <w:r>
        <w:drawing>
          <wp:anchor distT="0" distB="0" distL="0" distR="0" simplePos="0" relativeHeight="251911168" behindDoc="0" locked="0" layoutInCell="1" allowOverlap="1">
            <wp:simplePos x="0" y="0"/>
            <wp:positionH relativeFrom="page">
              <wp:posOffset>1644650</wp:posOffset>
            </wp:positionH>
            <wp:positionV relativeFrom="paragraph">
              <wp:posOffset>-5160010</wp:posOffset>
            </wp:positionV>
            <wp:extent cx="5926455" cy="4895850"/>
            <wp:effectExtent l="0" t="0" r="0" b="0"/>
            <wp:wrapNone/>
            <wp:docPr id="1255" name="Image 1255"/>
            <wp:cNvGraphicFramePr/>
            <a:graphic xmlns:a="http://schemas.openxmlformats.org/drawingml/2006/main">
              <a:graphicData uri="http://schemas.openxmlformats.org/drawingml/2006/picture">
                <pic:pic xmlns:pic="http://schemas.openxmlformats.org/drawingml/2006/picture">
                  <pic:nvPicPr>
                    <pic:cNvPr id="1255" name="Image 1255"/>
                    <pic:cNvPicPr/>
                  </pic:nvPicPr>
                  <pic:blipFill>
                    <a:blip r:embed="rId399" cstate="print"/>
                    <a:stretch>
                      <a:fillRect/>
                    </a:stretch>
                  </pic:blipFill>
                  <pic:spPr>
                    <a:xfrm>
                      <a:off x="0" y="0"/>
                      <a:ext cx="5926708" cy="4895850"/>
                    </a:xfrm>
                    <a:prstGeom prst="rect">
                      <a:avLst/>
                    </a:prstGeom>
                  </pic:spPr>
                </pic:pic>
              </a:graphicData>
            </a:graphic>
          </wp:anchor>
        </w:drawing>
      </w:r>
      <w:r>
        <w:rPr>
          <w:b/>
          <w:color w:val="2B3D4F"/>
          <w:spacing w:val="-3"/>
          <w:sz w:val="24"/>
        </w:rPr>
        <w:t>基础功能</w:t>
      </w:r>
    </w:p>
    <w:p>
      <w:pPr>
        <w:pStyle w:val="11"/>
        <w:spacing w:before="14"/>
        <w:rPr>
          <w:b/>
          <w:sz w:val="15"/>
        </w:rPr>
      </w:pPr>
    </w:p>
    <w:p>
      <w:pPr>
        <w:spacing w:before="0"/>
        <w:ind w:left="2567" w:right="0" w:firstLine="0"/>
        <w:jc w:val="left"/>
        <w:rPr>
          <w:b/>
          <w:sz w:val="20"/>
        </w:rPr>
      </w:pPr>
      <w:r>
        <w:rPr>
          <w:b/>
          <w:color w:val="212121"/>
          <w:spacing w:val="-2"/>
          <w:sz w:val="20"/>
        </w:rPr>
        <w:t>相关主数据</w:t>
      </w:r>
    </w:p>
    <w:p>
      <w:pPr>
        <w:spacing w:before="175"/>
        <w:ind w:left="2567" w:right="0" w:firstLine="0"/>
        <w:jc w:val="left"/>
        <w:rPr>
          <w:b/>
          <w:sz w:val="19"/>
        </w:rPr>
      </w:pPr>
      <w:r>
        <w:rPr>
          <w:b/>
          <w:color w:val="2B3D4F"/>
          <w:sz w:val="19"/>
        </w:rPr>
        <w:t>业务协同-关联方名录</w:t>
      </w:r>
      <w:r>
        <w:rPr>
          <w:b/>
          <w:color w:val="2B3D4F"/>
          <w:spacing w:val="-2"/>
          <w:sz w:val="19"/>
        </w:rPr>
        <w:t>（MD_RELATION）</w:t>
      </w:r>
    </w:p>
    <w:p>
      <w:pPr>
        <w:pStyle w:val="11"/>
        <w:spacing w:before="5"/>
        <w:rPr>
          <w:b/>
          <w:sz w:val="9"/>
        </w:rPr>
      </w:pPr>
    </w:p>
    <w:p>
      <w:pPr>
        <w:spacing w:before="61"/>
        <w:ind w:left="2619" w:right="-29" w:firstLine="0"/>
        <w:jc w:val="left"/>
        <w:rPr>
          <w:sz w:val="15"/>
        </w:rPr>
      </w:pPr>
      <w:r>
        <w:rPr>
          <w:color w:val="212121"/>
          <w:spacing w:val="-1"/>
          <w:sz w:val="15"/>
        </w:rPr>
        <w:t>①组织机构和关联方的关联关系不必然：实际业务中如果是以组织机构为维度作为接收方或发起方，则组织机构和关联方中存在关联关系，在</w:t>
      </w:r>
    </w:p>
    <w:p>
      <w:pPr>
        <w:pStyle w:val="11"/>
        <w:spacing w:before="4"/>
        <w:rPr>
          <w:sz w:val="7"/>
        </w:rPr>
      </w:pPr>
    </w:p>
    <w:p>
      <w:pPr>
        <w:spacing w:before="61"/>
        <w:ind w:left="2619" w:right="0" w:firstLine="0"/>
        <w:jc w:val="left"/>
        <w:rPr>
          <w:sz w:val="15"/>
        </w:rPr>
      </w:pPr>
      <w:r>
        <w:rPr>
          <w:color w:val="212121"/>
          <w:spacing w:val="-1"/>
          <w:sz w:val="15"/>
        </w:rPr>
        <w:t>②关联方名录可通过设计中启用数据权限，给用户或角色授权，控制用户的权限。</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27"/>
        </w:rPr>
      </w:pPr>
    </w:p>
    <w:p>
      <w:pPr>
        <w:spacing w:before="61"/>
        <w:ind w:left="2567" w:right="0" w:firstLine="0"/>
        <w:jc w:val="left"/>
        <w:rPr>
          <w:b/>
          <w:sz w:val="15"/>
        </w:rPr>
      </w:pPr>
      <w:r>
        <w:drawing>
          <wp:anchor distT="0" distB="0" distL="0" distR="0" simplePos="0" relativeHeight="251911168" behindDoc="0" locked="0" layoutInCell="1" allowOverlap="1">
            <wp:simplePos x="0" y="0"/>
            <wp:positionH relativeFrom="page">
              <wp:posOffset>1644650</wp:posOffset>
            </wp:positionH>
            <wp:positionV relativeFrom="paragraph">
              <wp:posOffset>-6077585</wp:posOffset>
            </wp:positionV>
            <wp:extent cx="5926455" cy="5949950"/>
            <wp:effectExtent l="0" t="0" r="0" b="0"/>
            <wp:wrapNone/>
            <wp:docPr id="1256" name="Image 1256"/>
            <wp:cNvGraphicFramePr/>
            <a:graphic xmlns:a="http://schemas.openxmlformats.org/drawingml/2006/main">
              <a:graphicData uri="http://schemas.openxmlformats.org/drawingml/2006/picture">
                <pic:pic xmlns:pic="http://schemas.openxmlformats.org/drawingml/2006/picture">
                  <pic:nvPicPr>
                    <pic:cNvPr id="1256" name="Image 1256"/>
                    <pic:cNvPicPr/>
                  </pic:nvPicPr>
                  <pic:blipFill>
                    <a:blip r:embed="rId400" cstate="print"/>
                    <a:stretch>
                      <a:fillRect/>
                    </a:stretch>
                  </pic:blipFill>
                  <pic:spPr>
                    <a:xfrm>
                      <a:off x="0" y="0"/>
                      <a:ext cx="5926708" cy="5949950"/>
                    </a:xfrm>
                    <a:prstGeom prst="rect">
                      <a:avLst/>
                    </a:prstGeom>
                  </pic:spPr>
                </pic:pic>
              </a:graphicData>
            </a:graphic>
          </wp:anchor>
        </w:drawing>
      </w:r>
      <w:r>
        <w:rPr>
          <w:b/>
          <w:color w:val="2B3D4F"/>
          <w:spacing w:val="-2"/>
          <w:sz w:val="15"/>
        </w:rPr>
        <w:t>数据项说明：</w:t>
      </w:r>
    </w:p>
    <w:p>
      <w:pPr>
        <w:pStyle w:val="11"/>
        <w:spacing w:before="9"/>
        <w:rPr>
          <w:b/>
          <w:sz w:val="10"/>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新增：</w:t>
      </w:r>
      <w:r>
        <w:rPr>
          <w:color w:val="212121"/>
          <w:spacing w:val="-1"/>
          <w:sz w:val="15"/>
        </w:rPr>
        <w:t>新建的组织机构类型，用于协同平台的所有单位树形，新增的组织会添加到左侧的单位树形中；</w:t>
      </w:r>
    </w:p>
    <w:p>
      <w:pPr>
        <w:pStyle w:val="11"/>
        <w:spacing w:before="9"/>
        <w:rPr>
          <w:sz w:val="10"/>
        </w:rPr>
      </w:pPr>
    </w:p>
    <w:p>
      <w:pPr>
        <w:pStyle w:val="15"/>
        <w:numPr>
          <w:ilvl w:val="0"/>
          <w:numId w:val="62"/>
        </w:numPr>
        <w:tabs>
          <w:tab w:val="left" w:pos="2769"/>
        </w:tabs>
        <w:spacing w:before="1" w:after="0" w:line="240" w:lineRule="auto"/>
        <w:ind w:left="2769" w:right="0" w:hanging="150"/>
        <w:jc w:val="left"/>
        <w:rPr>
          <w:sz w:val="15"/>
        </w:rPr>
      </w:pPr>
      <w:r>
        <w:rPr>
          <w:b/>
          <w:color w:val="2B3D4F"/>
          <w:sz w:val="15"/>
        </w:rPr>
        <w:t>批量删除：</w:t>
      </w:r>
      <w:r>
        <w:rPr>
          <w:color w:val="212121"/>
          <w:spacing w:val="-1"/>
          <w:sz w:val="15"/>
        </w:rPr>
        <w:t>批量删除单户单位，不可删除合并单位，合并单位置灰；</w:t>
      </w:r>
    </w:p>
    <w:p>
      <w:pPr>
        <w:pStyle w:val="11"/>
        <w:spacing w:before="9"/>
        <w:rPr>
          <w:sz w:val="10"/>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批量停用：</w:t>
      </w:r>
      <w:r>
        <w:rPr>
          <w:color w:val="212121"/>
          <w:spacing w:val="-1"/>
          <w:sz w:val="15"/>
        </w:rPr>
        <w:t>批量停用单户单位，不可停用合并单位，合并单位置灰，停用的单位单位树形中灰色斜体显示；</w:t>
      </w:r>
    </w:p>
    <w:p>
      <w:pPr>
        <w:pStyle w:val="11"/>
        <w:spacing w:before="17"/>
        <w:rPr>
          <w:sz w:val="9"/>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批量启用：</w:t>
      </w:r>
      <w:r>
        <w:rPr>
          <w:color w:val="212121"/>
          <w:spacing w:val="-1"/>
          <w:sz w:val="15"/>
        </w:rPr>
        <w:t>批量启用被停用的单位；</w:t>
      </w:r>
    </w:p>
    <w:p>
      <w:pPr>
        <w:pStyle w:val="11"/>
        <w:spacing w:before="9"/>
        <w:rPr>
          <w:sz w:val="10"/>
        </w:rPr>
      </w:pPr>
    </w:p>
    <w:p>
      <w:pPr>
        <w:pStyle w:val="15"/>
        <w:numPr>
          <w:ilvl w:val="0"/>
          <w:numId w:val="62"/>
        </w:numPr>
        <w:tabs>
          <w:tab w:val="left" w:pos="2769"/>
        </w:tabs>
        <w:spacing w:before="1" w:after="0" w:line="240" w:lineRule="auto"/>
        <w:ind w:left="2769" w:right="0" w:hanging="150"/>
        <w:jc w:val="left"/>
        <w:rPr>
          <w:sz w:val="15"/>
        </w:rPr>
      </w:pPr>
      <w:r>
        <w:rPr>
          <w:b/>
          <w:color w:val="2B3D4F"/>
          <w:sz w:val="15"/>
        </w:rPr>
        <w:t>上移下移：</w:t>
      </w:r>
      <w:r>
        <w:rPr>
          <w:color w:val="212121"/>
          <w:spacing w:val="-1"/>
          <w:sz w:val="15"/>
        </w:rPr>
        <w:t>对左侧单位树形中选中的单位进行上移和下移的操作；</w:t>
      </w:r>
    </w:p>
    <w:p>
      <w:pPr>
        <w:pStyle w:val="11"/>
        <w:spacing w:before="9"/>
        <w:rPr>
          <w:sz w:val="10"/>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快速移动：</w:t>
      </w:r>
      <w:r>
        <w:rPr>
          <w:color w:val="212121"/>
          <w:spacing w:val="-1"/>
          <w:sz w:val="15"/>
        </w:rPr>
        <w:t>对左侧单位树形中选中的单位快速改变位置；</w:t>
      </w:r>
    </w:p>
    <w:p>
      <w:pPr>
        <w:pStyle w:val="11"/>
        <w:spacing w:before="9"/>
        <w:rPr>
          <w:sz w:val="10"/>
        </w:rPr>
      </w:pPr>
    </w:p>
    <w:p>
      <w:pPr>
        <w:pStyle w:val="15"/>
        <w:numPr>
          <w:ilvl w:val="0"/>
          <w:numId w:val="62"/>
        </w:numPr>
        <w:tabs>
          <w:tab w:val="left" w:pos="2769"/>
        </w:tabs>
        <w:spacing w:before="0" w:after="0" w:line="408" w:lineRule="auto"/>
        <w:ind w:left="2567" w:right="6426" w:firstLine="52"/>
        <w:jc w:val="left"/>
        <w:rPr>
          <w:b/>
          <w:sz w:val="15"/>
        </w:rPr>
      </w:pPr>
      <w:r>
        <w:rPr>
          <w:b/>
          <w:color w:val="2B3D4F"/>
          <w:spacing w:val="-2"/>
          <w:sz w:val="15"/>
        </w:rPr>
        <w:t>导入导出：</w:t>
      </w:r>
      <w:r>
        <w:rPr>
          <w:color w:val="212121"/>
          <w:spacing w:val="-2"/>
          <w:sz w:val="15"/>
        </w:rPr>
        <w:t>将单位树进行快速导入导出。</w:t>
      </w:r>
      <w:r>
        <w:rPr>
          <w:b/>
          <w:color w:val="2B3D4F"/>
          <w:spacing w:val="-2"/>
          <w:sz w:val="15"/>
        </w:rPr>
        <w:t>注意事项：</w:t>
      </w:r>
    </w:p>
    <w:p>
      <w:pPr>
        <w:spacing w:before="118" w:line="340" w:lineRule="auto"/>
        <w:ind w:left="2861" w:right="4197" w:firstLine="0"/>
        <w:jc w:val="left"/>
        <w:rPr>
          <w:rFonts w:ascii="宋体" w:hAnsi="宋体" w:eastAsia="宋体"/>
          <w:sz w:val="13"/>
        </w:rPr>
      </w:pPr>
      <w:r>
        <w:rPr>
          <w:rFonts w:ascii="Segoe UI Symbol" w:hAnsi="Segoe UI Symbol" w:eastAsia="Segoe UI Symbol"/>
          <w:color w:val="525252"/>
          <w:spacing w:val="30"/>
          <w:sz w:val="13"/>
        </w:rPr>
        <w:t xml:space="preserve">✧ </w:t>
      </w:r>
      <w:r>
        <w:rPr>
          <w:rFonts w:ascii="宋体" w:hAnsi="宋体" w:eastAsia="宋体"/>
          <w:color w:val="525252"/>
          <w:spacing w:val="-2"/>
          <w:sz w:val="13"/>
        </w:rPr>
        <w:t>在共享系统中存在一套组织机构，在基础数据中存在一套关联方，在机构数据管理中将组织机构和关联方进行关联；</w:t>
      </w:r>
    </w:p>
    <w:p>
      <w:pPr>
        <w:spacing w:after="0" w:line="340" w:lineRule="auto"/>
        <w:jc w:val="left"/>
        <w:rPr>
          <w:rFonts w:ascii="宋体" w:hAnsi="宋体" w:eastAsia="宋体"/>
          <w:sz w:val="13"/>
        </w:rPr>
        <w:sectPr>
          <w:pgSz w:w="11920" w:h="16860"/>
          <w:pgMar w:top="960" w:right="0" w:bottom="500" w:left="20" w:header="295" w:footer="302" w:gutter="0"/>
          <w:cols w:space="720" w:num="1"/>
        </w:sectPr>
      </w:pPr>
    </w:p>
    <w:p>
      <w:pPr>
        <w:pStyle w:val="11"/>
        <w:rPr>
          <w:rFonts w:ascii="宋体"/>
          <w:sz w:val="27"/>
        </w:rPr>
      </w:pPr>
    </w:p>
    <w:p>
      <w:pPr>
        <w:spacing w:before="83" w:line="340" w:lineRule="auto"/>
        <w:ind w:left="2861" w:right="4197" w:firstLine="0"/>
        <w:jc w:val="left"/>
        <w:rPr>
          <w:rFonts w:ascii="宋体" w:hAnsi="宋体" w:eastAsia="宋体"/>
          <w:sz w:val="13"/>
        </w:rPr>
      </w:pPr>
      <w:r>
        <w:rPr>
          <w:rFonts w:ascii="Segoe UI Symbol" w:hAnsi="Segoe UI Symbol" w:eastAsia="Segoe UI Symbol"/>
          <w:color w:val="525252"/>
          <w:spacing w:val="30"/>
          <w:sz w:val="13"/>
        </w:rPr>
        <w:t xml:space="preserve">✧ </w:t>
      </w:r>
      <w:r>
        <w:rPr>
          <w:rFonts w:ascii="宋体" w:hAnsi="宋体" w:eastAsia="宋体"/>
          <w:color w:val="525252"/>
          <w:spacing w:val="-2"/>
          <w:sz w:val="13"/>
        </w:rPr>
        <w:t>注意关联方名录基础数据结构类型需要为树形，防止后续协同方案配置等功能选择发起方单位时，选择不到下级单位。（已经存在数据的，无法进行修改，</w:t>
      </w:r>
    </w:p>
    <w:p>
      <w:pPr>
        <w:spacing w:before="4" w:line="345" w:lineRule="auto"/>
        <w:ind w:left="2861" w:right="4172" w:firstLine="0"/>
        <w:jc w:val="left"/>
        <w:rPr>
          <w:rFonts w:ascii="宋体" w:eastAsia="宋体"/>
          <w:sz w:val="13"/>
        </w:rPr>
      </w:pPr>
      <w:r>
        <w:rPr>
          <w:rFonts w:ascii="宋体" w:eastAsia="宋体"/>
          <w:color w:val="525252"/>
          <w:spacing w:val="-4"/>
          <w:sz w:val="13"/>
        </w:rPr>
        <w:t>只能通过将关联方名录中的数据进行导出，删除所有的单位，包括回收站中的数据，在</w:t>
      </w:r>
      <w:r>
        <w:rPr>
          <w:rFonts w:ascii="宋体" w:eastAsia="宋体"/>
          <w:color w:val="525252"/>
          <w:spacing w:val="-2"/>
          <w:sz w:val="13"/>
        </w:rPr>
        <w:t>进行导入。）</w:t>
      </w:r>
    </w:p>
    <w:p>
      <w:pPr>
        <w:pStyle w:val="11"/>
        <w:spacing w:before="12"/>
        <w:rPr>
          <w:rFonts w:ascii="宋体"/>
          <w:sz w:val="16"/>
        </w:rPr>
      </w:pPr>
    </w:p>
    <w:p>
      <w:pPr>
        <w:spacing w:before="53"/>
        <w:ind w:left="2567" w:right="0" w:firstLine="0"/>
        <w:jc w:val="left"/>
        <w:rPr>
          <w:b/>
          <w:sz w:val="19"/>
        </w:rPr>
      </w:pPr>
      <w:r>
        <w:drawing>
          <wp:anchor distT="0" distB="0" distL="0" distR="0" simplePos="0" relativeHeight="251912192" behindDoc="0" locked="0" layoutInCell="1" allowOverlap="1">
            <wp:simplePos x="0" y="0"/>
            <wp:positionH relativeFrom="page">
              <wp:posOffset>1644650</wp:posOffset>
            </wp:positionH>
            <wp:positionV relativeFrom="paragraph">
              <wp:posOffset>401955</wp:posOffset>
            </wp:positionV>
            <wp:extent cx="5926455" cy="6000750"/>
            <wp:effectExtent l="0" t="0" r="0" b="0"/>
            <wp:wrapNone/>
            <wp:docPr id="1257" name="Image 1257"/>
            <wp:cNvGraphicFramePr/>
            <a:graphic xmlns:a="http://schemas.openxmlformats.org/drawingml/2006/main">
              <a:graphicData uri="http://schemas.openxmlformats.org/drawingml/2006/picture">
                <pic:pic xmlns:pic="http://schemas.openxmlformats.org/drawingml/2006/picture">
                  <pic:nvPicPr>
                    <pic:cNvPr id="1257" name="Image 1257"/>
                    <pic:cNvPicPr/>
                  </pic:nvPicPr>
                  <pic:blipFill>
                    <a:blip r:embed="rId401" cstate="print"/>
                    <a:stretch>
                      <a:fillRect/>
                    </a:stretch>
                  </pic:blipFill>
                  <pic:spPr>
                    <a:xfrm>
                      <a:off x="0" y="0"/>
                      <a:ext cx="5926708" cy="6000750"/>
                    </a:xfrm>
                    <a:prstGeom prst="rect">
                      <a:avLst/>
                    </a:prstGeom>
                  </pic:spPr>
                </pic:pic>
              </a:graphicData>
            </a:graphic>
          </wp:anchor>
        </w:drawing>
      </w:r>
      <w:r>
        <w:rPr>
          <w:b/>
          <w:color w:val="2B3D4F"/>
          <w:sz w:val="19"/>
        </w:rPr>
        <w:t>业务协同-业务类型</w:t>
      </w:r>
      <w:r>
        <w:rPr>
          <w:b/>
          <w:color w:val="2B3D4F"/>
          <w:spacing w:val="-2"/>
          <w:sz w:val="19"/>
        </w:rPr>
        <w:t>（MD_CLBRTYPE）</w:t>
      </w: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12"/>
        <w:rPr>
          <w:b/>
          <w:sz w:val="16"/>
        </w:rPr>
      </w:pPr>
    </w:p>
    <w:p>
      <w:pPr>
        <w:spacing w:before="60"/>
        <w:ind w:left="2567" w:right="0" w:firstLine="0"/>
        <w:jc w:val="left"/>
        <w:rPr>
          <w:b/>
          <w:sz w:val="15"/>
        </w:rPr>
      </w:pPr>
      <w:r>
        <w:rPr>
          <w:b/>
          <w:color w:val="2B3D4F"/>
          <w:spacing w:val="-3"/>
          <w:sz w:val="15"/>
        </w:rPr>
        <w:t>应用场景</w:t>
      </w:r>
    </w:p>
    <w:p>
      <w:pPr>
        <w:pStyle w:val="11"/>
        <w:spacing w:before="7" w:after="1"/>
        <w:rPr>
          <w:b/>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570"/>
        <w:gridCol w:w="2070"/>
        <w:gridCol w:w="646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9" w:hRule="atLeast"/>
          <w:jc w:val="right"/>
        </w:trPr>
        <w:tc>
          <w:tcPr>
            <w:tcW w:w="570" w:type="dxa"/>
          </w:tcPr>
          <w:p>
            <w:pPr>
              <w:pStyle w:val="16"/>
              <w:spacing w:before="62"/>
              <w:ind w:left="136"/>
              <w:rPr>
                <w:b/>
                <w:sz w:val="15"/>
              </w:rPr>
            </w:pPr>
            <w:r>
              <w:rPr>
                <w:b/>
                <w:color w:val="2B3D4F"/>
                <w:spacing w:val="-5"/>
                <w:sz w:val="15"/>
              </w:rPr>
              <w:t>序号</w:t>
            </w:r>
          </w:p>
        </w:tc>
        <w:tc>
          <w:tcPr>
            <w:tcW w:w="2070" w:type="dxa"/>
          </w:tcPr>
          <w:p>
            <w:pPr>
              <w:pStyle w:val="16"/>
              <w:spacing w:before="62"/>
              <w:ind w:left="122" w:right="110"/>
              <w:jc w:val="center"/>
              <w:rPr>
                <w:b/>
                <w:sz w:val="15"/>
              </w:rPr>
            </w:pPr>
            <w:r>
              <w:rPr>
                <w:b/>
                <w:color w:val="2B3D4F"/>
                <w:spacing w:val="-5"/>
                <w:sz w:val="15"/>
              </w:rPr>
              <w:t>场景</w:t>
            </w:r>
          </w:p>
        </w:tc>
        <w:tc>
          <w:tcPr>
            <w:tcW w:w="646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570" w:type="dxa"/>
          </w:tcPr>
          <w:p>
            <w:pPr>
              <w:pStyle w:val="16"/>
              <w:spacing w:before="62"/>
              <w:ind w:left="136"/>
              <w:rPr>
                <w:sz w:val="15"/>
              </w:rPr>
            </w:pPr>
            <w:r>
              <w:rPr>
                <w:color w:val="212121"/>
                <w:sz w:val="15"/>
              </w:rPr>
              <w:t>1</w:t>
            </w:r>
          </w:p>
        </w:tc>
        <w:tc>
          <w:tcPr>
            <w:tcW w:w="2070" w:type="dxa"/>
          </w:tcPr>
          <w:p>
            <w:pPr>
              <w:pStyle w:val="16"/>
              <w:spacing w:before="62"/>
              <w:ind w:left="122" w:right="110"/>
              <w:jc w:val="center"/>
              <w:rPr>
                <w:sz w:val="15"/>
              </w:rPr>
            </w:pPr>
            <w:r>
              <w:rPr>
                <w:color w:val="212121"/>
                <w:spacing w:val="-1"/>
                <w:sz w:val="15"/>
              </w:rPr>
              <w:t>代码一致，经济事项不一致</w:t>
            </w:r>
          </w:p>
        </w:tc>
        <w:tc>
          <w:tcPr>
            <w:tcW w:w="6463" w:type="dxa"/>
            <w:tcBorders>
              <w:right w:val="nil"/>
            </w:tcBorders>
          </w:tcPr>
          <w:p>
            <w:pPr>
              <w:pStyle w:val="16"/>
              <w:spacing w:before="62"/>
              <w:ind w:left="136"/>
              <w:rPr>
                <w:sz w:val="15"/>
              </w:rPr>
            </w:pPr>
            <w:r>
              <w:rPr>
                <w:color w:val="212121"/>
                <w:sz w:val="15"/>
              </w:rPr>
              <w:t>发起方单位的消费类型：1001为销售商品；接收方单位的消费类型：1001</w:t>
            </w:r>
            <w:r>
              <w:rPr>
                <w:color w:val="212121"/>
                <w:spacing w:val="-2"/>
                <w:sz w:val="15"/>
              </w:rPr>
              <w:t>为办公费，则需要将</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570" w:type="dxa"/>
          </w:tcPr>
          <w:p>
            <w:pPr>
              <w:pStyle w:val="16"/>
              <w:spacing w:before="62"/>
              <w:ind w:left="136"/>
              <w:rPr>
                <w:sz w:val="15"/>
              </w:rPr>
            </w:pPr>
            <w:r>
              <w:rPr>
                <w:color w:val="212121"/>
                <w:sz w:val="15"/>
              </w:rPr>
              <w:t>2</w:t>
            </w:r>
          </w:p>
        </w:tc>
        <w:tc>
          <w:tcPr>
            <w:tcW w:w="2070" w:type="dxa"/>
          </w:tcPr>
          <w:p>
            <w:pPr>
              <w:pStyle w:val="16"/>
              <w:spacing w:before="62"/>
              <w:ind w:left="122" w:right="110"/>
              <w:jc w:val="center"/>
              <w:rPr>
                <w:sz w:val="15"/>
              </w:rPr>
            </w:pPr>
            <w:r>
              <w:rPr>
                <w:color w:val="212121"/>
                <w:spacing w:val="-1"/>
                <w:sz w:val="15"/>
              </w:rPr>
              <w:t>代码不一致，经济事项一致</w:t>
            </w:r>
          </w:p>
        </w:tc>
        <w:tc>
          <w:tcPr>
            <w:tcW w:w="6463" w:type="dxa"/>
            <w:tcBorders>
              <w:right w:val="nil"/>
            </w:tcBorders>
          </w:tcPr>
          <w:p>
            <w:pPr>
              <w:pStyle w:val="16"/>
              <w:spacing w:before="62"/>
              <w:ind w:left="136" w:right="-44"/>
              <w:rPr>
                <w:sz w:val="15"/>
              </w:rPr>
            </w:pPr>
            <w:r>
              <w:rPr>
                <w:color w:val="212121"/>
                <w:sz w:val="15"/>
              </w:rPr>
              <w:t>发起方的销售商品代码是1001，接收方的 销售商品代码是101，</w:t>
            </w:r>
            <w:r>
              <w:rPr>
                <w:color w:val="212121"/>
                <w:spacing w:val="-1"/>
                <w:sz w:val="15"/>
              </w:rPr>
              <w:t>则需要协同平台规定销售商品代</w:t>
            </w:r>
          </w:p>
        </w:tc>
      </w:tr>
    </w:tbl>
    <w:p>
      <w:pPr>
        <w:pStyle w:val="11"/>
        <w:spacing w:before="17"/>
        <w:rPr>
          <w:b/>
          <w:sz w:val="9"/>
        </w:rPr>
      </w:pPr>
    </w:p>
    <w:p>
      <w:pPr>
        <w:spacing w:before="0"/>
        <w:ind w:left="2567" w:right="0" w:firstLine="0"/>
        <w:jc w:val="left"/>
        <w:rPr>
          <w:b/>
          <w:sz w:val="15"/>
        </w:rPr>
      </w:pPr>
      <w:r>
        <w:rPr>
          <w:b/>
          <w:color w:val="2B3D4F"/>
          <w:spacing w:val="-2"/>
          <w:sz w:val="15"/>
        </w:rPr>
        <w:t>注意事项：</w:t>
      </w:r>
    </w:p>
    <w:p>
      <w:pPr>
        <w:spacing w:after="0"/>
        <w:jc w:val="left"/>
        <w:rPr>
          <w:sz w:val="15"/>
        </w:rPr>
        <w:sectPr>
          <w:pgSz w:w="11920" w:h="16860"/>
          <w:pgMar w:top="960" w:right="0" w:bottom="500" w:left="20" w:header="295" w:footer="302" w:gutter="0"/>
          <w:cols w:space="720" w:num="1"/>
        </w:sectPr>
      </w:pPr>
    </w:p>
    <w:p>
      <w:pPr>
        <w:pStyle w:val="11"/>
        <w:spacing w:before="10"/>
        <w:rPr>
          <w:b/>
          <w:sz w:val="10"/>
        </w:rPr>
      </w:pPr>
    </w:p>
    <w:p>
      <w:pPr>
        <w:spacing w:before="95" w:line="336" w:lineRule="auto"/>
        <w:ind w:left="2861" w:right="4197" w:firstLine="0"/>
        <w:jc w:val="left"/>
        <w:rPr>
          <w:rFonts w:ascii="宋体" w:hAnsi="宋体" w:eastAsia="宋体"/>
          <w:sz w:val="13"/>
        </w:rPr>
      </w:pPr>
      <w:r>
        <w:rPr>
          <w:rFonts w:ascii="Segoe UI Symbol" w:hAnsi="Segoe UI Symbol" w:eastAsia="Segoe UI Symbol"/>
          <w:color w:val="525252"/>
          <w:spacing w:val="5"/>
          <w:sz w:val="13"/>
        </w:rPr>
        <w:t xml:space="preserve">✧ </w:t>
      </w:r>
      <w:r>
        <w:rPr>
          <w:rFonts w:ascii="宋体" w:hAnsi="宋体" w:eastAsia="宋体"/>
          <w:color w:val="525252"/>
          <w:spacing w:val="-2"/>
          <w:sz w:val="13"/>
        </w:rPr>
        <w:t>共享系统基础数据：协同业务类型（</w:t>
      </w:r>
      <w:r>
        <w:rPr>
          <w:rFonts w:ascii="Courier New" w:hAnsi="Courier New" w:eastAsia="Courier New"/>
          <w:color w:val="525252"/>
          <w:spacing w:val="-2"/>
          <w:sz w:val="13"/>
        </w:rPr>
        <w:t>MD_CLBRTYPE</w:t>
      </w:r>
      <w:r>
        <w:rPr>
          <w:rFonts w:ascii="宋体" w:hAnsi="宋体" w:eastAsia="宋体"/>
          <w:color w:val="525252"/>
          <w:spacing w:val="-2"/>
          <w:sz w:val="13"/>
        </w:rPr>
        <w:t>）可以将协同业务类型和消费类型进行关联；</w:t>
      </w:r>
    </w:p>
    <w:p>
      <w:pPr>
        <w:pStyle w:val="11"/>
        <w:spacing w:before="7"/>
        <w:rPr>
          <w:rFonts w:ascii="宋体"/>
          <w:sz w:val="18"/>
        </w:rPr>
      </w:pPr>
    </w:p>
    <w:p>
      <w:pPr>
        <w:spacing w:before="0"/>
        <w:ind w:left="2861" w:right="0" w:firstLine="0"/>
        <w:jc w:val="left"/>
        <w:rPr>
          <w:rFonts w:ascii="宋体" w:hAnsi="宋体" w:eastAsia="宋体"/>
          <w:sz w:val="13"/>
        </w:rPr>
      </w:pPr>
      <w:r>
        <w:rPr>
          <w:rFonts w:ascii="Segoe UI Symbol" w:hAnsi="Segoe UI Symbol" w:eastAsia="Segoe UI Symbol"/>
          <w:color w:val="525252"/>
          <w:spacing w:val="11"/>
          <w:sz w:val="13"/>
        </w:rPr>
        <w:t xml:space="preserve">✧ </w:t>
      </w:r>
      <w:r>
        <w:rPr>
          <w:rFonts w:ascii="宋体" w:hAnsi="宋体" w:eastAsia="宋体"/>
          <w:color w:val="525252"/>
          <w:spacing w:val="-5"/>
          <w:sz w:val="13"/>
        </w:rPr>
        <w:t>业务类型可通过设计中启用数据权限，给用户或角色授权，控制用户的权限。</w:t>
      </w:r>
    </w:p>
    <w:p>
      <w:pPr>
        <w:pStyle w:val="11"/>
        <w:spacing w:before="9"/>
        <w:rPr>
          <w:rFonts w:ascii="宋体"/>
          <w:sz w:val="23"/>
        </w:rPr>
      </w:pPr>
    </w:p>
    <w:p>
      <w:pPr>
        <w:spacing w:before="0"/>
        <w:ind w:left="2861" w:right="0" w:firstLine="0"/>
        <w:jc w:val="left"/>
        <w:rPr>
          <w:rFonts w:ascii="宋体" w:hAnsi="宋体" w:eastAsia="宋体"/>
          <w:sz w:val="13"/>
        </w:rPr>
      </w:pPr>
      <w:r>
        <w:rPr>
          <w:rFonts w:ascii="Segoe UI Symbol" w:hAnsi="Segoe UI Symbol" w:eastAsia="Segoe UI Symbol"/>
          <w:color w:val="525252"/>
          <w:spacing w:val="6"/>
          <w:sz w:val="13"/>
        </w:rPr>
        <w:t xml:space="preserve">✧ </w:t>
      </w:r>
      <w:r>
        <w:rPr>
          <w:rFonts w:ascii="宋体" w:hAnsi="宋体" w:eastAsia="宋体"/>
          <w:color w:val="525252"/>
          <w:spacing w:val="-5"/>
          <w:sz w:val="13"/>
        </w:rPr>
        <w:t>允许穿透至单据：</w:t>
      </w:r>
    </w:p>
    <w:p>
      <w:pPr>
        <w:pStyle w:val="11"/>
        <w:spacing w:before="8"/>
        <w:rPr>
          <w:rFonts w:ascii="宋体"/>
          <w:sz w:val="23"/>
        </w:rPr>
      </w:pPr>
    </w:p>
    <w:p>
      <w:pPr>
        <w:pStyle w:val="15"/>
        <w:numPr>
          <w:ilvl w:val="1"/>
          <w:numId w:val="62"/>
        </w:numPr>
        <w:tabs>
          <w:tab w:val="left" w:pos="3014"/>
        </w:tabs>
        <w:spacing w:before="0" w:after="0" w:line="240" w:lineRule="auto"/>
        <w:ind w:left="3014" w:right="0" w:hanging="153"/>
        <w:jc w:val="left"/>
        <w:rPr>
          <w:rFonts w:ascii="宋体" w:hAnsi="宋体" w:eastAsia="宋体"/>
          <w:sz w:val="13"/>
        </w:rPr>
      </w:pPr>
      <w:r>
        <w:rPr>
          <w:rFonts w:ascii="宋体" w:hAnsi="宋体" w:eastAsia="宋体"/>
          <w:color w:val="525252"/>
          <w:spacing w:val="-4"/>
          <w:sz w:val="13"/>
        </w:rPr>
        <w:t>登录用户不具有发起方单位权限（发起方单据）</w:t>
      </w:r>
      <w:r>
        <w:rPr>
          <w:rFonts w:ascii="宋体" w:hAnsi="宋体" w:eastAsia="宋体"/>
          <w:color w:val="525252"/>
          <w:spacing w:val="-5"/>
          <w:sz w:val="13"/>
        </w:rPr>
        <w:t>或者登录用户不具有接收方单位权限</w:t>
      </w:r>
    </w:p>
    <w:p>
      <w:pPr>
        <w:spacing w:before="74"/>
        <w:ind w:left="2861" w:right="0" w:firstLine="0"/>
        <w:jc w:val="left"/>
        <w:rPr>
          <w:rFonts w:ascii="宋体" w:eastAsia="宋体"/>
          <w:sz w:val="13"/>
        </w:rPr>
      </w:pPr>
      <w:r>
        <w:rPr>
          <w:rFonts w:ascii="宋体" w:eastAsia="宋体"/>
          <w:color w:val="525252"/>
          <w:spacing w:val="-4"/>
          <w:sz w:val="13"/>
        </w:rPr>
        <w:t>（接收方单据），</w:t>
      </w:r>
      <w:r>
        <w:rPr>
          <w:rFonts w:ascii="宋体" w:eastAsia="宋体"/>
          <w:color w:val="525252"/>
          <w:spacing w:val="-5"/>
          <w:sz w:val="13"/>
        </w:rPr>
        <w:t>且对业务类型未设置允许穿透至单据，则不可进行单据穿透</w:t>
      </w:r>
    </w:p>
    <w:p>
      <w:pPr>
        <w:pStyle w:val="11"/>
        <w:spacing w:before="8"/>
        <w:rPr>
          <w:rFonts w:ascii="宋体"/>
          <w:sz w:val="23"/>
        </w:rPr>
      </w:pPr>
    </w:p>
    <w:p>
      <w:pPr>
        <w:pStyle w:val="15"/>
        <w:numPr>
          <w:ilvl w:val="1"/>
          <w:numId w:val="62"/>
        </w:numPr>
        <w:tabs>
          <w:tab w:val="left" w:pos="3014"/>
        </w:tabs>
        <w:spacing w:before="0" w:after="0" w:line="340" w:lineRule="auto"/>
        <w:ind w:left="2861" w:right="4146" w:firstLine="0"/>
        <w:jc w:val="left"/>
        <w:rPr>
          <w:rFonts w:ascii="宋体" w:hAnsi="宋体" w:eastAsia="宋体"/>
          <w:sz w:val="13"/>
        </w:rPr>
      </w:pPr>
      <w:r>
        <w:rPr>
          <w:rFonts w:ascii="宋体" w:hAnsi="宋体" w:eastAsia="宋体"/>
          <w:color w:val="525252"/>
          <w:spacing w:val="-4"/>
          <w:sz w:val="13"/>
        </w:rPr>
        <w:t>登录用户具有发起方单位权限（发起方单据）或者登录用户具有接收方单位权限（接</w:t>
      </w:r>
      <w:r>
        <w:rPr>
          <w:rFonts w:ascii="宋体" w:hAnsi="宋体" w:eastAsia="宋体"/>
          <w:color w:val="525252"/>
          <w:spacing w:val="-2"/>
          <w:sz w:val="13"/>
        </w:rPr>
        <w:t>收方单据），则无需对业务类型设置允许穿透至单据，都可进行穿透</w:t>
      </w:r>
    </w:p>
    <w:p>
      <w:pPr>
        <w:pStyle w:val="11"/>
        <w:spacing w:before="3"/>
        <w:rPr>
          <w:rFonts w:ascii="宋体"/>
          <w:sz w:val="17"/>
        </w:rPr>
      </w:pPr>
    </w:p>
    <w:p>
      <w:pPr>
        <w:spacing w:before="53"/>
        <w:ind w:left="2567" w:right="0" w:firstLine="0"/>
        <w:jc w:val="left"/>
        <w:rPr>
          <w:b/>
          <w:sz w:val="19"/>
        </w:rPr>
      </w:pPr>
      <w:r>
        <w:rPr>
          <w:b/>
          <w:color w:val="2B3D4F"/>
          <w:sz w:val="19"/>
        </w:rPr>
        <w:t>业务协同-来源系统</w:t>
      </w:r>
      <w:r>
        <w:rPr>
          <w:b/>
          <w:color w:val="2B3D4F"/>
          <w:spacing w:val="-2"/>
          <w:sz w:val="19"/>
        </w:rPr>
        <w:t>（MD_CLBRSYSTEM）</w:t>
      </w:r>
    </w:p>
    <w:p>
      <w:pPr>
        <w:pStyle w:val="11"/>
        <w:spacing w:before="11"/>
        <w:rPr>
          <w:b/>
          <w:sz w:val="12"/>
        </w:rPr>
      </w:pPr>
    </w:p>
    <w:p>
      <w:pPr>
        <w:spacing w:before="0"/>
        <w:ind w:left="2619" w:right="0" w:firstLine="0"/>
        <w:jc w:val="left"/>
        <w:rPr>
          <w:sz w:val="15"/>
        </w:rPr>
      </w:pPr>
      <w:r>
        <w:drawing>
          <wp:anchor distT="0" distB="0" distL="0" distR="0" simplePos="0" relativeHeight="251912192" behindDoc="0" locked="0" layoutInCell="1" allowOverlap="1">
            <wp:simplePos x="0" y="0"/>
            <wp:positionH relativeFrom="page">
              <wp:posOffset>1644650</wp:posOffset>
            </wp:positionH>
            <wp:positionV relativeFrom="paragraph">
              <wp:posOffset>296545</wp:posOffset>
            </wp:positionV>
            <wp:extent cx="5926455" cy="5499100"/>
            <wp:effectExtent l="0" t="0" r="0" b="0"/>
            <wp:wrapNone/>
            <wp:docPr id="1258" name="Image 1258"/>
            <wp:cNvGraphicFramePr/>
            <a:graphic xmlns:a="http://schemas.openxmlformats.org/drawingml/2006/main">
              <a:graphicData uri="http://schemas.openxmlformats.org/drawingml/2006/picture">
                <pic:pic xmlns:pic="http://schemas.openxmlformats.org/drawingml/2006/picture">
                  <pic:nvPicPr>
                    <pic:cNvPr id="1258" name="Image 1258"/>
                    <pic:cNvPicPr/>
                  </pic:nvPicPr>
                  <pic:blipFill>
                    <a:blip r:embed="rId402" cstate="print"/>
                    <a:stretch>
                      <a:fillRect/>
                    </a:stretch>
                  </pic:blipFill>
                  <pic:spPr>
                    <a:xfrm>
                      <a:off x="0" y="0"/>
                      <a:ext cx="5926708" cy="5499100"/>
                    </a:xfrm>
                    <a:prstGeom prst="rect">
                      <a:avLst/>
                    </a:prstGeom>
                  </pic:spPr>
                </pic:pic>
              </a:graphicData>
            </a:graphic>
          </wp:anchor>
        </w:drawing>
      </w:r>
      <w:r>
        <w:rPr>
          <w:color w:val="212121"/>
          <w:sz w:val="15"/>
        </w:rPr>
        <w:t>将共享系统或DNA系统来源标识配置到基础数据，作为共享或DNA</w:t>
      </w:r>
      <w:r>
        <w:rPr>
          <w:color w:val="212121"/>
          <w:spacing w:val="-1"/>
          <w:sz w:val="15"/>
        </w:rPr>
        <w:t>推送数据到协同平台的依据。</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2"/>
        <w:rPr>
          <w:sz w:val="11"/>
        </w:rPr>
      </w:pPr>
    </w:p>
    <w:p>
      <w:pPr>
        <w:spacing w:before="61"/>
        <w:ind w:left="2567" w:right="0" w:firstLine="0"/>
        <w:jc w:val="left"/>
        <w:rPr>
          <w:b/>
          <w:sz w:val="15"/>
        </w:rPr>
      </w:pPr>
      <w:r>
        <w:rPr>
          <w:b/>
          <w:color w:val="2B3D4F"/>
          <w:spacing w:val="-2"/>
          <w:sz w:val="15"/>
        </w:rPr>
        <w:t>注意事项：</w:t>
      </w:r>
    </w:p>
    <w:p>
      <w:pPr>
        <w:pStyle w:val="11"/>
        <w:spacing w:before="15"/>
        <w:rPr>
          <w:b/>
          <w:sz w:val="11"/>
        </w:rPr>
      </w:pPr>
    </w:p>
    <w:p>
      <w:pPr>
        <w:spacing w:before="94" w:line="336" w:lineRule="auto"/>
        <w:ind w:left="2861" w:right="4222" w:firstLine="0"/>
        <w:jc w:val="left"/>
        <w:rPr>
          <w:rFonts w:ascii="宋体" w:hAnsi="宋体" w:eastAsia="宋体"/>
          <w:sz w:val="13"/>
        </w:rPr>
      </w:pPr>
      <w:r>
        <w:rPr>
          <w:rFonts w:ascii="Segoe UI Symbol" w:hAnsi="Segoe UI Symbol" w:eastAsia="Segoe UI Symbol"/>
          <w:color w:val="525252"/>
          <w:spacing w:val="5"/>
          <w:sz w:val="13"/>
        </w:rPr>
        <w:t xml:space="preserve">✧ </w:t>
      </w:r>
      <w:r>
        <w:rPr>
          <w:rFonts w:ascii="宋体" w:hAnsi="宋体" w:eastAsia="宋体"/>
          <w:color w:val="525252"/>
          <w:spacing w:val="-2"/>
          <w:sz w:val="13"/>
        </w:rPr>
        <w:t>协同平台固化业务协同</w:t>
      </w:r>
      <w:r>
        <w:rPr>
          <w:rFonts w:ascii="Courier New" w:hAnsi="Courier New" w:eastAsia="Courier New"/>
          <w:color w:val="525252"/>
          <w:spacing w:val="-2"/>
          <w:sz w:val="13"/>
        </w:rPr>
        <w:t>-</w:t>
      </w:r>
      <w:r>
        <w:rPr>
          <w:rFonts w:ascii="宋体" w:hAnsi="宋体" w:eastAsia="宋体"/>
          <w:color w:val="525252"/>
          <w:spacing w:val="-2"/>
          <w:sz w:val="13"/>
        </w:rPr>
        <w:t>来源系统（</w:t>
      </w:r>
      <w:r>
        <w:rPr>
          <w:rFonts w:ascii="Courier New" w:hAnsi="Courier New" w:eastAsia="Courier New"/>
          <w:color w:val="525252"/>
          <w:spacing w:val="-2"/>
          <w:sz w:val="13"/>
        </w:rPr>
        <w:t>MD_CLBRSYSTEM</w:t>
      </w:r>
      <w:r>
        <w:rPr>
          <w:rFonts w:ascii="宋体" w:hAnsi="宋体" w:eastAsia="宋体"/>
          <w:color w:val="525252"/>
          <w:spacing w:val="-2"/>
          <w:sz w:val="13"/>
        </w:rPr>
        <w:t>），维护共享平台系统信息，共享平台来源系统代码必须为</w:t>
      </w:r>
      <w:r>
        <w:rPr>
          <w:rFonts w:ascii="Courier New" w:hAnsi="Courier New" w:eastAsia="Courier New"/>
          <w:color w:val="525252"/>
          <w:spacing w:val="-2"/>
          <w:sz w:val="13"/>
        </w:rPr>
        <w:t>JQ_FSSC</w:t>
      </w:r>
      <w:r>
        <w:rPr>
          <w:rFonts w:ascii="宋体" w:hAnsi="宋体" w:eastAsia="宋体"/>
          <w:color w:val="525252"/>
          <w:spacing w:val="-2"/>
          <w:sz w:val="13"/>
        </w:rPr>
        <w:t>，</w:t>
      </w:r>
      <w:r>
        <w:rPr>
          <w:rFonts w:ascii="Courier New" w:hAnsi="Courier New" w:eastAsia="Courier New"/>
          <w:color w:val="525252"/>
          <w:spacing w:val="-2"/>
          <w:sz w:val="13"/>
        </w:rPr>
        <w:t>DNA</w:t>
      </w:r>
      <w:r>
        <w:rPr>
          <w:rFonts w:ascii="宋体" w:hAnsi="宋体" w:eastAsia="宋体"/>
          <w:color w:val="525252"/>
          <w:spacing w:val="-2"/>
          <w:sz w:val="13"/>
        </w:rPr>
        <w:t>必须为</w:t>
      </w:r>
      <w:r>
        <w:rPr>
          <w:rFonts w:ascii="Courier New" w:hAnsi="Courier New" w:eastAsia="Courier New"/>
          <w:color w:val="525252"/>
          <w:spacing w:val="-2"/>
          <w:sz w:val="13"/>
        </w:rPr>
        <w:t>JQ_DNA_FSSC</w:t>
      </w:r>
      <w:r>
        <w:rPr>
          <w:rFonts w:ascii="宋体" w:hAnsi="宋体" w:eastAsia="宋体"/>
          <w:color w:val="525252"/>
          <w:spacing w:val="-2"/>
          <w:sz w:val="13"/>
        </w:rPr>
        <w:t>。</w:t>
      </w:r>
    </w:p>
    <w:p>
      <w:pPr>
        <w:spacing w:after="0" w:line="336" w:lineRule="auto"/>
        <w:jc w:val="left"/>
        <w:rPr>
          <w:rFonts w:ascii="宋体" w:hAnsi="宋体" w:eastAsia="宋体"/>
          <w:sz w:val="13"/>
        </w:rPr>
        <w:sectPr>
          <w:pgSz w:w="11920" w:h="16860"/>
          <w:pgMar w:top="960" w:right="0" w:bottom="500" w:left="20" w:header="295" w:footer="302" w:gutter="0"/>
          <w:cols w:space="720" w:num="1"/>
        </w:sectPr>
      </w:pPr>
    </w:p>
    <w:p>
      <w:pPr>
        <w:spacing w:before="118"/>
        <w:ind w:left="2567" w:right="0" w:firstLine="0"/>
        <w:jc w:val="left"/>
        <w:rPr>
          <w:b/>
          <w:sz w:val="19"/>
        </w:rPr>
      </w:pPr>
      <w:r>
        <w:rPr>
          <w:b/>
          <w:color w:val="2B3D4F"/>
          <w:sz w:val="19"/>
        </w:rPr>
        <w:t>生单共享系统配置</w:t>
      </w:r>
      <w:r>
        <w:rPr>
          <w:b/>
          <w:color w:val="2B3D4F"/>
          <w:spacing w:val="-2"/>
          <w:sz w:val="19"/>
        </w:rPr>
        <w:t>（MD_SYSMAPPING）</w:t>
      </w:r>
    </w:p>
    <w:p>
      <w:pPr>
        <w:pStyle w:val="11"/>
        <w:spacing w:before="12"/>
        <w:rPr>
          <w:b/>
          <w:sz w:val="12"/>
        </w:rPr>
      </w:pPr>
    </w:p>
    <w:p>
      <w:pPr>
        <w:spacing w:before="0"/>
        <w:ind w:left="2619" w:right="0" w:firstLine="0"/>
        <w:jc w:val="left"/>
        <w:rPr>
          <w:sz w:val="15"/>
        </w:rPr>
      </w:pPr>
      <w:r>
        <w:drawing>
          <wp:anchor distT="0" distB="0" distL="0" distR="0" simplePos="0" relativeHeight="251913216" behindDoc="0" locked="0" layoutInCell="1" allowOverlap="1">
            <wp:simplePos x="0" y="0"/>
            <wp:positionH relativeFrom="page">
              <wp:posOffset>1644650</wp:posOffset>
            </wp:positionH>
            <wp:positionV relativeFrom="paragraph">
              <wp:posOffset>296545</wp:posOffset>
            </wp:positionV>
            <wp:extent cx="5926455" cy="6051550"/>
            <wp:effectExtent l="0" t="0" r="0" b="0"/>
            <wp:wrapNone/>
            <wp:docPr id="1259" name="Image 1259"/>
            <wp:cNvGraphicFramePr/>
            <a:graphic xmlns:a="http://schemas.openxmlformats.org/drawingml/2006/main">
              <a:graphicData uri="http://schemas.openxmlformats.org/drawingml/2006/picture">
                <pic:pic xmlns:pic="http://schemas.openxmlformats.org/drawingml/2006/picture">
                  <pic:nvPicPr>
                    <pic:cNvPr id="1259" name="Image 1259"/>
                    <pic:cNvPicPr/>
                  </pic:nvPicPr>
                  <pic:blipFill>
                    <a:blip r:embed="rId403" cstate="print"/>
                    <a:stretch>
                      <a:fillRect/>
                    </a:stretch>
                  </pic:blipFill>
                  <pic:spPr>
                    <a:xfrm>
                      <a:off x="0" y="0"/>
                      <a:ext cx="5926708" cy="6051550"/>
                    </a:xfrm>
                    <a:prstGeom prst="rect">
                      <a:avLst/>
                    </a:prstGeom>
                  </pic:spPr>
                </pic:pic>
              </a:graphicData>
            </a:graphic>
          </wp:anchor>
        </w:drawing>
      </w:r>
      <w:r>
        <w:rPr>
          <w:color w:val="212121"/>
          <w:spacing w:val="-1"/>
          <w:sz w:val="15"/>
        </w:rPr>
        <w:t>设置允许进行穿透到共享的接收方单位和协同业务类型</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18"/>
        </w:rPr>
      </w:pPr>
    </w:p>
    <w:p>
      <w:pPr>
        <w:spacing w:before="61"/>
        <w:ind w:left="2567" w:right="0" w:firstLine="0"/>
        <w:jc w:val="left"/>
        <w:rPr>
          <w:b/>
          <w:sz w:val="15"/>
        </w:rPr>
      </w:pPr>
      <w:r>
        <w:rPr>
          <w:b/>
          <w:color w:val="2B3D4F"/>
          <w:spacing w:val="-2"/>
          <w:sz w:val="15"/>
        </w:rPr>
        <w:t>注意事项：</w:t>
      </w:r>
    </w:p>
    <w:p>
      <w:pPr>
        <w:pStyle w:val="11"/>
        <w:spacing w:before="14"/>
        <w:rPr>
          <w:b/>
          <w:sz w:val="11"/>
        </w:rPr>
      </w:pPr>
    </w:p>
    <w:p>
      <w:pPr>
        <w:spacing w:before="94" w:line="336" w:lineRule="auto"/>
        <w:ind w:left="2861" w:right="4171" w:firstLine="0"/>
        <w:jc w:val="left"/>
        <w:rPr>
          <w:rFonts w:ascii="宋体" w:hAnsi="宋体" w:eastAsia="宋体"/>
          <w:sz w:val="13"/>
        </w:rPr>
      </w:pPr>
      <w:r>
        <w:rPr>
          <w:rFonts w:ascii="Segoe UI Symbol" w:hAnsi="Segoe UI Symbol" w:eastAsia="Segoe UI Symbol"/>
          <w:color w:val="525252"/>
          <w:spacing w:val="18"/>
          <w:sz w:val="13"/>
        </w:rPr>
        <w:t xml:space="preserve">✧ </w:t>
      </w:r>
      <w:r>
        <w:rPr>
          <w:rFonts w:ascii="宋体" w:hAnsi="宋体" w:eastAsia="宋体"/>
          <w:color w:val="525252"/>
          <w:spacing w:val="-4"/>
          <w:sz w:val="13"/>
        </w:rPr>
        <w:t>配置缺失，当接收方在协同生单功能中进行协同确认时会提示：接收方：</w:t>
      </w:r>
      <w:r>
        <w:rPr>
          <w:rFonts w:ascii="Courier New" w:hAnsi="Courier New" w:eastAsia="Courier New"/>
          <w:color w:val="525252"/>
          <w:spacing w:val="-4"/>
          <w:sz w:val="13"/>
        </w:rPr>
        <w:t>XXX</w:t>
      </w:r>
      <w:r>
        <w:rPr>
          <w:rFonts w:ascii="宋体" w:hAnsi="宋体" w:eastAsia="宋体"/>
          <w:color w:val="525252"/>
          <w:spacing w:val="-4"/>
          <w:sz w:val="13"/>
        </w:rPr>
        <w:t>业务类</w:t>
      </w:r>
      <w:r>
        <w:rPr>
          <w:rFonts w:ascii="宋体" w:hAnsi="宋体" w:eastAsia="宋体"/>
          <w:color w:val="525252"/>
          <w:spacing w:val="-2"/>
          <w:sz w:val="13"/>
        </w:rPr>
        <w:t>型：</w:t>
      </w:r>
      <w:r>
        <w:rPr>
          <w:rFonts w:ascii="Courier New" w:hAnsi="Courier New" w:eastAsia="Courier New"/>
          <w:color w:val="525252"/>
          <w:spacing w:val="-2"/>
          <w:sz w:val="13"/>
        </w:rPr>
        <w:t>XXX</w:t>
      </w:r>
      <w:r>
        <w:rPr>
          <w:rFonts w:ascii="宋体" w:hAnsi="宋体" w:eastAsia="宋体"/>
          <w:color w:val="525252"/>
          <w:spacing w:val="-2"/>
          <w:sz w:val="13"/>
        </w:rPr>
        <w:t>的协同单未找到单点的系统配置。</w:t>
      </w:r>
    </w:p>
    <w:p>
      <w:pPr>
        <w:pStyle w:val="11"/>
        <w:rPr>
          <w:rFonts w:ascii="宋体"/>
          <w:sz w:val="20"/>
        </w:rPr>
      </w:pPr>
    </w:p>
    <w:p>
      <w:pPr>
        <w:spacing w:before="173"/>
        <w:ind w:left="2567" w:right="0" w:firstLine="0"/>
        <w:jc w:val="left"/>
        <w:rPr>
          <w:b/>
          <w:sz w:val="24"/>
        </w:rPr>
      </w:pPr>
      <w:r>
        <w:rPr>
          <w:b/>
          <w:color w:val="212121"/>
          <w:spacing w:val="-1"/>
          <w:sz w:val="24"/>
        </w:rPr>
        <w:t>子服务管理及胶水层同步</w:t>
      </w:r>
    </w:p>
    <w:p>
      <w:pPr>
        <w:spacing w:before="106"/>
        <w:ind w:left="2567" w:right="0" w:firstLine="0"/>
        <w:jc w:val="left"/>
        <w:rPr>
          <w:b/>
          <w:sz w:val="15"/>
        </w:rPr>
      </w:pPr>
      <w:r>
        <w:rPr>
          <w:b/>
          <w:color w:val="2B3D4F"/>
          <w:spacing w:val="-5"/>
          <w:sz w:val="15"/>
        </w:rPr>
        <w:t>概述</w:t>
      </w:r>
    </w:p>
    <w:p>
      <w:pPr>
        <w:pStyle w:val="11"/>
        <w:spacing w:before="4"/>
        <w:rPr>
          <w:b/>
          <w:sz w:val="7"/>
        </w:rPr>
      </w:pPr>
    </w:p>
    <w:p>
      <w:pPr>
        <w:spacing w:before="61" w:line="252" w:lineRule="auto"/>
        <w:ind w:left="2619" w:right="-29" w:firstLine="0"/>
        <w:jc w:val="left"/>
        <w:rPr>
          <w:sz w:val="15"/>
        </w:rPr>
      </w:pPr>
      <w:r>
        <w:rPr>
          <w:color w:val="212121"/>
          <w:spacing w:val="-2"/>
          <w:sz w:val="15"/>
        </w:rPr>
        <w:t>当共享服务与协同平台服务分开部署，使用协同待办、协同信息、接收方单据推式生成等单点功能时需配置认证服务，与协同服务打包在一起</w:t>
      </w:r>
      <w:r>
        <w:rPr>
          <w:color w:val="212121"/>
          <w:spacing w:val="-1"/>
          <w:sz w:val="15"/>
        </w:rPr>
        <w:t>当共享服务与协同平台服务分开部署，需要进行基础数据、组织机构、用户角色等数据通同步时，需要配置胶水层同步，与协同服务打包在一</w:t>
      </w:r>
    </w:p>
    <w:p>
      <w:pPr>
        <w:pStyle w:val="11"/>
        <w:spacing w:before="8"/>
        <w:rPr>
          <w:sz w:val="6"/>
        </w:rPr>
      </w:pPr>
    </w:p>
    <w:p>
      <w:pPr>
        <w:spacing w:before="61"/>
        <w:ind w:left="2567" w:right="0" w:firstLine="0"/>
        <w:jc w:val="left"/>
        <w:rPr>
          <w:b/>
          <w:sz w:val="15"/>
        </w:rPr>
      </w:pPr>
      <w:r>
        <w:rPr>
          <w:b/>
          <w:color w:val="2B3D4F"/>
          <w:spacing w:val="-3"/>
          <w:sz w:val="15"/>
        </w:rPr>
        <w:t>操作步骤</w:t>
      </w:r>
    </w:p>
    <w:p>
      <w:pPr>
        <w:spacing w:after="0"/>
        <w:jc w:val="left"/>
        <w:rPr>
          <w:sz w:val="15"/>
        </w:rPr>
        <w:sectPr>
          <w:pgSz w:w="11920" w:h="16860"/>
          <w:pgMar w:top="960" w:right="0" w:bottom="500" w:left="20" w:header="295" w:footer="302" w:gutter="0"/>
          <w:cols w:space="720" w:num="1"/>
        </w:sectPr>
      </w:pPr>
    </w:p>
    <w:p>
      <w:pPr>
        <w:pStyle w:val="11"/>
        <w:spacing w:before="8"/>
        <w:rPr>
          <w:b/>
          <w:sz w:val="5"/>
        </w:rPr>
      </w:pPr>
    </w:p>
    <w:p>
      <w:pPr>
        <w:spacing w:before="61"/>
        <w:ind w:left="2619" w:right="0" w:firstLine="0"/>
        <w:jc w:val="left"/>
        <w:rPr>
          <w:sz w:val="15"/>
        </w:rPr>
      </w:pPr>
      <w:r>
        <w:rPr>
          <w:color w:val="212121"/>
          <w:spacing w:val="-2"/>
          <w:sz w:val="15"/>
        </w:rPr>
        <w:t>详见胶水层同步文档</w:t>
      </w:r>
    </w:p>
    <w:p>
      <w:pPr>
        <w:pStyle w:val="11"/>
        <w:spacing w:before="6"/>
        <w:rPr>
          <w:sz w:val="20"/>
        </w:rPr>
      </w:pPr>
    </w:p>
    <w:p>
      <w:pPr>
        <w:spacing w:before="0"/>
        <w:ind w:left="2567" w:right="0" w:firstLine="0"/>
        <w:jc w:val="left"/>
        <w:rPr>
          <w:b/>
          <w:sz w:val="24"/>
        </w:rPr>
      </w:pPr>
      <w:r>
        <w:rPr>
          <w:b/>
          <w:color w:val="212121"/>
          <w:spacing w:val="-3"/>
          <w:sz w:val="24"/>
        </w:rPr>
        <w:t>用户管理</w:t>
      </w:r>
    </w:p>
    <w:p>
      <w:pPr>
        <w:spacing w:before="116"/>
        <w:ind w:left="2567" w:right="0" w:firstLine="0"/>
        <w:jc w:val="left"/>
        <w:rPr>
          <w:b/>
          <w:sz w:val="15"/>
        </w:rPr>
      </w:pPr>
      <w:r>
        <w:rPr>
          <w:b/>
          <w:color w:val="2B3D4F"/>
          <w:spacing w:val="-5"/>
          <w:sz w:val="15"/>
        </w:rPr>
        <w:t>概述</w:t>
      </w:r>
    </w:p>
    <w:p>
      <w:pPr>
        <w:pStyle w:val="11"/>
        <w:spacing w:before="18"/>
        <w:rPr>
          <w:b/>
          <w:sz w:val="9"/>
        </w:rPr>
      </w:pPr>
    </w:p>
    <w:p>
      <w:pPr>
        <w:spacing w:before="0"/>
        <w:ind w:left="2619" w:right="0" w:firstLine="0"/>
        <w:jc w:val="left"/>
        <w:rPr>
          <w:sz w:val="15"/>
        </w:rPr>
      </w:pPr>
      <w:r>
        <w:rPr>
          <w:color w:val="212121"/>
          <w:sz w:val="15"/>
        </w:rPr>
        <w:t>给非admin</w:t>
      </w:r>
      <w:r>
        <w:rPr>
          <w:color w:val="212121"/>
          <w:spacing w:val="-1"/>
          <w:sz w:val="15"/>
        </w:rPr>
        <w:t>用户授权组织机构树形或业务类型查看权限</w:t>
      </w:r>
    </w:p>
    <w:p>
      <w:pPr>
        <w:pStyle w:val="11"/>
        <w:spacing w:before="9"/>
        <w:rPr>
          <w:sz w:val="10"/>
        </w:rPr>
      </w:pPr>
    </w:p>
    <w:p>
      <w:pPr>
        <w:spacing w:before="0"/>
        <w:ind w:left="2567" w:right="0" w:firstLine="0"/>
        <w:jc w:val="left"/>
        <w:rPr>
          <w:b/>
          <w:sz w:val="15"/>
        </w:rPr>
      </w:pPr>
      <w:r>
        <w:rPr>
          <w:b/>
          <w:color w:val="2B3D4F"/>
          <w:spacing w:val="-3"/>
          <w:sz w:val="15"/>
        </w:rPr>
        <w:t>操作步骤</w:t>
      </w:r>
    </w:p>
    <w:p>
      <w:pPr>
        <w:pStyle w:val="11"/>
        <w:spacing w:before="9"/>
        <w:rPr>
          <w:b/>
          <w:sz w:val="10"/>
        </w:rPr>
      </w:pPr>
    </w:p>
    <w:p>
      <w:pPr>
        <w:spacing w:before="0"/>
        <w:ind w:left="2567" w:right="0" w:firstLine="0"/>
        <w:jc w:val="left"/>
        <w:rPr>
          <w:sz w:val="15"/>
        </w:rPr>
      </w:pPr>
      <w:r>
        <w:rPr>
          <w:color w:val="212121"/>
          <w:sz w:val="15"/>
        </w:rPr>
        <w:t>1</w:t>
      </w:r>
      <w:r>
        <w:rPr>
          <w:color w:val="212121"/>
          <w:spacing w:val="-1"/>
          <w:sz w:val="15"/>
        </w:rPr>
        <w:t>、绑定应用“用户管理”功能</w:t>
      </w:r>
    </w:p>
    <w:p>
      <w:pPr>
        <w:pStyle w:val="11"/>
        <w:spacing w:before="9"/>
        <w:rPr>
          <w:sz w:val="10"/>
        </w:rPr>
      </w:pPr>
    </w:p>
    <w:p>
      <w:pPr>
        <w:spacing w:before="1"/>
        <w:ind w:left="2567" w:right="0" w:firstLine="0"/>
        <w:jc w:val="left"/>
        <w:rPr>
          <w:sz w:val="15"/>
        </w:rPr>
      </w:pPr>
      <w:r>
        <w:drawing>
          <wp:anchor distT="0" distB="0" distL="0" distR="0" simplePos="0" relativeHeight="251913216" behindDoc="0" locked="0" layoutInCell="1" allowOverlap="1">
            <wp:simplePos x="0" y="0"/>
            <wp:positionH relativeFrom="page">
              <wp:posOffset>1644650</wp:posOffset>
            </wp:positionH>
            <wp:positionV relativeFrom="paragraph">
              <wp:posOffset>297180</wp:posOffset>
            </wp:positionV>
            <wp:extent cx="5926455" cy="5886450"/>
            <wp:effectExtent l="0" t="0" r="0" b="0"/>
            <wp:wrapNone/>
            <wp:docPr id="1260" name="Image 1260"/>
            <wp:cNvGraphicFramePr/>
            <a:graphic xmlns:a="http://schemas.openxmlformats.org/drawingml/2006/main">
              <a:graphicData uri="http://schemas.openxmlformats.org/drawingml/2006/picture">
                <pic:pic xmlns:pic="http://schemas.openxmlformats.org/drawingml/2006/picture">
                  <pic:nvPicPr>
                    <pic:cNvPr id="1260" name="Image 1260"/>
                    <pic:cNvPicPr/>
                  </pic:nvPicPr>
                  <pic:blipFill>
                    <a:blip r:embed="rId404" cstate="print"/>
                    <a:stretch>
                      <a:fillRect/>
                    </a:stretch>
                  </pic:blipFill>
                  <pic:spPr>
                    <a:xfrm>
                      <a:off x="0" y="0"/>
                      <a:ext cx="5926708" cy="5886450"/>
                    </a:xfrm>
                    <a:prstGeom prst="rect">
                      <a:avLst/>
                    </a:prstGeom>
                  </pic:spPr>
                </pic:pic>
              </a:graphicData>
            </a:graphic>
          </wp:anchor>
        </w:drawing>
      </w:r>
      <w:r>
        <w:rPr>
          <w:color w:val="212121"/>
          <w:sz w:val="15"/>
        </w:rPr>
        <w:t>2</w:t>
      </w:r>
      <w:r>
        <w:rPr>
          <w:color w:val="212121"/>
          <w:spacing w:val="-1"/>
          <w:sz w:val="15"/>
        </w:rPr>
        <w:t>、点击用户管理，进入用户管理功能中，勾选用户，点击授权按钮，在权限资源中选择基础数据项，选择业务协同-关联方名录，勾选数据后</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4"/>
        <w:rPr>
          <w:sz w:val="24"/>
        </w:rPr>
      </w:pPr>
    </w:p>
    <w:p>
      <w:pPr>
        <w:spacing w:before="60"/>
        <w:ind w:left="2567" w:right="0" w:firstLine="0"/>
        <w:jc w:val="left"/>
        <w:rPr>
          <w:b/>
          <w:sz w:val="15"/>
        </w:rPr>
      </w:pPr>
      <w:r>
        <w:rPr>
          <w:b/>
          <w:color w:val="2B3D4F"/>
          <w:spacing w:val="-2"/>
          <w:sz w:val="15"/>
        </w:rPr>
        <w:t>数据项说明：</w:t>
      </w:r>
    </w:p>
    <w:p>
      <w:pPr>
        <w:pStyle w:val="11"/>
        <w:spacing w:before="9"/>
        <w:rPr>
          <w:b/>
          <w:sz w:val="10"/>
        </w:rPr>
      </w:pPr>
    </w:p>
    <w:p>
      <w:pPr>
        <w:pStyle w:val="15"/>
        <w:numPr>
          <w:ilvl w:val="0"/>
          <w:numId w:val="62"/>
        </w:numPr>
        <w:tabs>
          <w:tab w:val="left" w:pos="2769"/>
        </w:tabs>
        <w:spacing w:before="1" w:after="0" w:line="240" w:lineRule="auto"/>
        <w:ind w:left="2769" w:right="0" w:hanging="150"/>
        <w:jc w:val="left"/>
        <w:rPr>
          <w:sz w:val="15"/>
        </w:rPr>
      </w:pPr>
      <w:r>
        <w:rPr>
          <w:b/>
          <w:color w:val="2B3D4F"/>
          <w:sz w:val="15"/>
        </w:rPr>
        <w:t>访问：</w:t>
      </w:r>
      <w:r>
        <w:rPr>
          <w:color w:val="212121"/>
          <w:spacing w:val="-1"/>
          <w:sz w:val="15"/>
        </w:rPr>
        <w:t>可以查看关联方名录的数据；</w:t>
      </w:r>
    </w:p>
    <w:p>
      <w:pPr>
        <w:pStyle w:val="11"/>
        <w:spacing w:before="9"/>
        <w:rPr>
          <w:sz w:val="10"/>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录入：</w:t>
      </w:r>
      <w:r>
        <w:rPr>
          <w:color w:val="212121"/>
          <w:spacing w:val="-1"/>
          <w:sz w:val="15"/>
        </w:rPr>
        <w:t>可以查看关联方名录的代办；</w:t>
      </w:r>
    </w:p>
    <w:p>
      <w:pPr>
        <w:spacing w:after="0" w:line="240" w:lineRule="auto"/>
        <w:jc w:val="left"/>
        <w:rPr>
          <w:sz w:val="15"/>
        </w:rPr>
        <w:sectPr>
          <w:pgSz w:w="11920" w:h="16860"/>
          <w:pgMar w:top="960" w:right="0" w:bottom="500" w:left="20" w:header="295" w:footer="302" w:gutter="0"/>
          <w:cols w:space="720" w:num="1"/>
        </w:sectPr>
      </w:pPr>
    </w:p>
    <w:p>
      <w:pPr>
        <w:pStyle w:val="11"/>
        <w:spacing w:before="8"/>
        <w:rPr>
          <w:sz w:val="5"/>
        </w:rPr>
      </w:pPr>
    </w:p>
    <w:p>
      <w:pPr>
        <w:pStyle w:val="15"/>
        <w:numPr>
          <w:ilvl w:val="0"/>
          <w:numId w:val="62"/>
        </w:numPr>
        <w:tabs>
          <w:tab w:val="left" w:pos="2769"/>
        </w:tabs>
        <w:spacing w:before="61" w:after="0" w:line="240" w:lineRule="auto"/>
        <w:ind w:left="2769" w:right="0" w:hanging="150"/>
        <w:jc w:val="left"/>
        <w:rPr>
          <w:sz w:val="15"/>
        </w:rPr>
      </w:pPr>
      <w:r>
        <w:rPr>
          <w:b/>
          <w:color w:val="2B3D4F"/>
          <w:sz w:val="15"/>
        </w:rPr>
        <w:t>查看未发布数据：</w:t>
      </w:r>
      <w:r>
        <w:rPr>
          <w:color w:val="212121"/>
          <w:spacing w:val="-1"/>
          <w:sz w:val="15"/>
        </w:rPr>
        <w:t>批量停用单户单位，不可停用合并单位，合并单位置灰，停用的单位单位树形中灰色斜体显示；</w:t>
      </w:r>
    </w:p>
    <w:p>
      <w:pPr>
        <w:pStyle w:val="11"/>
        <w:spacing w:before="9"/>
        <w:rPr>
          <w:sz w:val="10"/>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批量启用：</w:t>
      </w:r>
      <w:r>
        <w:rPr>
          <w:color w:val="212121"/>
          <w:spacing w:val="-1"/>
          <w:sz w:val="15"/>
        </w:rPr>
        <w:t>批量启用被停用的单位；</w:t>
      </w:r>
    </w:p>
    <w:p>
      <w:pPr>
        <w:pStyle w:val="11"/>
        <w:spacing w:before="9"/>
        <w:rPr>
          <w:sz w:val="10"/>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上移下移：</w:t>
      </w:r>
      <w:r>
        <w:rPr>
          <w:color w:val="212121"/>
          <w:spacing w:val="-1"/>
          <w:sz w:val="15"/>
        </w:rPr>
        <w:t>对左侧单位树形中选中的单位进行上移和下移的操作；</w:t>
      </w:r>
    </w:p>
    <w:p>
      <w:pPr>
        <w:pStyle w:val="11"/>
        <w:spacing w:before="18"/>
        <w:rPr>
          <w:sz w:val="9"/>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快速移动：</w:t>
      </w:r>
      <w:r>
        <w:rPr>
          <w:color w:val="212121"/>
          <w:spacing w:val="-1"/>
          <w:sz w:val="15"/>
        </w:rPr>
        <w:t>对左侧单位树形中选中的单位快速改变位置；</w:t>
      </w:r>
    </w:p>
    <w:p>
      <w:pPr>
        <w:pStyle w:val="11"/>
        <w:spacing w:before="9"/>
        <w:rPr>
          <w:sz w:val="10"/>
        </w:rPr>
      </w:pPr>
    </w:p>
    <w:p>
      <w:pPr>
        <w:pStyle w:val="15"/>
        <w:numPr>
          <w:ilvl w:val="0"/>
          <w:numId w:val="62"/>
        </w:numPr>
        <w:tabs>
          <w:tab w:val="left" w:pos="2769"/>
        </w:tabs>
        <w:spacing w:before="0" w:after="0" w:line="408" w:lineRule="auto"/>
        <w:ind w:left="2567" w:right="6426" w:firstLine="52"/>
        <w:jc w:val="left"/>
        <w:rPr>
          <w:b/>
          <w:sz w:val="15"/>
        </w:rPr>
      </w:pPr>
      <w:r>
        <w:rPr>
          <w:b/>
          <w:color w:val="2B3D4F"/>
          <w:spacing w:val="-2"/>
          <w:sz w:val="15"/>
        </w:rPr>
        <w:t>导入导出：</w:t>
      </w:r>
      <w:r>
        <w:rPr>
          <w:color w:val="212121"/>
          <w:spacing w:val="-2"/>
          <w:sz w:val="15"/>
        </w:rPr>
        <w:t>将单位树进行快速导入导出。</w:t>
      </w:r>
      <w:r>
        <w:rPr>
          <w:b/>
          <w:color w:val="2B3D4F"/>
          <w:spacing w:val="-2"/>
          <w:sz w:val="15"/>
        </w:rPr>
        <w:t>注意事项：</w:t>
      </w:r>
    </w:p>
    <w:p>
      <w:pPr>
        <w:spacing w:before="118" w:line="336" w:lineRule="auto"/>
        <w:ind w:left="2861" w:right="4197" w:firstLine="0"/>
        <w:jc w:val="left"/>
        <w:rPr>
          <w:rFonts w:ascii="Courier New" w:hAnsi="Courier New" w:eastAsia="Courier New"/>
          <w:sz w:val="13"/>
        </w:rPr>
      </w:pPr>
      <w:r>
        <w:rPr>
          <w:rFonts w:ascii="Segoe UI Symbol" w:hAnsi="Segoe UI Symbol" w:eastAsia="Segoe UI Symbol"/>
          <w:color w:val="525252"/>
          <w:spacing w:val="-4"/>
          <w:sz w:val="13"/>
        </w:rPr>
        <w:t>✧</w:t>
      </w:r>
      <w:r>
        <w:rPr>
          <w:rFonts w:ascii="宋体" w:hAnsi="宋体" w:eastAsia="宋体"/>
          <w:color w:val="525252"/>
          <w:spacing w:val="-4"/>
          <w:sz w:val="13"/>
        </w:rPr>
        <w:t>基础数据项中查询不到业务协同</w:t>
      </w:r>
      <w:r>
        <w:rPr>
          <w:rFonts w:ascii="Courier New" w:hAnsi="Courier New" w:eastAsia="Courier New"/>
          <w:color w:val="525252"/>
          <w:spacing w:val="-4"/>
          <w:sz w:val="13"/>
        </w:rPr>
        <w:t>-</w:t>
      </w:r>
      <w:r>
        <w:rPr>
          <w:rFonts w:ascii="宋体" w:hAnsi="宋体" w:eastAsia="宋体"/>
          <w:color w:val="525252"/>
          <w:spacing w:val="-4"/>
          <w:sz w:val="13"/>
        </w:rPr>
        <w:t>关联方名录时，需要检查基础数据中业务协同</w:t>
      </w:r>
      <w:r>
        <w:rPr>
          <w:rFonts w:ascii="Courier New" w:hAnsi="Courier New" w:eastAsia="Courier New"/>
          <w:color w:val="525252"/>
          <w:spacing w:val="-4"/>
          <w:sz w:val="13"/>
        </w:rPr>
        <w:t>-</w:t>
      </w:r>
      <w:r>
        <w:rPr>
          <w:rFonts w:ascii="宋体" w:hAnsi="宋体" w:eastAsia="宋体"/>
          <w:color w:val="525252"/>
          <w:spacing w:val="-4"/>
          <w:sz w:val="13"/>
        </w:rPr>
        <w:t>关联</w:t>
      </w:r>
      <w:r>
        <w:rPr>
          <w:rFonts w:ascii="宋体" w:hAnsi="宋体" w:eastAsia="宋体"/>
          <w:color w:val="525252"/>
          <w:spacing w:val="-2"/>
          <w:sz w:val="13"/>
        </w:rPr>
        <w:t>方名录设计中是否启用数据权限</w:t>
      </w:r>
      <w:r>
        <w:rPr>
          <w:rFonts w:ascii="Courier New" w:hAnsi="Courier New" w:eastAsia="Courier New"/>
          <w:color w:val="525252"/>
          <w:spacing w:val="-2"/>
          <w:sz w:val="13"/>
        </w:rPr>
        <w:t>;</w:t>
      </w:r>
    </w:p>
    <w:p>
      <w:pPr>
        <w:pStyle w:val="11"/>
        <w:spacing w:before="9"/>
        <w:rPr>
          <w:rFonts w:ascii="Courier New"/>
          <w:sz w:val="20"/>
        </w:rPr>
      </w:pPr>
    </w:p>
    <w:p>
      <w:pPr>
        <w:spacing w:before="0"/>
        <w:ind w:left="2861" w:right="0" w:firstLine="0"/>
        <w:jc w:val="left"/>
        <w:rPr>
          <w:rFonts w:ascii="宋体" w:hAnsi="宋体" w:eastAsia="宋体"/>
          <w:sz w:val="13"/>
        </w:rPr>
      </w:pPr>
      <w:r>
        <w:rPr>
          <w:rFonts w:ascii="Segoe UI Symbol" w:hAnsi="Segoe UI Symbol" w:eastAsia="Segoe UI Symbol"/>
          <w:color w:val="525252"/>
          <w:spacing w:val="-6"/>
          <w:sz w:val="13"/>
        </w:rPr>
        <w:t>✧</w:t>
      </w:r>
      <w:r>
        <w:rPr>
          <w:rFonts w:ascii="宋体" w:hAnsi="宋体" w:eastAsia="宋体"/>
          <w:color w:val="525252"/>
          <w:spacing w:val="-7"/>
          <w:sz w:val="13"/>
        </w:rPr>
        <w:t>基础数据项中查看未发布数据、发布、送审、上报、审批：不响应权限。</w:t>
      </w:r>
    </w:p>
    <w:p>
      <w:pPr>
        <w:pStyle w:val="11"/>
        <w:rPr>
          <w:rFonts w:ascii="宋体"/>
          <w:sz w:val="20"/>
        </w:rPr>
      </w:pPr>
    </w:p>
    <w:p>
      <w:pPr>
        <w:pStyle w:val="11"/>
        <w:spacing w:before="11"/>
        <w:rPr>
          <w:rFonts w:ascii="宋体"/>
          <w:sz w:val="15"/>
        </w:rPr>
      </w:pPr>
    </w:p>
    <w:p>
      <w:pPr>
        <w:spacing w:before="37"/>
        <w:ind w:left="2567" w:right="0" w:firstLine="0"/>
        <w:jc w:val="left"/>
        <w:rPr>
          <w:b/>
          <w:sz w:val="24"/>
        </w:rPr>
      </w:pPr>
      <w:r>
        <w:rPr>
          <w:b/>
          <w:color w:val="212121"/>
          <w:spacing w:val="-3"/>
          <w:sz w:val="24"/>
        </w:rPr>
        <w:t>消息配置</w:t>
      </w:r>
    </w:p>
    <w:p>
      <w:pPr>
        <w:spacing w:before="117"/>
        <w:ind w:left="2567" w:right="0" w:firstLine="0"/>
        <w:jc w:val="left"/>
        <w:rPr>
          <w:b/>
          <w:sz w:val="15"/>
        </w:rPr>
      </w:pPr>
      <w:r>
        <w:rPr>
          <w:b/>
          <w:color w:val="2B3D4F"/>
          <w:spacing w:val="-5"/>
          <w:sz w:val="15"/>
        </w:rPr>
        <w:t>概述</w:t>
      </w:r>
    </w:p>
    <w:p>
      <w:pPr>
        <w:pStyle w:val="11"/>
        <w:spacing w:before="9"/>
        <w:rPr>
          <w:b/>
          <w:sz w:val="10"/>
        </w:rPr>
      </w:pPr>
    </w:p>
    <w:p>
      <w:pPr>
        <w:spacing w:before="0"/>
        <w:ind w:left="2619" w:right="0" w:firstLine="0"/>
        <w:jc w:val="left"/>
        <w:rPr>
          <w:sz w:val="15"/>
        </w:rPr>
      </w:pPr>
      <w:r>
        <w:rPr>
          <w:color w:val="212121"/>
          <w:spacing w:val="-1"/>
          <w:sz w:val="15"/>
        </w:rPr>
        <w:t>消息配置中用户或角色下的所有用户在报账平台中协同代办数量根据消息配置中的接收方协同业务类型和接收方单位实时获取。</w:t>
      </w:r>
    </w:p>
    <w:p>
      <w:pPr>
        <w:pStyle w:val="11"/>
        <w:spacing w:before="15"/>
        <w:rPr>
          <w:sz w:val="9"/>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570"/>
        <w:gridCol w:w="2760"/>
        <w:gridCol w:w="577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9" w:hRule="atLeast"/>
          <w:jc w:val="right"/>
        </w:trPr>
        <w:tc>
          <w:tcPr>
            <w:tcW w:w="570" w:type="dxa"/>
          </w:tcPr>
          <w:p>
            <w:pPr>
              <w:pStyle w:val="16"/>
              <w:spacing w:before="62" w:line="252" w:lineRule="auto"/>
              <w:ind w:left="209" w:right="198"/>
              <w:jc w:val="center"/>
              <w:rPr>
                <w:b/>
                <w:sz w:val="15"/>
              </w:rPr>
            </w:pPr>
            <w:r>
              <w:rPr>
                <w:b/>
                <w:color w:val="2B3D4F"/>
                <w:spacing w:val="-10"/>
                <w:sz w:val="15"/>
              </w:rPr>
              <w:t>序号</w:t>
            </w:r>
          </w:p>
        </w:tc>
        <w:tc>
          <w:tcPr>
            <w:tcW w:w="2760" w:type="dxa"/>
          </w:tcPr>
          <w:p>
            <w:pPr>
              <w:pStyle w:val="16"/>
              <w:spacing w:before="9"/>
              <w:rPr>
                <w:sz w:val="11"/>
              </w:rPr>
            </w:pPr>
          </w:p>
          <w:p>
            <w:pPr>
              <w:pStyle w:val="16"/>
              <w:ind w:left="1211" w:right="1209"/>
              <w:jc w:val="center"/>
              <w:rPr>
                <w:b/>
                <w:sz w:val="15"/>
              </w:rPr>
            </w:pPr>
            <w:r>
              <w:rPr>
                <w:b/>
                <w:color w:val="2B3D4F"/>
                <w:spacing w:val="-5"/>
                <w:sz w:val="15"/>
              </w:rPr>
              <w:t>场景</w:t>
            </w:r>
          </w:p>
        </w:tc>
        <w:tc>
          <w:tcPr>
            <w:tcW w:w="577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570" w:type="dxa"/>
          </w:tcPr>
          <w:p>
            <w:pPr>
              <w:pStyle w:val="16"/>
              <w:spacing w:before="17"/>
              <w:rPr>
                <w:sz w:val="10"/>
              </w:rPr>
            </w:pPr>
          </w:p>
          <w:p>
            <w:pPr>
              <w:pStyle w:val="16"/>
              <w:ind w:left="136"/>
              <w:rPr>
                <w:sz w:val="15"/>
              </w:rPr>
            </w:pPr>
            <w:r>
              <w:rPr>
                <w:color w:val="212121"/>
                <w:sz w:val="15"/>
              </w:rPr>
              <w:t>1</w:t>
            </w:r>
          </w:p>
        </w:tc>
        <w:tc>
          <w:tcPr>
            <w:tcW w:w="2760" w:type="dxa"/>
          </w:tcPr>
          <w:p>
            <w:pPr>
              <w:pStyle w:val="16"/>
              <w:spacing w:before="62" w:line="252" w:lineRule="auto"/>
              <w:ind w:left="132" w:right="215"/>
              <w:rPr>
                <w:sz w:val="15"/>
              </w:rPr>
            </w:pPr>
            <w:r>
              <w:rPr>
                <w:color w:val="212121"/>
                <w:spacing w:val="-2"/>
                <w:sz w:val="15"/>
              </w:rPr>
              <w:t>发起方单据中维护了具体的接收方用</w:t>
            </w:r>
            <w:r>
              <w:rPr>
                <w:color w:val="212121"/>
                <w:spacing w:val="-10"/>
                <w:sz w:val="15"/>
              </w:rPr>
              <w:t>户</w:t>
            </w:r>
          </w:p>
        </w:tc>
        <w:tc>
          <w:tcPr>
            <w:tcW w:w="5773" w:type="dxa"/>
            <w:tcBorders>
              <w:right w:val="nil"/>
            </w:tcBorders>
          </w:tcPr>
          <w:p>
            <w:pPr>
              <w:pStyle w:val="16"/>
              <w:spacing w:before="17"/>
              <w:rPr>
                <w:sz w:val="10"/>
              </w:rPr>
            </w:pPr>
          </w:p>
          <w:p>
            <w:pPr>
              <w:pStyle w:val="16"/>
              <w:ind w:left="130" w:right="-72"/>
              <w:rPr>
                <w:sz w:val="15"/>
              </w:rPr>
            </w:pPr>
            <w:r>
              <w:rPr>
                <w:color w:val="212121"/>
                <w:sz w:val="15"/>
              </w:rPr>
              <w:t>接收方用户能够收到待办信息的条件： 协同平台的协同单底表（GC_CLBR_BILL）</w:t>
            </w:r>
            <w:r>
              <w:rPr>
                <w:color w:val="212121"/>
                <w:spacing w:val="-5"/>
                <w:sz w:val="15"/>
              </w:rPr>
              <w:t>的接</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0" w:hRule="atLeast"/>
          <w:jc w:val="right"/>
        </w:trPr>
        <w:tc>
          <w:tcPr>
            <w:tcW w:w="570" w:type="dxa"/>
          </w:tcPr>
          <w:p>
            <w:pPr>
              <w:pStyle w:val="16"/>
              <w:spacing w:before="17"/>
              <w:rPr>
                <w:sz w:val="10"/>
              </w:rPr>
            </w:pPr>
          </w:p>
          <w:p>
            <w:pPr>
              <w:pStyle w:val="16"/>
              <w:ind w:left="136"/>
              <w:rPr>
                <w:sz w:val="15"/>
              </w:rPr>
            </w:pPr>
            <w:r>
              <w:rPr>
                <w:color w:val="212121"/>
                <w:sz w:val="15"/>
              </w:rPr>
              <w:t>2</w:t>
            </w:r>
          </w:p>
        </w:tc>
        <w:tc>
          <w:tcPr>
            <w:tcW w:w="2760" w:type="dxa"/>
          </w:tcPr>
          <w:p>
            <w:pPr>
              <w:pStyle w:val="16"/>
              <w:spacing w:before="17"/>
              <w:rPr>
                <w:sz w:val="10"/>
              </w:rPr>
            </w:pPr>
          </w:p>
          <w:p>
            <w:pPr>
              <w:pStyle w:val="16"/>
              <w:ind w:left="132"/>
              <w:rPr>
                <w:sz w:val="15"/>
              </w:rPr>
            </w:pPr>
            <w:r>
              <w:rPr>
                <w:color w:val="212121"/>
                <w:spacing w:val="-1"/>
                <w:sz w:val="15"/>
              </w:rPr>
              <w:t>发起方单据中没有维护接收方用户</w:t>
            </w:r>
          </w:p>
        </w:tc>
        <w:tc>
          <w:tcPr>
            <w:tcW w:w="5773" w:type="dxa"/>
            <w:tcBorders>
              <w:right w:val="nil"/>
            </w:tcBorders>
          </w:tcPr>
          <w:p>
            <w:pPr>
              <w:pStyle w:val="16"/>
              <w:spacing w:before="62" w:line="242" w:lineRule="auto"/>
              <w:ind w:left="130" w:right="41"/>
              <w:rPr>
                <w:sz w:val="15"/>
              </w:rPr>
            </w:pPr>
            <w:r>
              <w:rPr>
                <w:color w:val="212121"/>
                <w:spacing w:val="-1"/>
                <w:sz w:val="15"/>
              </w:rPr>
              <w:t>接收方用户能够收到待办信息的条件： 协同平台中的消息配置，共享单据中接收方业</w:t>
            </w:r>
            <w:r>
              <w:rPr>
                <w:color w:val="212121"/>
                <w:spacing w:val="-4"/>
                <w:sz w:val="15"/>
              </w:rPr>
              <w:t>的数据</w:t>
            </w:r>
          </w:p>
        </w:tc>
      </w:tr>
    </w:tbl>
    <w:p>
      <w:pPr>
        <w:pStyle w:val="11"/>
        <w:spacing w:before="17"/>
        <w:rPr>
          <w:sz w:val="9"/>
        </w:rPr>
      </w:pPr>
    </w:p>
    <w:p>
      <w:pPr>
        <w:spacing w:before="0"/>
        <w:ind w:left="2567" w:right="0" w:firstLine="0"/>
        <w:jc w:val="left"/>
        <w:rPr>
          <w:b/>
          <w:sz w:val="15"/>
        </w:rPr>
      </w:pPr>
      <w:r>
        <w:rPr>
          <w:b/>
          <w:color w:val="2B3D4F"/>
          <w:spacing w:val="-3"/>
          <w:sz w:val="15"/>
        </w:rPr>
        <w:t>操作步骤</w:t>
      </w:r>
    </w:p>
    <w:p>
      <w:pPr>
        <w:pStyle w:val="11"/>
        <w:spacing w:before="3"/>
        <w:rPr>
          <w:b/>
          <w:sz w:val="7"/>
        </w:rPr>
      </w:pPr>
    </w:p>
    <w:p>
      <w:pPr>
        <w:spacing w:before="61"/>
        <w:ind w:left="2567" w:right="0" w:firstLine="0"/>
        <w:jc w:val="left"/>
        <w:rPr>
          <w:sz w:val="15"/>
        </w:rPr>
      </w:pPr>
      <w:r>
        <w:rPr>
          <w:color w:val="212121"/>
          <w:sz w:val="15"/>
        </w:rPr>
        <w:t>1</w:t>
      </w:r>
      <w:r>
        <w:rPr>
          <w:color w:val="212121"/>
          <w:spacing w:val="-1"/>
          <w:sz w:val="15"/>
        </w:rPr>
        <w:t>、绑定应用“消息配置”功能</w:t>
      </w:r>
    </w:p>
    <w:p>
      <w:pPr>
        <w:pStyle w:val="11"/>
        <w:spacing w:before="9"/>
        <w:rPr>
          <w:sz w:val="10"/>
        </w:rPr>
      </w:pPr>
    </w:p>
    <w:p>
      <w:pPr>
        <w:spacing w:before="1"/>
        <w:ind w:left="2567" w:right="0" w:firstLine="0"/>
        <w:jc w:val="left"/>
        <w:rPr>
          <w:sz w:val="15"/>
        </w:rPr>
      </w:pPr>
      <w:r>
        <w:rPr>
          <w:color w:val="212121"/>
          <w:sz w:val="15"/>
        </w:rPr>
        <w:t>2</w:t>
      </w:r>
      <w:r>
        <w:rPr>
          <w:color w:val="212121"/>
          <w:spacing w:val="-1"/>
          <w:sz w:val="15"/>
        </w:rPr>
        <w:t>、点击进入消息配置功能，如下图：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23"/>
        </w:rPr>
      </w:pPr>
    </w:p>
    <w:p>
      <w:pPr>
        <w:spacing w:before="61"/>
        <w:ind w:left="2567" w:right="0" w:firstLine="0"/>
        <w:jc w:val="left"/>
        <w:rPr>
          <w:sz w:val="15"/>
        </w:rPr>
      </w:pPr>
      <w:r>
        <w:drawing>
          <wp:anchor distT="0" distB="0" distL="0" distR="0" simplePos="0" relativeHeight="251914240" behindDoc="0" locked="0" layoutInCell="1" allowOverlap="1">
            <wp:simplePos x="0" y="0"/>
            <wp:positionH relativeFrom="page">
              <wp:posOffset>1644650</wp:posOffset>
            </wp:positionH>
            <wp:positionV relativeFrom="paragraph">
              <wp:posOffset>-6026785</wp:posOffset>
            </wp:positionV>
            <wp:extent cx="5926455" cy="5892800"/>
            <wp:effectExtent l="0" t="0" r="0" b="0"/>
            <wp:wrapNone/>
            <wp:docPr id="1261" name="Image 1261"/>
            <wp:cNvGraphicFramePr/>
            <a:graphic xmlns:a="http://schemas.openxmlformats.org/drawingml/2006/main">
              <a:graphicData uri="http://schemas.openxmlformats.org/drawingml/2006/picture">
                <pic:pic xmlns:pic="http://schemas.openxmlformats.org/drawingml/2006/picture">
                  <pic:nvPicPr>
                    <pic:cNvPr id="1261" name="Image 1261"/>
                    <pic:cNvPicPr/>
                  </pic:nvPicPr>
                  <pic:blipFill>
                    <a:blip r:embed="rId405" cstate="print"/>
                    <a:stretch>
                      <a:fillRect/>
                    </a:stretch>
                  </pic:blipFill>
                  <pic:spPr>
                    <a:xfrm>
                      <a:off x="0" y="0"/>
                      <a:ext cx="5926708" cy="5892800"/>
                    </a:xfrm>
                    <a:prstGeom prst="rect">
                      <a:avLst/>
                    </a:prstGeom>
                  </pic:spPr>
                </pic:pic>
              </a:graphicData>
            </a:graphic>
          </wp:anchor>
        </w:drawing>
      </w:r>
      <w:r>
        <w:rPr>
          <w:color w:val="212121"/>
          <w:sz w:val="15"/>
        </w:rPr>
        <w:t>3</w:t>
      </w:r>
      <w:r>
        <w:rPr>
          <w:color w:val="212121"/>
          <w:spacing w:val="-1"/>
          <w:sz w:val="15"/>
        </w:rPr>
        <w:t>、 在该功能中新建消息配置，点击新建按钮，填写数据后保存</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7"/>
        <w:rPr>
          <w:sz w:val="21"/>
        </w:rPr>
      </w:pPr>
    </w:p>
    <w:p>
      <w:pPr>
        <w:spacing w:before="61"/>
        <w:ind w:left="2567" w:right="0" w:firstLine="0"/>
        <w:jc w:val="left"/>
        <w:rPr>
          <w:b/>
          <w:sz w:val="15"/>
        </w:rPr>
      </w:pPr>
      <w:r>
        <w:drawing>
          <wp:anchor distT="0" distB="0" distL="0" distR="0" simplePos="0" relativeHeight="251914240" behindDoc="0" locked="0" layoutInCell="1" allowOverlap="1">
            <wp:simplePos x="0" y="0"/>
            <wp:positionH relativeFrom="page">
              <wp:posOffset>1644650</wp:posOffset>
            </wp:positionH>
            <wp:positionV relativeFrom="paragraph">
              <wp:posOffset>-6007735</wp:posOffset>
            </wp:positionV>
            <wp:extent cx="5926455" cy="5873750"/>
            <wp:effectExtent l="0" t="0" r="0" b="0"/>
            <wp:wrapNone/>
            <wp:docPr id="1262" name="Image 1262"/>
            <wp:cNvGraphicFramePr/>
            <a:graphic xmlns:a="http://schemas.openxmlformats.org/drawingml/2006/main">
              <a:graphicData uri="http://schemas.openxmlformats.org/drawingml/2006/picture">
                <pic:pic xmlns:pic="http://schemas.openxmlformats.org/drawingml/2006/picture">
                  <pic:nvPicPr>
                    <pic:cNvPr id="1262" name="Image 1262"/>
                    <pic:cNvPicPr/>
                  </pic:nvPicPr>
                  <pic:blipFill>
                    <a:blip r:embed="rId406" cstate="print"/>
                    <a:stretch>
                      <a:fillRect/>
                    </a:stretch>
                  </pic:blipFill>
                  <pic:spPr>
                    <a:xfrm>
                      <a:off x="0" y="0"/>
                      <a:ext cx="5926708" cy="5873750"/>
                    </a:xfrm>
                    <a:prstGeom prst="rect">
                      <a:avLst/>
                    </a:prstGeom>
                  </pic:spPr>
                </pic:pic>
              </a:graphicData>
            </a:graphic>
          </wp:anchor>
        </w:drawing>
      </w:r>
      <w:r>
        <w:rPr>
          <w:b/>
          <w:color w:val="2B3D4F"/>
          <w:spacing w:val="-2"/>
          <w:sz w:val="15"/>
        </w:rPr>
        <w:t>数据项说明：</w:t>
      </w:r>
    </w:p>
    <w:p>
      <w:pPr>
        <w:pStyle w:val="11"/>
        <w:spacing w:before="9"/>
        <w:rPr>
          <w:b/>
          <w:sz w:val="10"/>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新建：</w:t>
      </w:r>
      <w:r>
        <w:rPr>
          <w:color w:val="212121"/>
          <w:sz w:val="15"/>
        </w:rPr>
        <w:t>接收方协同业务类型可多选，接收方为单选，角色手动录入角色代码（共享系统），</w:t>
      </w:r>
      <w:r>
        <w:rPr>
          <w:color w:val="212121"/>
          <w:spacing w:val="-2"/>
          <w:sz w:val="15"/>
        </w:rPr>
        <w:t>用户可多选；</w:t>
      </w:r>
    </w:p>
    <w:p>
      <w:pPr>
        <w:pStyle w:val="11"/>
        <w:spacing w:before="17"/>
        <w:rPr>
          <w:sz w:val="9"/>
        </w:rPr>
      </w:pPr>
    </w:p>
    <w:p>
      <w:pPr>
        <w:pStyle w:val="15"/>
        <w:numPr>
          <w:ilvl w:val="0"/>
          <w:numId w:val="62"/>
        </w:numPr>
        <w:tabs>
          <w:tab w:val="left" w:pos="2769"/>
        </w:tabs>
        <w:spacing w:before="1" w:after="0" w:line="240" w:lineRule="auto"/>
        <w:ind w:left="2769" w:right="0" w:hanging="150"/>
        <w:jc w:val="left"/>
        <w:rPr>
          <w:sz w:val="15"/>
        </w:rPr>
      </w:pPr>
      <w:r>
        <w:rPr>
          <w:b/>
          <w:color w:val="2B3D4F"/>
          <w:sz w:val="15"/>
        </w:rPr>
        <w:t>修改：</w:t>
      </w:r>
      <w:r>
        <w:rPr>
          <w:color w:val="212121"/>
          <w:spacing w:val="-2"/>
          <w:sz w:val="15"/>
        </w:rPr>
        <w:t>修改消息配置；</w:t>
      </w:r>
    </w:p>
    <w:p>
      <w:pPr>
        <w:pStyle w:val="11"/>
        <w:spacing w:before="9"/>
        <w:rPr>
          <w:sz w:val="10"/>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删除：</w:t>
      </w:r>
      <w:r>
        <w:rPr>
          <w:color w:val="212121"/>
          <w:spacing w:val="-2"/>
          <w:sz w:val="15"/>
        </w:rPr>
        <w:t>删除消息配置；</w:t>
      </w:r>
    </w:p>
    <w:p>
      <w:pPr>
        <w:pStyle w:val="11"/>
        <w:spacing w:before="9"/>
        <w:rPr>
          <w:sz w:val="10"/>
        </w:rPr>
      </w:pPr>
    </w:p>
    <w:p>
      <w:pPr>
        <w:pStyle w:val="15"/>
        <w:numPr>
          <w:ilvl w:val="0"/>
          <w:numId w:val="62"/>
        </w:numPr>
        <w:tabs>
          <w:tab w:val="left" w:pos="2769"/>
        </w:tabs>
        <w:spacing w:before="0" w:after="0" w:line="408" w:lineRule="auto"/>
        <w:ind w:left="2567" w:right="6576" w:firstLine="52"/>
        <w:jc w:val="left"/>
        <w:rPr>
          <w:b/>
          <w:sz w:val="15"/>
        </w:rPr>
      </w:pPr>
      <w:r>
        <w:rPr>
          <w:b/>
          <w:color w:val="2B3D4F"/>
          <w:spacing w:val="-2"/>
          <w:sz w:val="15"/>
        </w:rPr>
        <w:t>导入导出：</w:t>
      </w:r>
      <w:r>
        <w:rPr>
          <w:color w:val="212121"/>
          <w:spacing w:val="-2"/>
          <w:sz w:val="15"/>
        </w:rPr>
        <w:t>将消息配置进行导入导出；</w:t>
      </w:r>
      <w:r>
        <w:rPr>
          <w:b/>
          <w:color w:val="2B3D4F"/>
          <w:spacing w:val="-2"/>
          <w:sz w:val="15"/>
        </w:rPr>
        <w:t>注意事项：</w:t>
      </w:r>
    </w:p>
    <w:p>
      <w:pPr>
        <w:spacing w:before="118"/>
        <w:ind w:left="2861" w:right="0" w:firstLine="0"/>
        <w:jc w:val="left"/>
        <w:rPr>
          <w:rFonts w:ascii="宋体" w:hAnsi="宋体" w:eastAsia="宋体"/>
          <w:sz w:val="13"/>
        </w:rPr>
      </w:pPr>
      <w:r>
        <w:rPr>
          <w:rFonts w:ascii="Segoe UI Symbol" w:hAnsi="Segoe UI Symbol" w:eastAsia="Segoe UI Symbol"/>
          <w:color w:val="525252"/>
          <w:spacing w:val="19"/>
          <w:sz w:val="13"/>
        </w:rPr>
        <w:t xml:space="preserve">✧  </w:t>
      </w:r>
      <w:r>
        <w:rPr>
          <w:rFonts w:ascii="宋体" w:hAnsi="宋体" w:eastAsia="宋体"/>
          <w:color w:val="525252"/>
          <w:spacing w:val="-5"/>
          <w:sz w:val="13"/>
        </w:rPr>
        <w:t>接收方选择合并单位，则包含所有下级。</w:t>
      </w:r>
    </w:p>
    <w:p>
      <w:pPr>
        <w:pStyle w:val="11"/>
        <w:spacing w:before="8"/>
        <w:rPr>
          <w:rFonts w:ascii="宋体"/>
          <w:sz w:val="23"/>
        </w:rPr>
      </w:pPr>
    </w:p>
    <w:p>
      <w:pPr>
        <w:spacing w:before="0"/>
        <w:ind w:left="2861" w:right="0" w:firstLine="0"/>
        <w:jc w:val="left"/>
        <w:rPr>
          <w:rFonts w:ascii="宋体" w:hAnsi="宋体" w:eastAsia="宋体"/>
          <w:sz w:val="13"/>
        </w:rPr>
      </w:pPr>
      <w:r>
        <w:rPr>
          <w:rFonts w:ascii="Segoe UI Symbol" w:hAnsi="Segoe UI Symbol" w:eastAsia="Segoe UI Symbol"/>
          <w:color w:val="525252"/>
          <w:spacing w:val="30"/>
          <w:sz w:val="13"/>
        </w:rPr>
        <w:t xml:space="preserve">✧ </w:t>
      </w:r>
      <w:r>
        <w:rPr>
          <w:rFonts w:ascii="宋体" w:hAnsi="宋体" w:eastAsia="宋体"/>
          <w:color w:val="525252"/>
          <w:spacing w:val="-3"/>
          <w:sz w:val="13"/>
        </w:rPr>
        <w:t>用户根据组织机构数据权限过滤权限。</w:t>
      </w:r>
    </w:p>
    <w:p>
      <w:pPr>
        <w:pStyle w:val="11"/>
        <w:spacing w:before="8"/>
        <w:rPr>
          <w:rFonts w:ascii="宋体"/>
          <w:sz w:val="23"/>
        </w:rPr>
      </w:pPr>
    </w:p>
    <w:p>
      <w:pPr>
        <w:spacing w:before="1"/>
        <w:ind w:left="2861" w:right="0" w:firstLine="0"/>
        <w:jc w:val="left"/>
        <w:rPr>
          <w:rFonts w:ascii="宋体" w:hAnsi="宋体" w:eastAsia="宋体"/>
          <w:sz w:val="13"/>
        </w:rPr>
      </w:pPr>
      <w:r>
        <w:rPr>
          <w:rFonts w:ascii="Segoe UI Symbol" w:hAnsi="Segoe UI Symbol" w:eastAsia="Segoe UI Symbol"/>
          <w:color w:val="525252"/>
          <w:spacing w:val="19"/>
          <w:sz w:val="13"/>
        </w:rPr>
        <w:t xml:space="preserve">✧  </w:t>
      </w:r>
      <w:r>
        <w:rPr>
          <w:rFonts w:ascii="宋体" w:hAnsi="宋体" w:eastAsia="宋体"/>
          <w:color w:val="525252"/>
          <w:spacing w:val="-4"/>
          <w:sz w:val="13"/>
        </w:rPr>
        <w:t>角色需要配置共享系统中的角色（支持代码）</w:t>
      </w:r>
      <w:r>
        <w:rPr>
          <w:rFonts w:ascii="宋体" w:hAnsi="宋体" w:eastAsia="宋体"/>
          <w:color w:val="525252"/>
          <w:spacing w:val="-10"/>
          <w:sz w:val="13"/>
        </w:rPr>
        <w:t>。</w:t>
      </w:r>
    </w:p>
    <w:p>
      <w:pPr>
        <w:pStyle w:val="11"/>
        <w:spacing w:before="8"/>
        <w:rPr>
          <w:rFonts w:ascii="宋体"/>
          <w:sz w:val="23"/>
        </w:rPr>
      </w:pPr>
    </w:p>
    <w:p>
      <w:pPr>
        <w:spacing w:before="0" w:line="340" w:lineRule="auto"/>
        <w:ind w:left="2861" w:right="4197" w:firstLine="0"/>
        <w:jc w:val="left"/>
        <w:rPr>
          <w:rFonts w:ascii="宋体" w:hAnsi="宋体" w:eastAsia="宋体"/>
          <w:sz w:val="13"/>
        </w:rPr>
      </w:pPr>
      <w:r>
        <w:rPr>
          <w:rFonts w:ascii="Segoe UI Symbol" w:hAnsi="Segoe UI Symbol" w:eastAsia="Segoe UI Symbol"/>
          <w:color w:val="525252"/>
          <w:spacing w:val="30"/>
          <w:sz w:val="13"/>
        </w:rPr>
        <w:t xml:space="preserve">✧ </w:t>
      </w:r>
      <w:r>
        <w:rPr>
          <w:rFonts w:ascii="宋体" w:hAnsi="宋体" w:eastAsia="宋体"/>
          <w:color w:val="525252"/>
          <w:spacing w:val="-2"/>
          <w:sz w:val="13"/>
        </w:rPr>
        <w:t>消息配置后，消息接收用户未收到待办信息，检查接收方用户是否有接收方单位的</w:t>
      </w:r>
      <w:r>
        <w:rPr>
          <w:rFonts w:ascii="宋体" w:hAnsi="宋体" w:eastAsia="宋体"/>
          <w:color w:val="525252"/>
          <w:spacing w:val="-4"/>
          <w:sz w:val="13"/>
        </w:rPr>
        <w:t>权限。</w:t>
      </w:r>
    </w:p>
    <w:p>
      <w:pPr>
        <w:spacing w:after="0" w:line="340" w:lineRule="auto"/>
        <w:jc w:val="left"/>
        <w:rPr>
          <w:rFonts w:ascii="宋体" w:hAnsi="宋体" w:eastAsia="宋体"/>
          <w:sz w:val="13"/>
        </w:rPr>
        <w:sectPr>
          <w:pgSz w:w="11920" w:h="16860"/>
          <w:pgMar w:top="960" w:right="0" w:bottom="500" w:left="20" w:header="295" w:footer="302" w:gutter="0"/>
          <w:cols w:space="720" w:num="1"/>
        </w:sectPr>
      </w:pPr>
    </w:p>
    <w:p>
      <w:pPr>
        <w:pStyle w:val="11"/>
        <w:spacing w:before="9"/>
        <w:rPr>
          <w:rFonts w:ascii="宋体"/>
          <w:sz w:val="14"/>
        </w:rPr>
      </w:pPr>
    </w:p>
    <w:p>
      <w:pPr>
        <w:spacing w:before="0" w:line="336" w:lineRule="auto"/>
        <w:ind w:left="2861" w:right="4222" w:firstLine="0"/>
        <w:jc w:val="left"/>
        <w:rPr>
          <w:rFonts w:ascii="宋体" w:hAnsi="宋体" w:eastAsia="宋体"/>
          <w:sz w:val="13"/>
        </w:rPr>
      </w:pPr>
      <w:r>
        <w:rPr>
          <w:rFonts w:ascii="Segoe UI Symbol" w:hAnsi="Segoe UI Symbol" w:eastAsia="Segoe UI Symbol"/>
          <w:color w:val="525252"/>
          <w:spacing w:val="35"/>
          <w:sz w:val="13"/>
        </w:rPr>
        <w:t xml:space="preserve">✧ </w:t>
      </w:r>
      <w:r>
        <w:rPr>
          <w:rFonts w:ascii="宋体" w:hAnsi="宋体" w:eastAsia="宋体"/>
          <w:color w:val="525252"/>
          <w:spacing w:val="-2"/>
          <w:sz w:val="13"/>
        </w:rPr>
        <w:t>数据建模功能中</w:t>
      </w:r>
      <w:r>
        <w:rPr>
          <w:rFonts w:ascii="Courier New" w:hAnsi="Courier New" w:eastAsia="Courier New"/>
          <w:color w:val="525252"/>
          <w:spacing w:val="-2"/>
          <w:sz w:val="13"/>
        </w:rPr>
        <w:t>GC_CLBR_RECEIVE_SETTING</w:t>
      </w:r>
      <w:r>
        <w:rPr>
          <w:rFonts w:ascii="宋体" w:hAnsi="宋体" w:eastAsia="宋体"/>
          <w:color w:val="525252"/>
          <w:spacing w:val="-2"/>
          <w:sz w:val="13"/>
        </w:rPr>
        <w:t>（协同接收方待办消息配置表）可更改字段精度。</w:t>
      </w:r>
    </w:p>
    <w:p>
      <w:pPr>
        <w:pStyle w:val="11"/>
        <w:spacing w:before="8"/>
        <w:rPr>
          <w:rFonts w:ascii="宋体"/>
          <w:sz w:val="18"/>
        </w:rPr>
      </w:pPr>
    </w:p>
    <w:p>
      <w:pPr>
        <w:spacing w:before="0"/>
        <w:ind w:left="2861" w:right="0" w:firstLine="0"/>
        <w:jc w:val="left"/>
        <w:rPr>
          <w:rFonts w:ascii="宋体" w:hAnsi="宋体" w:eastAsia="宋体"/>
          <w:sz w:val="13"/>
        </w:rPr>
      </w:pPr>
      <w:r>
        <w:rPr>
          <w:rFonts w:ascii="Segoe UI Symbol" w:hAnsi="Segoe UI Symbol" w:eastAsia="Segoe UI Symbol"/>
          <w:color w:val="525252"/>
          <w:spacing w:val="36"/>
          <w:sz w:val="13"/>
        </w:rPr>
        <w:t xml:space="preserve">✧ </w:t>
      </w:r>
      <w:r>
        <w:rPr>
          <w:rFonts w:ascii="宋体" w:hAnsi="宋体" w:eastAsia="宋体"/>
          <w:color w:val="525252"/>
          <w:spacing w:val="-3"/>
          <w:sz w:val="13"/>
        </w:rPr>
        <w:t>部门字段暂不支持。</w:t>
      </w:r>
    </w:p>
    <w:p>
      <w:pPr>
        <w:pStyle w:val="11"/>
        <w:rPr>
          <w:rFonts w:ascii="宋体"/>
          <w:sz w:val="20"/>
        </w:rPr>
      </w:pPr>
    </w:p>
    <w:p>
      <w:pPr>
        <w:pStyle w:val="11"/>
        <w:spacing w:before="11"/>
        <w:rPr>
          <w:rFonts w:ascii="宋体"/>
          <w:sz w:val="15"/>
        </w:rPr>
      </w:pPr>
    </w:p>
    <w:p>
      <w:pPr>
        <w:spacing w:before="37"/>
        <w:ind w:left="2567" w:right="0" w:firstLine="0"/>
        <w:jc w:val="left"/>
        <w:rPr>
          <w:b/>
          <w:sz w:val="24"/>
        </w:rPr>
      </w:pPr>
      <w:r>
        <w:rPr>
          <w:b/>
          <w:color w:val="212121"/>
          <w:spacing w:val="-2"/>
          <w:sz w:val="24"/>
        </w:rPr>
        <w:t>协同方案配置</w:t>
      </w:r>
    </w:p>
    <w:p>
      <w:pPr>
        <w:spacing w:before="107"/>
        <w:ind w:left="2567" w:right="0" w:firstLine="0"/>
        <w:jc w:val="left"/>
        <w:rPr>
          <w:b/>
          <w:sz w:val="15"/>
        </w:rPr>
      </w:pPr>
      <w:r>
        <w:rPr>
          <w:b/>
          <w:color w:val="2B3D4F"/>
          <w:spacing w:val="-5"/>
          <w:sz w:val="15"/>
        </w:rPr>
        <w:t>概述</w:t>
      </w:r>
    </w:p>
    <w:p>
      <w:pPr>
        <w:pStyle w:val="11"/>
        <w:spacing w:before="3"/>
        <w:rPr>
          <w:b/>
          <w:sz w:val="7"/>
        </w:rPr>
      </w:pPr>
    </w:p>
    <w:p>
      <w:pPr>
        <w:spacing w:before="61"/>
        <w:ind w:left="2619" w:right="-29" w:firstLine="0"/>
        <w:jc w:val="left"/>
        <w:rPr>
          <w:sz w:val="15"/>
        </w:rPr>
      </w:pPr>
      <w:r>
        <w:rPr>
          <w:color w:val="212121"/>
          <w:spacing w:val="-1"/>
          <w:sz w:val="15"/>
        </w:rPr>
        <w:t>发起方单据信息进入协同平台时，获取【协同方案配置】中的配置来判断是否进协同平台；接收方单据引用发起方单据时，获取【协同方案配</w:t>
      </w:r>
    </w:p>
    <w:p>
      <w:pPr>
        <w:pStyle w:val="11"/>
        <w:spacing w:before="4"/>
        <w:rPr>
          <w:sz w:val="7"/>
        </w:rPr>
      </w:pPr>
    </w:p>
    <w:p>
      <w:pPr>
        <w:spacing w:before="61"/>
        <w:ind w:left="2567" w:right="0" w:firstLine="0"/>
        <w:jc w:val="left"/>
        <w:rPr>
          <w:b/>
          <w:sz w:val="15"/>
        </w:rPr>
      </w:pPr>
      <w:r>
        <w:rPr>
          <w:b/>
          <w:color w:val="2B3D4F"/>
          <w:spacing w:val="-3"/>
          <w:sz w:val="15"/>
        </w:rPr>
        <w:t>操作步骤</w:t>
      </w:r>
    </w:p>
    <w:p>
      <w:pPr>
        <w:pStyle w:val="11"/>
        <w:spacing w:before="9"/>
        <w:rPr>
          <w:b/>
          <w:sz w:val="10"/>
        </w:rPr>
      </w:pPr>
    </w:p>
    <w:p>
      <w:pPr>
        <w:spacing w:before="0"/>
        <w:ind w:left="2567" w:right="0" w:firstLine="0"/>
        <w:jc w:val="left"/>
        <w:rPr>
          <w:sz w:val="15"/>
        </w:rPr>
      </w:pPr>
      <w:r>
        <w:rPr>
          <w:color w:val="212121"/>
          <w:sz w:val="15"/>
        </w:rPr>
        <w:t>1</w:t>
      </w:r>
      <w:r>
        <w:rPr>
          <w:color w:val="212121"/>
          <w:spacing w:val="-1"/>
          <w:sz w:val="15"/>
        </w:rPr>
        <w:t>、绑定应用“协同方案配置”功能</w:t>
      </w:r>
    </w:p>
    <w:p>
      <w:pPr>
        <w:pStyle w:val="11"/>
        <w:spacing w:before="9"/>
        <w:rPr>
          <w:sz w:val="10"/>
        </w:rPr>
      </w:pPr>
    </w:p>
    <w:p>
      <w:pPr>
        <w:spacing w:before="0"/>
        <w:ind w:left="2567" w:right="0" w:firstLine="0"/>
        <w:jc w:val="left"/>
        <w:rPr>
          <w:sz w:val="15"/>
        </w:rPr>
      </w:pPr>
      <w:r>
        <w:drawing>
          <wp:anchor distT="0" distB="0" distL="0" distR="0" simplePos="0" relativeHeight="251915264" behindDoc="0" locked="0" layoutInCell="1" allowOverlap="1">
            <wp:simplePos x="0" y="0"/>
            <wp:positionH relativeFrom="page">
              <wp:posOffset>1644650</wp:posOffset>
            </wp:positionH>
            <wp:positionV relativeFrom="paragraph">
              <wp:posOffset>290195</wp:posOffset>
            </wp:positionV>
            <wp:extent cx="5926455" cy="5892800"/>
            <wp:effectExtent l="0" t="0" r="0" b="0"/>
            <wp:wrapNone/>
            <wp:docPr id="1263" name="Image 1263"/>
            <wp:cNvGraphicFramePr/>
            <a:graphic xmlns:a="http://schemas.openxmlformats.org/drawingml/2006/main">
              <a:graphicData uri="http://schemas.openxmlformats.org/drawingml/2006/picture">
                <pic:pic xmlns:pic="http://schemas.openxmlformats.org/drawingml/2006/picture">
                  <pic:nvPicPr>
                    <pic:cNvPr id="1263" name="Image 1263"/>
                    <pic:cNvPicPr/>
                  </pic:nvPicPr>
                  <pic:blipFill>
                    <a:blip r:embed="rId407" cstate="print"/>
                    <a:stretch>
                      <a:fillRect/>
                    </a:stretch>
                  </pic:blipFill>
                  <pic:spPr>
                    <a:xfrm>
                      <a:off x="0" y="0"/>
                      <a:ext cx="5926708" cy="5892800"/>
                    </a:xfrm>
                    <a:prstGeom prst="rect">
                      <a:avLst/>
                    </a:prstGeom>
                  </pic:spPr>
                </pic:pic>
              </a:graphicData>
            </a:graphic>
          </wp:anchor>
        </w:drawing>
      </w:r>
      <w:r>
        <w:rPr>
          <w:color w:val="212121"/>
          <w:sz w:val="15"/>
        </w:rPr>
        <w:t>2</w:t>
      </w:r>
      <w:r>
        <w:rPr>
          <w:color w:val="212121"/>
          <w:spacing w:val="-1"/>
          <w:sz w:val="15"/>
        </w:rPr>
        <w:t>、 进入协同方案配置功能，新建方案，保存方案</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4"/>
        <w:rPr>
          <w:sz w:val="24"/>
        </w:rPr>
      </w:pPr>
    </w:p>
    <w:p>
      <w:pPr>
        <w:spacing w:before="61"/>
        <w:ind w:left="2619" w:right="0" w:firstLine="0"/>
        <w:jc w:val="left"/>
        <w:rPr>
          <w:sz w:val="15"/>
        </w:rPr>
      </w:pPr>
      <w:r>
        <w:rPr>
          <w:color w:val="212121"/>
          <w:spacing w:val="-1"/>
          <w:sz w:val="15"/>
        </w:rPr>
        <w:t>区域①：设置协同方案分组</w:t>
      </w:r>
    </w:p>
    <w:p>
      <w:pPr>
        <w:pStyle w:val="11"/>
        <w:spacing w:before="9"/>
        <w:rPr>
          <w:sz w:val="10"/>
        </w:rPr>
      </w:pPr>
    </w:p>
    <w:p>
      <w:pPr>
        <w:spacing w:before="0"/>
        <w:ind w:left="2619" w:right="0" w:firstLine="0"/>
        <w:jc w:val="left"/>
        <w:rPr>
          <w:sz w:val="15"/>
        </w:rPr>
      </w:pPr>
      <w:r>
        <w:rPr>
          <w:color w:val="212121"/>
          <w:spacing w:val="-1"/>
          <w:sz w:val="15"/>
        </w:rPr>
        <w:t>区域②：展示该功能的操作按钮</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line="408" w:lineRule="auto"/>
        <w:ind w:left="2567" w:right="6178" w:firstLine="52"/>
        <w:jc w:val="left"/>
        <w:rPr>
          <w:sz w:val="15"/>
        </w:rPr>
      </w:pPr>
      <w:r>
        <w:rPr>
          <w:color w:val="212121"/>
          <w:spacing w:val="-2"/>
          <w:sz w:val="15"/>
        </w:rPr>
        <w:t>区域③：展示当前分组下的所有协同方案配置流程柔性：接收方未协同确认，发起方允许审批</w:t>
      </w:r>
    </w:p>
    <w:p>
      <w:pPr>
        <w:spacing w:before="0" w:line="398" w:lineRule="auto"/>
        <w:ind w:left="2567" w:right="6028" w:firstLine="0"/>
        <w:jc w:val="left"/>
        <w:rPr>
          <w:sz w:val="15"/>
        </w:rPr>
      </w:pPr>
      <w:r>
        <w:rPr>
          <w:color w:val="212121"/>
          <w:spacing w:val="-2"/>
          <w:sz w:val="15"/>
        </w:rPr>
        <w:t>流程刚性：接收方未协同确认，发起方不允许审批凭证柔性：未协同确认的，可以生成凭证</w:t>
      </w:r>
    </w:p>
    <w:p>
      <w:pPr>
        <w:spacing w:before="12"/>
        <w:ind w:left="2567" w:right="0" w:firstLine="0"/>
        <w:jc w:val="left"/>
        <w:rPr>
          <w:sz w:val="15"/>
        </w:rPr>
      </w:pPr>
      <w:r>
        <w:rPr>
          <w:color w:val="212121"/>
          <w:spacing w:val="-1"/>
          <w:sz w:val="15"/>
        </w:rPr>
        <w:t>凭证刚性：未协同确认的，不允许生成凭证</w:t>
      </w:r>
    </w:p>
    <w:p>
      <w:pPr>
        <w:pStyle w:val="11"/>
        <w:spacing w:before="9"/>
        <w:rPr>
          <w:sz w:val="10"/>
        </w:rPr>
      </w:pPr>
    </w:p>
    <w:p>
      <w:pPr>
        <w:spacing w:before="0"/>
        <w:ind w:left="2567" w:right="0" w:firstLine="0"/>
        <w:jc w:val="left"/>
        <w:rPr>
          <w:b/>
          <w:sz w:val="15"/>
        </w:rPr>
      </w:pPr>
      <w:r>
        <w:rPr>
          <w:b/>
          <w:color w:val="2B3D4F"/>
          <w:spacing w:val="-2"/>
          <w:sz w:val="15"/>
        </w:rPr>
        <w:t>数据项说明：</w:t>
      </w:r>
    </w:p>
    <w:p>
      <w:pPr>
        <w:pStyle w:val="11"/>
        <w:spacing w:before="9"/>
        <w:rPr>
          <w:b/>
          <w:sz w:val="10"/>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新建：</w:t>
      </w:r>
      <w:r>
        <w:rPr>
          <w:color w:val="212121"/>
          <w:spacing w:val="-1"/>
          <w:sz w:val="15"/>
        </w:rPr>
        <w:t>可在左侧根节点下新建协同方案配置或通过发起方协同业务类型、发起方、接收方字段验证是否存在重复的方案配置；</w:t>
      </w:r>
    </w:p>
    <w:p>
      <w:pPr>
        <w:pStyle w:val="11"/>
        <w:spacing w:before="9"/>
        <w:rPr>
          <w:sz w:val="10"/>
        </w:rPr>
      </w:pPr>
    </w:p>
    <w:p>
      <w:pPr>
        <w:pStyle w:val="15"/>
        <w:numPr>
          <w:ilvl w:val="0"/>
          <w:numId w:val="62"/>
        </w:numPr>
        <w:tabs>
          <w:tab w:val="left" w:pos="2769"/>
        </w:tabs>
        <w:spacing w:before="1" w:after="0" w:line="240" w:lineRule="auto"/>
        <w:ind w:left="2769" w:right="0" w:hanging="150"/>
        <w:jc w:val="left"/>
        <w:rPr>
          <w:sz w:val="15"/>
        </w:rPr>
      </w:pPr>
      <w:r>
        <w:rPr>
          <w:b/>
          <w:color w:val="2B3D4F"/>
          <w:sz w:val="15"/>
        </w:rPr>
        <w:t>修改：</w:t>
      </w:r>
      <w:r>
        <w:rPr>
          <w:color w:val="212121"/>
          <w:spacing w:val="-2"/>
          <w:sz w:val="15"/>
        </w:rPr>
        <w:t>修改协同方案配置；</w:t>
      </w:r>
    </w:p>
    <w:p>
      <w:pPr>
        <w:pStyle w:val="11"/>
        <w:spacing w:before="17"/>
        <w:rPr>
          <w:sz w:val="9"/>
        </w:rPr>
      </w:pPr>
    </w:p>
    <w:p>
      <w:pPr>
        <w:pStyle w:val="15"/>
        <w:numPr>
          <w:ilvl w:val="0"/>
          <w:numId w:val="62"/>
        </w:numPr>
        <w:tabs>
          <w:tab w:val="left" w:pos="2769"/>
        </w:tabs>
        <w:spacing w:before="0" w:after="0" w:line="240" w:lineRule="auto"/>
        <w:ind w:left="2769" w:right="0" w:hanging="150"/>
        <w:jc w:val="left"/>
        <w:rPr>
          <w:sz w:val="15"/>
        </w:rPr>
      </w:pPr>
      <w:r>
        <w:rPr>
          <w:b/>
          <w:color w:val="2B3D4F"/>
          <w:sz w:val="15"/>
        </w:rPr>
        <w:t>删除：</w:t>
      </w:r>
      <w:r>
        <w:rPr>
          <w:color w:val="212121"/>
          <w:spacing w:val="-2"/>
          <w:sz w:val="15"/>
        </w:rPr>
        <w:t>删除协同方案配置；</w:t>
      </w:r>
    </w:p>
    <w:p>
      <w:pPr>
        <w:pStyle w:val="11"/>
        <w:spacing w:before="4"/>
        <w:rPr>
          <w:sz w:val="7"/>
        </w:rPr>
      </w:pPr>
    </w:p>
    <w:p>
      <w:pPr>
        <w:pStyle w:val="15"/>
        <w:numPr>
          <w:ilvl w:val="0"/>
          <w:numId w:val="62"/>
        </w:numPr>
        <w:tabs>
          <w:tab w:val="left" w:pos="2769"/>
        </w:tabs>
        <w:spacing w:before="61" w:after="0" w:line="240" w:lineRule="auto"/>
        <w:ind w:left="2769" w:right="-29" w:hanging="150"/>
        <w:jc w:val="left"/>
        <w:rPr>
          <w:sz w:val="15"/>
        </w:rPr>
      </w:pPr>
      <w:r>
        <w:rPr>
          <w:b/>
          <w:color w:val="2B3D4F"/>
          <w:sz w:val="15"/>
        </w:rPr>
        <w:t>筛选：</w:t>
      </w:r>
      <w:r>
        <w:rPr>
          <w:color w:val="212121"/>
          <w:spacing w:val="-1"/>
          <w:sz w:val="15"/>
        </w:rPr>
        <w:t>已有的协同方案进行过滤。发起方协同业务类型、接收方协同业务类型、发起方、接收方都可为多选，流程控制、凭证控制都为单选</w:t>
      </w:r>
    </w:p>
    <w:p>
      <w:pPr>
        <w:pStyle w:val="11"/>
        <w:spacing w:before="3"/>
        <w:rPr>
          <w:sz w:val="7"/>
        </w:rPr>
      </w:pPr>
    </w:p>
    <w:p>
      <w:pPr>
        <w:pStyle w:val="15"/>
        <w:numPr>
          <w:ilvl w:val="0"/>
          <w:numId w:val="62"/>
        </w:numPr>
        <w:tabs>
          <w:tab w:val="left" w:pos="2769"/>
        </w:tabs>
        <w:spacing w:before="61" w:after="0" w:line="408" w:lineRule="auto"/>
        <w:ind w:left="2567" w:right="6276" w:firstLine="52"/>
        <w:jc w:val="left"/>
        <w:rPr>
          <w:b/>
          <w:sz w:val="15"/>
        </w:rPr>
      </w:pPr>
      <w:r>
        <w:rPr>
          <w:b/>
          <w:color w:val="2B3D4F"/>
          <w:spacing w:val="-2"/>
          <w:sz w:val="15"/>
        </w:rPr>
        <w:t>导入导出：</w:t>
      </w:r>
      <w:r>
        <w:rPr>
          <w:color w:val="212121"/>
          <w:spacing w:val="-2"/>
          <w:sz w:val="15"/>
        </w:rPr>
        <w:t>对协同方案配置进行导入导出；</w:t>
      </w:r>
      <w:r>
        <w:rPr>
          <w:b/>
          <w:color w:val="2B3D4F"/>
          <w:spacing w:val="-2"/>
          <w:sz w:val="15"/>
        </w:rPr>
        <w:t>特别提示：</w:t>
      </w:r>
    </w:p>
    <w:p>
      <w:pPr>
        <w:spacing w:before="0"/>
        <w:ind w:left="2567" w:right="0" w:firstLine="0"/>
        <w:jc w:val="left"/>
        <w:rPr>
          <w:sz w:val="15"/>
        </w:rPr>
      </w:pPr>
      <w:r>
        <w:rPr>
          <w:color w:val="212121"/>
          <w:spacing w:val="-1"/>
          <w:sz w:val="15"/>
        </w:rPr>
        <w:t>系统配置中存在配置：流程刚性不允许选择多条数据进行协同生单</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17"/>
        </w:rPr>
      </w:pPr>
    </w:p>
    <w:p>
      <w:pPr>
        <w:spacing w:before="61"/>
        <w:ind w:left="2567" w:right="0" w:firstLine="0"/>
        <w:jc w:val="left"/>
        <w:rPr>
          <w:b/>
          <w:sz w:val="15"/>
        </w:rPr>
      </w:pPr>
      <w:r>
        <w:drawing>
          <wp:anchor distT="0" distB="0" distL="0" distR="0" simplePos="0" relativeHeight="251915264" behindDoc="0" locked="0" layoutInCell="1" allowOverlap="1">
            <wp:simplePos x="0" y="0"/>
            <wp:positionH relativeFrom="page">
              <wp:posOffset>1644650</wp:posOffset>
            </wp:positionH>
            <wp:positionV relativeFrom="paragraph">
              <wp:posOffset>-5721985</wp:posOffset>
            </wp:positionV>
            <wp:extent cx="5926455" cy="5588000"/>
            <wp:effectExtent l="0" t="0" r="0" b="0"/>
            <wp:wrapNone/>
            <wp:docPr id="1264" name="Image 1264"/>
            <wp:cNvGraphicFramePr/>
            <a:graphic xmlns:a="http://schemas.openxmlformats.org/drawingml/2006/main">
              <a:graphicData uri="http://schemas.openxmlformats.org/drawingml/2006/picture">
                <pic:pic xmlns:pic="http://schemas.openxmlformats.org/drawingml/2006/picture">
                  <pic:nvPicPr>
                    <pic:cNvPr id="1264" name="Image 1264"/>
                    <pic:cNvPicPr/>
                  </pic:nvPicPr>
                  <pic:blipFill>
                    <a:blip r:embed="rId408" cstate="print"/>
                    <a:stretch>
                      <a:fillRect/>
                    </a:stretch>
                  </pic:blipFill>
                  <pic:spPr>
                    <a:xfrm>
                      <a:off x="0" y="0"/>
                      <a:ext cx="5926708" cy="5588000"/>
                    </a:xfrm>
                    <a:prstGeom prst="rect">
                      <a:avLst/>
                    </a:prstGeom>
                  </pic:spPr>
                </pic:pic>
              </a:graphicData>
            </a:graphic>
          </wp:anchor>
        </w:drawing>
      </w:r>
      <w:r>
        <w:rPr>
          <w:b/>
          <w:color w:val="2B3D4F"/>
          <w:spacing w:val="-2"/>
          <w:sz w:val="15"/>
        </w:rPr>
        <w:t>注意事项：</w:t>
      </w:r>
    </w:p>
    <w:p>
      <w:pPr>
        <w:pStyle w:val="11"/>
        <w:spacing w:before="7"/>
        <w:rPr>
          <w:b/>
          <w:sz w:val="12"/>
        </w:rPr>
      </w:pPr>
    </w:p>
    <w:p>
      <w:pPr>
        <w:spacing w:before="83" w:line="340" w:lineRule="auto"/>
        <w:ind w:left="2861" w:right="4146" w:firstLine="0"/>
        <w:jc w:val="left"/>
        <w:rPr>
          <w:rFonts w:ascii="宋体" w:hAnsi="宋体" w:eastAsia="宋体"/>
          <w:sz w:val="13"/>
        </w:rPr>
      </w:pPr>
      <w:r>
        <w:rPr>
          <w:rFonts w:ascii="Segoe UI Symbol" w:hAnsi="Segoe UI Symbol" w:eastAsia="Segoe UI Symbol"/>
          <w:color w:val="525252"/>
          <w:spacing w:val="18"/>
          <w:sz w:val="13"/>
        </w:rPr>
        <w:t xml:space="preserve">✧ </w:t>
      </w:r>
      <w:r>
        <w:rPr>
          <w:rFonts w:ascii="宋体" w:hAnsi="宋体" w:eastAsia="宋体"/>
          <w:color w:val="525252"/>
          <w:spacing w:val="-4"/>
          <w:sz w:val="13"/>
        </w:rPr>
        <w:t>自动协同若协同方案配置中的接收方协同业务类型存在多个数据，则无法自动带出接</w:t>
      </w:r>
      <w:r>
        <w:rPr>
          <w:rFonts w:ascii="宋体" w:hAnsi="宋体" w:eastAsia="宋体"/>
          <w:color w:val="525252"/>
          <w:spacing w:val="-2"/>
          <w:sz w:val="13"/>
        </w:rPr>
        <w:t>收方单据中的接收方协同业务类型；若协同方案配置中的接收方协同业务类型存在</w:t>
      </w:r>
      <w:r>
        <w:rPr>
          <w:rFonts w:ascii="Courier New" w:hAnsi="Courier New" w:eastAsia="Courier New"/>
          <w:color w:val="525252"/>
          <w:spacing w:val="-2"/>
          <w:sz w:val="13"/>
        </w:rPr>
        <w:t>1</w:t>
      </w:r>
      <w:r>
        <w:rPr>
          <w:rFonts w:ascii="宋体" w:hAnsi="宋体" w:eastAsia="宋体"/>
          <w:color w:val="525252"/>
          <w:spacing w:val="-2"/>
          <w:sz w:val="13"/>
        </w:rPr>
        <w:t>个数据，则自动带出接收方单据中的接收方协同业务类型。</w:t>
      </w:r>
    </w:p>
    <w:p>
      <w:pPr>
        <w:pStyle w:val="11"/>
        <w:spacing w:before="7"/>
        <w:rPr>
          <w:rFonts w:ascii="宋体"/>
          <w:sz w:val="14"/>
        </w:rPr>
      </w:pPr>
    </w:p>
    <w:p>
      <w:pPr>
        <w:spacing w:before="61" w:line="408" w:lineRule="auto"/>
        <w:ind w:left="2567" w:right="8578" w:firstLine="0"/>
        <w:jc w:val="left"/>
        <w:rPr>
          <w:b/>
          <w:sz w:val="15"/>
        </w:rPr>
      </w:pPr>
      <w:r>
        <w:rPr>
          <w:b/>
          <w:color w:val="2B3D4F"/>
          <w:spacing w:val="-4"/>
          <w:sz w:val="15"/>
        </w:rPr>
        <w:t>协同场景</w:t>
      </w:r>
      <w:r>
        <w:rPr>
          <w:b/>
          <w:color w:val="2B3D4F"/>
          <w:spacing w:val="40"/>
          <w:sz w:val="15"/>
        </w:rPr>
        <w:t xml:space="preserve"> </w:t>
      </w:r>
      <w:r>
        <w:rPr>
          <w:b/>
          <w:color w:val="2B3D4F"/>
          <w:spacing w:val="-2"/>
          <w:sz w:val="15"/>
        </w:rPr>
        <w:t>自动协同：</w:t>
      </w:r>
    </w:p>
    <w:p>
      <w:pPr>
        <w:spacing w:before="0" w:line="266" w:lineRule="exact"/>
        <w:ind w:left="2619" w:right="0" w:firstLine="0"/>
        <w:jc w:val="left"/>
        <w:rPr>
          <w:sz w:val="15"/>
        </w:rPr>
      </w:pPr>
      <w:r>
        <w:rPr>
          <w:color w:val="212121"/>
          <w:spacing w:val="-1"/>
          <w:sz w:val="15"/>
        </w:rPr>
        <w:t>背景：自动协同的流程为：单据提交——审批——生凭证，协同确认节点可以在生成凭证前的任意节点。</w:t>
      </w:r>
    </w:p>
    <w:p>
      <w:pPr>
        <w:pStyle w:val="11"/>
        <w:spacing w:before="9"/>
        <w:rPr>
          <w:sz w:val="10"/>
        </w:rPr>
      </w:pPr>
    </w:p>
    <w:p>
      <w:pPr>
        <w:spacing w:before="0" w:line="408" w:lineRule="auto"/>
        <w:ind w:left="2619" w:right="6426" w:firstLine="0"/>
        <w:jc w:val="left"/>
        <w:rPr>
          <w:sz w:val="15"/>
        </w:rPr>
      </w:pPr>
      <w:r>
        <w:rPr>
          <w:color w:val="212121"/>
          <w:spacing w:val="-2"/>
          <w:sz w:val="15"/>
        </w:rPr>
        <w:t>结果：流程控制、凭证控制存在四种情况：流程控制：柔性、凭证控制：柔性</w:t>
      </w:r>
    </w:p>
    <w:p>
      <w:pPr>
        <w:spacing w:before="0" w:line="403" w:lineRule="auto"/>
        <w:ind w:left="2567" w:right="7026" w:firstLine="52"/>
        <w:jc w:val="both"/>
        <w:rPr>
          <w:b/>
          <w:sz w:val="15"/>
        </w:rPr>
      </w:pPr>
      <w:r>
        <w:rPr>
          <w:color w:val="212121"/>
          <w:spacing w:val="-2"/>
          <w:sz w:val="15"/>
        </w:rPr>
        <w:t>流程控制：柔性、凭证控制：刚性流程控制：刚性、凭证控制：刚性</w:t>
      </w:r>
      <w:r>
        <w:rPr>
          <w:b/>
          <w:color w:val="2B3D4F"/>
          <w:spacing w:val="-2"/>
          <w:sz w:val="15"/>
        </w:rPr>
        <w:t>手工协同：</w:t>
      </w:r>
    </w:p>
    <w:p>
      <w:pPr>
        <w:spacing w:after="0" w:line="403" w:lineRule="auto"/>
        <w:jc w:val="both"/>
        <w:rPr>
          <w:sz w:val="15"/>
        </w:rPr>
        <w:sectPr>
          <w:pgSz w:w="11920" w:h="16860"/>
          <w:pgMar w:top="960" w:right="0" w:bottom="500" w:left="20" w:header="295" w:footer="302" w:gutter="0"/>
          <w:cols w:space="720" w:num="1"/>
        </w:sectPr>
      </w:pPr>
    </w:p>
    <w:p>
      <w:pPr>
        <w:pStyle w:val="11"/>
        <w:spacing w:before="8"/>
        <w:rPr>
          <w:b/>
          <w:sz w:val="5"/>
        </w:rPr>
      </w:pPr>
    </w:p>
    <w:p>
      <w:pPr>
        <w:spacing w:before="61" w:line="408" w:lineRule="auto"/>
        <w:ind w:left="2619" w:right="1854" w:firstLine="0"/>
        <w:jc w:val="left"/>
        <w:rPr>
          <w:sz w:val="15"/>
        </w:rPr>
      </w:pPr>
      <w:r>
        <w:rPr>
          <w:color w:val="212121"/>
          <w:spacing w:val="-2"/>
          <w:sz w:val="15"/>
        </w:rPr>
        <w:t>背景：自动协同的流程为：单据提交——审批——生凭证——协同确认，协同确认节点只在生成凭证节点之后。结果：流程控制、凭证控制存在一种情况：</w:t>
      </w:r>
    </w:p>
    <w:p>
      <w:pPr>
        <w:spacing w:before="0"/>
        <w:ind w:left="2619" w:right="0" w:firstLine="0"/>
        <w:jc w:val="left"/>
        <w:rPr>
          <w:sz w:val="15"/>
        </w:rPr>
      </w:pPr>
      <w:r>
        <w:rPr>
          <w:color w:val="212121"/>
          <w:spacing w:val="-1"/>
          <w:sz w:val="15"/>
        </w:rPr>
        <w:t>流程控制：柔性、凭证控制：柔性</w:t>
      </w:r>
    </w:p>
    <w:p>
      <w:pPr>
        <w:pStyle w:val="11"/>
        <w:spacing w:before="17"/>
        <w:rPr>
          <w:sz w:val="9"/>
        </w:rPr>
      </w:pPr>
    </w:p>
    <w:p>
      <w:pPr>
        <w:spacing w:before="1"/>
        <w:ind w:left="2567" w:right="0" w:firstLine="0"/>
        <w:jc w:val="left"/>
        <w:rPr>
          <w:b/>
          <w:sz w:val="15"/>
        </w:rPr>
      </w:pPr>
      <w:r>
        <w:rPr>
          <w:b/>
          <w:color w:val="2B3D4F"/>
          <w:spacing w:val="-2"/>
          <w:sz w:val="15"/>
        </w:rPr>
        <w:t>注意事项：</w:t>
      </w:r>
    </w:p>
    <w:p>
      <w:pPr>
        <w:pStyle w:val="11"/>
        <w:spacing w:before="16"/>
        <w:rPr>
          <w:b/>
          <w:sz w:val="12"/>
        </w:rPr>
      </w:pPr>
    </w:p>
    <w:p>
      <w:pPr>
        <w:spacing w:before="84"/>
        <w:ind w:left="2861" w:right="0" w:firstLine="0"/>
        <w:jc w:val="left"/>
        <w:rPr>
          <w:rFonts w:ascii="宋体" w:hAnsi="宋体" w:eastAsia="宋体"/>
          <w:sz w:val="13"/>
        </w:rPr>
      </w:pPr>
      <w:r>
        <w:rPr>
          <w:rFonts w:ascii="Segoe UI Symbol" w:hAnsi="Segoe UI Symbol" w:eastAsia="Segoe UI Symbol"/>
          <w:color w:val="525252"/>
          <w:spacing w:val="11"/>
          <w:sz w:val="13"/>
        </w:rPr>
        <w:t xml:space="preserve">✧ </w:t>
      </w:r>
      <w:r>
        <w:rPr>
          <w:rFonts w:ascii="宋体" w:hAnsi="宋体" w:eastAsia="宋体"/>
          <w:color w:val="525252"/>
          <w:spacing w:val="-4"/>
          <w:sz w:val="13"/>
        </w:rPr>
        <w:t>规定只能先进行生成凭证在进行协同确认（即流程柔性，凭证柔性）</w:t>
      </w:r>
      <w:r>
        <w:rPr>
          <w:rFonts w:ascii="宋体" w:hAnsi="宋体" w:eastAsia="宋体"/>
          <w:color w:val="525252"/>
          <w:spacing w:val="-10"/>
          <w:sz w:val="13"/>
        </w:rPr>
        <w:t>。</w:t>
      </w:r>
    </w:p>
    <w:p>
      <w:pPr>
        <w:pStyle w:val="11"/>
        <w:spacing w:before="8"/>
        <w:rPr>
          <w:rFonts w:ascii="宋体"/>
          <w:sz w:val="23"/>
        </w:rPr>
      </w:pPr>
    </w:p>
    <w:p>
      <w:pPr>
        <w:spacing w:before="0" w:line="340" w:lineRule="auto"/>
        <w:ind w:left="2861" w:right="4146" w:firstLine="0"/>
        <w:jc w:val="left"/>
        <w:rPr>
          <w:rFonts w:ascii="宋体" w:hAnsi="宋体" w:eastAsia="宋体"/>
          <w:sz w:val="13"/>
        </w:rPr>
      </w:pPr>
      <w:r>
        <w:rPr>
          <w:rFonts w:ascii="Segoe UI Symbol" w:hAnsi="Segoe UI Symbol" w:eastAsia="Segoe UI Symbol"/>
          <w:color w:val="525252"/>
          <w:spacing w:val="18"/>
          <w:sz w:val="13"/>
        </w:rPr>
        <w:t xml:space="preserve">✧ </w:t>
      </w:r>
      <w:r>
        <w:rPr>
          <w:rFonts w:ascii="宋体" w:hAnsi="宋体" w:eastAsia="宋体"/>
          <w:color w:val="525252"/>
          <w:spacing w:val="-4"/>
          <w:sz w:val="13"/>
        </w:rPr>
        <w:t>当共享单据中的组织机构、客商、发起方协同业务类型、接收方协同业务类型满足协</w:t>
      </w:r>
      <w:r>
        <w:rPr>
          <w:rFonts w:ascii="宋体" w:hAnsi="宋体" w:eastAsia="宋体"/>
          <w:color w:val="525252"/>
          <w:sz w:val="13"/>
        </w:rPr>
        <w:t>同方案配置中的内容时则走该条配置中的流程、凭证配置 。</w:t>
      </w:r>
    </w:p>
    <w:p>
      <w:pPr>
        <w:pStyle w:val="11"/>
        <w:spacing w:before="9"/>
        <w:rPr>
          <w:rFonts w:ascii="宋体"/>
          <w:sz w:val="29"/>
        </w:rPr>
      </w:pPr>
    </w:p>
    <w:p>
      <w:pPr>
        <w:spacing w:before="37"/>
        <w:ind w:left="2567" w:right="0" w:firstLine="0"/>
        <w:jc w:val="left"/>
        <w:rPr>
          <w:b/>
          <w:sz w:val="24"/>
        </w:rPr>
      </w:pPr>
      <w:r>
        <w:rPr>
          <w:b/>
          <w:color w:val="212121"/>
          <w:spacing w:val="-3"/>
          <w:sz w:val="24"/>
        </w:rPr>
        <w:t>协同生单</w:t>
      </w:r>
    </w:p>
    <w:p>
      <w:pPr>
        <w:spacing w:before="116"/>
        <w:ind w:left="2567" w:right="0" w:firstLine="0"/>
        <w:jc w:val="left"/>
        <w:rPr>
          <w:b/>
          <w:sz w:val="15"/>
        </w:rPr>
      </w:pPr>
      <w:r>
        <w:rPr>
          <w:b/>
          <w:color w:val="2B3D4F"/>
          <w:spacing w:val="-5"/>
          <w:sz w:val="15"/>
        </w:rPr>
        <w:t>概述</w:t>
      </w:r>
    </w:p>
    <w:p>
      <w:pPr>
        <w:pStyle w:val="11"/>
        <w:spacing w:before="4"/>
        <w:rPr>
          <w:b/>
          <w:sz w:val="7"/>
        </w:rPr>
      </w:pPr>
    </w:p>
    <w:p>
      <w:pPr>
        <w:spacing w:before="61" w:line="252" w:lineRule="auto"/>
        <w:ind w:left="2567" w:right="-29" w:firstLine="52"/>
        <w:jc w:val="left"/>
        <w:rPr>
          <w:sz w:val="15"/>
        </w:rPr>
      </w:pPr>
      <w:r>
        <w:rPr>
          <w:color w:val="212121"/>
          <w:spacing w:val="-2"/>
          <w:sz w:val="15"/>
        </w:rPr>
        <w:t>发起方单据走到协同确认审批节点，会触发将发起方单据关键信息推到协同平台，并发送待办消息给接收方对应用户，接收方可通过待办消息选多条为同一发起方单位的数据进行自动协同，则生成同一协同码；勾选时，接收方单位必须相同。</w:t>
      </w:r>
    </w:p>
    <w:p>
      <w:pPr>
        <w:pStyle w:val="11"/>
        <w:spacing w:before="8"/>
        <w:rPr>
          <w:sz w:val="6"/>
        </w:rPr>
      </w:pPr>
    </w:p>
    <w:p>
      <w:pPr>
        <w:spacing w:before="61"/>
        <w:ind w:left="2567" w:right="0" w:firstLine="0"/>
        <w:jc w:val="left"/>
        <w:rPr>
          <w:b/>
          <w:sz w:val="15"/>
        </w:rPr>
      </w:pPr>
      <w:r>
        <w:rPr>
          <w:b/>
          <w:color w:val="2B3D4F"/>
          <w:spacing w:val="-3"/>
          <w:sz w:val="15"/>
        </w:rPr>
        <w:t>操作步骤</w:t>
      </w:r>
    </w:p>
    <w:p>
      <w:pPr>
        <w:pStyle w:val="11"/>
        <w:spacing w:before="17"/>
        <w:rPr>
          <w:b/>
          <w:sz w:val="9"/>
        </w:rPr>
      </w:pPr>
    </w:p>
    <w:p>
      <w:pPr>
        <w:spacing w:before="0"/>
        <w:ind w:left="2567" w:right="0" w:firstLine="0"/>
        <w:jc w:val="left"/>
        <w:rPr>
          <w:sz w:val="15"/>
        </w:rPr>
      </w:pPr>
      <w:r>
        <w:rPr>
          <w:color w:val="212121"/>
          <w:sz w:val="15"/>
        </w:rPr>
        <w:t>1</w:t>
      </w:r>
      <w:r>
        <w:rPr>
          <w:color w:val="212121"/>
          <w:spacing w:val="-1"/>
          <w:sz w:val="15"/>
        </w:rPr>
        <w:t>、绑定应用“协同生单”功能</w:t>
      </w:r>
    </w:p>
    <w:p>
      <w:pPr>
        <w:pStyle w:val="11"/>
        <w:spacing w:before="9"/>
        <w:rPr>
          <w:sz w:val="10"/>
        </w:rPr>
      </w:pPr>
    </w:p>
    <w:p>
      <w:pPr>
        <w:spacing w:before="0"/>
        <w:ind w:left="2567" w:right="0" w:firstLine="0"/>
        <w:jc w:val="left"/>
        <w:rPr>
          <w:sz w:val="15"/>
        </w:rPr>
      </w:pPr>
      <w:r>
        <w:rPr>
          <w:color w:val="212121"/>
          <w:sz w:val="15"/>
        </w:rPr>
        <w:t>2、可对该功能进行编辑，设置隐藏按钮（协同确认、协同驳回、协同取消），应用模式（管理员模式、业务员模式</w:t>
      </w:r>
      <w:r>
        <w:rPr>
          <w:color w:val="212121"/>
          <w:spacing w:val="-10"/>
          <w:sz w:val="15"/>
        </w:rPr>
        <w:t>）</w:t>
      </w:r>
    </w:p>
    <w:p>
      <w:pPr>
        <w:pStyle w:val="11"/>
        <w:spacing w:before="9"/>
        <w:rPr>
          <w:sz w:val="10"/>
        </w:rPr>
      </w:pPr>
    </w:p>
    <w:p>
      <w:pPr>
        <w:spacing w:before="1"/>
        <w:ind w:left="2567" w:right="0" w:firstLine="0"/>
        <w:jc w:val="left"/>
        <w:rPr>
          <w:b/>
          <w:sz w:val="15"/>
        </w:rPr>
      </w:pPr>
      <w:r>
        <w:rPr>
          <w:b/>
          <w:color w:val="2B3D4F"/>
          <w:spacing w:val="-2"/>
          <w:sz w:val="15"/>
        </w:rPr>
        <w:t>注意事项：</w:t>
      </w:r>
    </w:p>
    <w:p>
      <w:pPr>
        <w:pStyle w:val="11"/>
        <w:spacing w:before="6"/>
        <w:rPr>
          <w:b/>
          <w:sz w:val="12"/>
        </w:rPr>
      </w:pPr>
    </w:p>
    <w:p>
      <w:pPr>
        <w:spacing w:before="84"/>
        <w:ind w:left="2861" w:right="0" w:firstLine="0"/>
        <w:jc w:val="left"/>
        <w:rPr>
          <w:rFonts w:ascii="宋体" w:hAnsi="宋体" w:eastAsia="宋体"/>
          <w:sz w:val="13"/>
        </w:rPr>
      </w:pPr>
      <w:r>
        <w:rPr>
          <w:rFonts w:ascii="Segoe UI Symbol" w:hAnsi="Segoe UI Symbol" w:eastAsia="Segoe UI Symbol"/>
          <w:color w:val="525252"/>
          <w:spacing w:val="8"/>
          <w:sz w:val="13"/>
        </w:rPr>
        <w:t xml:space="preserve">✧ </w:t>
      </w:r>
      <w:r>
        <w:rPr>
          <w:rFonts w:ascii="宋体" w:hAnsi="宋体" w:eastAsia="宋体"/>
          <w:color w:val="525252"/>
          <w:spacing w:val="-5"/>
          <w:sz w:val="13"/>
        </w:rPr>
        <w:t>隐藏按钮不进行配置则能看到所有按钮。</w:t>
      </w:r>
    </w:p>
    <w:p>
      <w:pPr>
        <w:pStyle w:val="11"/>
        <w:spacing w:before="8"/>
        <w:rPr>
          <w:rFonts w:ascii="宋体"/>
          <w:sz w:val="23"/>
        </w:rPr>
      </w:pPr>
    </w:p>
    <w:p>
      <w:pPr>
        <w:spacing w:before="0"/>
        <w:ind w:left="2861" w:right="0" w:firstLine="0"/>
        <w:jc w:val="left"/>
        <w:rPr>
          <w:rFonts w:ascii="宋体" w:hAnsi="宋体" w:eastAsia="宋体"/>
          <w:sz w:val="13"/>
        </w:rPr>
      </w:pPr>
      <w:r>
        <w:rPr>
          <w:rFonts w:ascii="Segoe UI Symbol" w:hAnsi="Segoe UI Symbol" w:eastAsia="Segoe UI Symbol"/>
          <w:color w:val="525252"/>
          <w:spacing w:val="8"/>
          <w:sz w:val="13"/>
        </w:rPr>
        <w:t xml:space="preserve">✧ </w:t>
      </w:r>
      <w:r>
        <w:rPr>
          <w:rFonts w:ascii="宋体" w:hAnsi="宋体" w:eastAsia="宋体"/>
          <w:color w:val="525252"/>
          <w:spacing w:val="-5"/>
          <w:sz w:val="13"/>
        </w:rPr>
        <w:t>应用模式不进行配置同管理员模式。</w:t>
      </w:r>
    </w:p>
    <w:p>
      <w:pPr>
        <w:pStyle w:val="11"/>
        <w:spacing w:before="11"/>
        <w:rPr>
          <w:rFonts w:ascii="宋体"/>
          <w:sz w:val="19"/>
        </w:rPr>
      </w:pPr>
    </w:p>
    <w:p>
      <w:pPr>
        <w:spacing w:before="61"/>
        <w:ind w:left="2567" w:right="0" w:firstLine="0"/>
        <w:jc w:val="left"/>
        <w:rPr>
          <w:sz w:val="15"/>
        </w:rPr>
      </w:pPr>
      <w:r>
        <w:rPr>
          <w:color w:val="212121"/>
          <w:sz w:val="15"/>
        </w:rPr>
        <w:t>3</w:t>
      </w:r>
      <w:r>
        <w:rPr>
          <w:color w:val="212121"/>
          <w:spacing w:val="-1"/>
          <w:sz w:val="15"/>
        </w:rPr>
        <w:t>、 点击进入协同生单功能，如下图：</w:t>
      </w:r>
    </w:p>
    <w:p>
      <w:pPr>
        <w:spacing w:after="0"/>
        <w:jc w:val="left"/>
        <w:rPr>
          <w:sz w:val="15"/>
        </w:rPr>
        <w:sectPr>
          <w:pgSz w:w="11920" w:h="16860"/>
          <w:pgMar w:top="960" w:right="0" w:bottom="500" w:left="20" w:header="295" w:footer="302" w:gutter="0"/>
          <w:cols w:space="720" w:num="1"/>
        </w:sectPr>
      </w:pPr>
    </w:p>
    <w:p>
      <w:pPr>
        <w:pStyle w:val="11"/>
        <w:spacing w:before="15"/>
        <w:rPr>
          <w:sz w:val="10"/>
        </w:rPr>
      </w:pPr>
      <w:r>
        <w:drawing>
          <wp:anchor distT="0" distB="0" distL="0" distR="0" simplePos="0" relativeHeight="251916288" behindDoc="0" locked="0" layoutInCell="1" allowOverlap="1">
            <wp:simplePos x="0" y="0"/>
            <wp:positionH relativeFrom="page">
              <wp:posOffset>1644650</wp:posOffset>
            </wp:positionH>
            <wp:positionV relativeFrom="page">
              <wp:posOffset>714375</wp:posOffset>
            </wp:positionV>
            <wp:extent cx="5926455" cy="5797550"/>
            <wp:effectExtent l="0" t="0" r="0" b="0"/>
            <wp:wrapNone/>
            <wp:docPr id="1265" name="Image 1265"/>
            <wp:cNvGraphicFramePr/>
            <a:graphic xmlns:a="http://schemas.openxmlformats.org/drawingml/2006/main">
              <a:graphicData uri="http://schemas.openxmlformats.org/drawingml/2006/picture">
                <pic:pic xmlns:pic="http://schemas.openxmlformats.org/drawingml/2006/picture">
                  <pic:nvPicPr>
                    <pic:cNvPr id="1265" name="Image 1265"/>
                    <pic:cNvPicPr/>
                  </pic:nvPicPr>
                  <pic:blipFill>
                    <a:blip r:embed="rId409" cstate="print"/>
                    <a:stretch>
                      <a:fillRect/>
                    </a:stretch>
                  </pic:blipFill>
                  <pic:spPr>
                    <a:xfrm>
                      <a:off x="0" y="0"/>
                      <a:ext cx="5926708" cy="5797550"/>
                    </a:xfrm>
                    <a:prstGeom prst="rect">
                      <a:avLst/>
                    </a:prstGeom>
                  </pic:spPr>
                </pic:pic>
              </a:graphicData>
            </a:graphic>
          </wp:anchor>
        </w:drawing>
      </w:r>
    </w:p>
    <w:p>
      <w:pPr>
        <w:spacing w:after="0"/>
        <w:rPr>
          <w:sz w:val="10"/>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16"/>
        </w:rPr>
      </w:pPr>
    </w:p>
    <w:p>
      <w:pPr>
        <w:spacing w:before="61"/>
        <w:ind w:left="2619" w:right="0" w:firstLine="0"/>
        <w:jc w:val="left"/>
        <w:rPr>
          <w:sz w:val="15"/>
        </w:rPr>
      </w:pPr>
      <w:r>
        <w:drawing>
          <wp:anchor distT="0" distB="0" distL="0" distR="0" simplePos="0" relativeHeight="251916288" behindDoc="0" locked="0" layoutInCell="1" allowOverlap="1">
            <wp:simplePos x="0" y="0"/>
            <wp:positionH relativeFrom="page">
              <wp:posOffset>1644650</wp:posOffset>
            </wp:positionH>
            <wp:positionV relativeFrom="paragraph">
              <wp:posOffset>-5944235</wp:posOffset>
            </wp:positionV>
            <wp:extent cx="5926455" cy="5810250"/>
            <wp:effectExtent l="0" t="0" r="0" b="0"/>
            <wp:wrapNone/>
            <wp:docPr id="1266" name="Image 1266"/>
            <wp:cNvGraphicFramePr/>
            <a:graphic xmlns:a="http://schemas.openxmlformats.org/drawingml/2006/main">
              <a:graphicData uri="http://schemas.openxmlformats.org/drawingml/2006/picture">
                <pic:pic xmlns:pic="http://schemas.openxmlformats.org/drawingml/2006/picture">
                  <pic:nvPicPr>
                    <pic:cNvPr id="1266" name="Image 1266"/>
                    <pic:cNvPicPr/>
                  </pic:nvPicPr>
                  <pic:blipFill>
                    <a:blip r:embed="rId410" cstate="print"/>
                    <a:stretch>
                      <a:fillRect/>
                    </a:stretch>
                  </pic:blipFill>
                  <pic:spPr>
                    <a:xfrm>
                      <a:off x="0" y="0"/>
                      <a:ext cx="5926708" cy="5810250"/>
                    </a:xfrm>
                    <a:prstGeom prst="rect">
                      <a:avLst/>
                    </a:prstGeom>
                  </pic:spPr>
                </pic:pic>
              </a:graphicData>
            </a:graphic>
          </wp:anchor>
        </w:drawing>
      </w:r>
      <w:r>
        <w:rPr>
          <w:color w:val="212121"/>
          <w:spacing w:val="-1"/>
          <w:sz w:val="15"/>
        </w:rPr>
        <w:t>协同生单界面展示区域介绍：</w:t>
      </w:r>
    </w:p>
    <w:p>
      <w:pPr>
        <w:pStyle w:val="11"/>
        <w:spacing w:before="9"/>
        <w:rPr>
          <w:sz w:val="10"/>
        </w:rPr>
      </w:pPr>
    </w:p>
    <w:p>
      <w:pPr>
        <w:spacing w:before="0"/>
        <w:ind w:left="2619" w:right="0" w:firstLine="0"/>
        <w:jc w:val="left"/>
        <w:rPr>
          <w:sz w:val="15"/>
        </w:rPr>
      </w:pPr>
      <w:r>
        <w:rPr>
          <w:color w:val="212121"/>
          <w:spacing w:val="-1"/>
          <w:sz w:val="15"/>
        </w:rPr>
        <w:t>区域①：展示当前功能中的操作按钮</w:t>
      </w:r>
    </w:p>
    <w:p>
      <w:pPr>
        <w:pStyle w:val="11"/>
        <w:spacing w:before="18"/>
        <w:rPr>
          <w:sz w:val="9"/>
        </w:rPr>
      </w:pPr>
    </w:p>
    <w:p>
      <w:pPr>
        <w:spacing w:before="0"/>
        <w:ind w:left="2619" w:right="0" w:firstLine="0"/>
        <w:jc w:val="left"/>
        <w:rPr>
          <w:sz w:val="15"/>
        </w:rPr>
      </w:pPr>
      <w:r>
        <w:rPr>
          <w:color w:val="212121"/>
          <w:spacing w:val="-1"/>
          <w:sz w:val="15"/>
        </w:rPr>
        <w:t>区域②：展示未确认数据和已确认数据，点击蓝色单据编号可穿透到该单据</w:t>
      </w:r>
    </w:p>
    <w:p>
      <w:pPr>
        <w:pStyle w:val="11"/>
        <w:spacing w:before="9"/>
        <w:rPr>
          <w:sz w:val="10"/>
        </w:rPr>
      </w:pPr>
    </w:p>
    <w:p>
      <w:pPr>
        <w:spacing w:before="0"/>
        <w:ind w:left="2567" w:right="0" w:firstLine="0"/>
        <w:jc w:val="left"/>
        <w:rPr>
          <w:b/>
          <w:sz w:val="15"/>
        </w:rPr>
      </w:pPr>
      <w:r>
        <w:rPr>
          <w:b/>
          <w:color w:val="2B3D4F"/>
          <w:spacing w:val="-2"/>
          <w:sz w:val="15"/>
        </w:rPr>
        <w:t>未确认页签：</w:t>
      </w:r>
    </w:p>
    <w:p>
      <w:pPr>
        <w:pStyle w:val="11"/>
        <w:spacing w:before="9"/>
        <w:rPr>
          <w:b/>
          <w:sz w:val="10"/>
        </w:rPr>
      </w:pPr>
    </w:p>
    <w:p>
      <w:pPr>
        <w:spacing w:before="0" w:line="408" w:lineRule="auto"/>
        <w:ind w:left="2619" w:right="5076" w:firstLine="0"/>
        <w:jc w:val="left"/>
        <w:rPr>
          <w:sz w:val="15"/>
        </w:rPr>
      </w:pPr>
      <w:r>
        <w:rPr>
          <w:color w:val="212121"/>
          <w:spacing w:val="-2"/>
          <w:sz w:val="15"/>
        </w:rPr>
        <w:t>当前用户只具有发起方单位的权限，在未确认页签中不展示数据展示未确认过的数据及进行过部分确认的数据</w:t>
      </w:r>
    </w:p>
    <w:p>
      <w:pPr>
        <w:spacing w:before="0"/>
        <w:ind w:left="2567" w:right="0" w:firstLine="0"/>
        <w:jc w:val="left"/>
        <w:rPr>
          <w:b/>
          <w:sz w:val="15"/>
        </w:rPr>
      </w:pPr>
      <w:r>
        <w:rPr>
          <w:b/>
          <w:color w:val="2B3D4F"/>
          <w:spacing w:val="-2"/>
          <w:sz w:val="15"/>
        </w:rPr>
        <w:t>已确认页签：</w:t>
      </w:r>
    </w:p>
    <w:p>
      <w:pPr>
        <w:pStyle w:val="11"/>
        <w:spacing w:before="17"/>
        <w:rPr>
          <w:b/>
          <w:sz w:val="9"/>
        </w:rPr>
      </w:pPr>
    </w:p>
    <w:p>
      <w:pPr>
        <w:spacing w:before="1"/>
        <w:ind w:left="2619" w:right="0" w:firstLine="0"/>
        <w:jc w:val="left"/>
        <w:rPr>
          <w:sz w:val="15"/>
        </w:rPr>
      </w:pPr>
      <w:r>
        <w:rPr>
          <w:color w:val="212121"/>
          <w:spacing w:val="-1"/>
          <w:sz w:val="15"/>
        </w:rPr>
        <w:t>展示该用户进行过部分确认的数据及全部确认的数据</w:t>
      </w:r>
    </w:p>
    <w:p>
      <w:pPr>
        <w:pStyle w:val="11"/>
        <w:spacing w:before="9"/>
        <w:rPr>
          <w:sz w:val="10"/>
        </w:rPr>
      </w:pPr>
    </w:p>
    <w:p>
      <w:pPr>
        <w:spacing w:before="0"/>
        <w:ind w:left="2567" w:right="0" w:firstLine="0"/>
        <w:jc w:val="left"/>
        <w:rPr>
          <w:b/>
          <w:sz w:val="15"/>
        </w:rPr>
      </w:pPr>
      <w:r>
        <w:rPr>
          <w:b/>
          <w:color w:val="2B3D4F"/>
          <w:spacing w:val="-2"/>
          <w:sz w:val="15"/>
        </w:rPr>
        <w:t>数据项说明：</w:t>
      </w:r>
    </w:p>
    <w:p>
      <w:pPr>
        <w:pStyle w:val="11"/>
        <w:spacing w:before="3"/>
        <w:rPr>
          <w:b/>
          <w:sz w:val="7"/>
        </w:rPr>
      </w:pPr>
    </w:p>
    <w:p>
      <w:pPr>
        <w:pStyle w:val="15"/>
        <w:numPr>
          <w:ilvl w:val="0"/>
          <w:numId w:val="63"/>
        </w:numPr>
        <w:tabs>
          <w:tab w:val="left" w:pos="2769"/>
        </w:tabs>
        <w:spacing w:before="61" w:after="0" w:line="252" w:lineRule="auto"/>
        <w:ind w:left="2567" w:right="-15" w:firstLine="52"/>
        <w:jc w:val="left"/>
        <w:rPr>
          <w:sz w:val="15"/>
        </w:rPr>
      </w:pPr>
      <w:r>
        <w:rPr>
          <w:b/>
          <w:color w:val="2B3D4F"/>
          <w:sz w:val="15"/>
        </w:rPr>
        <w:t>协同确认：</w:t>
      </w:r>
      <w:r>
        <w:rPr>
          <w:color w:val="212121"/>
          <w:sz w:val="15"/>
        </w:rPr>
        <w:t>1</w:t>
      </w:r>
      <w:r>
        <w:rPr>
          <w:color w:val="212121"/>
          <w:spacing w:val="-3"/>
          <w:sz w:val="15"/>
        </w:rPr>
        <w:t xml:space="preserve">、 </w:t>
      </w:r>
      <w:r>
        <w:rPr>
          <w:color w:val="212121"/>
          <w:sz w:val="15"/>
        </w:rPr>
        <w:t>admin用户无操作权限，需要用业务用户2</w:t>
      </w:r>
      <w:r>
        <w:rPr>
          <w:color w:val="212121"/>
          <w:spacing w:val="-2"/>
          <w:sz w:val="15"/>
        </w:rPr>
        <w:t>、 支持勾选单条数据进行协同确认，支持勾选多条数据进行协同确认</w:t>
      </w:r>
      <w:r>
        <w:rPr>
          <w:color w:val="212121"/>
          <w:sz w:val="15"/>
        </w:rPr>
        <w:t>（主表协同具体详看共享用户手册4、 支持部分协同和全部协同。部分协同的单据存在未确认页签和已确认页签，协同确认后生成协同码，可进行再次协</w:t>
      </w:r>
    </w:p>
    <w:p>
      <w:pPr>
        <w:spacing w:after="0" w:line="252" w:lineRule="auto"/>
        <w:jc w:val="left"/>
        <w:rPr>
          <w:sz w:val="15"/>
        </w:rPr>
        <w:sectPr>
          <w:pgSz w:w="11920" w:h="16860"/>
          <w:pgMar w:top="960" w:right="0" w:bottom="500" w:left="20" w:header="295" w:footer="302" w:gutter="0"/>
          <w:cols w:space="720" w:num="1"/>
        </w:sectPr>
      </w:pPr>
    </w:p>
    <w:p>
      <w:pPr>
        <w:pStyle w:val="11"/>
        <w:spacing w:before="8"/>
        <w:rPr>
          <w:sz w:val="5"/>
        </w:rPr>
      </w:pPr>
    </w:p>
    <w:p>
      <w:pPr>
        <w:pStyle w:val="15"/>
        <w:numPr>
          <w:ilvl w:val="0"/>
          <w:numId w:val="63"/>
        </w:numPr>
        <w:tabs>
          <w:tab w:val="left" w:pos="2769"/>
        </w:tabs>
        <w:spacing w:before="61" w:after="0" w:line="240" w:lineRule="auto"/>
        <w:ind w:left="2769" w:right="-15" w:hanging="150"/>
        <w:jc w:val="left"/>
        <w:rPr>
          <w:sz w:val="15"/>
        </w:rPr>
      </w:pPr>
      <w:r>
        <w:rPr>
          <w:b/>
          <w:color w:val="2B3D4F"/>
          <w:sz w:val="15"/>
        </w:rPr>
        <w:t>协同驳回：</w:t>
      </w:r>
      <w:r>
        <w:rPr>
          <w:color w:val="212121"/>
          <w:sz w:val="15"/>
        </w:rPr>
        <w:t>1、 支持勾选单条数据或多条数据进行协同驳回2、 未进行协同确认的数据都可进行协同驳回（</w:t>
      </w:r>
      <w:r>
        <w:rPr>
          <w:color w:val="212121"/>
          <w:spacing w:val="-1"/>
          <w:sz w:val="15"/>
        </w:rPr>
        <w:t>流程需要为刚性，柔性不允许驳</w:t>
      </w:r>
    </w:p>
    <w:p>
      <w:pPr>
        <w:pStyle w:val="11"/>
        <w:spacing w:before="4"/>
        <w:rPr>
          <w:sz w:val="7"/>
        </w:rPr>
      </w:pPr>
    </w:p>
    <w:p>
      <w:pPr>
        <w:pStyle w:val="15"/>
        <w:numPr>
          <w:ilvl w:val="0"/>
          <w:numId w:val="63"/>
        </w:numPr>
        <w:tabs>
          <w:tab w:val="left" w:pos="2769"/>
        </w:tabs>
        <w:spacing w:before="60" w:after="0" w:line="252" w:lineRule="auto"/>
        <w:ind w:left="2567" w:right="-15" w:firstLine="52"/>
        <w:jc w:val="left"/>
        <w:rPr>
          <w:sz w:val="15"/>
        </w:rPr>
      </w:pPr>
      <w:r>
        <w:rPr>
          <w:b/>
          <w:color w:val="2B3D4F"/>
          <w:sz w:val="15"/>
        </w:rPr>
        <w:t>列选：</w:t>
      </w:r>
      <w:r>
        <w:rPr>
          <w:color w:val="212121"/>
          <w:sz w:val="15"/>
        </w:rPr>
        <w:t>1</w:t>
      </w:r>
      <w:r>
        <w:rPr>
          <w:color w:val="212121"/>
          <w:spacing w:val="-1"/>
          <w:sz w:val="15"/>
        </w:rPr>
        <w:t>、 支持字段动态拓展，在数据建模管理【</w:t>
      </w:r>
      <w:r>
        <w:rPr>
          <w:color w:val="212121"/>
          <w:sz w:val="15"/>
        </w:rPr>
        <w:t>GC_CLBR_BILL</w:t>
      </w:r>
      <w:r>
        <w:rPr>
          <w:color w:val="212121"/>
          <w:spacing w:val="-2"/>
          <w:sz w:val="15"/>
        </w:rPr>
        <w:t xml:space="preserve"> </w:t>
      </w:r>
      <w:r>
        <w:rPr>
          <w:color w:val="212121"/>
          <w:sz w:val="15"/>
        </w:rPr>
        <w:t>|</w:t>
      </w:r>
      <w:r>
        <w:rPr>
          <w:color w:val="212121"/>
          <w:spacing w:val="-1"/>
          <w:sz w:val="15"/>
        </w:rPr>
        <w:t xml:space="preserve"> 协同业务单】增加列选字段，将共享或</w:t>
      </w:r>
      <w:r>
        <w:rPr>
          <w:color w:val="212121"/>
          <w:sz w:val="15"/>
        </w:rPr>
        <w:t>DNA系统中单据字段中的数据推</w:t>
      </w:r>
      <w:r>
        <w:rPr>
          <w:color w:val="212121"/>
          <w:spacing w:val="-2"/>
          <w:sz w:val="15"/>
        </w:rPr>
        <w:t>户对列选进行设置，互不影响；不同页签中的列选也互不影响；</w:t>
      </w:r>
    </w:p>
    <w:p>
      <w:pPr>
        <w:pStyle w:val="11"/>
        <w:spacing w:before="17"/>
        <w:rPr>
          <w:sz w:val="5"/>
        </w:rPr>
      </w:pPr>
    </w:p>
    <w:p>
      <w:pPr>
        <w:pStyle w:val="15"/>
        <w:numPr>
          <w:ilvl w:val="0"/>
          <w:numId w:val="63"/>
        </w:numPr>
        <w:tabs>
          <w:tab w:val="left" w:pos="2769"/>
        </w:tabs>
        <w:spacing w:before="61" w:after="0" w:line="240" w:lineRule="auto"/>
        <w:ind w:left="2769" w:right="0" w:hanging="150"/>
        <w:jc w:val="left"/>
        <w:rPr>
          <w:sz w:val="15"/>
        </w:rPr>
      </w:pPr>
      <w:r>
        <w:rPr>
          <w:b/>
          <w:color w:val="2B3D4F"/>
          <w:sz w:val="15"/>
        </w:rPr>
        <w:t>筛选：</w:t>
      </w:r>
      <w:r>
        <w:rPr>
          <w:color w:val="212121"/>
          <w:spacing w:val="-1"/>
          <w:sz w:val="15"/>
        </w:rPr>
        <w:t>对所有页签中的数据进行筛选；</w:t>
      </w:r>
    </w:p>
    <w:p>
      <w:pPr>
        <w:pStyle w:val="11"/>
        <w:spacing w:before="9"/>
        <w:rPr>
          <w:sz w:val="10"/>
        </w:rPr>
      </w:pPr>
    </w:p>
    <w:p>
      <w:pPr>
        <w:spacing w:before="0"/>
        <w:ind w:left="2619" w:right="0" w:firstLine="0"/>
        <w:jc w:val="left"/>
        <w:rPr>
          <w:sz w:val="15"/>
        </w:rPr>
      </w:pPr>
      <w:r>
        <w:rPr>
          <w:color w:val="212121"/>
          <w:spacing w:val="-1"/>
          <w:sz w:val="15"/>
        </w:rPr>
        <w:t>针对双方都各自制单的业务单据，在【协同处理中心】功能中进行协同确认操作。</w:t>
      </w:r>
    </w:p>
    <w:p>
      <w:pPr>
        <w:pStyle w:val="11"/>
        <w:spacing w:before="9"/>
        <w:rPr>
          <w:sz w:val="10"/>
        </w:rPr>
      </w:pPr>
    </w:p>
    <w:p>
      <w:pPr>
        <w:spacing w:before="0"/>
        <w:ind w:left="2567" w:right="0" w:firstLine="0"/>
        <w:jc w:val="left"/>
        <w:rPr>
          <w:b/>
          <w:sz w:val="15"/>
        </w:rPr>
      </w:pPr>
      <w:r>
        <w:rPr>
          <w:b/>
          <w:color w:val="2B3D4F"/>
          <w:spacing w:val="-3"/>
          <w:sz w:val="15"/>
        </w:rPr>
        <w:t>操作步骤</w:t>
      </w:r>
    </w:p>
    <w:p>
      <w:pPr>
        <w:pStyle w:val="11"/>
        <w:spacing w:before="9"/>
        <w:rPr>
          <w:b/>
          <w:sz w:val="10"/>
        </w:rPr>
      </w:pPr>
    </w:p>
    <w:p>
      <w:pPr>
        <w:spacing w:before="0"/>
        <w:ind w:left="2567" w:right="0" w:firstLine="0"/>
        <w:jc w:val="left"/>
        <w:rPr>
          <w:sz w:val="15"/>
        </w:rPr>
      </w:pPr>
      <w:r>
        <w:rPr>
          <w:color w:val="212121"/>
          <w:sz w:val="15"/>
        </w:rPr>
        <w:t>1</w:t>
      </w:r>
      <w:r>
        <w:rPr>
          <w:color w:val="212121"/>
          <w:spacing w:val="-1"/>
          <w:sz w:val="15"/>
        </w:rPr>
        <w:t>、绑定应用“协同处理中心”功能</w:t>
      </w:r>
    </w:p>
    <w:p>
      <w:pPr>
        <w:pStyle w:val="11"/>
        <w:spacing w:before="9"/>
        <w:rPr>
          <w:sz w:val="10"/>
        </w:rPr>
      </w:pPr>
    </w:p>
    <w:p>
      <w:pPr>
        <w:spacing w:before="0"/>
        <w:ind w:left="2567" w:right="0" w:firstLine="0"/>
        <w:jc w:val="left"/>
        <w:rPr>
          <w:sz w:val="15"/>
        </w:rPr>
      </w:pPr>
      <w:r>
        <w:drawing>
          <wp:anchor distT="0" distB="0" distL="0" distR="0" simplePos="0" relativeHeight="251917312" behindDoc="0" locked="0" layoutInCell="1" allowOverlap="1">
            <wp:simplePos x="0" y="0"/>
            <wp:positionH relativeFrom="page">
              <wp:posOffset>1644650</wp:posOffset>
            </wp:positionH>
            <wp:positionV relativeFrom="paragraph">
              <wp:posOffset>290195</wp:posOffset>
            </wp:positionV>
            <wp:extent cx="5926455" cy="5441950"/>
            <wp:effectExtent l="0" t="0" r="0" b="0"/>
            <wp:wrapNone/>
            <wp:docPr id="1267" name="Image 1267"/>
            <wp:cNvGraphicFramePr/>
            <a:graphic xmlns:a="http://schemas.openxmlformats.org/drawingml/2006/main">
              <a:graphicData uri="http://schemas.openxmlformats.org/drawingml/2006/picture">
                <pic:pic xmlns:pic="http://schemas.openxmlformats.org/drawingml/2006/picture">
                  <pic:nvPicPr>
                    <pic:cNvPr id="1267" name="Image 1267"/>
                    <pic:cNvPicPr/>
                  </pic:nvPicPr>
                  <pic:blipFill>
                    <a:blip r:embed="rId411" cstate="print"/>
                    <a:stretch>
                      <a:fillRect/>
                    </a:stretch>
                  </pic:blipFill>
                  <pic:spPr>
                    <a:xfrm>
                      <a:off x="0" y="0"/>
                      <a:ext cx="5926708" cy="5441950"/>
                    </a:xfrm>
                    <a:prstGeom prst="rect">
                      <a:avLst/>
                    </a:prstGeom>
                  </pic:spPr>
                </pic:pic>
              </a:graphicData>
            </a:graphic>
          </wp:anchor>
        </w:drawing>
      </w:r>
      <w:r>
        <w:rPr>
          <w:color w:val="212121"/>
          <w:sz w:val="15"/>
        </w:rPr>
        <w:t>2、 可对该功能进行编辑，设置展示页签（双方已确认、双方未确认、本方待确认、对方待确认），应用模式（管理员模式、业务员模式）</w:t>
      </w:r>
      <w:r>
        <w:rPr>
          <w:color w:val="212121"/>
          <w:spacing w:val="-10"/>
          <w:sz w:val="15"/>
        </w:rPr>
        <w:t>同</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5"/>
        <w:rPr>
          <w:sz w:val="26"/>
        </w:rPr>
      </w:pPr>
    </w:p>
    <w:p>
      <w:pPr>
        <w:spacing w:before="61"/>
        <w:ind w:left="2567" w:right="0" w:firstLine="0"/>
        <w:jc w:val="left"/>
        <w:rPr>
          <w:sz w:val="15"/>
        </w:rPr>
      </w:pPr>
      <w:r>
        <w:rPr>
          <w:color w:val="212121"/>
          <w:sz w:val="15"/>
        </w:rPr>
        <w:t>3</w:t>
      </w:r>
      <w:r>
        <w:rPr>
          <w:color w:val="212121"/>
          <w:spacing w:val="-1"/>
          <w:sz w:val="15"/>
        </w:rPr>
        <w:t>、点击进入协同处理中心功能，如下图：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2"/>
        <w:rPr>
          <w:sz w:val="24"/>
        </w:rPr>
      </w:pPr>
    </w:p>
    <w:p>
      <w:pPr>
        <w:spacing w:before="60" w:line="408" w:lineRule="auto"/>
        <w:ind w:left="2619" w:right="7176" w:firstLine="0"/>
        <w:jc w:val="left"/>
        <w:rPr>
          <w:sz w:val="15"/>
        </w:rPr>
      </w:pPr>
      <w:r>
        <w:drawing>
          <wp:anchor distT="0" distB="0" distL="0" distR="0" simplePos="0" relativeHeight="251917312" behindDoc="0" locked="0" layoutInCell="1" allowOverlap="1">
            <wp:simplePos x="0" y="0"/>
            <wp:positionH relativeFrom="page">
              <wp:posOffset>1644650</wp:posOffset>
            </wp:positionH>
            <wp:positionV relativeFrom="paragraph">
              <wp:posOffset>-6040120</wp:posOffset>
            </wp:positionV>
            <wp:extent cx="5926455" cy="5905500"/>
            <wp:effectExtent l="0" t="0" r="0" b="0"/>
            <wp:wrapNone/>
            <wp:docPr id="1268" name="Image 1268"/>
            <wp:cNvGraphicFramePr/>
            <a:graphic xmlns:a="http://schemas.openxmlformats.org/drawingml/2006/main">
              <a:graphicData uri="http://schemas.openxmlformats.org/drawingml/2006/picture">
                <pic:pic xmlns:pic="http://schemas.openxmlformats.org/drawingml/2006/picture">
                  <pic:nvPicPr>
                    <pic:cNvPr id="1268" name="Image 1268"/>
                    <pic:cNvPicPr/>
                  </pic:nvPicPr>
                  <pic:blipFill>
                    <a:blip r:embed="rId412" cstate="print"/>
                    <a:stretch>
                      <a:fillRect/>
                    </a:stretch>
                  </pic:blipFill>
                  <pic:spPr>
                    <a:xfrm>
                      <a:off x="0" y="0"/>
                      <a:ext cx="5926708" cy="5905500"/>
                    </a:xfrm>
                    <a:prstGeom prst="rect">
                      <a:avLst/>
                    </a:prstGeom>
                  </pic:spPr>
                </pic:pic>
              </a:graphicData>
            </a:graphic>
          </wp:anchor>
        </w:drawing>
      </w:r>
      <w:r>
        <w:rPr>
          <w:color w:val="212121"/>
          <w:spacing w:val="-2"/>
          <w:sz w:val="15"/>
        </w:rPr>
        <w:t>区域①：展示该功能的操作按钮区域②：对数据进行过滤</w:t>
      </w:r>
    </w:p>
    <w:p>
      <w:pPr>
        <w:spacing w:before="0" w:line="266" w:lineRule="exact"/>
        <w:ind w:left="2619" w:right="0" w:firstLine="0"/>
        <w:jc w:val="left"/>
        <w:rPr>
          <w:sz w:val="15"/>
        </w:rPr>
      </w:pPr>
      <w:r>
        <w:rPr>
          <w:color w:val="212121"/>
          <w:spacing w:val="-1"/>
          <w:sz w:val="15"/>
        </w:rPr>
        <w:t>区域③：根据左侧区域②的查询条件展示数据</w:t>
      </w:r>
    </w:p>
    <w:p>
      <w:pPr>
        <w:pStyle w:val="11"/>
        <w:spacing w:before="7" w:after="1"/>
        <w:rPr>
          <w:sz w:val="10"/>
        </w:rPr>
      </w:pPr>
    </w:p>
    <w:tbl>
      <w:tblPr>
        <w:tblStyle w:val="12"/>
        <w:tblW w:w="0" w:type="auto"/>
        <w:tblInd w:w="280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020"/>
        <w:gridCol w:w="762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020" w:type="dxa"/>
          </w:tcPr>
          <w:p>
            <w:pPr>
              <w:pStyle w:val="16"/>
              <w:spacing w:before="62"/>
              <w:ind w:left="121" w:right="109"/>
              <w:jc w:val="center"/>
              <w:rPr>
                <w:b/>
                <w:sz w:val="15"/>
              </w:rPr>
            </w:pPr>
            <w:r>
              <w:rPr>
                <w:b/>
                <w:color w:val="2B3D4F"/>
                <w:spacing w:val="-5"/>
                <w:sz w:val="15"/>
              </w:rPr>
              <w:t>页签</w:t>
            </w:r>
          </w:p>
        </w:tc>
        <w:tc>
          <w:tcPr>
            <w:tcW w:w="7620" w:type="dxa"/>
          </w:tcPr>
          <w:p>
            <w:pPr>
              <w:pStyle w:val="16"/>
              <w:spacing w:before="62"/>
              <w:ind w:left="3497" w:right="3485"/>
              <w:jc w:val="center"/>
              <w:rPr>
                <w:b/>
                <w:sz w:val="15"/>
              </w:rPr>
            </w:pPr>
            <w:r>
              <w:rPr>
                <w:b/>
                <w:color w:val="2B3D4F"/>
                <w:spacing w:val="-3"/>
                <w:sz w:val="15"/>
              </w:rPr>
              <w:t>展示内容</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020" w:type="dxa"/>
          </w:tcPr>
          <w:p>
            <w:pPr>
              <w:pStyle w:val="16"/>
              <w:spacing w:before="62"/>
              <w:ind w:left="121" w:right="109"/>
              <w:jc w:val="center"/>
              <w:rPr>
                <w:b/>
                <w:sz w:val="15"/>
              </w:rPr>
            </w:pPr>
            <w:r>
              <w:rPr>
                <w:b/>
                <w:color w:val="2B3D4F"/>
                <w:spacing w:val="-2"/>
                <w:sz w:val="15"/>
              </w:rPr>
              <w:t>双方已确认</w:t>
            </w:r>
          </w:p>
        </w:tc>
        <w:tc>
          <w:tcPr>
            <w:tcW w:w="7620" w:type="dxa"/>
          </w:tcPr>
          <w:p>
            <w:pPr>
              <w:pStyle w:val="16"/>
              <w:spacing w:before="62"/>
              <w:ind w:left="136"/>
              <w:rPr>
                <w:sz w:val="15"/>
              </w:rPr>
            </w:pPr>
            <w:r>
              <w:rPr>
                <w:color w:val="212121"/>
                <w:sz w:val="15"/>
              </w:rPr>
              <w:t>进行过自动协同，部分自动协同（分组展示），</w:t>
            </w:r>
            <w:r>
              <w:rPr>
                <w:color w:val="212121"/>
                <w:spacing w:val="-2"/>
                <w:sz w:val="15"/>
              </w:rPr>
              <w:t>手动协同的数据</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020" w:type="dxa"/>
          </w:tcPr>
          <w:p>
            <w:pPr>
              <w:pStyle w:val="16"/>
              <w:spacing w:before="62"/>
              <w:ind w:left="121" w:right="109"/>
              <w:jc w:val="center"/>
              <w:rPr>
                <w:b/>
                <w:sz w:val="15"/>
              </w:rPr>
            </w:pPr>
            <w:r>
              <w:rPr>
                <w:b/>
                <w:color w:val="2B3D4F"/>
                <w:spacing w:val="-2"/>
                <w:sz w:val="15"/>
              </w:rPr>
              <w:t>双方未确认</w:t>
            </w:r>
          </w:p>
        </w:tc>
        <w:tc>
          <w:tcPr>
            <w:tcW w:w="7620" w:type="dxa"/>
          </w:tcPr>
          <w:p>
            <w:pPr>
              <w:pStyle w:val="16"/>
              <w:spacing w:before="62"/>
              <w:ind w:left="136"/>
              <w:rPr>
                <w:sz w:val="15"/>
              </w:rPr>
            </w:pPr>
            <w:r>
              <w:rPr>
                <w:color w:val="212121"/>
                <w:spacing w:val="-1"/>
                <w:sz w:val="15"/>
              </w:rPr>
              <w:t>整个页签展示未进行协同、进行过部分手工协同，上半部分展示发起方单位是查询条件区域中本方单位的数据。</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020" w:type="dxa"/>
          </w:tcPr>
          <w:p>
            <w:pPr>
              <w:pStyle w:val="16"/>
              <w:spacing w:before="62"/>
              <w:ind w:left="121" w:right="109"/>
              <w:jc w:val="center"/>
              <w:rPr>
                <w:b/>
                <w:sz w:val="15"/>
              </w:rPr>
            </w:pPr>
            <w:r>
              <w:rPr>
                <w:b/>
                <w:color w:val="2B3D4F"/>
                <w:spacing w:val="-2"/>
                <w:sz w:val="15"/>
              </w:rPr>
              <w:t>本方未确认</w:t>
            </w:r>
          </w:p>
        </w:tc>
        <w:tc>
          <w:tcPr>
            <w:tcW w:w="7620" w:type="dxa"/>
          </w:tcPr>
          <w:p>
            <w:pPr>
              <w:pStyle w:val="16"/>
              <w:spacing w:before="62"/>
              <w:ind w:left="136"/>
              <w:rPr>
                <w:sz w:val="15"/>
              </w:rPr>
            </w:pPr>
            <w:r>
              <w:rPr>
                <w:color w:val="212121"/>
                <w:spacing w:val="-1"/>
                <w:sz w:val="15"/>
              </w:rPr>
              <w:t>展示对方单位已经协同确认，本方单位尚未进行协同确认的数据</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020" w:type="dxa"/>
          </w:tcPr>
          <w:p>
            <w:pPr>
              <w:pStyle w:val="16"/>
              <w:spacing w:before="62"/>
              <w:ind w:left="121" w:right="109"/>
              <w:jc w:val="center"/>
              <w:rPr>
                <w:b/>
                <w:sz w:val="15"/>
              </w:rPr>
            </w:pPr>
            <w:r>
              <w:rPr>
                <w:b/>
                <w:color w:val="2B3D4F"/>
                <w:spacing w:val="-2"/>
                <w:sz w:val="15"/>
              </w:rPr>
              <w:t>对方未确认</w:t>
            </w:r>
          </w:p>
        </w:tc>
        <w:tc>
          <w:tcPr>
            <w:tcW w:w="7620" w:type="dxa"/>
          </w:tcPr>
          <w:p>
            <w:pPr>
              <w:pStyle w:val="16"/>
              <w:spacing w:before="62"/>
              <w:ind w:left="136"/>
              <w:rPr>
                <w:sz w:val="15"/>
              </w:rPr>
            </w:pPr>
            <w:r>
              <w:rPr>
                <w:color w:val="212121"/>
                <w:spacing w:val="-1"/>
                <w:sz w:val="15"/>
              </w:rPr>
              <w:t>展示本方单位已经协同确认，对方单位尚未进行协同确认的数据</w:t>
            </w:r>
          </w:p>
        </w:tc>
      </w:tr>
    </w:tbl>
    <w:p>
      <w:pPr>
        <w:pStyle w:val="11"/>
        <w:spacing w:before="16"/>
        <w:rPr>
          <w:sz w:val="9"/>
        </w:rPr>
      </w:pPr>
    </w:p>
    <w:p>
      <w:pPr>
        <w:spacing w:before="0"/>
        <w:ind w:left="2567" w:right="0" w:firstLine="0"/>
        <w:jc w:val="left"/>
        <w:rPr>
          <w:b/>
          <w:sz w:val="15"/>
        </w:rPr>
      </w:pPr>
      <w:r>
        <w:rPr>
          <w:b/>
          <w:color w:val="2B3D4F"/>
          <w:spacing w:val="-2"/>
          <w:sz w:val="15"/>
        </w:rPr>
        <w:t>数据项说明：</w:t>
      </w:r>
    </w:p>
    <w:p>
      <w:pPr>
        <w:pStyle w:val="11"/>
        <w:spacing w:before="9"/>
        <w:rPr>
          <w:b/>
          <w:sz w:val="10"/>
        </w:rPr>
      </w:pPr>
    </w:p>
    <w:p>
      <w:pPr>
        <w:pStyle w:val="15"/>
        <w:numPr>
          <w:ilvl w:val="0"/>
          <w:numId w:val="63"/>
        </w:numPr>
        <w:tabs>
          <w:tab w:val="left" w:pos="2769"/>
        </w:tabs>
        <w:spacing w:before="0" w:after="0" w:line="240" w:lineRule="auto"/>
        <w:ind w:left="2769" w:right="0" w:hanging="150"/>
        <w:jc w:val="left"/>
        <w:rPr>
          <w:sz w:val="15"/>
        </w:rPr>
      </w:pPr>
      <w:r>
        <w:rPr>
          <w:b/>
          <w:color w:val="2B3D4F"/>
          <w:sz w:val="15"/>
        </w:rPr>
        <w:t>协同取消：</w:t>
      </w:r>
      <w:r>
        <w:rPr>
          <w:color w:val="212121"/>
          <w:spacing w:val="-1"/>
          <w:sz w:val="15"/>
        </w:rPr>
        <w:t>在双方已确认页签及对方待确认页签中进行协同取消，协同取消需要将流程驳回重走；</w:t>
      </w:r>
    </w:p>
    <w:p>
      <w:pPr>
        <w:pStyle w:val="11"/>
        <w:spacing w:before="4"/>
        <w:rPr>
          <w:sz w:val="7"/>
        </w:rPr>
      </w:pPr>
    </w:p>
    <w:p>
      <w:pPr>
        <w:pStyle w:val="15"/>
        <w:numPr>
          <w:ilvl w:val="0"/>
          <w:numId w:val="63"/>
        </w:numPr>
        <w:tabs>
          <w:tab w:val="left" w:pos="2769"/>
        </w:tabs>
        <w:spacing w:before="61" w:after="0" w:line="240" w:lineRule="auto"/>
        <w:ind w:left="2769" w:right="-29" w:hanging="150"/>
        <w:jc w:val="left"/>
        <w:rPr>
          <w:sz w:val="15"/>
        </w:rPr>
      </w:pPr>
      <w:r>
        <w:rPr>
          <w:b/>
          <w:color w:val="2B3D4F"/>
          <w:sz w:val="15"/>
        </w:rPr>
        <w:t>手工协同：</w:t>
      </w:r>
      <w:r>
        <w:rPr>
          <w:color w:val="212121"/>
          <w:spacing w:val="-1"/>
          <w:sz w:val="15"/>
        </w:rPr>
        <w:t>在双方未确认页签中展示，勾选需要协同的数据进行手动协同，协同的单据需要生成凭证；在双方未确认页签中进行手动协同后</w:t>
      </w:r>
    </w:p>
    <w:p>
      <w:pPr>
        <w:spacing w:after="0" w:line="240" w:lineRule="auto"/>
        <w:jc w:val="left"/>
        <w:rPr>
          <w:sz w:val="15"/>
        </w:rPr>
        <w:sectPr>
          <w:pgSz w:w="11920" w:h="16860"/>
          <w:pgMar w:top="960" w:right="0" w:bottom="500" w:left="20" w:header="295" w:footer="302" w:gutter="0"/>
          <w:cols w:space="720" w:num="1"/>
        </w:sectPr>
      </w:pPr>
    </w:p>
    <w:p>
      <w:pPr>
        <w:pStyle w:val="11"/>
        <w:spacing w:before="8"/>
        <w:rPr>
          <w:sz w:val="5"/>
        </w:rPr>
      </w:pPr>
    </w:p>
    <w:p>
      <w:pPr>
        <w:pStyle w:val="15"/>
        <w:numPr>
          <w:ilvl w:val="0"/>
          <w:numId w:val="63"/>
        </w:numPr>
        <w:tabs>
          <w:tab w:val="left" w:pos="2769"/>
        </w:tabs>
        <w:spacing w:before="61" w:after="0" w:line="240" w:lineRule="auto"/>
        <w:ind w:left="2769" w:right="-29" w:hanging="150"/>
        <w:jc w:val="left"/>
        <w:rPr>
          <w:sz w:val="15"/>
        </w:rPr>
      </w:pPr>
      <w:r>
        <w:rPr>
          <w:b/>
          <w:color w:val="2B3D4F"/>
          <w:sz w:val="15"/>
        </w:rPr>
        <w:t>协同驳回：</w:t>
      </w:r>
      <w:r>
        <w:rPr>
          <w:color w:val="212121"/>
          <w:spacing w:val="-1"/>
          <w:sz w:val="15"/>
        </w:rPr>
        <w:t>流程控制为柔性的数据不允许协同驳回，需要在协同方案配置中修改将对应的协同方案的流程控制修改为刚性，即可协同驳回；</w:t>
      </w:r>
    </w:p>
    <w:p>
      <w:pPr>
        <w:pStyle w:val="11"/>
        <w:spacing w:before="4"/>
        <w:rPr>
          <w:sz w:val="7"/>
        </w:rPr>
      </w:pPr>
    </w:p>
    <w:p>
      <w:pPr>
        <w:pStyle w:val="15"/>
        <w:numPr>
          <w:ilvl w:val="0"/>
          <w:numId w:val="63"/>
        </w:numPr>
        <w:tabs>
          <w:tab w:val="left" w:pos="2769"/>
        </w:tabs>
        <w:spacing w:before="61" w:after="0" w:line="240" w:lineRule="auto"/>
        <w:ind w:left="2769" w:right="0" w:hanging="150"/>
        <w:jc w:val="left"/>
        <w:rPr>
          <w:sz w:val="15"/>
        </w:rPr>
      </w:pPr>
      <w:r>
        <w:rPr>
          <w:b/>
          <w:color w:val="2B3D4F"/>
          <w:spacing w:val="1"/>
          <w:sz w:val="15"/>
        </w:rPr>
        <w:t xml:space="preserve">协同确认： </w:t>
      </w:r>
      <w:r>
        <w:rPr>
          <w:color w:val="212121"/>
          <w:spacing w:val="-1"/>
          <w:sz w:val="15"/>
        </w:rPr>
        <w:t>在本方待确认页签中进行协同确认及其他用户进行协同确认后的单据，需要本用户进行协同确认的单据。</w:t>
      </w:r>
    </w:p>
    <w:p>
      <w:pPr>
        <w:pStyle w:val="11"/>
        <w:spacing w:before="5"/>
        <w:rPr>
          <w:sz w:val="20"/>
        </w:rPr>
      </w:pPr>
    </w:p>
    <w:p>
      <w:pPr>
        <w:spacing w:before="1"/>
        <w:ind w:left="2567" w:right="0" w:firstLine="0"/>
        <w:jc w:val="left"/>
        <w:rPr>
          <w:b/>
          <w:sz w:val="24"/>
        </w:rPr>
      </w:pPr>
      <w:r>
        <w:rPr>
          <w:b/>
          <w:color w:val="212121"/>
          <w:spacing w:val="-2"/>
          <w:sz w:val="24"/>
        </w:rPr>
        <w:t>协同数据查询</w:t>
      </w:r>
    </w:p>
    <w:p>
      <w:pPr>
        <w:spacing w:before="106"/>
        <w:ind w:left="2567" w:right="0" w:firstLine="0"/>
        <w:jc w:val="left"/>
        <w:rPr>
          <w:b/>
          <w:sz w:val="15"/>
        </w:rPr>
      </w:pPr>
      <w:r>
        <w:rPr>
          <w:b/>
          <w:color w:val="2B3D4F"/>
          <w:spacing w:val="-5"/>
          <w:sz w:val="15"/>
        </w:rPr>
        <w:t>概述</w:t>
      </w:r>
    </w:p>
    <w:p>
      <w:pPr>
        <w:pStyle w:val="11"/>
        <w:spacing w:before="9"/>
        <w:rPr>
          <w:b/>
          <w:sz w:val="10"/>
        </w:rPr>
      </w:pPr>
    </w:p>
    <w:p>
      <w:pPr>
        <w:spacing w:before="0"/>
        <w:ind w:left="2619" w:right="0" w:firstLine="0"/>
        <w:jc w:val="left"/>
        <w:rPr>
          <w:sz w:val="15"/>
        </w:rPr>
      </w:pPr>
      <w:r>
        <w:rPr>
          <w:color w:val="212121"/>
          <w:spacing w:val="-1"/>
          <w:sz w:val="15"/>
        </w:rPr>
        <w:t>提供协同记录的查询。根据查询类型、组织机构等信息查询到双方参与协同的业务单据信息。用于合并单位查看下级单位协同情况。</w:t>
      </w:r>
    </w:p>
    <w:p>
      <w:pPr>
        <w:pStyle w:val="11"/>
        <w:spacing w:before="9"/>
        <w:rPr>
          <w:sz w:val="10"/>
        </w:rPr>
      </w:pPr>
    </w:p>
    <w:p>
      <w:pPr>
        <w:spacing w:before="0"/>
        <w:ind w:left="2567" w:right="0" w:firstLine="0"/>
        <w:jc w:val="left"/>
        <w:rPr>
          <w:b/>
          <w:sz w:val="15"/>
        </w:rPr>
      </w:pPr>
      <w:r>
        <w:rPr>
          <w:b/>
          <w:color w:val="2B3D4F"/>
          <w:spacing w:val="-3"/>
          <w:sz w:val="15"/>
        </w:rPr>
        <w:t>操作步骤</w:t>
      </w:r>
    </w:p>
    <w:p>
      <w:pPr>
        <w:pStyle w:val="11"/>
        <w:spacing w:before="9"/>
        <w:rPr>
          <w:b/>
          <w:sz w:val="10"/>
        </w:rPr>
      </w:pPr>
    </w:p>
    <w:p>
      <w:pPr>
        <w:spacing w:before="1"/>
        <w:ind w:left="2567" w:right="0" w:firstLine="0"/>
        <w:jc w:val="left"/>
        <w:rPr>
          <w:sz w:val="15"/>
        </w:rPr>
      </w:pPr>
      <w:r>
        <w:rPr>
          <w:color w:val="212121"/>
          <w:sz w:val="15"/>
        </w:rPr>
        <w:t>1</w:t>
      </w:r>
      <w:r>
        <w:rPr>
          <w:color w:val="212121"/>
          <w:spacing w:val="-1"/>
          <w:sz w:val="15"/>
        </w:rPr>
        <w:t>、 绑定功能“协同数据查询”</w:t>
      </w:r>
    </w:p>
    <w:p>
      <w:pPr>
        <w:pStyle w:val="11"/>
        <w:spacing w:before="9"/>
        <w:rPr>
          <w:sz w:val="10"/>
        </w:rPr>
      </w:pPr>
    </w:p>
    <w:p>
      <w:pPr>
        <w:spacing w:before="0"/>
        <w:ind w:left="2567" w:right="0" w:firstLine="0"/>
        <w:jc w:val="left"/>
        <w:rPr>
          <w:sz w:val="15"/>
        </w:rPr>
      </w:pPr>
      <w:r>
        <w:drawing>
          <wp:anchor distT="0" distB="0" distL="0" distR="0" simplePos="0" relativeHeight="251918336" behindDoc="0" locked="0" layoutInCell="1" allowOverlap="1">
            <wp:simplePos x="0" y="0"/>
            <wp:positionH relativeFrom="page">
              <wp:posOffset>1644650</wp:posOffset>
            </wp:positionH>
            <wp:positionV relativeFrom="paragraph">
              <wp:posOffset>290195</wp:posOffset>
            </wp:positionV>
            <wp:extent cx="5926455" cy="5461000"/>
            <wp:effectExtent l="0" t="0" r="0" b="0"/>
            <wp:wrapNone/>
            <wp:docPr id="1269" name="Image 1269"/>
            <wp:cNvGraphicFramePr/>
            <a:graphic xmlns:a="http://schemas.openxmlformats.org/drawingml/2006/main">
              <a:graphicData uri="http://schemas.openxmlformats.org/drawingml/2006/picture">
                <pic:pic xmlns:pic="http://schemas.openxmlformats.org/drawingml/2006/picture">
                  <pic:nvPicPr>
                    <pic:cNvPr id="1269" name="Image 1269"/>
                    <pic:cNvPicPr/>
                  </pic:nvPicPr>
                  <pic:blipFill>
                    <a:blip r:embed="rId413" cstate="print"/>
                    <a:stretch>
                      <a:fillRect/>
                    </a:stretch>
                  </pic:blipFill>
                  <pic:spPr>
                    <a:xfrm>
                      <a:off x="0" y="0"/>
                      <a:ext cx="5926708" cy="5461000"/>
                    </a:xfrm>
                    <a:prstGeom prst="rect">
                      <a:avLst/>
                    </a:prstGeom>
                  </pic:spPr>
                </pic:pic>
              </a:graphicData>
            </a:graphic>
          </wp:anchor>
        </w:drawing>
      </w:r>
      <w:r>
        <w:rPr>
          <w:color w:val="212121"/>
          <w:sz w:val="15"/>
        </w:rPr>
        <w:t>2</w:t>
      </w:r>
      <w:r>
        <w:rPr>
          <w:color w:val="212121"/>
          <w:spacing w:val="-1"/>
          <w:sz w:val="15"/>
        </w:rPr>
        <w:t>、 进入协同数据查询功能，如下图：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27"/>
        </w:rPr>
      </w:pPr>
    </w:p>
    <w:p>
      <w:pPr>
        <w:spacing w:before="61"/>
        <w:ind w:left="1531" w:right="1140" w:firstLine="0"/>
        <w:jc w:val="center"/>
        <w:rPr>
          <w:sz w:val="15"/>
        </w:rPr>
      </w:pPr>
      <w:r>
        <w:rPr>
          <w:color w:val="212121"/>
          <w:sz w:val="15"/>
        </w:rPr>
        <w:t>区域①：展示可查询的单位及查询类型（发起方单据协同查询、接收方单据协同查询、所有数据协同查询</w:t>
      </w:r>
      <w:r>
        <w:rPr>
          <w:color w:val="212121"/>
          <w:spacing w:val="-10"/>
          <w:sz w:val="15"/>
        </w:rPr>
        <w:t>）</w:t>
      </w:r>
    </w:p>
    <w:p>
      <w:pPr>
        <w:pStyle w:val="11"/>
        <w:spacing w:before="9"/>
        <w:rPr>
          <w:sz w:val="10"/>
        </w:rPr>
      </w:pPr>
    </w:p>
    <w:p>
      <w:pPr>
        <w:pStyle w:val="15"/>
        <w:numPr>
          <w:ilvl w:val="0"/>
          <w:numId w:val="63"/>
        </w:numPr>
        <w:tabs>
          <w:tab w:val="left" w:pos="2769"/>
        </w:tabs>
        <w:spacing w:before="0" w:after="0" w:line="240" w:lineRule="auto"/>
        <w:ind w:left="2769" w:right="0" w:hanging="150"/>
        <w:jc w:val="left"/>
        <w:rPr>
          <w:sz w:val="15"/>
        </w:rPr>
      </w:pPr>
      <w:r>
        <w:rPr>
          <w:color w:val="212121"/>
          <w:sz w:val="15"/>
        </w:rPr>
        <w:t>示例：当组织机构选择a单位，查询类型为发起方单据协同查询时 查询的数据为：A</w:t>
      </w:r>
      <w:r>
        <w:rPr>
          <w:color w:val="212121"/>
          <w:spacing w:val="-1"/>
          <w:sz w:val="15"/>
        </w:rPr>
        <w:t>单位作为发起方单位填写的数据</w:t>
      </w:r>
    </w:p>
    <w:p>
      <w:pPr>
        <w:pStyle w:val="11"/>
        <w:spacing w:before="9"/>
        <w:rPr>
          <w:sz w:val="10"/>
        </w:rPr>
      </w:pPr>
    </w:p>
    <w:p>
      <w:pPr>
        <w:pStyle w:val="15"/>
        <w:numPr>
          <w:ilvl w:val="0"/>
          <w:numId w:val="63"/>
        </w:numPr>
        <w:tabs>
          <w:tab w:val="left" w:pos="2769"/>
        </w:tabs>
        <w:spacing w:before="0" w:after="0" w:line="240" w:lineRule="auto"/>
        <w:ind w:left="2769" w:right="0" w:hanging="150"/>
        <w:jc w:val="left"/>
        <w:rPr>
          <w:sz w:val="15"/>
        </w:rPr>
      </w:pPr>
      <w:r>
        <w:rPr>
          <w:color w:val="212121"/>
          <w:sz w:val="15"/>
        </w:rPr>
        <w:t>示例：当组织机构选择a单位，查询类型为接收方单据协同查询时 查询的数据为：A</w:t>
      </w:r>
      <w:r>
        <w:rPr>
          <w:color w:val="212121"/>
          <w:spacing w:val="-1"/>
          <w:sz w:val="15"/>
        </w:rPr>
        <w:t>单位作为接收方单位填写的数据</w:t>
      </w:r>
    </w:p>
    <w:p>
      <w:pPr>
        <w:pStyle w:val="11"/>
        <w:spacing w:before="9"/>
        <w:rPr>
          <w:sz w:val="10"/>
        </w:rPr>
      </w:pPr>
    </w:p>
    <w:p>
      <w:pPr>
        <w:pStyle w:val="15"/>
        <w:numPr>
          <w:ilvl w:val="0"/>
          <w:numId w:val="63"/>
        </w:numPr>
        <w:tabs>
          <w:tab w:val="left" w:pos="2769"/>
        </w:tabs>
        <w:spacing w:before="0" w:after="0" w:line="240" w:lineRule="auto"/>
        <w:ind w:left="2769" w:right="0" w:hanging="150"/>
        <w:jc w:val="left"/>
        <w:rPr>
          <w:sz w:val="15"/>
        </w:rPr>
      </w:pPr>
      <w:r>
        <w:rPr>
          <w:color w:val="212121"/>
          <w:sz w:val="15"/>
        </w:rPr>
        <w:t>示例：当组织机构选择a单位，查询类型为所有数据协同查询时 查询的数据为：A单位作为发起方单位及A</w:t>
      </w:r>
      <w:r>
        <w:rPr>
          <w:color w:val="212121"/>
          <w:spacing w:val="-1"/>
          <w:sz w:val="15"/>
        </w:rPr>
        <w:t>单位作为接收方单位填写的数据</w:t>
      </w:r>
    </w:p>
    <w:p>
      <w:pPr>
        <w:spacing w:after="0" w:line="240" w:lineRule="auto"/>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619" w:right="0" w:firstLine="0"/>
        <w:jc w:val="left"/>
        <w:rPr>
          <w:sz w:val="15"/>
        </w:rPr>
      </w:pPr>
      <w:r>
        <w:rPr>
          <w:color w:val="212121"/>
          <w:spacing w:val="-1"/>
          <w:sz w:val="15"/>
        </w:rPr>
        <w:t>区域②：展示当前单位或当前合并层级的协同率、全部数据、全部确认、部分确认、未确认，已驳回数据</w:t>
      </w:r>
    </w:p>
    <w:p>
      <w:pPr>
        <w:pStyle w:val="11"/>
        <w:spacing w:before="9"/>
        <w:rPr>
          <w:sz w:val="10"/>
        </w:rPr>
      </w:pPr>
    </w:p>
    <w:p>
      <w:pPr>
        <w:pStyle w:val="15"/>
        <w:numPr>
          <w:ilvl w:val="0"/>
          <w:numId w:val="63"/>
        </w:numPr>
        <w:tabs>
          <w:tab w:val="left" w:pos="2769"/>
        </w:tabs>
        <w:spacing w:before="0" w:after="0" w:line="240" w:lineRule="auto"/>
        <w:ind w:left="2769" w:right="0" w:hanging="150"/>
        <w:jc w:val="left"/>
        <w:rPr>
          <w:sz w:val="15"/>
        </w:rPr>
      </w:pPr>
      <w:r>
        <w:rPr>
          <w:color w:val="212121"/>
          <w:spacing w:val="-1"/>
          <w:sz w:val="15"/>
        </w:rPr>
        <w:t>协同率：协同率=已确认数据/总数</w:t>
      </w:r>
    </w:p>
    <w:p>
      <w:pPr>
        <w:pStyle w:val="11"/>
        <w:spacing w:before="9"/>
        <w:rPr>
          <w:sz w:val="10"/>
        </w:rPr>
      </w:pPr>
    </w:p>
    <w:p>
      <w:pPr>
        <w:spacing w:before="0"/>
        <w:ind w:left="2619" w:right="0" w:firstLine="0"/>
        <w:jc w:val="left"/>
        <w:rPr>
          <w:sz w:val="15"/>
        </w:rPr>
      </w:pPr>
      <w:r>
        <w:rPr>
          <w:color w:val="212121"/>
          <w:spacing w:val="-1"/>
          <w:sz w:val="15"/>
        </w:rPr>
        <w:t>区域③：根据查询内容，展示当前用户具有权限的所有协同数据及协同率</w:t>
      </w:r>
    </w:p>
    <w:p>
      <w:pPr>
        <w:pStyle w:val="11"/>
        <w:spacing w:before="18"/>
        <w:rPr>
          <w:sz w:val="9"/>
        </w:rPr>
      </w:pPr>
    </w:p>
    <w:p>
      <w:pPr>
        <w:pStyle w:val="15"/>
        <w:numPr>
          <w:ilvl w:val="0"/>
          <w:numId w:val="63"/>
        </w:numPr>
        <w:tabs>
          <w:tab w:val="left" w:pos="2769"/>
        </w:tabs>
        <w:spacing w:before="0" w:after="0" w:line="240" w:lineRule="auto"/>
        <w:ind w:left="2769" w:right="0" w:hanging="150"/>
        <w:jc w:val="left"/>
        <w:rPr>
          <w:sz w:val="15"/>
        </w:rPr>
      </w:pPr>
      <w:r>
        <w:rPr>
          <w:color w:val="212121"/>
          <w:spacing w:val="-1"/>
          <w:sz w:val="15"/>
        </w:rPr>
        <w:t>已确认、部分确认、未确认、已驳回列响应查询类型，展示该种查询类型下，该单位的数据</w:t>
      </w:r>
    </w:p>
    <w:p>
      <w:pPr>
        <w:pStyle w:val="11"/>
        <w:spacing w:before="9"/>
        <w:rPr>
          <w:sz w:val="10"/>
        </w:rPr>
      </w:pPr>
    </w:p>
    <w:p>
      <w:pPr>
        <w:pStyle w:val="15"/>
        <w:numPr>
          <w:ilvl w:val="0"/>
          <w:numId w:val="63"/>
        </w:numPr>
        <w:tabs>
          <w:tab w:val="left" w:pos="2769"/>
        </w:tabs>
        <w:spacing w:before="0" w:after="0" w:line="240" w:lineRule="auto"/>
        <w:ind w:left="2769" w:right="0" w:hanging="150"/>
        <w:jc w:val="left"/>
        <w:rPr>
          <w:sz w:val="15"/>
        </w:rPr>
      </w:pPr>
      <w:r>
        <w:rPr>
          <w:color w:val="212121"/>
          <w:spacing w:val="-1"/>
          <w:sz w:val="15"/>
        </w:rPr>
        <w:t>点击蓝色字体可穿透查看具体的数据</w:t>
      </w:r>
    </w:p>
    <w:p>
      <w:pPr>
        <w:pStyle w:val="11"/>
        <w:spacing w:before="9"/>
        <w:rPr>
          <w:sz w:val="10"/>
        </w:rPr>
      </w:pPr>
    </w:p>
    <w:p>
      <w:pPr>
        <w:pStyle w:val="15"/>
        <w:numPr>
          <w:ilvl w:val="0"/>
          <w:numId w:val="63"/>
        </w:numPr>
        <w:tabs>
          <w:tab w:val="left" w:pos="2769"/>
        </w:tabs>
        <w:spacing w:before="0" w:after="0" w:line="240" w:lineRule="auto"/>
        <w:ind w:left="2769" w:right="0" w:hanging="150"/>
        <w:jc w:val="left"/>
        <w:rPr>
          <w:sz w:val="15"/>
        </w:rPr>
      </w:pPr>
      <w:r>
        <w:rPr>
          <w:color w:val="212121"/>
          <w:spacing w:val="-1"/>
          <w:sz w:val="15"/>
        </w:rPr>
        <w:t>点击区域③左上角的位置进行回退</w:t>
      </w:r>
    </w:p>
    <w:p>
      <w:pPr>
        <w:pStyle w:val="11"/>
        <w:spacing w:before="9"/>
        <w:rPr>
          <w:sz w:val="10"/>
        </w:rPr>
      </w:pPr>
    </w:p>
    <w:p>
      <w:pPr>
        <w:pStyle w:val="15"/>
        <w:numPr>
          <w:ilvl w:val="0"/>
          <w:numId w:val="63"/>
        </w:numPr>
        <w:tabs>
          <w:tab w:val="left" w:pos="2769"/>
        </w:tabs>
        <w:spacing w:before="1" w:after="0" w:line="240" w:lineRule="auto"/>
        <w:ind w:left="2769" w:right="0" w:hanging="150"/>
        <w:jc w:val="left"/>
        <w:rPr>
          <w:sz w:val="15"/>
        </w:rPr>
      </w:pPr>
      <w:r>
        <w:rPr>
          <w:color w:val="212121"/>
          <w:sz w:val="15"/>
        </w:rPr>
        <w:t>协同单据编号列可穿透到共享、DNA</w:t>
      </w:r>
      <w:r>
        <w:rPr>
          <w:color w:val="212121"/>
          <w:spacing w:val="-1"/>
          <w:sz w:val="15"/>
        </w:rPr>
        <w:t>单据，可查看单据的各种信息</w:t>
      </w:r>
    </w:p>
    <w:p>
      <w:pPr>
        <w:pStyle w:val="11"/>
        <w:spacing w:before="9"/>
        <w:rPr>
          <w:sz w:val="10"/>
        </w:rPr>
      </w:pPr>
    </w:p>
    <w:p>
      <w:pPr>
        <w:pStyle w:val="15"/>
        <w:numPr>
          <w:ilvl w:val="0"/>
          <w:numId w:val="63"/>
        </w:numPr>
        <w:tabs>
          <w:tab w:val="left" w:pos="2769"/>
        </w:tabs>
        <w:spacing w:before="0" w:after="0" w:line="240" w:lineRule="auto"/>
        <w:ind w:left="2769" w:right="0" w:hanging="150"/>
        <w:jc w:val="left"/>
        <w:rPr>
          <w:sz w:val="15"/>
        </w:rPr>
      </w:pPr>
      <w:r>
        <w:drawing>
          <wp:anchor distT="0" distB="0" distL="0" distR="0" simplePos="0" relativeHeight="251918336" behindDoc="0" locked="0" layoutInCell="1" allowOverlap="1">
            <wp:simplePos x="0" y="0"/>
            <wp:positionH relativeFrom="page">
              <wp:posOffset>1644650</wp:posOffset>
            </wp:positionH>
            <wp:positionV relativeFrom="paragraph">
              <wp:posOffset>290195</wp:posOffset>
            </wp:positionV>
            <wp:extent cx="5926455" cy="5422900"/>
            <wp:effectExtent l="0" t="0" r="0" b="0"/>
            <wp:wrapNone/>
            <wp:docPr id="1270" name="Image 1270"/>
            <wp:cNvGraphicFramePr/>
            <a:graphic xmlns:a="http://schemas.openxmlformats.org/drawingml/2006/main">
              <a:graphicData uri="http://schemas.openxmlformats.org/drawingml/2006/picture">
                <pic:pic xmlns:pic="http://schemas.openxmlformats.org/drawingml/2006/picture">
                  <pic:nvPicPr>
                    <pic:cNvPr id="1270" name="Image 1270"/>
                    <pic:cNvPicPr/>
                  </pic:nvPicPr>
                  <pic:blipFill>
                    <a:blip r:embed="rId414" cstate="print"/>
                    <a:stretch>
                      <a:fillRect/>
                    </a:stretch>
                  </pic:blipFill>
                  <pic:spPr>
                    <a:xfrm>
                      <a:off x="0" y="0"/>
                      <a:ext cx="5926708" cy="5422900"/>
                    </a:xfrm>
                    <a:prstGeom prst="rect">
                      <a:avLst/>
                    </a:prstGeom>
                  </pic:spPr>
                </pic:pic>
              </a:graphicData>
            </a:graphic>
          </wp:anchor>
        </w:drawing>
      </w:r>
      <w:r>
        <w:rPr>
          <w:color w:val="212121"/>
          <w:spacing w:val="-1"/>
          <w:sz w:val="15"/>
        </w:rPr>
        <w:t>穿透至明细界面后展示筛选、列选、导出按</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23"/>
        </w:rPr>
      </w:pPr>
    </w:p>
    <w:p>
      <w:pPr>
        <w:spacing w:before="61"/>
        <w:ind w:left="2567" w:right="0" w:firstLine="0"/>
        <w:jc w:val="left"/>
        <w:rPr>
          <w:b/>
          <w:sz w:val="15"/>
        </w:rPr>
      </w:pPr>
      <w:r>
        <w:drawing>
          <wp:anchor distT="0" distB="0" distL="0" distR="0" simplePos="0" relativeHeight="251919360" behindDoc="0" locked="0" layoutInCell="1" allowOverlap="1">
            <wp:simplePos x="0" y="0"/>
            <wp:positionH relativeFrom="page">
              <wp:posOffset>1644650</wp:posOffset>
            </wp:positionH>
            <wp:positionV relativeFrom="paragraph">
              <wp:posOffset>-6026785</wp:posOffset>
            </wp:positionV>
            <wp:extent cx="5926455" cy="5892800"/>
            <wp:effectExtent l="0" t="0" r="0" b="0"/>
            <wp:wrapNone/>
            <wp:docPr id="1271" name="Image 1271"/>
            <wp:cNvGraphicFramePr/>
            <a:graphic xmlns:a="http://schemas.openxmlformats.org/drawingml/2006/main">
              <a:graphicData uri="http://schemas.openxmlformats.org/drawingml/2006/picture">
                <pic:pic xmlns:pic="http://schemas.openxmlformats.org/drawingml/2006/picture">
                  <pic:nvPicPr>
                    <pic:cNvPr id="1271" name="Image 1271"/>
                    <pic:cNvPicPr/>
                  </pic:nvPicPr>
                  <pic:blipFill>
                    <a:blip r:embed="rId415" cstate="print"/>
                    <a:stretch>
                      <a:fillRect/>
                    </a:stretch>
                  </pic:blipFill>
                  <pic:spPr>
                    <a:xfrm>
                      <a:off x="0" y="0"/>
                      <a:ext cx="5926708" cy="5892800"/>
                    </a:xfrm>
                    <a:prstGeom prst="rect">
                      <a:avLst/>
                    </a:prstGeom>
                  </pic:spPr>
                </pic:pic>
              </a:graphicData>
            </a:graphic>
          </wp:anchor>
        </w:drawing>
      </w:r>
      <w:r>
        <w:rPr>
          <w:b/>
          <w:color w:val="2B3D4F"/>
          <w:spacing w:val="-2"/>
          <w:sz w:val="15"/>
        </w:rPr>
        <w:t>数据项说明：</w:t>
      </w:r>
    </w:p>
    <w:p>
      <w:pPr>
        <w:pStyle w:val="11"/>
        <w:spacing w:before="3"/>
        <w:rPr>
          <w:b/>
          <w:sz w:val="7"/>
        </w:rPr>
      </w:pPr>
    </w:p>
    <w:p>
      <w:pPr>
        <w:pStyle w:val="15"/>
        <w:numPr>
          <w:ilvl w:val="0"/>
          <w:numId w:val="63"/>
        </w:numPr>
        <w:tabs>
          <w:tab w:val="left" w:pos="2769"/>
        </w:tabs>
        <w:spacing w:before="61" w:after="0" w:line="242" w:lineRule="auto"/>
        <w:ind w:left="2567" w:right="-15" w:firstLine="52"/>
        <w:jc w:val="left"/>
        <w:rPr>
          <w:sz w:val="15"/>
        </w:rPr>
      </w:pPr>
      <w:r>
        <w:rPr>
          <w:b/>
          <w:color w:val="2B3D4F"/>
          <w:sz w:val="15"/>
        </w:rPr>
        <w:t>筛选：</w:t>
      </w:r>
      <w:r>
        <w:rPr>
          <w:color w:val="212121"/>
          <w:sz w:val="15"/>
        </w:rPr>
        <w:t>1</w:t>
      </w:r>
      <w:r>
        <w:rPr>
          <w:color w:val="212121"/>
          <w:spacing w:val="-3"/>
          <w:sz w:val="15"/>
        </w:rPr>
        <w:t>、 固化筛选字段：本方单位、对方单位、发起方单位、接收方单位、协同码、单据编号、协同业务类型</w:t>
      </w:r>
      <w:r>
        <w:rPr>
          <w:color w:val="212121"/>
          <w:sz w:val="15"/>
        </w:rPr>
        <w:t>（发起方协同业务类型）、</w:t>
      </w:r>
      <w:r>
        <w:rPr>
          <w:color w:val="212121"/>
          <w:spacing w:val="-2"/>
          <w:sz w:val="15"/>
        </w:rPr>
        <w:t>范围：所有单位；</w:t>
      </w:r>
    </w:p>
    <w:p>
      <w:pPr>
        <w:pStyle w:val="11"/>
        <w:spacing w:before="2"/>
        <w:rPr>
          <w:sz w:val="7"/>
        </w:rPr>
      </w:pPr>
    </w:p>
    <w:p>
      <w:pPr>
        <w:pStyle w:val="15"/>
        <w:numPr>
          <w:ilvl w:val="0"/>
          <w:numId w:val="63"/>
        </w:numPr>
        <w:tabs>
          <w:tab w:val="left" w:pos="2769"/>
        </w:tabs>
        <w:spacing w:before="61" w:after="0" w:line="252" w:lineRule="auto"/>
        <w:ind w:left="2567" w:right="28" w:firstLine="52"/>
        <w:jc w:val="left"/>
        <w:rPr>
          <w:sz w:val="15"/>
        </w:rPr>
      </w:pPr>
      <w:r>
        <w:rPr>
          <w:b/>
          <w:color w:val="2B3D4F"/>
          <w:sz w:val="15"/>
        </w:rPr>
        <w:t>列选：</w:t>
      </w:r>
      <w:r>
        <w:rPr>
          <w:color w:val="212121"/>
          <w:sz w:val="15"/>
        </w:rPr>
        <w:t>1、列选按钮支持动态拓展，在数据建模管理功能中，搜索GC_</w:t>
      </w:r>
      <w:r>
        <w:rPr>
          <w:color w:val="212121"/>
          <w:spacing w:val="-11"/>
          <w:sz w:val="15"/>
        </w:rPr>
        <w:t xml:space="preserve"> </w:t>
      </w:r>
      <w:r>
        <w:rPr>
          <w:color w:val="212121"/>
          <w:sz w:val="15"/>
        </w:rPr>
        <w:t>CLBR_BILL（协同业务单）添加字段，保证标识和共享中一致，就可</w:t>
      </w:r>
      <w:r>
        <w:rPr>
          <w:color w:val="212121"/>
          <w:spacing w:val="-2"/>
          <w:sz w:val="15"/>
        </w:rPr>
        <w:t>据允许删除；</w:t>
      </w:r>
    </w:p>
    <w:p>
      <w:pPr>
        <w:pStyle w:val="15"/>
        <w:numPr>
          <w:ilvl w:val="0"/>
          <w:numId w:val="63"/>
        </w:numPr>
        <w:tabs>
          <w:tab w:val="left" w:pos="2769"/>
        </w:tabs>
        <w:spacing w:before="179" w:after="0" w:line="240" w:lineRule="auto"/>
        <w:ind w:left="2769" w:right="0" w:hanging="150"/>
        <w:jc w:val="left"/>
        <w:rPr>
          <w:sz w:val="15"/>
        </w:rPr>
      </w:pPr>
      <w:r>
        <w:rPr>
          <w:b/>
          <w:color w:val="2B3D4F"/>
          <w:sz w:val="15"/>
        </w:rPr>
        <w:t>导出：</w:t>
      </w:r>
      <w:r>
        <w:rPr>
          <w:color w:val="212121"/>
          <w:spacing w:val="-1"/>
          <w:sz w:val="15"/>
        </w:rPr>
        <w:t>导出数据，导出保证所见即所；</w:t>
      </w:r>
    </w:p>
    <w:p>
      <w:pPr>
        <w:pStyle w:val="11"/>
        <w:rPr>
          <w:sz w:val="20"/>
        </w:rPr>
      </w:pPr>
    </w:p>
    <w:p>
      <w:pPr>
        <w:pStyle w:val="11"/>
        <w:spacing w:before="5"/>
        <w:rPr>
          <w:sz w:val="25"/>
        </w:rPr>
      </w:pPr>
    </w:p>
    <w:p>
      <w:pPr>
        <w:spacing w:before="0"/>
        <w:ind w:left="2567" w:right="0" w:firstLine="0"/>
        <w:jc w:val="left"/>
        <w:rPr>
          <w:b/>
          <w:sz w:val="24"/>
        </w:rPr>
      </w:pPr>
      <w:r>
        <w:rPr>
          <w:b/>
          <w:color w:val="212121"/>
          <w:spacing w:val="-1"/>
          <w:sz w:val="24"/>
        </w:rPr>
        <w:t>支持场景介绍及功能操作</w:t>
      </w:r>
    </w:p>
    <w:p>
      <w:pPr>
        <w:pStyle w:val="11"/>
        <w:spacing w:before="14"/>
        <w:rPr>
          <w:b/>
          <w:sz w:val="15"/>
        </w:rPr>
      </w:pPr>
    </w:p>
    <w:p>
      <w:pPr>
        <w:spacing w:before="0"/>
        <w:ind w:left="2567" w:right="0" w:firstLine="0"/>
        <w:jc w:val="left"/>
        <w:rPr>
          <w:b/>
          <w:sz w:val="20"/>
        </w:rPr>
      </w:pPr>
      <w:r>
        <w:rPr>
          <w:b/>
          <w:color w:val="2B3D4F"/>
          <w:spacing w:val="-2"/>
          <w:sz w:val="20"/>
        </w:rPr>
        <w:t>一对一刚性协同</w:t>
      </w:r>
    </w:p>
    <w:p>
      <w:pPr>
        <w:spacing w:before="148"/>
        <w:ind w:left="2619" w:right="0" w:firstLine="0"/>
        <w:jc w:val="left"/>
        <w:rPr>
          <w:sz w:val="15"/>
        </w:rPr>
      </w:pPr>
      <w:r>
        <w:rPr>
          <w:color w:val="212121"/>
          <w:spacing w:val="-1"/>
          <w:sz w:val="15"/>
        </w:rPr>
        <w:t>提供协同记录的查询。根据查询类型、组织机构等信息查询到双方参与协同的业务单据信息。用于合并单位查看下级单位协同情况。</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567" w:right="0" w:firstLine="0"/>
        <w:jc w:val="left"/>
        <w:rPr>
          <w:b/>
          <w:sz w:val="15"/>
        </w:rPr>
      </w:pPr>
      <w:r>
        <w:rPr>
          <w:b/>
          <w:color w:val="2B3D4F"/>
          <w:spacing w:val="-3"/>
          <w:sz w:val="15"/>
        </w:rPr>
        <w:t>场景概述</w:t>
      </w:r>
    </w:p>
    <w:p>
      <w:pPr>
        <w:pStyle w:val="11"/>
        <w:spacing w:before="4"/>
        <w:rPr>
          <w:b/>
          <w:sz w:val="7"/>
        </w:rPr>
      </w:pPr>
    </w:p>
    <w:p>
      <w:pPr>
        <w:pStyle w:val="15"/>
        <w:numPr>
          <w:ilvl w:val="0"/>
          <w:numId w:val="63"/>
        </w:numPr>
        <w:tabs>
          <w:tab w:val="left" w:pos="2769"/>
        </w:tabs>
        <w:spacing w:before="61" w:after="0" w:line="240" w:lineRule="auto"/>
        <w:ind w:left="2769" w:right="-29" w:hanging="150"/>
        <w:jc w:val="left"/>
        <w:rPr>
          <w:sz w:val="15"/>
        </w:rPr>
      </w:pPr>
      <w:r>
        <w:rPr>
          <w:color w:val="212121"/>
          <w:spacing w:val="-1"/>
          <w:sz w:val="15"/>
        </w:rPr>
        <w:t>资产资源业务、信息服务业务、委托管理业务等业务，一般为有合同、有发票且每月费用固定的情况，同时收入方仅确认一家供应商的收入</w:t>
      </w:r>
    </w:p>
    <w:p>
      <w:pPr>
        <w:pStyle w:val="11"/>
        <w:spacing w:before="3"/>
        <w:rPr>
          <w:sz w:val="7"/>
        </w:rPr>
      </w:pPr>
    </w:p>
    <w:p>
      <w:pPr>
        <w:pStyle w:val="15"/>
        <w:numPr>
          <w:ilvl w:val="0"/>
          <w:numId w:val="63"/>
        </w:numPr>
        <w:tabs>
          <w:tab w:val="left" w:pos="2769"/>
        </w:tabs>
        <w:spacing w:before="61" w:after="0" w:line="240" w:lineRule="auto"/>
        <w:ind w:left="2769" w:right="-29" w:hanging="150"/>
        <w:jc w:val="left"/>
        <w:rPr>
          <w:sz w:val="15"/>
        </w:rPr>
      </w:pPr>
      <w:r>
        <w:rPr>
          <w:color w:val="212121"/>
          <w:spacing w:val="-1"/>
          <w:sz w:val="15"/>
        </w:rPr>
        <w:t>保安、保洁、配餐等服务，一般为有合同、有发票但每月不固定的情况，即发起方在进行业务结算时，有可靠依据计算本月确认金额或双发</w:t>
      </w:r>
    </w:p>
    <w:p>
      <w:pPr>
        <w:pStyle w:val="11"/>
        <w:spacing w:before="12"/>
        <w:rPr>
          <w:sz w:val="6"/>
        </w:rPr>
      </w:pPr>
    </w:p>
    <w:p>
      <w:pPr>
        <w:spacing w:before="61"/>
        <w:ind w:left="2567" w:right="0" w:firstLine="0"/>
        <w:jc w:val="left"/>
        <w:rPr>
          <w:sz w:val="15"/>
        </w:rPr>
      </w:pPr>
      <w:r>
        <w:rPr>
          <w:color w:val="212121"/>
          <w:spacing w:val="-1"/>
          <w:sz w:val="15"/>
        </w:rPr>
        <w:t>上述两种情况下会按照发票金额进行收入确认，需要根据收入子表进行协同，此时收入子表仅进行单一客商业务处理。</w:t>
      </w:r>
    </w:p>
    <w:p>
      <w:pPr>
        <w:pStyle w:val="11"/>
        <w:spacing w:before="3"/>
        <w:rPr>
          <w:sz w:val="7"/>
        </w:rPr>
      </w:pPr>
    </w:p>
    <w:p>
      <w:pPr>
        <w:pStyle w:val="15"/>
        <w:numPr>
          <w:ilvl w:val="0"/>
          <w:numId w:val="63"/>
        </w:numPr>
        <w:tabs>
          <w:tab w:val="left" w:pos="2769"/>
        </w:tabs>
        <w:spacing w:before="61" w:after="0" w:line="240" w:lineRule="auto"/>
        <w:ind w:left="2769" w:right="-29" w:hanging="150"/>
        <w:jc w:val="left"/>
        <w:rPr>
          <w:sz w:val="15"/>
        </w:rPr>
      </w:pPr>
      <w:r>
        <w:rPr>
          <w:color w:val="212121"/>
          <w:spacing w:val="-1"/>
          <w:sz w:val="15"/>
        </w:rPr>
        <w:t>发起方为付款方，确认方为收款方的协同业务，此种场景下，双方就收付款金额达成一致，发起方填写资金支付审批单根据收款信息子表进</w:t>
      </w:r>
    </w:p>
    <w:p>
      <w:pPr>
        <w:pStyle w:val="11"/>
        <w:spacing w:before="7" w:after="1"/>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720"/>
        <w:gridCol w:w="720"/>
        <w:gridCol w:w="1620"/>
        <w:gridCol w:w="1020"/>
        <w:gridCol w:w="1620"/>
        <w:gridCol w:w="870"/>
        <w:gridCol w:w="570"/>
        <w:gridCol w:w="1170"/>
        <w:gridCol w:w="79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b/>
                <w:sz w:val="15"/>
              </w:rPr>
            </w:pPr>
            <w:r>
              <w:rPr>
                <w:b/>
                <w:color w:val="2B3D4F"/>
                <w:spacing w:val="-4"/>
                <w:sz w:val="15"/>
              </w:rPr>
              <w:t>行记录</w:t>
            </w:r>
          </w:p>
        </w:tc>
        <w:tc>
          <w:tcPr>
            <w:tcW w:w="720" w:type="dxa"/>
          </w:tcPr>
          <w:p>
            <w:pPr>
              <w:pStyle w:val="16"/>
              <w:spacing w:before="62"/>
              <w:ind w:left="136"/>
              <w:rPr>
                <w:b/>
                <w:sz w:val="15"/>
              </w:rPr>
            </w:pPr>
            <w:r>
              <w:rPr>
                <w:b/>
                <w:color w:val="2B3D4F"/>
                <w:spacing w:val="-4"/>
                <w:sz w:val="15"/>
              </w:rPr>
              <w:t>发起方</w:t>
            </w:r>
          </w:p>
        </w:tc>
        <w:tc>
          <w:tcPr>
            <w:tcW w:w="1620" w:type="dxa"/>
          </w:tcPr>
          <w:p>
            <w:pPr>
              <w:pStyle w:val="16"/>
              <w:spacing w:before="62"/>
              <w:ind w:left="136"/>
              <w:rPr>
                <w:b/>
                <w:sz w:val="15"/>
              </w:rPr>
            </w:pPr>
            <w:r>
              <w:rPr>
                <w:b/>
                <w:color w:val="2B3D4F"/>
                <w:spacing w:val="-2"/>
                <w:sz w:val="15"/>
              </w:rPr>
              <w:t>发起方关联交易事项</w:t>
            </w:r>
          </w:p>
        </w:tc>
        <w:tc>
          <w:tcPr>
            <w:tcW w:w="1020" w:type="dxa"/>
          </w:tcPr>
          <w:p>
            <w:pPr>
              <w:pStyle w:val="16"/>
              <w:spacing w:before="62"/>
              <w:ind w:left="286"/>
              <w:rPr>
                <w:b/>
                <w:sz w:val="15"/>
              </w:rPr>
            </w:pPr>
            <w:r>
              <w:rPr>
                <w:b/>
                <w:color w:val="2B3D4F"/>
                <w:spacing w:val="-4"/>
                <w:sz w:val="15"/>
              </w:rPr>
              <w:t>接收方</w:t>
            </w:r>
          </w:p>
        </w:tc>
        <w:tc>
          <w:tcPr>
            <w:tcW w:w="1620" w:type="dxa"/>
          </w:tcPr>
          <w:p>
            <w:pPr>
              <w:pStyle w:val="16"/>
              <w:spacing w:before="62"/>
              <w:ind w:left="136"/>
              <w:rPr>
                <w:b/>
                <w:sz w:val="15"/>
              </w:rPr>
            </w:pPr>
            <w:r>
              <w:rPr>
                <w:b/>
                <w:color w:val="2B3D4F"/>
                <w:spacing w:val="-2"/>
                <w:sz w:val="15"/>
              </w:rPr>
              <w:t>接收方关联交易事项</w:t>
            </w:r>
          </w:p>
        </w:tc>
        <w:tc>
          <w:tcPr>
            <w:tcW w:w="870" w:type="dxa"/>
          </w:tcPr>
          <w:p>
            <w:pPr>
              <w:pStyle w:val="16"/>
              <w:spacing w:before="62"/>
              <w:ind w:left="136"/>
              <w:rPr>
                <w:b/>
                <w:sz w:val="15"/>
              </w:rPr>
            </w:pPr>
            <w:r>
              <w:rPr>
                <w:b/>
                <w:color w:val="2B3D4F"/>
                <w:spacing w:val="-3"/>
                <w:sz w:val="15"/>
              </w:rPr>
              <w:t>价税总额</w:t>
            </w:r>
          </w:p>
        </w:tc>
        <w:tc>
          <w:tcPr>
            <w:tcW w:w="570" w:type="dxa"/>
          </w:tcPr>
          <w:p>
            <w:pPr>
              <w:pStyle w:val="16"/>
              <w:spacing w:before="62"/>
              <w:ind w:left="136"/>
              <w:rPr>
                <w:b/>
                <w:sz w:val="15"/>
              </w:rPr>
            </w:pPr>
            <w:r>
              <w:rPr>
                <w:b/>
                <w:color w:val="2B3D4F"/>
                <w:spacing w:val="-5"/>
                <w:sz w:val="15"/>
              </w:rPr>
              <w:t>税额</w:t>
            </w:r>
          </w:p>
        </w:tc>
        <w:tc>
          <w:tcPr>
            <w:tcW w:w="1170" w:type="dxa"/>
          </w:tcPr>
          <w:p>
            <w:pPr>
              <w:pStyle w:val="16"/>
              <w:spacing w:before="62"/>
              <w:ind w:left="136"/>
              <w:rPr>
                <w:b/>
                <w:sz w:val="15"/>
              </w:rPr>
            </w:pPr>
            <w:r>
              <w:rPr>
                <w:b/>
                <w:color w:val="2B3D4F"/>
                <w:spacing w:val="-2"/>
                <w:sz w:val="15"/>
              </w:rPr>
              <w:t>发起方单据号</w:t>
            </w:r>
          </w:p>
        </w:tc>
        <w:tc>
          <w:tcPr>
            <w:tcW w:w="793" w:type="dxa"/>
            <w:tcBorders>
              <w:right w:val="nil"/>
            </w:tcBorders>
          </w:tcPr>
          <w:p>
            <w:pPr>
              <w:pStyle w:val="16"/>
              <w:spacing w:before="62"/>
              <w:ind w:left="136"/>
              <w:rPr>
                <w:b/>
                <w:sz w:val="15"/>
              </w:rPr>
            </w:pPr>
            <w:r>
              <w:rPr>
                <w:b/>
                <w:color w:val="2B3D4F"/>
                <w:spacing w:val="-3"/>
                <w:sz w:val="15"/>
              </w:rPr>
              <w:t>流程控制</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pacing w:val="-5"/>
                <w:sz w:val="15"/>
              </w:rPr>
              <w:t>说明</w:t>
            </w:r>
          </w:p>
        </w:tc>
        <w:tc>
          <w:tcPr>
            <w:tcW w:w="720" w:type="dxa"/>
          </w:tcPr>
          <w:p>
            <w:pPr>
              <w:pStyle w:val="16"/>
              <w:spacing w:before="62"/>
              <w:ind w:left="136"/>
              <w:rPr>
                <w:sz w:val="15"/>
              </w:rPr>
            </w:pPr>
            <w:r>
              <w:rPr>
                <w:color w:val="212121"/>
                <w:spacing w:val="-5"/>
                <w:sz w:val="15"/>
              </w:rPr>
              <w:t>主表</w:t>
            </w:r>
          </w:p>
        </w:tc>
        <w:tc>
          <w:tcPr>
            <w:tcW w:w="1620" w:type="dxa"/>
          </w:tcPr>
          <w:p>
            <w:pPr>
              <w:pStyle w:val="16"/>
              <w:spacing w:before="62"/>
              <w:ind w:left="136"/>
              <w:rPr>
                <w:sz w:val="15"/>
              </w:rPr>
            </w:pPr>
            <w:r>
              <w:rPr>
                <w:color w:val="212121"/>
                <w:spacing w:val="-5"/>
                <w:sz w:val="15"/>
              </w:rPr>
              <w:t>主表</w:t>
            </w:r>
          </w:p>
        </w:tc>
        <w:tc>
          <w:tcPr>
            <w:tcW w:w="1020" w:type="dxa"/>
          </w:tcPr>
          <w:p>
            <w:pPr>
              <w:pStyle w:val="16"/>
              <w:spacing w:before="62"/>
              <w:ind w:left="136"/>
              <w:rPr>
                <w:sz w:val="15"/>
              </w:rPr>
            </w:pPr>
            <w:r>
              <w:rPr>
                <w:color w:val="212121"/>
                <w:spacing w:val="-2"/>
                <w:sz w:val="15"/>
              </w:rPr>
              <w:t>主表或子表</w:t>
            </w:r>
          </w:p>
        </w:tc>
        <w:tc>
          <w:tcPr>
            <w:tcW w:w="1620" w:type="dxa"/>
          </w:tcPr>
          <w:p>
            <w:pPr>
              <w:pStyle w:val="16"/>
              <w:spacing w:before="62"/>
              <w:ind w:left="136"/>
              <w:rPr>
                <w:sz w:val="15"/>
              </w:rPr>
            </w:pPr>
            <w:r>
              <w:rPr>
                <w:color w:val="212121"/>
                <w:spacing w:val="-2"/>
                <w:sz w:val="15"/>
              </w:rPr>
              <w:t>子表，确认后回写</w:t>
            </w:r>
          </w:p>
        </w:tc>
        <w:tc>
          <w:tcPr>
            <w:tcW w:w="870" w:type="dxa"/>
          </w:tcPr>
          <w:p>
            <w:pPr>
              <w:pStyle w:val="16"/>
              <w:spacing w:before="62"/>
              <w:ind w:left="136"/>
              <w:rPr>
                <w:sz w:val="15"/>
              </w:rPr>
            </w:pPr>
            <w:r>
              <w:rPr>
                <w:color w:val="212121"/>
                <w:spacing w:val="-5"/>
                <w:sz w:val="15"/>
              </w:rPr>
              <w:t>子表</w:t>
            </w:r>
          </w:p>
        </w:tc>
        <w:tc>
          <w:tcPr>
            <w:tcW w:w="570" w:type="dxa"/>
          </w:tcPr>
          <w:p>
            <w:pPr>
              <w:pStyle w:val="16"/>
              <w:spacing w:before="62"/>
              <w:ind w:left="136"/>
              <w:rPr>
                <w:sz w:val="15"/>
              </w:rPr>
            </w:pPr>
            <w:r>
              <w:rPr>
                <w:color w:val="212121"/>
                <w:spacing w:val="-5"/>
                <w:sz w:val="15"/>
              </w:rPr>
              <w:t>子表</w:t>
            </w:r>
          </w:p>
        </w:tc>
        <w:tc>
          <w:tcPr>
            <w:tcW w:w="1170" w:type="dxa"/>
          </w:tcPr>
          <w:p>
            <w:pPr>
              <w:pStyle w:val="16"/>
              <w:spacing w:before="62"/>
              <w:ind w:left="136"/>
              <w:rPr>
                <w:sz w:val="15"/>
              </w:rPr>
            </w:pPr>
            <w:r>
              <w:rPr>
                <w:color w:val="212121"/>
                <w:spacing w:val="-5"/>
                <w:sz w:val="15"/>
              </w:rPr>
              <w:t>主表</w:t>
            </w:r>
          </w:p>
        </w:tc>
        <w:tc>
          <w:tcPr>
            <w:tcW w:w="793" w:type="dxa"/>
            <w:tcBorders>
              <w:right w:val="nil"/>
            </w:tcBorders>
          </w:tcPr>
          <w:p>
            <w:pPr>
              <w:pStyle w:val="16"/>
              <w:spacing w:before="62"/>
              <w:ind w:left="136"/>
              <w:rPr>
                <w:sz w:val="15"/>
              </w:rPr>
            </w:pPr>
            <w:r>
              <w:rPr>
                <w:color w:val="212121"/>
                <w:spacing w:val="-5"/>
                <w:sz w:val="15"/>
              </w:rPr>
              <w:t>刚性</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720" w:type="dxa"/>
          </w:tcPr>
          <w:p>
            <w:pPr>
              <w:pStyle w:val="16"/>
              <w:spacing w:before="62"/>
              <w:ind w:left="136"/>
              <w:rPr>
                <w:sz w:val="15"/>
              </w:rPr>
            </w:pPr>
            <w:r>
              <w:rPr>
                <w:color w:val="212121"/>
                <w:sz w:val="15"/>
              </w:rPr>
              <w:t>1</w:t>
            </w: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10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870" w:type="dxa"/>
          </w:tcPr>
          <w:p>
            <w:pPr>
              <w:pStyle w:val="16"/>
              <w:spacing w:before="62"/>
              <w:ind w:left="136"/>
              <w:rPr>
                <w:sz w:val="15"/>
              </w:rPr>
            </w:pPr>
            <w:r>
              <w:rPr>
                <w:color w:val="212121"/>
                <w:spacing w:val="-5"/>
                <w:sz w:val="15"/>
              </w:rPr>
              <w:t>100</w:t>
            </w:r>
          </w:p>
        </w:tc>
        <w:tc>
          <w:tcPr>
            <w:tcW w:w="570" w:type="dxa"/>
          </w:tcPr>
          <w:p>
            <w:pPr>
              <w:pStyle w:val="16"/>
              <w:spacing w:before="62"/>
              <w:ind w:left="136"/>
              <w:rPr>
                <w:sz w:val="15"/>
              </w:rPr>
            </w:pPr>
            <w:r>
              <w:rPr>
                <w:color w:val="212121"/>
                <w:spacing w:val="-5"/>
                <w:sz w:val="15"/>
              </w:rPr>
              <w:t>10</w:t>
            </w:r>
          </w:p>
        </w:tc>
        <w:tc>
          <w:tcPr>
            <w:tcW w:w="1170" w:type="dxa"/>
          </w:tcPr>
          <w:p>
            <w:pPr>
              <w:pStyle w:val="16"/>
              <w:spacing w:before="62"/>
              <w:ind w:left="136"/>
              <w:rPr>
                <w:sz w:val="15"/>
              </w:rPr>
            </w:pPr>
            <w:r>
              <w:rPr>
                <w:color w:val="212121"/>
                <w:spacing w:val="-5"/>
                <w:sz w:val="15"/>
              </w:rPr>
              <w:t>F1</w:t>
            </w:r>
          </w:p>
        </w:tc>
        <w:tc>
          <w:tcPr>
            <w:tcW w:w="793" w:type="dxa"/>
            <w:tcBorders>
              <w:right w:val="nil"/>
            </w:tcBorders>
          </w:tcPr>
          <w:p>
            <w:pPr>
              <w:pStyle w:val="16"/>
              <w:spacing w:before="62"/>
              <w:ind w:left="136"/>
              <w:rPr>
                <w:sz w:val="15"/>
              </w:rPr>
            </w:pPr>
            <w:r>
              <w:rPr>
                <w:color w:val="212121"/>
                <w:spacing w:val="-5"/>
                <w:sz w:val="15"/>
              </w:rPr>
              <w:t>刚性</w:t>
            </w:r>
          </w:p>
        </w:tc>
      </w:tr>
    </w:tbl>
    <w:p>
      <w:pPr>
        <w:pStyle w:val="11"/>
        <w:spacing w:before="10"/>
        <w:rPr>
          <w:sz w:val="6"/>
        </w:rPr>
      </w:pPr>
    </w:p>
    <w:p>
      <w:pPr>
        <w:spacing w:before="61"/>
        <w:ind w:left="2567" w:right="0" w:firstLine="0"/>
        <w:jc w:val="left"/>
        <w:rPr>
          <w:b/>
          <w:sz w:val="15"/>
        </w:rPr>
      </w:pPr>
      <w:r>
        <w:rPr>
          <w:b/>
          <w:color w:val="2B3D4F"/>
          <w:spacing w:val="-3"/>
          <w:sz w:val="15"/>
        </w:rPr>
        <w:t>操作步骤</w:t>
      </w:r>
    </w:p>
    <w:p>
      <w:pPr>
        <w:pStyle w:val="11"/>
        <w:spacing w:before="9"/>
        <w:rPr>
          <w:b/>
          <w:sz w:val="10"/>
        </w:rPr>
      </w:pPr>
    </w:p>
    <w:p>
      <w:pPr>
        <w:spacing w:before="0"/>
        <w:ind w:left="2567" w:right="0" w:firstLine="0"/>
        <w:jc w:val="left"/>
        <w:rPr>
          <w:b/>
          <w:sz w:val="15"/>
        </w:rPr>
      </w:pPr>
      <w:r>
        <w:rPr>
          <w:color w:val="212121"/>
          <w:sz w:val="15"/>
        </w:rPr>
        <w:t>1</w:t>
      </w:r>
      <w:r>
        <w:rPr>
          <w:color w:val="212121"/>
          <w:spacing w:val="4"/>
          <w:sz w:val="15"/>
        </w:rPr>
        <w:t xml:space="preserve">、 </w:t>
      </w:r>
      <w:r>
        <w:rPr>
          <w:b/>
          <w:color w:val="2B3D4F"/>
          <w:spacing w:val="-1"/>
          <w:sz w:val="15"/>
        </w:rPr>
        <w:t>报账平台：发起方发起协同</w:t>
      </w:r>
    </w:p>
    <w:p>
      <w:pPr>
        <w:pStyle w:val="11"/>
        <w:spacing w:before="4"/>
        <w:rPr>
          <w:b/>
          <w:sz w:val="7"/>
        </w:rPr>
      </w:pPr>
    </w:p>
    <w:p>
      <w:pPr>
        <w:spacing w:before="61"/>
        <w:ind w:left="2619" w:right="-29" w:firstLine="0"/>
        <w:jc w:val="left"/>
        <w:rPr>
          <w:sz w:val="15"/>
        </w:rPr>
      </w:pPr>
      <w:r>
        <w:drawing>
          <wp:anchor distT="0" distB="0" distL="0" distR="0" simplePos="0" relativeHeight="251919360" behindDoc="0" locked="0" layoutInCell="1" allowOverlap="1">
            <wp:simplePos x="0" y="0"/>
            <wp:positionH relativeFrom="page">
              <wp:posOffset>1644650</wp:posOffset>
            </wp:positionH>
            <wp:positionV relativeFrom="paragraph">
              <wp:posOffset>335280</wp:posOffset>
            </wp:positionV>
            <wp:extent cx="5926455" cy="5765800"/>
            <wp:effectExtent l="0" t="0" r="0" b="0"/>
            <wp:wrapNone/>
            <wp:docPr id="1272" name="Image 1272"/>
            <wp:cNvGraphicFramePr/>
            <a:graphic xmlns:a="http://schemas.openxmlformats.org/drawingml/2006/main">
              <a:graphicData uri="http://schemas.openxmlformats.org/drawingml/2006/picture">
                <pic:pic xmlns:pic="http://schemas.openxmlformats.org/drawingml/2006/picture">
                  <pic:nvPicPr>
                    <pic:cNvPr id="1272" name="Image 1272"/>
                    <pic:cNvPicPr/>
                  </pic:nvPicPr>
                  <pic:blipFill>
                    <a:blip r:embed="rId416" cstate="print"/>
                    <a:stretch>
                      <a:fillRect/>
                    </a:stretch>
                  </pic:blipFill>
                  <pic:spPr>
                    <a:xfrm>
                      <a:off x="0" y="0"/>
                      <a:ext cx="5926708" cy="5765800"/>
                    </a:xfrm>
                    <a:prstGeom prst="rect">
                      <a:avLst/>
                    </a:prstGeom>
                  </pic:spPr>
                </pic:pic>
              </a:graphicData>
            </a:graphic>
          </wp:anchor>
        </w:drawing>
      </w:r>
      <w:r>
        <w:rPr>
          <w:color w:val="212121"/>
          <w:spacing w:val="-1"/>
          <w:sz w:val="15"/>
        </w:rPr>
        <w:t>①报账平台：填写单据，保存时匹配协同平台的协同方案，若能找到，则获取内部标识和流程控制凭证控制标识，自动填充到单据上，提交后</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619" w:right="-29" w:firstLine="0"/>
        <w:jc w:val="left"/>
        <w:rPr>
          <w:sz w:val="15"/>
        </w:rPr>
      </w:pPr>
      <w:r>
        <w:rPr>
          <w:color w:val="212121"/>
          <w:spacing w:val="-1"/>
          <w:sz w:val="15"/>
        </w:rPr>
        <w:t>②报账平台：经过审批节点审批后，进入协同自动节点，该单据会进入协同平台，并根据消息配置给特定接收方用户发送待办；若流程控制为</w:t>
      </w:r>
    </w:p>
    <w:p>
      <w:pPr>
        <w:pStyle w:val="11"/>
        <w:spacing w:before="4"/>
        <w:rPr>
          <w:sz w:val="7"/>
        </w:rPr>
      </w:pPr>
    </w:p>
    <w:p>
      <w:pPr>
        <w:spacing w:before="60"/>
        <w:ind w:left="2567" w:right="0" w:firstLine="0"/>
        <w:jc w:val="left"/>
        <w:rPr>
          <w:sz w:val="15"/>
        </w:rPr>
      </w:pPr>
      <w:r>
        <w:drawing>
          <wp:anchor distT="0" distB="0" distL="0" distR="0" simplePos="0" relativeHeight="251920384" behindDoc="0" locked="0" layoutInCell="1" allowOverlap="1">
            <wp:simplePos x="0" y="0"/>
            <wp:positionH relativeFrom="page">
              <wp:posOffset>1644650</wp:posOffset>
            </wp:positionH>
            <wp:positionV relativeFrom="paragraph">
              <wp:posOffset>334645</wp:posOffset>
            </wp:positionV>
            <wp:extent cx="5926455" cy="5765800"/>
            <wp:effectExtent l="0" t="0" r="0" b="0"/>
            <wp:wrapNone/>
            <wp:docPr id="1273" name="Image 1273"/>
            <wp:cNvGraphicFramePr/>
            <a:graphic xmlns:a="http://schemas.openxmlformats.org/drawingml/2006/main">
              <a:graphicData uri="http://schemas.openxmlformats.org/drawingml/2006/picture">
                <pic:pic xmlns:pic="http://schemas.openxmlformats.org/drawingml/2006/picture">
                  <pic:nvPicPr>
                    <pic:cNvPr id="1273" name="Image 1273"/>
                    <pic:cNvPicPr/>
                  </pic:nvPicPr>
                  <pic:blipFill>
                    <a:blip r:embed="rId417" cstate="print"/>
                    <a:stretch>
                      <a:fillRect/>
                    </a:stretch>
                  </pic:blipFill>
                  <pic:spPr>
                    <a:xfrm>
                      <a:off x="0" y="0"/>
                      <a:ext cx="5926708" cy="5765800"/>
                    </a:xfrm>
                    <a:prstGeom prst="rect">
                      <a:avLst/>
                    </a:prstGeom>
                  </pic:spPr>
                </pic:pic>
              </a:graphicData>
            </a:graphic>
          </wp:anchor>
        </w:drawing>
      </w:r>
      <w:r>
        <w:rPr>
          <w:color w:val="212121"/>
          <w:spacing w:val="-1"/>
          <w:sz w:val="15"/>
        </w:rPr>
        <w:t>发起方走到协同确认节点的审批界面图：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7"/>
        <w:rPr>
          <w:sz w:val="13"/>
        </w:rPr>
      </w:pPr>
    </w:p>
    <w:p>
      <w:pPr>
        <w:spacing w:before="61"/>
        <w:ind w:left="2567" w:right="0" w:firstLine="0"/>
        <w:jc w:val="left"/>
        <w:rPr>
          <w:sz w:val="15"/>
        </w:rPr>
      </w:pPr>
      <w:r>
        <w:rPr>
          <w:color w:val="212121"/>
          <w:spacing w:val="-1"/>
          <w:sz w:val="15"/>
        </w:rPr>
        <w:t>在协同平台看到的协同发起单：</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4"/>
        <w:rPr>
          <w:sz w:val="13"/>
        </w:rPr>
      </w:pPr>
    </w:p>
    <w:p>
      <w:pPr>
        <w:spacing w:before="61"/>
        <w:ind w:left="2567" w:right="0" w:firstLine="0"/>
        <w:jc w:val="left"/>
        <w:rPr>
          <w:sz w:val="15"/>
        </w:rPr>
      </w:pPr>
      <w:r>
        <w:drawing>
          <wp:anchor distT="0" distB="0" distL="0" distR="0" simplePos="0" relativeHeight="251920384" behindDoc="0" locked="0" layoutInCell="1" allowOverlap="1">
            <wp:simplePos x="0" y="0"/>
            <wp:positionH relativeFrom="page">
              <wp:posOffset>1644650</wp:posOffset>
            </wp:positionH>
            <wp:positionV relativeFrom="paragraph">
              <wp:posOffset>-5906135</wp:posOffset>
            </wp:positionV>
            <wp:extent cx="5926455" cy="5772150"/>
            <wp:effectExtent l="0" t="0" r="0" b="0"/>
            <wp:wrapNone/>
            <wp:docPr id="1274" name="Image 1274"/>
            <wp:cNvGraphicFramePr/>
            <a:graphic xmlns:a="http://schemas.openxmlformats.org/drawingml/2006/main">
              <a:graphicData uri="http://schemas.openxmlformats.org/drawingml/2006/picture">
                <pic:pic xmlns:pic="http://schemas.openxmlformats.org/drawingml/2006/picture">
                  <pic:nvPicPr>
                    <pic:cNvPr id="1274" name="Image 1274"/>
                    <pic:cNvPicPr/>
                  </pic:nvPicPr>
                  <pic:blipFill>
                    <a:blip r:embed="rId418" cstate="print"/>
                    <a:stretch>
                      <a:fillRect/>
                    </a:stretch>
                  </pic:blipFill>
                  <pic:spPr>
                    <a:xfrm>
                      <a:off x="0" y="0"/>
                      <a:ext cx="5926708" cy="5772150"/>
                    </a:xfrm>
                    <a:prstGeom prst="rect">
                      <a:avLst/>
                    </a:prstGeom>
                  </pic:spPr>
                </pic:pic>
              </a:graphicData>
            </a:graphic>
          </wp:anchor>
        </w:drawing>
      </w:r>
      <w:r>
        <w:rPr>
          <w:color w:val="212121"/>
          <w:spacing w:val="-1"/>
          <w:sz w:val="15"/>
        </w:rPr>
        <w:t>报账系统首页展示协同待办：</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4"/>
        <w:rPr>
          <w:sz w:val="13"/>
        </w:rPr>
      </w:pPr>
    </w:p>
    <w:p>
      <w:pPr>
        <w:spacing w:before="61"/>
        <w:ind w:left="2567" w:right="0" w:firstLine="0"/>
        <w:jc w:val="left"/>
        <w:rPr>
          <w:b/>
          <w:sz w:val="15"/>
        </w:rPr>
      </w:pPr>
      <w:r>
        <w:drawing>
          <wp:anchor distT="0" distB="0" distL="0" distR="0" simplePos="0" relativeHeight="251921408" behindDoc="0" locked="0" layoutInCell="1" allowOverlap="1">
            <wp:simplePos x="0" y="0"/>
            <wp:positionH relativeFrom="page">
              <wp:posOffset>1644650</wp:posOffset>
            </wp:positionH>
            <wp:positionV relativeFrom="paragraph">
              <wp:posOffset>-5906135</wp:posOffset>
            </wp:positionV>
            <wp:extent cx="5926455" cy="5772150"/>
            <wp:effectExtent l="0" t="0" r="0" b="0"/>
            <wp:wrapNone/>
            <wp:docPr id="1275" name="Image 1275"/>
            <wp:cNvGraphicFramePr/>
            <a:graphic xmlns:a="http://schemas.openxmlformats.org/drawingml/2006/main">
              <a:graphicData uri="http://schemas.openxmlformats.org/drawingml/2006/picture">
                <pic:pic xmlns:pic="http://schemas.openxmlformats.org/drawingml/2006/picture">
                  <pic:nvPicPr>
                    <pic:cNvPr id="1275" name="Image 1275"/>
                    <pic:cNvPicPr/>
                  </pic:nvPicPr>
                  <pic:blipFill>
                    <a:blip r:embed="rId419" cstate="print"/>
                    <a:stretch>
                      <a:fillRect/>
                    </a:stretch>
                  </pic:blipFill>
                  <pic:spPr>
                    <a:xfrm>
                      <a:off x="0" y="0"/>
                      <a:ext cx="5926708" cy="5772150"/>
                    </a:xfrm>
                    <a:prstGeom prst="rect">
                      <a:avLst/>
                    </a:prstGeom>
                  </pic:spPr>
                </pic:pic>
              </a:graphicData>
            </a:graphic>
          </wp:anchor>
        </w:drawing>
      </w:r>
      <w:r>
        <w:rPr>
          <w:color w:val="212121"/>
          <w:sz w:val="15"/>
        </w:rPr>
        <w:t>2</w:t>
      </w:r>
      <w:r>
        <w:rPr>
          <w:color w:val="212121"/>
          <w:spacing w:val="4"/>
          <w:sz w:val="15"/>
        </w:rPr>
        <w:t xml:space="preserve">、 </w:t>
      </w:r>
      <w:r>
        <w:rPr>
          <w:b/>
          <w:color w:val="2B3D4F"/>
          <w:spacing w:val="-1"/>
          <w:sz w:val="15"/>
        </w:rPr>
        <w:t>【正向场景】协同平台：接收方进行协同确认</w:t>
      </w:r>
    </w:p>
    <w:p>
      <w:pPr>
        <w:pStyle w:val="11"/>
        <w:spacing w:before="4"/>
        <w:rPr>
          <w:b/>
          <w:sz w:val="7"/>
        </w:rPr>
      </w:pPr>
    </w:p>
    <w:p>
      <w:pPr>
        <w:spacing w:before="61" w:line="242" w:lineRule="auto"/>
        <w:ind w:left="2567" w:right="-29" w:firstLine="52"/>
        <w:jc w:val="left"/>
        <w:rPr>
          <w:sz w:val="15"/>
        </w:rPr>
      </w:pPr>
      <w:r>
        <w:rPr>
          <w:color w:val="212121"/>
          <w:spacing w:val="-2"/>
          <w:sz w:val="15"/>
        </w:rPr>
        <w:t>接收方收到待办后进行自动协同；勾选一条协同发起单，通过【生单映射配置】找到对应的接收方单据类型，打开接收方单据，发起方单据内收到协同码，流程上的协同节点通过，自动进入下一节点；</w:t>
      </w:r>
    </w:p>
    <w:p>
      <w:pPr>
        <w:pStyle w:val="11"/>
        <w:spacing w:before="1"/>
        <w:rPr>
          <w:sz w:val="7"/>
        </w:rPr>
      </w:pPr>
    </w:p>
    <w:p>
      <w:pPr>
        <w:spacing w:before="61"/>
        <w:ind w:left="2567" w:right="0" w:firstLine="0"/>
        <w:jc w:val="left"/>
        <w:rPr>
          <w:sz w:val="15"/>
        </w:rPr>
      </w:pPr>
      <w:r>
        <w:rPr>
          <w:color w:val="212121"/>
          <w:spacing w:val="-2"/>
          <w:sz w:val="15"/>
        </w:rPr>
        <w:t>接收方单据：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2140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76" name="Image 1276"/>
            <wp:cNvGraphicFramePr/>
            <a:graphic xmlns:a="http://schemas.openxmlformats.org/drawingml/2006/main">
              <a:graphicData uri="http://schemas.openxmlformats.org/drawingml/2006/picture">
                <pic:pic xmlns:pic="http://schemas.openxmlformats.org/drawingml/2006/picture">
                  <pic:nvPicPr>
                    <pic:cNvPr id="1276" name="Image 1276"/>
                    <pic:cNvPicPr/>
                  </pic:nvPicPr>
                  <pic:blipFill>
                    <a:blip r:embed="rId420" cstate="print"/>
                    <a:stretch>
                      <a:fillRect/>
                    </a:stretch>
                  </pic:blipFill>
                  <pic:spPr>
                    <a:xfrm>
                      <a:off x="0" y="0"/>
                      <a:ext cx="5926708" cy="5765800"/>
                    </a:xfrm>
                    <a:prstGeom prst="rect">
                      <a:avLst/>
                    </a:prstGeom>
                  </pic:spPr>
                </pic:pic>
              </a:graphicData>
            </a:graphic>
          </wp:anchor>
        </w:drawing>
      </w:r>
      <w:r>
        <w:rPr>
          <w:color w:val="212121"/>
          <w:spacing w:val="-1"/>
          <w:sz w:val="15"/>
        </w:rPr>
        <w:t>完成协同后发起方单据流程：</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2243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77" name="Image 1277"/>
            <wp:cNvGraphicFramePr/>
            <a:graphic xmlns:a="http://schemas.openxmlformats.org/drawingml/2006/main">
              <a:graphicData uri="http://schemas.openxmlformats.org/drawingml/2006/picture">
                <pic:pic xmlns:pic="http://schemas.openxmlformats.org/drawingml/2006/picture">
                  <pic:nvPicPr>
                    <pic:cNvPr id="1277" name="Image 1277"/>
                    <pic:cNvPicPr/>
                  </pic:nvPicPr>
                  <pic:blipFill>
                    <a:blip r:embed="rId421" cstate="print"/>
                    <a:stretch>
                      <a:fillRect/>
                    </a:stretch>
                  </pic:blipFill>
                  <pic:spPr>
                    <a:xfrm>
                      <a:off x="0" y="0"/>
                      <a:ext cx="5926708" cy="5765800"/>
                    </a:xfrm>
                    <a:prstGeom prst="rect">
                      <a:avLst/>
                    </a:prstGeom>
                  </pic:spPr>
                </pic:pic>
              </a:graphicData>
            </a:graphic>
          </wp:anchor>
        </w:drawing>
      </w:r>
      <w:r>
        <w:rPr>
          <w:color w:val="212121"/>
          <w:spacing w:val="-1"/>
          <w:sz w:val="15"/>
        </w:rPr>
        <w:t>完成协同后发起方单据自动回写协同码：</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2243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78" name="Image 1278"/>
            <wp:cNvGraphicFramePr/>
            <a:graphic xmlns:a="http://schemas.openxmlformats.org/drawingml/2006/main">
              <a:graphicData uri="http://schemas.openxmlformats.org/drawingml/2006/picture">
                <pic:pic xmlns:pic="http://schemas.openxmlformats.org/drawingml/2006/picture">
                  <pic:nvPicPr>
                    <pic:cNvPr id="1278" name="Image 1278"/>
                    <pic:cNvPicPr/>
                  </pic:nvPicPr>
                  <pic:blipFill>
                    <a:blip r:embed="rId422" cstate="print"/>
                    <a:stretch>
                      <a:fillRect/>
                    </a:stretch>
                  </pic:blipFill>
                  <pic:spPr>
                    <a:xfrm>
                      <a:off x="0" y="0"/>
                      <a:ext cx="5926708" cy="5765800"/>
                    </a:xfrm>
                    <a:prstGeom prst="rect">
                      <a:avLst/>
                    </a:prstGeom>
                  </pic:spPr>
                </pic:pic>
              </a:graphicData>
            </a:graphic>
          </wp:anchor>
        </w:drawing>
      </w:r>
      <w:r>
        <w:rPr>
          <w:color w:val="212121"/>
          <w:spacing w:val="-1"/>
          <w:sz w:val="15"/>
        </w:rPr>
        <w:t>协同平台该数据进入已确认页签：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2345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79" name="Image 1279"/>
            <wp:cNvGraphicFramePr/>
            <a:graphic xmlns:a="http://schemas.openxmlformats.org/drawingml/2006/main">
              <a:graphicData uri="http://schemas.openxmlformats.org/drawingml/2006/picture">
                <pic:pic xmlns:pic="http://schemas.openxmlformats.org/drawingml/2006/picture">
                  <pic:nvPicPr>
                    <pic:cNvPr id="1279" name="Image 1279"/>
                    <pic:cNvPicPr/>
                  </pic:nvPicPr>
                  <pic:blipFill>
                    <a:blip r:embed="rId423" cstate="print"/>
                    <a:stretch>
                      <a:fillRect/>
                    </a:stretch>
                  </pic:blipFill>
                  <pic:spPr>
                    <a:xfrm>
                      <a:off x="0" y="0"/>
                      <a:ext cx="5926708" cy="5765800"/>
                    </a:xfrm>
                    <a:prstGeom prst="rect">
                      <a:avLst/>
                    </a:prstGeom>
                  </pic:spPr>
                </pic:pic>
              </a:graphicData>
            </a:graphic>
          </wp:anchor>
        </w:drawing>
      </w:r>
      <w:r>
        <w:rPr>
          <w:color w:val="212121"/>
          <w:spacing w:val="-1"/>
          <w:sz w:val="15"/>
        </w:rPr>
        <w:t>协同平台的协同处理中心已确认页签可以看到按组展示的协同数据：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2345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80" name="Image 1280"/>
            <wp:cNvGraphicFramePr/>
            <a:graphic xmlns:a="http://schemas.openxmlformats.org/drawingml/2006/main">
              <a:graphicData uri="http://schemas.openxmlformats.org/drawingml/2006/picture">
                <pic:pic xmlns:pic="http://schemas.openxmlformats.org/drawingml/2006/picture">
                  <pic:nvPicPr>
                    <pic:cNvPr id="1280" name="Image 1280"/>
                    <pic:cNvPicPr/>
                  </pic:nvPicPr>
                  <pic:blipFill>
                    <a:blip r:embed="rId424" cstate="print"/>
                    <a:stretch>
                      <a:fillRect/>
                    </a:stretch>
                  </pic:blipFill>
                  <pic:spPr>
                    <a:xfrm>
                      <a:off x="0" y="0"/>
                      <a:ext cx="5926708" cy="5765800"/>
                    </a:xfrm>
                    <a:prstGeom prst="rect">
                      <a:avLst/>
                    </a:prstGeom>
                  </pic:spPr>
                </pic:pic>
              </a:graphicData>
            </a:graphic>
          </wp:anchor>
        </w:drawing>
      </w:r>
      <w:r>
        <w:rPr>
          <w:color w:val="212121"/>
          <w:sz w:val="15"/>
        </w:rPr>
        <w:t>3</w:t>
      </w:r>
      <w:r>
        <w:rPr>
          <w:color w:val="212121"/>
          <w:spacing w:val="4"/>
          <w:sz w:val="15"/>
        </w:rPr>
        <w:t xml:space="preserve">、 </w:t>
      </w:r>
      <w:r>
        <w:rPr>
          <w:b/>
          <w:color w:val="2B3D4F"/>
          <w:spacing w:val="-1"/>
          <w:sz w:val="15"/>
        </w:rPr>
        <w:t>【逆向场景】协同平台：接收方进行协同驳回</w:t>
      </w:r>
    </w:p>
    <w:p>
      <w:pPr>
        <w:pStyle w:val="11"/>
        <w:spacing w:before="9"/>
        <w:rPr>
          <w:b/>
          <w:sz w:val="10"/>
        </w:rPr>
      </w:pPr>
    </w:p>
    <w:p>
      <w:pPr>
        <w:spacing w:before="0" w:line="398" w:lineRule="auto"/>
        <w:ind w:left="2567" w:right="28" w:firstLine="0"/>
        <w:jc w:val="left"/>
        <w:rPr>
          <w:sz w:val="15"/>
        </w:rPr>
      </w:pPr>
      <w:r>
        <w:rPr>
          <w:color w:val="212121"/>
          <w:spacing w:val="-2"/>
          <w:sz w:val="15"/>
        </w:rPr>
        <w:t>接收方不认同发起方的单据信息，将协同发起单进行协同驳回，填写驳回说明，驳回后协同平台本条协同发起单同步删除，发起方单据的流程接收方进行协同驳回并填写说明：</w:t>
      </w:r>
    </w:p>
    <w:p>
      <w:pPr>
        <w:spacing w:after="0" w:line="398"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24480"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81" name="Image 1281"/>
            <wp:cNvGraphicFramePr/>
            <a:graphic xmlns:a="http://schemas.openxmlformats.org/drawingml/2006/main">
              <a:graphicData uri="http://schemas.openxmlformats.org/drawingml/2006/picture">
                <pic:pic xmlns:pic="http://schemas.openxmlformats.org/drawingml/2006/picture">
                  <pic:nvPicPr>
                    <pic:cNvPr id="1281" name="Image 1281"/>
                    <pic:cNvPicPr/>
                  </pic:nvPicPr>
                  <pic:blipFill>
                    <a:blip r:embed="rId425" cstate="print"/>
                    <a:stretch>
                      <a:fillRect/>
                    </a:stretch>
                  </pic:blipFill>
                  <pic:spPr>
                    <a:xfrm>
                      <a:off x="0" y="0"/>
                      <a:ext cx="5926708" cy="5765800"/>
                    </a:xfrm>
                    <a:prstGeom prst="rect">
                      <a:avLst/>
                    </a:prstGeom>
                  </pic:spPr>
                </pic:pic>
              </a:graphicData>
            </a:graphic>
          </wp:anchor>
        </w:drawing>
      </w:r>
      <w:r>
        <w:rPr>
          <w:color w:val="212121"/>
          <w:spacing w:val="-1"/>
          <w:sz w:val="15"/>
        </w:rPr>
        <w:t>发起方单据上的审批流程展示驳回记录和驳回说明：</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24480"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82" name="Image 1282"/>
            <wp:cNvGraphicFramePr/>
            <a:graphic xmlns:a="http://schemas.openxmlformats.org/drawingml/2006/main">
              <a:graphicData uri="http://schemas.openxmlformats.org/drawingml/2006/picture">
                <pic:pic xmlns:pic="http://schemas.openxmlformats.org/drawingml/2006/picture">
                  <pic:nvPicPr>
                    <pic:cNvPr id="1282" name="Image 1282"/>
                    <pic:cNvPicPr/>
                  </pic:nvPicPr>
                  <pic:blipFill>
                    <a:blip r:embed="rId426" cstate="print"/>
                    <a:stretch>
                      <a:fillRect/>
                    </a:stretch>
                  </pic:blipFill>
                  <pic:spPr>
                    <a:xfrm>
                      <a:off x="0" y="0"/>
                      <a:ext cx="5926708" cy="5765800"/>
                    </a:xfrm>
                    <a:prstGeom prst="rect">
                      <a:avLst/>
                    </a:prstGeom>
                  </pic:spPr>
                </pic:pic>
              </a:graphicData>
            </a:graphic>
          </wp:anchor>
        </w:drawing>
      </w:r>
      <w:r>
        <w:rPr>
          <w:color w:val="212121"/>
          <w:sz w:val="15"/>
        </w:rPr>
        <w:t>4、</w:t>
      </w:r>
      <w:r>
        <w:rPr>
          <w:b/>
          <w:color w:val="2B3D4F"/>
          <w:spacing w:val="-1"/>
          <w:sz w:val="15"/>
        </w:rPr>
        <w:t>【逆向场景】协同确认后，只有接收方单据审批不通过，进行流程驳回</w:t>
      </w:r>
    </w:p>
    <w:p>
      <w:pPr>
        <w:pStyle w:val="11"/>
        <w:spacing w:before="3"/>
        <w:rPr>
          <w:b/>
          <w:sz w:val="7"/>
        </w:rPr>
      </w:pPr>
    </w:p>
    <w:p>
      <w:pPr>
        <w:spacing w:before="61"/>
        <w:ind w:left="2619" w:right="-29" w:firstLine="0"/>
        <w:jc w:val="left"/>
        <w:rPr>
          <w:sz w:val="15"/>
        </w:rPr>
      </w:pPr>
      <w:r>
        <w:rPr>
          <w:color w:val="212121"/>
          <w:spacing w:val="-1"/>
          <w:sz w:val="15"/>
        </w:rPr>
        <w:t>不允许修改与协同相关记录，不允许删除单据，可驳回至提单人，修改与协同无关的信息后重新提交审批，协同码和协同平台的协同确认单不</w:t>
      </w:r>
    </w:p>
    <w:p>
      <w:pPr>
        <w:pStyle w:val="11"/>
        <w:spacing w:before="12"/>
        <w:rPr>
          <w:sz w:val="6"/>
        </w:rPr>
      </w:pPr>
    </w:p>
    <w:p>
      <w:pPr>
        <w:spacing w:before="61"/>
        <w:ind w:left="2567" w:right="0" w:firstLine="0"/>
        <w:jc w:val="left"/>
        <w:rPr>
          <w:sz w:val="15"/>
        </w:rPr>
      </w:pPr>
      <w:r>
        <w:rPr>
          <w:color w:val="212121"/>
          <w:spacing w:val="-1"/>
          <w:sz w:val="15"/>
        </w:rPr>
        <w:t>接收方流程驳回后的接收方审批流程：</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25504"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83" name="Image 1283"/>
            <wp:cNvGraphicFramePr/>
            <a:graphic xmlns:a="http://schemas.openxmlformats.org/drawingml/2006/main">
              <a:graphicData uri="http://schemas.openxmlformats.org/drawingml/2006/picture">
                <pic:pic xmlns:pic="http://schemas.openxmlformats.org/drawingml/2006/picture">
                  <pic:nvPicPr>
                    <pic:cNvPr id="1283" name="Image 1283"/>
                    <pic:cNvPicPr/>
                  </pic:nvPicPr>
                  <pic:blipFill>
                    <a:blip r:embed="rId427" cstate="print"/>
                    <a:stretch>
                      <a:fillRect/>
                    </a:stretch>
                  </pic:blipFill>
                  <pic:spPr>
                    <a:xfrm>
                      <a:off x="0" y="0"/>
                      <a:ext cx="5926708" cy="5765800"/>
                    </a:xfrm>
                    <a:prstGeom prst="rect">
                      <a:avLst/>
                    </a:prstGeom>
                  </pic:spPr>
                </pic:pic>
              </a:graphicData>
            </a:graphic>
          </wp:anchor>
        </w:drawing>
      </w:r>
      <w:r>
        <w:rPr>
          <w:color w:val="212121"/>
          <w:spacing w:val="-1"/>
          <w:sz w:val="15"/>
        </w:rPr>
        <w:t>点击修改，协同相关信息置灰不允许编辑：</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25504"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84" name="Image 1284"/>
            <wp:cNvGraphicFramePr/>
            <a:graphic xmlns:a="http://schemas.openxmlformats.org/drawingml/2006/main">
              <a:graphicData uri="http://schemas.openxmlformats.org/drawingml/2006/picture">
                <pic:pic xmlns:pic="http://schemas.openxmlformats.org/drawingml/2006/picture">
                  <pic:nvPicPr>
                    <pic:cNvPr id="1284" name="Image 1284"/>
                    <pic:cNvPicPr/>
                  </pic:nvPicPr>
                  <pic:blipFill>
                    <a:blip r:embed="rId428" cstate="print"/>
                    <a:stretch>
                      <a:fillRect/>
                    </a:stretch>
                  </pic:blipFill>
                  <pic:spPr>
                    <a:xfrm>
                      <a:off x="0" y="0"/>
                      <a:ext cx="5926708" cy="5765800"/>
                    </a:xfrm>
                    <a:prstGeom prst="rect">
                      <a:avLst/>
                    </a:prstGeom>
                  </pic:spPr>
                </pic:pic>
              </a:graphicData>
            </a:graphic>
          </wp:anchor>
        </w:drawing>
      </w:r>
      <w:r>
        <w:rPr>
          <w:color w:val="212121"/>
          <w:spacing w:val="-1"/>
          <w:sz w:val="15"/>
        </w:rPr>
        <w:t>点击【删除】，提示不允许删除单据：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2652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85" name="Image 1285"/>
            <wp:cNvGraphicFramePr/>
            <a:graphic xmlns:a="http://schemas.openxmlformats.org/drawingml/2006/main">
              <a:graphicData uri="http://schemas.openxmlformats.org/drawingml/2006/picture">
                <pic:pic xmlns:pic="http://schemas.openxmlformats.org/drawingml/2006/picture">
                  <pic:nvPicPr>
                    <pic:cNvPr id="1285" name="Image 1285"/>
                    <pic:cNvPicPr/>
                  </pic:nvPicPr>
                  <pic:blipFill>
                    <a:blip r:embed="rId429" cstate="print"/>
                    <a:stretch>
                      <a:fillRect/>
                    </a:stretch>
                  </pic:blipFill>
                  <pic:spPr>
                    <a:xfrm>
                      <a:off x="0" y="0"/>
                      <a:ext cx="5926708" cy="5765800"/>
                    </a:xfrm>
                    <a:prstGeom prst="rect">
                      <a:avLst/>
                    </a:prstGeom>
                  </pic:spPr>
                </pic:pic>
              </a:graphicData>
            </a:graphic>
          </wp:anchor>
        </w:drawing>
      </w:r>
      <w:r>
        <w:rPr>
          <w:color w:val="212121"/>
          <w:spacing w:val="-1"/>
          <w:sz w:val="15"/>
        </w:rPr>
        <w:t>协同平台进行协同取消时，提示存在流程中的单据，不允许协同取消：</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2652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86" name="Image 1286"/>
            <wp:cNvGraphicFramePr/>
            <a:graphic xmlns:a="http://schemas.openxmlformats.org/drawingml/2006/main">
              <a:graphicData uri="http://schemas.openxmlformats.org/drawingml/2006/picture">
                <pic:pic xmlns:pic="http://schemas.openxmlformats.org/drawingml/2006/picture">
                  <pic:nvPicPr>
                    <pic:cNvPr id="1286" name="Image 1286"/>
                    <pic:cNvPicPr/>
                  </pic:nvPicPr>
                  <pic:blipFill>
                    <a:blip r:embed="rId430" cstate="print"/>
                    <a:stretch>
                      <a:fillRect/>
                    </a:stretch>
                  </pic:blipFill>
                  <pic:spPr>
                    <a:xfrm>
                      <a:off x="0" y="0"/>
                      <a:ext cx="5926708" cy="5765800"/>
                    </a:xfrm>
                    <a:prstGeom prst="rect">
                      <a:avLst/>
                    </a:prstGeom>
                  </pic:spPr>
                </pic:pic>
              </a:graphicData>
            </a:graphic>
          </wp:anchor>
        </w:drawing>
      </w:r>
      <w:r>
        <w:rPr>
          <w:color w:val="212121"/>
          <w:sz w:val="15"/>
        </w:rPr>
        <w:t>5、</w:t>
      </w:r>
      <w:r>
        <w:rPr>
          <w:b/>
          <w:color w:val="2B3D4F"/>
          <w:spacing w:val="-1"/>
          <w:sz w:val="15"/>
        </w:rPr>
        <w:t>【逆向场景】协同确认后，只有发起方单据审批不通过，进行流程驳回</w:t>
      </w:r>
    </w:p>
    <w:p>
      <w:pPr>
        <w:pStyle w:val="11"/>
        <w:spacing w:before="3"/>
        <w:rPr>
          <w:b/>
          <w:sz w:val="7"/>
        </w:rPr>
      </w:pPr>
    </w:p>
    <w:p>
      <w:pPr>
        <w:spacing w:before="61"/>
        <w:ind w:left="2619" w:right="-29" w:firstLine="0"/>
        <w:jc w:val="left"/>
        <w:rPr>
          <w:sz w:val="15"/>
        </w:rPr>
      </w:pPr>
      <w:r>
        <w:rPr>
          <w:color w:val="212121"/>
          <w:spacing w:val="-1"/>
          <w:sz w:val="15"/>
        </w:rPr>
        <w:t>不允许修改与协同相关记录，不允许删除单据，可驳回至提单人，修改与协同无关的信息后重新提交审批，协同码和协同平台的协同确认单不</w:t>
      </w:r>
    </w:p>
    <w:p>
      <w:pPr>
        <w:pStyle w:val="11"/>
        <w:spacing w:before="12"/>
        <w:rPr>
          <w:sz w:val="6"/>
        </w:rPr>
      </w:pPr>
    </w:p>
    <w:p>
      <w:pPr>
        <w:spacing w:before="61"/>
        <w:ind w:left="2567" w:right="0" w:firstLine="0"/>
        <w:jc w:val="left"/>
        <w:rPr>
          <w:b/>
          <w:sz w:val="15"/>
        </w:rPr>
      </w:pPr>
      <w:r>
        <w:rPr>
          <w:b/>
          <w:color w:val="2B3D4F"/>
          <w:sz w:val="15"/>
        </w:rPr>
        <w:t>（同上一章节只有接收方流程驳回</w:t>
      </w:r>
      <w:r>
        <w:rPr>
          <w:b/>
          <w:color w:val="2B3D4F"/>
          <w:spacing w:val="-10"/>
          <w:sz w:val="15"/>
        </w:rPr>
        <w:t>）</w:t>
      </w:r>
    </w:p>
    <w:p>
      <w:pPr>
        <w:pStyle w:val="11"/>
        <w:spacing w:before="9"/>
        <w:rPr>
          <w:b/>
          <w:sz w:val="10"/>
        </w:rPr>
      </w:pPr>
    </w:p>
    <w:p>
      <w:pPr>
        <w:spacing w:before="0"/>
        <w:ind w:left="2567" w:right="0" w:firstLine="0"/>
        <w:jc w:val="left"/>
        <w:rPr>
          <w:b/>
          <w:sz w:val="15"/>
        </w:rPr>
      </w:pPr>
      <w:r>
        <w:rPr>
          <w:color w:val="212121"/>
          <w:sz w:val="15"/>
        </w:rPr>
        <w:t>6、</w:t>
      </w:r>
      <w:r>
        <w:rPr>
          <w:b/>
          <w:color w:val="2B3D4F"/>
          <w:spacing w:val="-1"/>
          <w:sz w:val="15"/>
        </w:rPr>
        <w:t>【逆向场景】协同确认后，发起方和接收方单据都被驳回至提单人节点</w:t>
      </w:r>
    </w:p>
    <w:p>
      <w:pPr>
        <w:pStyle w:val="11"/>
        <w:spacing w:before="9"/>
        <w:rPr>
          <w:b/>
          <w:sz w:val="10"/>
        </w:rPr>
      </w:pPr>
    </w:p>
    <w:p>
      <w:pPr>
        <w:spacing w:before="0"/>
        <w:ind w:left="2619" w:right="0" w:firstLine="0"/>
        <w:jc w:val="left"/>
        <w:rPr>
          <w:sz w:val="15"/>
        </w:rPr>
      </w:pPr>
      <w:r>
        <w:rPr>
          <w:color w:val="212121"/>
          <w:spacing w:val="-1"/>
          <w:sz w:val="15"/>
        </w:rPr>
        <w:t>先去协同平台进行协同取消操作，协同取消会在协同平台删除本组协同数据；然后再去报账平台进行单据的操作，修改重新提交或者删除；</w:t>
      </w:r>
    </w:p>
    <w:p>
      <w:pPr>
        <w:pStyle w:val="11"/>
        <w:spacing w:before="9"/>
        <w:rPr>
          <w:sz w:val="10"/>
        </w:rPr>
      </w:pPr>
    </w:p>
    <w:p>
      <w:pPr>
        <w:spacing w:before="1"/>
        <w:ind w:left="2567" w:right="0" w:firstLine="0"/>
        <w:jc w:val="left"/>
        <w:rPr>
          <w:b/>
          <w:sz w:val="15"/>
        </w:rPr>
      </w:pPr>
      <w:r>
        <w:rPr>
          <w:b/>
          <w:color w:val="2B3D4F"/>
          <w:spacing w:val="-2"/>
          <w:sz w:val="15"/>
        </w:rPr>
        <w:t>注意事项：</w:t>
      </w:r>
    </w:p>
    <w:p>
      <w:pPr>
        <w:pStyle w:val="11"/>
        <w:spacing w:before="6"/>
        <w:rPr>
          <w:b/>
          <w:sz w:val="12"/>
        </w:rPr>
      </w:pPr>
    </w:p>
    <w:p>
      <w:pPr>
        <w:spacing w:before="84" w:line="340" w:lineRule="auto"/>
        <w:ind w:left="2861" w:right="4146" w:firstLine="0"/>
        <w:jc w:val="left"/>
        <w:rPr>
          <w:rFonts w:ascii="宋体" w:hAnsi="宋体" w:eastAsia="宋体"/>
          <w:sz w:val="13"/>
        </w:rPr>
      </w:pPr>
      <w:r>
        <w:rPr>
          <w:rFonts w:ascii="Segoe UI Symbol" w:hAnsi="Segoe UI Symbol" w:eastAsia="Segoe UI Symbol"/>
          <w:color w:val="525252"/>
          <w:spacing w:val="18"/>
          <w:sz w:val="13"/>
        </w:rPr>
        <w:t xml:space="preserve">✧ </w:t>
      </w:r>
      <w:r>
        <w:rPr>
          <w:rFonts w:ascii="宋体" w:hAnsi="宋体" w:eastAsia="宋体"/>
          <w:color w:val="525252"/>
          <w:spacing w:val="-4"/>
          <w:sz w:val="13"/>
        </w:rPr>
        <w:t>执行协同取消的条件为双方单据在报账平台都为驳回至提单人节点的状态，否则不允</w:t>
      </w:r>
      <w:r>
        <w:rPr>
          <w:rFonts w:ascii="宋体" w:hAnsi="宋体" w:eastAsia="宋体"/>
          <w:color w:val="525252"/>
          <w:spacing w:val="-2"/>
          <w:sz w:val="13"/>
        </w:rPr>
        <w:t>许协同取消；</w:t>
      </w:r>
    </w:p>
    <w:p>
      <w:pPr>
        <w:pStyle w:val="11"/>
        <w:spacing w:before="3"/>
        <w:rPr>
          <w:rFonts w:ascii="宋体"/>
          <w:sz w:val="18"/>
        </w:rPr>
      </w:pPr>
    </w:p>
    <w:p>
      <w:pPr>
        <w:spacing w:before="0"/>
        <w:ind w:left="2861" w:right="0" w:firstLine="0"/>
        <w:jc w:val="left"/>
        <w:rPr>
          <w:rFonts w:ascii="宋体" w:hAnsi="宋体" w:eastAsia="宋体"/>
          <w:sz w:val="13"/>
        </w:rPr>
      </w:pPr>
      <w:r>
        <w:rPr>
          <w:rFonts w:ascii="Segoe UI Symbol" w:hAnsi="Segoe UI Symbol" w:eastAsia="Segoe UI Symbol"/>
          <w:color w:val="525252"/>
          <w:spacing w:val="12"/>
          <w:sz w:val="13"/>
        </w:rPr>
        <w:t xml:space="preserve">✧ </w:t>
      </w:r>
      <w:r>
        <w:rPr>
          <w:rFonts w:ascii="宋体" w:hAnsi="宋体" w:eastAsia="宋体"/>
          <w:color w:val="525252"/>
          <w:spacing w:val="-5"/>
          <w:sz w:val="13"/>
        </w:rPr>
        <w:t>报账平台单据删除的条件为必须已经在协同平台完成协同取消，否则不允许删除；</w:t>
      </w:r>
    </w:p>
    <w:p>
      <w:pPr>
        <w:pStyle w:val="11"/>
        <w:spacing w:before="11"/>
        <w:rPr>
          <w:rFonts w:ascii="宋体"/>
          <w:sz w:val="19"/>
        </w:rPr>
      </w:pPr>
    </w:p>
    <w:p>
      <w:pPr>
        <w:spacing w:before="61"/>
        <w:ind w:left="1531" w:right="1245" w:firstLine="0"/>
        <w:jc w:val="center"/>
        <w:rPr>
          <w:sz w:val="15"/>
        </w:rPr>
      </w:pPr>
      <w:r>
        <w:rPr>
          <w:color w:val="212121"/>
          <w:spacing w:val="-1"/>
          <w:sz w:val="15"/>
        </w:rPr>
        <w:t>发起方和接收方单据都已驳回到提单人，在协同平台进行协同取消，协同取消后数据在协同平台会被删除：</w:t>
      </w:r>
    </w:p>
    <w:p>
      <w:pPr>
        <w:spacing w:after="0"/>
        <w:jc w:val="center"/>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2755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87" name="Image 1287"/>
            <wp:cNvGraphicFramePr/>
            <a:graphic xmlns:a="http://schemas.openxmlformats.org/drawingml/2006/main">
              <a:graphicData uri="http://schemas.openxmlformats.org/drawingml/2006/picture">
                <pic:pic xmlns:pic="http://schemas.openxmlformats.org/drawingml/2006/picture">
                  <pic:nvPicPr>
                    <pic:cNvPr id="1287" name="Image 1287"/>
                    <pic:cNvPicPr/>
                  </pic:nvPicPr>
                  <pic:blipFill>
                    <a:blip r:embed="rId431" cstate="print"/>
                    <a:stretch>
                      <a:fillRect/>
                    </a:stretch>
                  </pic:blipFill>
                  <pic:spPr>
                    <a:xfrm>
                      <a:off x="0" y="0"/>
                      <a:ext cx="5926708" cy="5765800"/>
                    </a:xfrm>
                    <a:prstGeom prst="rect">
                      <a:avLst/>
                    </a:prstGeom>
                  </pic:spPr>
                </pic:pic>
              </a:graphicData>
            </a:graphic>
          </wp:anchor>
        </w:drawing>
      </w:r>
      <w:r>
        <w:rPr>
          <w:color w:val="212121"/>
          <w:spacing w:val="-1"/>
          <w:sz w:val="15"/>
        </w:rPr>
        <w:t>协同取消后，可删除发起方单据或者接收方单据：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619" w:right="-29" w:firstLine="0"/>
        <w:jc w:val="left"/>
        <w:rPr>
          <w:sz w:val="15"/>
        </w:rPr>
      </w:pPr>
      <w:r>
        <w:drawing>
          <wp:anchor distT="0" distB="0" distL="0" distR="0" simplePos="0" relativeHeight="25192755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88" name="Image 1288"/>
            <wp:cNvGraphicFramePr/>
            <a:graphic xmlns:a="http://schemas.openxmlformats.org/drawingml/2006/main">
              <a:graphicData uri="http://schemas.openxmlformats.org/drawingml/2006/picture">
                <pic:pic xmlns:pic="http://schemas.openxmlformats.org/drawingml/2006/picture">
                  <pic:nvPicPr>
                    <pic:cNvPr id="1288" name="Image 1288"/>
                    <pic:cNvPicPr/>
                  </pic:nvPicPr>
                  <pic:blipFill>
                    <a:blip r:embed="rId432" cstate="print"/>
                    <a:stretch>
                      <a:fillRect/>
                    </a:stretch>
                  </pic:blipFill>
                  <pic:spPr>
                    <a:xfrm>
                      <a:off x="0" y="0"/>
                      <a:ext cx="5926708" cy="5765800"/>
                    </a:xfrm>
                    <a:prstGeom prst="rect">
                      <a:avLst/>
                    </a:prstGeom>
                  </pic:spPr>
                </pic:pic>
              </a:graphicData>
            </a:graphic>
          </wp:anchor>
        </w:drawing>
      </w:r>
      <w:r>
        <w:rPr>
          <w:color w:val="212121"/>
          <w:sz w:val="15"/>
        </w:rPr>
        <w:t>也可在此基础上进行修改重新提交（</w:t>
      </w:r>
      <w:r>
        <w:rPr>
          <w:color w:val="212121"/>
          <w:spacing w:val="-1"/>
          <w:sz w:val="15"/>
        </w:rPr>
        <w:t>若接收方单据直接修改再次提交，则会被认为是新的发起方单据，若配置了协同确认节点则会进入协同平</w:t>
      </w:r>
    </w:p>
    <w:p>
      <w:pPr>
        <w:pStyle w:val="11"/>
        <w:spacing w:before="3"/>
        <w:rPr>
          <w:sz w:val="7"/>
        </w:rPr>
      </w:pPr>
    </w:p>
    <w:p>
      <w:pPr>
        <w:spacing w:before="61"/>
        <w:ind w:left="2567" w:right="0" w:firstLine="0"/>
        <w:jc w:val="left"/>
        <w:rPr>
          <w:sz w:val="15"/>
        </w:rPr>
      </w:pPr>
      <w:r>
        <w:rPr>
          <w:color w:val="212121"/>
          <w:spacing w:val="-1"/>
          <w:sz w:val="15"/>
        </w:rPr>
        <w:t>接收方重新提交的审批流程：</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2857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89" name="Image 1289"/>
            <wp:cNvGraphicFramePr/>
            <a:graphic xmlns:a="http://schemas.openxmlformats.org/drawingml/2006/main">
              <a:graphicData uri="http://schemas.openxmlformats.org/drawingml/2006/picture">
                <pic:pic xmlns:pic="http://schemas.openxmlformats.org/drawingml/2006/picture">
                  <pic:nvPicPr>
                    <pic:cNvPr id="1289" name="Image 1289"/>
                    <pic:cNvPicPr/>
                  </pic:nvPicPr>
                  <pic:blipFill>
                    <a:blip r:embed="rId433" cstate="print"/>
                    <a:stretch>
                      <a:fillRect/>
                    </a:stretch>
                  </pic:blipFill>
                  <pic:spPr>
                    <a:xfrm>
                      <a:off x="0" y="0"/>
                      <a:ext cx="5926708" cy="5765800"/>
                    </a:xfrm>
                    <a:prstGeom prst="rect">
                      <a:avLst/>
                    </a:prstGeom>
                  </pic:spPr>
                </pic:pic>
              </a:graphicData>
            </a:graphic>
          </wp:anchor>
        </w:drawing>
      </w:r>
      <w:r>
        <w:rPr>
          <w:color w:val="212121"/>
          <w:spacing w:val="-1"/>
          <w:sz w:val="15"/>
        </w:rPr>
        <w:t>审批到协同节点时再次进入协同平台，等待被协同：</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7"/>
      </w:pPr>
    </w:p>
    <w:p>
      <w:pPr>
        <w:spacing w:before="56"/>
        <w:ind w:left="2567" w:right="0" w:firstLine="0"/>
        <w:jc w:val="left"/>
        <w:rPr>
          <w:b/>
          <w:sz w:val="20"/>
        </w:rPr>
      </w:pPr>
      <w:r>
        <w:drawing>
          <wp:anchor distT="0" distB="0" distL="0" distR="0" simplePos="0" relativeHeight="251928576" behindDoc="0" locked="0" layoutInCell="1" allowOverlap="1">
            <wp:simplePos x="0" y="0"/>
            <wp:positionH relativeFrom="page">
              <wp:posOffset>1644650</wp:posOffset>
            </wp:positionH>
            <wp:positionV relativeFrom="paragraph">
              <wp:posOffset>-6013450</wp:posOffset>
            </wp:positionV>
            <wp:extent cx="5926455" cy="5765800"/>
            <wp:effectExtent l="0" t="0" r="0" b="0"/>
            <wp:wrapNone/>
            <wp:docPr id="1290" name="Image 1290"/>
            <wp:cNvGraphicFramePr/>
            <a:graphic xmlns:a="http://schemas.openxmlformats.org/drawingml/2006/main">
              <a:graphicData uri="http://schemas.openxmlformats.org/drawingml/2006/picture">
                <pic:pic xmlns:pic="http://schemas.openxmlformats.org/drawingml/2006/picture">
                  <pic:nvPicPr>
                    <pic:cNvPr id="1290" name="Image 1290"/>
                    <pic:cNvPicPr/>
                  </pic:nvPicPr>
                  <pic:blipFill>
                    <a:blip r:embed="rId434" cstate="print"/>
                    <a:stretch>
                      <a:fillRect/>
                    </a:stretch>
                  </pic:blipFill>
                  <pic:spPr>
                    <a:xfrm>
                      <a:off x="0" y="0"/>
                      <a:ext cx="5926708" cy="5765800"/>
                    </a:xfrm>
                    <a:prstGeom prst="rect">
                      <a:avLst/>
                    </a:prstGeom>
                  </pic:spPr>
                </pic:pic>
              </a:graphicData>
            </a:graphic>
          </wp:anchor>
        </w:drawing>
      </w:r>
      <w:r>
        <w:rPr>
          <w:b/>
          <w:color w:val="2B3D4F"/>
          <w:sz w:val="20"/>
        </w:rPr>
        <w:t>N（多个发起方）对1</w:t>
      </w:r>
      <w:r>
        <w:rPr>
          <w:b/>
          <w:color w:val="2B3D4F"/>
          <w:spacing w:val="-5"/>
          <w:sz w:val="20"/>
        </w:rPr>
        <w:t>刚性</w:t>
      </w:r>
    </w:p>
    <w:p>
      <w:pPr>
        <w:spacing w:before="148"/>
        <w:ind w:left="2567" w:right="0" w:firstLine="0"/>
        <w:jc w:val="left"/>
        <w:rPr>
          <w:b/>
          <w:sz w:val="15"/>
        </w:rPr>
      </w:pPr>
      <w:r>
        <w:rPr>
          <w:b/>
          <w:color w:val="2B3D4F"/>
          <w:spacing w:val="-3"/>
          <w:sz w:val="15"/>
        </w:rPr>
        <w:t>场景概述</w:t>
      </w:r>
    </w:p>
    <w:p>
      <w:pPr>
        <w:pStyle w:val="11"/>
        <w:spacing w:before="12"/>
        <w:rPr>
          <w:b/>
          <w:sz w:val="6"/>
        </w:rPr>
      </w:pPr>
    </w:p>
    <w:p>
      <w:pPr>
        <w:pStyle w:val="15"/>
        <w:numPr>
          <w:ilvl w:val="0"/>
          <w:numId w:val="64"/>
        </w:numPr>
        <w:tabs>
          <w:tab w:val="left" w:pos="2769"/>
        </w:tabs>
        <w:spacing w:before="61" w:after="0" w:line="240" w:lineRule="auto"/>
        <w:ind w:left="2769" w:right="-29" w:hanging="150"/>
        <w:jc w:val="left"/>
        <w:rPr>
          <w:sz w:val="15"/>
        </w:rPr>
      </w:pPr>
      <w:r>
        <w:rPr>
          <w:color w:val="212121"/>
          <w:spacing w:val="-1"/>
          <w:sz w:val="15"/>
        </w:rPr>
        <w:t>对于同一个接收方关联交易事项对应多个发起方的情况，接收方在生成业务单据时会涉及合并生单，即同一个业务事项涉及多个发起方，控</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720"/>
        <w:gridCol w:w="720"/>
        <w:gridCol w:w="1620"/>
        <w:gridCol w:w="720"/>
        <w:gridCol w:w="1920"/>
        <w:gridCol w:w="1020"/>
        <w:gridCol w:w="1020"/>
        <w:gridCol w:w="1170"/>
        <w:gridCol w:w="19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b/>
                <w:sz w:val="15"/>
              </w:rPr>
            </w:pPr>
            <w:r>
              <w:rPr>
                <w:b/>
                <w:color w:val="2B3D4F"/>
                <w:spacing w:val="-4"/>
                <w:sz w:val="15"/>
              </w:rPr>
              <w:t>单记录</w:t>
            </w:r>
          </w:p>
        </w:tc>
        <w:tc>
          <w:tcPr>
            <w:tcW w:w="720" w:type="dxa"/>
          </w:tcPr>
          <w:p>
            <w:pPr>
              <w:pStyle w:val="16"/>
              <w:spacing w:before="62"/>
              <w:ind w:left="136"/>
              <w:rPr>
                <w:b/>
                <w:sz w:val="15"/>
              </w:rPr>
            </w:pPr>
            <w:r>
              <w:rPr>
                <w:b/>
                <w:color w:val="2B3D4F"/>
                <w:spacing w:val="-4"/>
                <w:sz w:val="15"/>
              </w:rPr>
              <w:t>发起方</w:t>
            </w:r>
          </w:p>
        </w:tc>
        <w:tc>
          <w:tcPr>
            <w:tcW w:w="1620" w:type="dxa"/>
          </w:tcPr>
          <w:p>
            <w:pPr>
              <w:pStyle w:val="16"/>
              <w:spacing w:before="62"/>
              <w:ind w:left="136"/>
              <w:rPr>
                <w:b/>
                <w:sz w:val="15"/>
              </w:rPr>
            </w:pPr>
            <w:r>
              <w:rPr>
                <w:b/>
                <w:color w:val="2B3D4F"/>
                <w:spacing w:val="-2"/>
                <w:sz w:val="15"/>
              </w:rPr>
              <w:t>发起方关联交易事项</w:t>
            </w:r>
          </w:p>
        </w:tc>
        <w:tc>
          <w:tcPr>
            <w:tcW w:w="720" w:type="dxa"/>
          </w:tcPr>
          <w:p>
            <w:pPr>
              <w:pStyle w:val="16"/>
              <w:spacing w:before="62"/>
              <w:ind w:left="136"/>
              <w:rPr>
                <w:b/>
                <w:sz w:val="15"/>
              </w:rPr>
            </w:pPr>
            <w:r>
              <w:rPr>
                <w:b/>
                <w:color w:val="2B3D4F"/>
                <w:spacing w:val="-4"/>
                <w:sz w:val="15"/>
              </w:rPr>
              <w:t>接收方</w:t>
            </w:r>
          </w:p>
        </w:tc>
        <w:tc>
          <w:tcPr>
            <w:tcW w:w="1920" w:type="dxa"/>
          </w:tcPr>
          <w:p>
            <w:pPr>
              <w:pStyle w:val="16"/>
              <w:spacing w:before="62"/>
              <w:ind w:left="286"/>
              <w:rPr>
                <w:b/>
                <w:sz w:val="15"/>
              </w:rPr>
            </w:pPr>
            <w:r>
              <w:rPr>
                <w:b/>
                <w:color w:val="2B3D4F"/>
                <w:spacing w:val="-2"/>
                <w:sz w:val="15"/>
              </w:rPr>
              <w:t>接收方关联交易事项</w:t>
            </w:r>
          </w:p>
        </w:tc>
        <w:tc>
          <w:tcPr>
            <w:tcW w:w="1020" w:type="dxa"/>
          </w:tcPr>
          <w:p>
            <w:pPr>
              <w:pStyle w:val="16"/>
              <w:spacing w:before="62"/>
              <w:ind w:left="211"/>
              <w:rPr>
                <w:b/>
                <w:sz w:val="15"/>
              </w:rPr>
            </w:pPr>
            <w:r>
              <w:rPr>
                <w:b/>
                <w:color w:val="2B3D4F"/>
                <w:spacing w:val="-3"/>
                <w:sz w:val="15"/>
              </w:rPr>
              <w:t>价税总额</w:t>
            </w:r>
          </w:p>
        </w:tc>
        <w:tc>
          <w:tcPr>
            <w:tcW w:w="1020" w:type="dxa"/>
          </w:tcPr>
          <w:p>
            <w:pPr>
              <w:pStyle w:val="16"/>
              <w:spacing w:before="62"/>
              <w:ind w:left="121" w:right="109"/>
              <w:jc w:val="center"/>
              <w:rPr>
                <w:b/>
                <w:sz w:val="15"/>
              </w:rPr>
            </w:pPr>
            <w:r>
              <w:rPr>
                <w:b/>
                <w:color w:val="2B3D4F"/>
                <w:spacing w:val="-5"/>
                <w:sz w:val="15"/>
              </w:rPr>
              <w:t>税额</w:t>
            </w:r>
          </w:p>
        </w:tc>
        <w:tc>
          <w:tcPr>
            <w:tcW w:w="1170" w:type="dxa"/>
          </w:tcPr>
          <w:p>
            <w:pPr>
              <w:pStyle w:val="16"/>
              <w:spacing w:before="62"/>
              <w:ind w:left="136"/>
              <w:rPr>
                <w:b/>
                <w:sz w:val="15"/>
              </w:rPr>
            </w:pPr>
            <w:r>
              <w:rPr>
                <w:b/>
                <w:color w:val="2B3D4F"/>
                <w:spacing w:val="-2"/>
                <w:sz w:val="15"/>
              </w:rPr>
              <w:t>发起方单据号</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pacing w:val="-5"/>
                <w:sz w:val="15"/>
              </w:rPr>
              <w:t>说明</w:t>
            </w:r>
          </w:p>
        </w:tc>
        <w:tc>
          <w:tcPr>
            <w:tcW w:w="720" w:type="dxa"/>
          </w:tcPr>
          <w:p>
            <w:pPr>
              <w:pStyle w:val="16"/>
              <w:spacing w:before="62"/>
              <w:ind w:left="136"/>
              <w:rPr>
                <w:sz w:val="15"/>
              </w:rPr>
            </w:pPr>
            <w:r>
              <w:rPr>
                <w:color w:val="212121"/>
                <w:spacing w:val="-5"/>
                <w:sz w:val="15"/>
              </w:rPr>
              <w:t>主表</w:t>
            </w:r>
          </w:p>
        </w:tc>
        <w:tc>
          <w:tcPr>
            <w:tcW w:w="1620" w:type="dxa"/>
          </w:tcPr>
          <w:p>
            <w:pPr>
              <w:pStyle w:val="16"/>
              <w:spacing w:before="62"/>
              <w:ind w:left="136"/>
              <w:rPr>
                <w:sz w:val="15"/>
              </w:rPr>
            </w:pPr>
            <w:r>
              <w:rPr>
                <w:color w:val="212121"/>
                <w:spacing w:val="-2"/>
                <w:sz w:val="15"/>
              </w:rPr>
              <w:t>主表或子表</w:t>
            </w:r>
          </w:p>
        </w:tc>
        <w:tc>
          <w:tcPr>
            <w:tcW w:w="720" w:type="dxa"/>
          </w:tcPr>
          <w:p>
            <w:pPr>
              <w:pStyle w:val="16"/>
              <w:spacing w:before="62"/>
              <w:ind w:left="136"/>
              <w:rPr>
                <w:sz w:val="15"/>
              </w:rPr>
            </w:pPr>
            <w:r>
              <w:rPr>
                <w:color w:val="212121"/>
                <w:spacing w:val="-5"/>
                <w:sz w:val="15"/>
              </w:rPr>
              <w:t>子表</w:t>
            </w:r>
          </w:p>
        </w:tc>
        <w:tc>
          <w:tcPr>
            <w:tcW w:w="1920" w:type="dxa"/>
          </w:tcPr>
          <w:p>
            <w:pPr>
              <w:pStyle w:val="16"/>
              <w:spacing w:before="62"/>
              <w:ind w:left="136"/>
              <w:rPr>
                <w:sz w:val="15"/>
              </w:rPr>
            </w:pPr>
            <w:r>
              <w:rPr>
                <w:color w:val="212121"/>
                <w:spacing w:val="-1"/>
                <w:sz w:val="15"/>
              </w:rPr>
              <w:t>主表或子表，确认后回写</w:t>
            </w:r>
          </w:p>
        </w:tc>
        <w:tc>
          <w:tcPr>
            <w:tcW w:w="1020" w:type="dxa"/>
          </w:tcPr>
          <w:p>
            <w:pPr>
              <w:pStyle w:val="16"/>
              <w:spacing w:before="62"/>
              <w:ind w:left="136"/>
              <w:rPr>
                <w:sz w:val="15"/>
              </w:rPr>
            </w:pPr>
            <w:r>
              <w:rPr>
                <w:color w:val="212121"/>
                <w:spacing w:val="-2"/>
                <w:sz w:val="15"/>
              </w:rPr>
              <w:t>主表或子表</w:t>
            </w:r>
          </w:p>
        </w:tc>
        <w:tc>
          <w:tcPr>
            <w:tcW w:w="1020" w:type="dxa"/>
          </w:tcPr>
          <w:p>
            <w:pPr>
              <w:pStyle w:val="16"/>
              <w:spacing w:before="62"/>
              <w:ind w:left="136"/>
              <w:rPr>
                <w:sz w:val="15"/>
              </w:rPr>
            </w:pPr>
            <w:r>
              <w:rPr>
                <w:color w:val="212121"/>
                <w:spacing w:val="-2"/>
                <w:sz w:val="15"/>
              </w:rPr>
              <w:t>主表或子表</w:t>
            </w:r>
          </w:p>
        </w:tc>
        <w:tc>
          <w:tcPr>
            <w:tcW w:w="1170" w:type="dxa"/>
          </w:tcPr>
          <w:p>
            <w:pPr>
              <w:pStyle w:val="16"/>
              <w:spacing w:before="62"/>
              <w:ind w:left="136"/>
              <w:rPr>
                <w:sz w:val="15"/>
              </w:rPr>
            </w:pPr>
            <w:r>
              <w:rPr>
                <w:color w:val="212121"/>
                <w:spacing w:val="-5"/>
                <w:sz w:val="15"/>
              </w:rPr>
              <w:t>主表</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rPr>
                <w:rFonts w:ascii="Times New Roman"/>
                <w:sz w:val="14"/>
              </w:rPr>
            </w:pP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a</w:t>
            </w:r>
          </w:p>
        </w:tc>
        <w:tc>
          <w:tcPr>
            <w:tcW w:w="1920" w:type="dxa"/>
          </w:tcPr>
          <w:p>
            <w:pPr>
              <w:pStyle w:val="16"/>
              <w:spacing w:before="62"/>
              <w:ind w:left="136"/>
              <w:rPr>
                <w:sz w:val="15"/>
              </w:rPr>
            </w:pPr>
            <w:r>
              <w:rPr>
                <w:color w:val="212121"/>
                <w:sz w:val="15"/>
              </w:rPr>
              <w:t>x</w:t>
            </w:r>
          </w:p>
        </w:tc>
        <w:tc>
          <w:tcPr>
            <w:tcW w:w="1020" w:type="dxa"/>
          </w:tcPr>
          <w:p>
            <w:pPr>
              <w:pStyle w:val="16"/>
              <w:spacing w:before="62"/>
              <w:ind w:left="136"/>
              <w:rPr>
                <w:sz w:val="15"/>
              </w:rPr>
            </w:pPr>
            <w:r>
              <w:rPr>
                <w:color w:val="212121"/>
                <w:spacing w:val="-5"/>
                <w:sz w:val="15"/>
              </w:rPr>
              <w:t>100</w:t>
            </w:r>
          </w:p>
        </w:tc>
        <w:tc>
          <w:tcPr>
            <w:tcW w:w="1020" w:type="dxa"/>
          </w:tcPr>
          <w:p>
            <w:pPr>
              <w:pStyle w:val="16"/>
              <w:spacing w:before="62"/>
              <w:ind w:left="136"/>
              <w:rPr>
                <w:sz w:val="15"/>
              </w:rPr>
            </w:pPr>
            <w:r>
              <w:rPr>
                <w:color w:val="212121"/>
                <w:spacing w:val="-5"/>
                <w:sz w:val="15"/>
              </w:rPr>
              <w:t>10</w:t>
            </w:r>
          </w:p>
        </w:tc>
        <w:tc>
          <w:tcPr>
            <w:tcW w:w="1170" w:type="dxa"/>
          </w:tcPr>
          <w:p>
            <w:pPr>
              <w:pStyle w:val="16"/>
              <w:spacing w:before="62"/>
              <w:ind w:left="136"/>
              <w:rPr>
                <w:sz w:val="15"/>
              </w:rPr>
            </w:pPr>
            <w:r>
              <w:rPr>
                <w:color w:val="212121"/>
                <w:spacing w:val="-5"/>
                <w:sz w:val="15"/>
              </w:rPr>
              <w:t>F1</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720" w:type="dxa"/>
          </w:tcPr>
          <w:p>
            <w:pPr>
              <w:pStyle w:val="16"/>
              <w:rPr>
                <w:rFonts w:ascii="Times New Roman"/>
                <w:sz w:val="14"/>
              </w:rPr>
            </w:pPr>
          </w:p>
        </w:tc>
        <w:tc>
          <w:tcPr>
            <w:tcW w:w="720" w:type="dxa"/>
          </w:tcPr>
          <w:p>
            <w:pPr>
              <w:pStyle w:val="16"/>
              <w:spacing w:before="62"/>
              <w:ind w:left="136"/>
              <w:rPr>
                <w:sz w:val="15"/>
              </w:rPr>
            </w:pPr>
            <w:r>
              <w:rPr>
                <w:color w:val="212121"/>
                <w:sz w:val="15"/>
              </w:rPr>
              <w:t>B</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a</w:t>
            </w:r>
          </w:p>
        </w:tc>
        <w:tc>
          <w:tcPr>
            <w:tcW w:w="1920" w:type="dxa"/>
          </w:tcPr>
          <w:p>
            <w:pPr>
              <w:pStyle w:val="16"/>
              <w:spacing w:before="62"/>
              <w:ind w:left="136"/>
              <w:rPr>
                <w:sz w:val="15"/>
              </w:rPr>
            </w:pPr>
            <w:r>
              <w:rPr>
                <w:color w:val="212121"/>
                <w:sz w:val="15"/>
              </w:rPr>
              <w:t>x</w:t>
            </w:r>
          </w:p>
        </w:tc>
        <w:tc>
          <w:tcPr>
            <w:tcW w:w="1020" w:type="dxa"/>
          </w:tcPr>
          <w:p>
            <w:pPr>
              <w:pStyle w:val="16"/>
              <w:spacing w:before="62"/>
              <w:ind w:left="136"/>
              <w:rPr>
                <w:sz w:val="15"/>
              </w:rPr>
            </w:pPr>
            <w:r>
              <w:rPr>
                <w:color w:val="212121"/>
                <w:spacing w:val="-5"/>
                <w:sz w:val="15"/>
              </w:rPr>
              <w:t>10</w:t>
            </w:r>
          </w:p>
        </w:tc>
        <w:tc>
          <w:tcPr>
            <w:tcW w:w="1020" w:type="dxa"/>
          </w:tcPr>
          <w:p>
            <w:pPr>
              <w:pStyle w:val="16"/>
              <w:spacing w:before="62"/>
              <w:ind w:left="136"/>
              <w:rPr>
                <w:sz w:val="15"/>
              </w:rPr>
            </w:pPr>
            <w:r>
              <w:rPr>
                <w:color w:val="212121"/>
                <w:sz w:val="15"/>
              </w:rPr>
              <w:t>1</w:t>
            </w:r>
          </w:p>
        </w:tc>
        <w:tc>
          <w:tcPr>
            <w:tcW w:w="1170" w:type="dxa"/>
          </w:tcPr>
          <w:p>
            <w:pPr>
              <w:pStyle w:val="16"/>
              <w:spacing w:before="62"/>
              <w:ind w:left="136"/>
              <w:rPr>
                <w:sz w:val="15"/>
              </w:rPr>
            </w:pPr>
            <w:r>
              <w:rPr>
                <w:color w:val="212121"/>
                <w:spacing w:val="-5"/>
                <w:sz w:val="15"/>
              </w:rPr>
              <w:t>F2</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rPr>
                <w:rFonts w:ascii="Times New Roman"/>
                <w:sz w:val="14"/>
              </w:rPr>
            </w:pPr>
          </w:p>
        </w:tc>
        <w:tc>
          <w:tcPr>
            <w:tcW w:w="720" w:type="dxa"/>
          </w:tcPr>
          <w:p>
            <w:pPr>
              <w:pStyle w:val="16"/>
              <w:spacing w:before="62"/>
              <w:ind w:left="136"/>
              <w:rPr>
                <w:sz w:val="15"/>
              </w:rPr>
            </w:pPr>
            <w:r>
              <w:rPr>
                <w:color w:val="212121"/>
                <w:sz w:val="15"/>
              </w:rPr>
              <w:t>C</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a</w:t>
            </w:r>
          </w:p>
        </w:tc>
        <w:tc>
          <w:tcPr>
            <w:tcW w:w="1920" w:type="dxa"/>
          </w:tcPr>
          <w:p>
            <w:pPr>
              <w:pStyle w:val="16"/>
              <w:spacing w:before="62"/>
              <w:ind w:left="136"/>
              <w:rPr>
                <w:sz w:val="15"/>
              </w:rPr>
            </w:pPr>
            <w:r>
              <w:rPr>
                <w:color w:val="212121"/>
                <w:sz w:val="15"/>
              </w:rPr>
              <w:t>x</w:t>
            </w:r>
          </w:p>
        </w:tc>
        <w:tc>
          <w:tcPr>
            <w:tcW w:w="1020" w:type="dxa"/>
          </w:tcPr>
          <w:p>
            <w:pPr>
              <w:pStyle w:val="16"/>
              <w:spacing w:before="62"/>
              <w:ind w:left="136"/>
              <w:rPr>
                <w:sz w:val="15"/>
              </w:rPr>
            </w:pPr>
            <w:r>
              <w:rPr>
                <w:color w:val="212121"/>
                <w:spacing w:val="-5"/>
                <w:sz w:val="15"/>
              </w:rPr>
              <w:t>90</w:t>
            </w:r>
          </w:p>
        </w:tc>
        <w:tc>
          <w:tcPr>
            <w:tcW w:w="1020" w:type="dxa"/>
          </w:tcPr>
          <w:p>
            <w:pPr>
              <w:pStyle w:val="16"/>
              <w:spacing w:before="62"/>
              <w:ind w:left="136"/>
              <w:rPr>
                <w:sz w:val="15"/>
              </w:rPr>
            </w:pPr>
            <w:r>
              <w:rPr>
                <w:color w:val="212121"/>
                <w:sz w:val="15"/>
              </w:rPr>
              <w:t>9</w:t>
            </w:r>
          </w:p>
        </w:tc>
        <w:tc>
          <w:tcPr>
            <w:tcW w:w="1170" w:type="dxa"/>
          </w:tcPr>
          <w:p>
            <w:pPr>
              <w:pStyle w:val="16"/>
              <w:spacing w:before="62"/>
              <w:ind w:left="136"/>
              <w:rPr>
                <w:sz w:val="15"/>
              </w:rPr>
            </w:pPr>
            <w:r>
              <w:rPr>
                <w:color w:val="212121"/>
                <w:spacing w:val="-5"/>
                <w:sz w:val="15"/>
              </w:rPr>
              <w:t>F3</w:t>
            </w:r>
          </w:p>
        </w:tc>
        <w:tc>
          <w:tcPr>
            <w:tcW w:w="193" w:type="dxa"/>
            <w:tcBorders>
              <w:right w:val="nil"/>
            </w:tcBorders>
          </w:tcPr>
          <w:p>
            <w:pPr>
              <w:pStyle w:val="16"/>
              <w:rPr>
                <w:rFonts w:ascii="Times New Roman"/>
                <w:sz w:val="14"/>
              </w:rPr>
            </w:pPr>
          </w:p>
        </w:tc>
      </w:tr>
    </w:tbl>
    <w:p>
      <w:pPr>
        <w:pStyle w:val="11"/>
        <w:spacing w:before="10"/>
        <w:rPr>
          <w:sz w:val="6"/>
        </w:rPr>
      </w:pPr>
    </w:p>
    <w:p>
      <w:pPr>
        <w:spacing w:before="61"/>
        <w:ind w:left="2567" w:right="0" w:firstLine="0"/>
        <w:jc w:val="left"/>
        <w:rPr>
          <w:b/>
          <w:sz w:val="15"/>
        </w:rPr>
      </w:pPr>
      <w:r>
        <w:rPr>
          <w:b/>
          <w:color w:val="2B3D4F"/>
          <w:spacing w:val="-3"/>
          <w:sz w:val="15"/>
        </w:rPr>
        <w:t>操作步骤</w:t>
      </w:r>
    </w:p>
    <w:p>
      <w:pPr>
        <w:pStyle w:val="11"/>
        <w:spacing w:before="9"/>
        <w:rPr>
          <w:b/>
          <w:sz w:val="10"/>
        </w:rPr>
      </w:pPr>
    </w:p>
    <w:p>
      <w:pPr>
        <w:spacing w:before="0"/>
        <w:ind w:left="2567" w:right="0" w:firstLine="0"/>
        <w:jc w:val="left"/>
        <w:rPr>
          <w:b/>
          <w:sz w:val="15"/>
        </w:rPr>
      </w:pPr>
      <w:r>
        <w:rPr>
          <w:color w:val="212121"/>
          <w:sz w:val="15"/>
        </w:rPr>
        <w:t>1、</w:t>
      </w:r>
      <w:r>
        <w:rPr>
          <w:b/>
          <w:color w:val="2B3D4F"/>
          <w:spacing w:val="-1"/>
          <w:sz w:val="15"/>
        </w:rPr>
        <w:t>报账平台：发起方发起协同</w:t>
      </w:r>
    </w:p>
    <w:p>
      <w:pPr>
        <w:pStyle w:val="11"/>
        <w:spacing w:before="4"/>
        <w:rPr>
          <w:b/>
          <w:sz w:val="7"/>
        </w:rPr>
      </w:pPr>
    </w:p>
    <w:p>
      <w:pPr>
        <w:spacing w:before="61"/>
        <w:ind w:left="2619" w:right="-29" w:firstLine="0"/>
        <w:jc w:val="left"/>
        <w:rPr>
          <w:sz w:val="15"/>
        </w:rPr>
      </w:pPr>
      <w:r>
        <w:rPr>
          <w:color w:val="212121"/>
          <w:spacing w:val="-1"/>
          <w:sz w:val="15"/>
        </w:rPr>
        <w:t>报账平台：填写单据，保存时匹配协同平台的协同方案，若能找到，则获取内部标识和流程控制凭证控制标识，自动填充到单据上，提交后该</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619" w:right="0" w:firstLine="0"/>
        <w:jc w:val="left"/>
        <w:rPr>
          <w:sz w:val="15"/>
        </w:rPr>
      </w:pPr>
      <w:r>
        <w:drawing>
          <wp:anchor distT="0" distB="0" distL="0" distR="0" simplePos="0" relativeHeight="251929600" behindDoc="0" locked="0" layoutInCell="1" allowOverlap="1">
            <wp:simplePos x="0" y="0"/>
            <wp:positionH relativeFrom="page">
              <wp:posOffset>1644650</wp:posOffset>
            </wp:positionH>
            <wp:positionV relativeFrom="paragraph">
              <wp:posOffset>335280</wp:posOffset>
            </wp:positionV>
            <wp:extent cx="5926455" cy="5765800"/>
            <wp:effectExtent l="0" t="0" r="0" b="0"/>
            <wp:wrapNone/>
            <wp:docPr id="1291" name="Image 1291"/>
            <wp:cNvGraphicFramePr/>
            <a:graphic xmlns:a="http://schemas.openxmlformats.org/drawingml/2006/main">
              <a:graphicData uri="http://schemas.openxmlformats.org/drawingml/2006/picture">
                <pic:pic xmlns:pic="http://schemas.openxmlformats.org/drawingml/2006/picture">
                  <pic:nvPicPr>
                    <pic:cNvPr id="1291" name="Image 1291"/>
                    <pic:cNvPicPr/>
                  </pic:nvPicPr>
                  <pic:blipFill>
                    <a:blip r:embed="rId435" cstate="print"/>
                    <a:stretch>
                      <a:fillRect/>
                    </a:stretch>
                  </pic:blipFill>
                  <pic:spPr>
                    <a:xfrm>
                      <a:off x="0" y="0"/>
                      <a:ext cx="5926708" cy="5765800"/>
                    </a:xfrm>
                    <a:prstGeom prst="rect">
                      <a:avLst/>
                    </a:prstGeom>
                  </pic:spPr>
                </pic:pic>
              </a:graphicData>
            </a:graphic>
          </wp:anchor>
        </w:drawing>
      </w:r>
      <w:r>
        <w:rPr>
          <w:color w:val="212121"/>
          <w:sz w:val="15"/>
        </w:rPr>
        <w:t>报账平台的单据列表，以J0801和J0102</w:t>
      </w:r>
      <w:r>
        <w:rPr>
          <w:color w:val="212121"/>
          <w:spacing w:val="-2"/>
          <w:sz w:val="15"/>
        </w:rPr>
        <w:t>单位为例：</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8"/>
        <w:rPr>
          <w:sz w:val="14"/>
        </w:rPr>
      </w:pPr>
    </w:p>
    <w:p>
      <w:pPr>
        <w:spacing w:before="61"/>
        <w:ind w:left="2567" w:right="0" w:firstLine="0"/>
        <w:jc w:val="left"/>
        <w:rPr>
          <w:sz w:val="15"/>
        </w:rPr>
      </w:pPr>
      <w:r>
        <w:rPr>
          <w:color w:val="212121"/>
          <w:sz w:val="15"/>
        </w:rPr>
        <w:t>发起方J0102</w:t>
      </w:r>
      <w:r>
        <w:rPr>
          <w:color w:val="212121"/>
          <w:spacing w:val="-2"/>
          <w:sz w:val="15"/>
        </w:rPr>
        <w:t>发起的单据：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29600"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92" name="Image 1292"/>
            <wp:cNvGraphicFramePr/>
            <a:graphic xmlns:a="http://schemas.openxmlformats.org/drawingml/2006/main">
              <a:graphicData uri="http://schemas.openxmlformats.org/drawingml/2006/picture">
                <pic:pic xmlns:pic="http://schemas.openxmlformats.org/drawingml/2006/picture">
                  <pic:nvPicPr>
                    <pic:cNvPr id="1292" name="Image 1292"/>
                    <pic:cNvPicPr/>
                  </pic:nvPicPr>
                  <pic:blipFill>
                    <a:blip r:embed="rId436" cstate="print"/>
                    <a:stretch>
                      <a:fillRect/>
                    </a:stretch>
                  </pic:blipFill>
                  <pic:spPr>
                    <a:xfrm>
                      <a:off x="0" y="0"/>
                      <a:ext cx="5926708" cy="5765800"/>
                    </a:xfrm>
                    <a:prstGeom prst="rect">
                      <a:avLst/>
                    </a:prstGeom>
                  </pic:spPr>
                </pic:pic>
              </a:graphicData>
            </a:graphic>
          </wp:anchor>
        </w:drawing>
      </w:r>
      <w:r>
        <w:rPr>
          <w:color w:val="212121"/>
          <w:sz w:val="15"/>
        </w:rPr>
        <w:t>发起方J0801</w:t>
      </w:r>
      <w:r>
        <w:rPr>
          <w:color w:val="212121"/>
          <w:spacing w:val="-2"/>
          <w:sz w:val="15"/>
        </w:rPr>
        <w:t>发起的单据：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619" w:right="-29" w:firstLine="0"/>
        <w:jc w:val="left"/>
        <w:rPr>
          <w:sz w:val="15"/>
        </w:rPr>
      </w:pPr>
      <w:r>
        <w:drawing>
          <wp:anchor distT="0" distB="0" distL="0" distR="0" simplePos="0" relativeHeight="251930624"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93" name="Image 1293"/>
            <wp:cNvGraphicFramePr/>
            <a:graphic xmlns:a="http://schemas.openxmlformats.org/drawingml/2006/main">
              <a:graphicData uri="http://schemas.openxmlformats.org/drawingml/2006/picture">
                <pic:pic xmlns:pic="http://schemas.openxmlformats.org/drawingml/2006/picture">
                  <pic:nvPicPr>
                    <pic:cNvPr id="1293" name="Image 1293"/>
                    <pic:cNvPicPr/>
                  </pic:nvPicPr>
                  <pic:blipFill>
                    <a:blip r:embed="rId437" cstate="print"/>
                    <a:stretch>
                      <a:fillRect/>
                    </a:stretch>
                  </pic:blipFill>
                  <pic:spPr>
                    <a:xfrm>
                      <a:off x="0" y="0"/>
                      <a:ext cx="5926708" cy="5765800"/>
                    </a:xfrm>
                    <a:prstGeom prst="rect">
                      <a:avLst/>
                    </a:prstGeom>
                  </pic:spPr>
                </pic:pic>
              </a:graphicData>
            </a:graphic>
          </wp:anchor>
        </w:drawing>
      </w:r>
      <w:r>
        <w:rPr>
          <w:color w:val="212121"/>
          <w:spacing w:val="-1"/>
          <w:sz w:val="15"/>
        </w:rPr>
        <w:t>报账平台：经过审批节点审批后，进入协同自动节点，并且单据进入协同平台，并根据消息配置给特定接收方用户发送待办；若流程控制为刚</w:t>
      </w:r>
    </w:p>
    <w:p>
      <w:pPr>
        <w:pStyle w:val="11"/>
        <w:spacing w:before="3"/>
        <w:rPr>
          <w:sz w:val="7"/>
        </w:rPr>
      </w:pPr>
    </w:p>
    <w:p>
      <w:pPr>
        <w:spacing w:before="61"/>
        <w:ind w:left="2567" w:right="0" w:firstLine="0"/>
        <w:jc w:val="left"/>
        <w:rPr>
          <w:sz w:val="15"/>
        </w:rPr>
      </w:pPr>
      <w:r>
        <w:rPr>
          <w:color w:val="212121"/>
          <w:sz w:val="15"/>
        </w:rPr>
        <w:t>以J0801</w:t>
      </w:r>
      <w:r>
        <w:rPr>
          <w:color w:val="212121"/>
          <w:spacing w:val="-1"/>
          <w:sz w:val="15"/>
        </w:rPr>
        <w:t>为例，展示审批流程到协同确认节点：</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0624"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94" name="Image 1294"/>
            <wp:cNvGraphicFramePr/>
            <a:graphic xmlns:a="http://schemas.openxmlformats.org/drawingml/2006/main">
              <a:graphicData uri="http://schemas.openxmlformats.org/drawingml/2006/picture">
                <pic:pic xmlns:pic="http://schemas.openxmlformats.org/drawingml/2006/picture">
                  <pic:nvPicPr>
                    <pic:cNvPr id="1294" name="Image 1294"/>
                    <pic:cNvPicPr/>
                  </pic:nvPicPr>
                  <pic:blipFill>
                    <a:blip r:embed="rId438" cstate="print"/>
                    <a:stretch>
                      <a:fillRect/>
                    </a:stretch>
                  </pic:blipFill>
                  <pic:spPr>
                    <a:xfrm>
                      <a:off x="0" y="0"/>
                      <a:ext cx="5926708" cy="5765800"/>
                    </a:xfrm>
                    <a:prstGeom prst="rect">
                      <a:avLst/>
                    </a:prstGeom>
                  </pic:spPr>
                </pic:pic>
              </a:graphicData>
            </a:graphic>
          </wp:anchor>
        </w:drawing>
      </w:r>
      <w:r>
        <w:rPr>
          <w:color w:val="212121"/>
          <w:sz w:val="15"/>
        </w:rPr>
        <w:t>在协同平台看到发起方为J0801和J0102</w:t>
      </w:r>
      <w:r>
        <w:rPr>
          <w:color w:val="212121"/>
          <w:spacing w:val="-2"/>
          <w:sz w:val="15"/>
        </w:rPr>
        <w:t>单位的数据：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3164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95" name="Image 1295"/>
            <wp:cNvGraphicFramePr/>
            <a:graphic xmlns:a="http://schemas.openxmlformats.org/drawingml/2006/main">
              <a:graphicData uri="http://schemas.openxmlformats.org/drawingml/2006/picture">
                <pic:pic xmlns:pic="http://schemas.openxmlformats.org/drawingml/2006/picture">
                  <pic:nvPicPr>
                    <pic:cNvPr id="1295" name="Image 1295"/>
                    <pic:cNvPicPr/>
                  </pic:nvPicPr>
                  <pic:blipFill>
                    <a:blip r:embed="rId439" cstate="print"/>
                    <a:stretch>
                      <a:fillRect/>
                    </a:stretch>
                  </pic:blipFill>
                  <pic:spPr>
                    <a:xfrm>
                      <a:off x="0" y="0"/>
                      <a:ext cx="5926708" cy="5765800"/>
                    </a:xfrm>
                    <a:prstGeom prst="rect">
                      <a:avLst/>
                    </a:prstGeom>
                  </pic:spPr>
                </pic:pic>
              </a:graphicData>
            </a:graphic>
          </wp:anchor>
        </w:drawing>
      </w:r>
      <w:r>
        <w:rPr>
          <w:color w:val="212121"/>
          <w:sz w:val="15"/>
        </w:rPr>
        <w:t>2</w:t>
      </w:r>
      <w:r>
        <w:rPr>
          <w:color w:val="212121"/>
          <w:spacing w:val="4"/>
          <w:sz w:val="15"/>
        </w:rPr>
        <w:t xml:space="preserve">、 </w:t>
      </w:r>
      <w:r>
        <w:rPr>
          <w:b/>
          <w:color w:val="2B3D4F"/>
          <w:spacing w:val="-1"/>
          <w:sz w:val="15"/>
        </w:rPr>
        <w:t>【正向场景】接收方进行协同确认</w:t>
      </w:r>
    </w:p>
    <w:p>
      <w:pPr>
        <w:pStyle w:val="11"/>
        <w:spacing w:before="3"/>
        <w:rPr>
          <w:b/>
          <w:sz w:val="7"/>
        </w:rPr>
      </w:pPr>
    </w:p>
    <w:p>
      <w:pPr>
        <w:spacing w:before="61" w:line="242" w:lineRule="auto"/>
        <w:ind w:left="2567" w:right="-29" w:firstLine="52"/>
        <w:jc w:val="left"/>
        <w:rPr>
          <w:sz w:val="15"/>
        </w:rPr>
      </w:pPr>
      <w:r>
        <w:rPr>
          <w:color w:val="212121"/>
          <w:spacing w:val="-2"/>
          <w:sz w:val="15"/>
        </w:rPr>
        <w:t>接收方用户通过待办进入协同平台的协同生单功能，勾选多条不同发起方单位的协同发起单，点击【协同确认】进行协同；根据生单映射配置点通过，自动进入下一节点；</w:t>
      </w:r>
    </w:p>
    <w:p>
      <w:pPr>
        <w:pStyle w:val="11"/>
        <w:spacing w:before="2"/>
        <w:rPr>
          <w:sz w:val="7"/>
        </w:rPr>
      </w:pPr>
    </w:p>
    <w:p>
      <w:pPr>
        <w:spacing w:before="61"/>
        <w:ind w:left="2567" w:right="0" w:firstLine="0"/>
        <w:jc w:val="left"/>
        <w:rPr>
          <w:sz w:val="15"/>
        </w:rPr>
      </w:pPr>
      <w:r>
        <w:rPr>
          <w:color w:val="212121"/>
          <w:spacing w:val="-1"/>
          <w:sz w:val="15"/>
        </w:rPr>
        <w:t>拉式生成：打开接收方单据，引用协同选择需要协同的单据：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164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96" name="Image 1296"/>
            <wp:cNvGraphicFramePr/>
            <a:graphic xmlns:a="http://schemas.openxmlformats.org/drawingml/2006/main">
              <a:graphicData uri="http://schemas.openxmlformats.org/drawingml/2006/picture">
                <pic:pic xmlns:pic="http://schemas.openxmlformats.org/drawingml/2006/picture">
                  <pic:nvPicPr>
                    <pic:cNvPr id="1296" name="Image 1296"/>
                    <pic:cNvPicPr/>
                  </pic:nvPicPr>
                  <pic:blipFill>
                    <a:blip r:embed="rId440" cstate="print"/>
                    <a:stretch>
                      <a:fillRect/>
                    </a:stretch>
                  </pic:blipFill>
                  <pic:spPr>
                    <a:xfrm>
                      <a:off x="0" y="0"/>
                      <a:ext cx="5926708" cy="5765800"/>
                    </a:xfrm>
                    <a:prstGeom prst="rect">
                      <a:avLst/>
                    </a:prstGeom>
                  </pic:spPr>
                </pic:pic>
              </a:graphicData>
            </a:graphic>
          </wp:anchor>
        </w:drawing>
      </w:r>
      <w:r>
        <w:rPr>
          <w:color w:val="212121"/>
          <w:spacing w:val="-1"/>
          <w:sz w:val="15"/>
        </w:rPr>
        <w:t>提交后生成两组协同码：</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267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97" name="Image 1297"/>
            <wp:cNvGraphicFramePr/>
            <a:graphic xmlns:a="http://schemas.openxmlformats.org/drawingml/2006/main">
              <a:graphicData uri="http://schemas.openxmlformats.org/drawingml/2006/picture">
                <pic:pic xmlns:pic="http://schemas.openxmlformats.org/drawingml/2006/picture">
                  <pic:nvPicPr>
                    <pic:cNvPr id="1297" name="Image 1297"/>
                    <pic:cNvPicPr/>
                  </pic:nvPicPr>
                  <pic:blipFill>
                    <a:blip r:embed="rId441" cstate="print"/>
                    <a:stretch>
                      <a:fillRect/>
                    </a:stretch>
                  </pic:blipFill>
                  <pic:spPr>
                    <a:xfrm>
                      <a:off x="0" y="0"/>
                      <a:ext cx="5926708" cy="5765800"/>
                    </a:xfrm>
                    <a:prstGeom prst="rect">
                      <a:avLst/>
                    </a:prstGeom>
                  </pic:spPr>
                </pic:pic>
              </a:graphicData>
            </a:graphic>
          </wp:anchor>
        </w:drawing>
      </w:r>
      <w:r>
        <w:rPr>
          <w:color w:val="212121"/>
          <w:spacing w:val="-1"/>
          <w:sz w:val="15"/>
        </w:rPr>
        <w:t>发起方单据流程自动进入下一节点：</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267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98" name="Image 1298"/>
            <wp:cNvGraphicFramePr/>
            <a:graphic xmlns:a="http://schemas.openxmlformats.org/drawingml/2006/main">
              <a:graphicData uri="http://schemas.openxmlformats.org/drawingml/2006/picture">
                <pic:pic xmlns:pic="http://schemas.openxmlformats.org/drawingml/2006/picture">
                  <pic:nvPicPr>
                    <pic:cNvPr id="1298" name="Image 1298"/>
                    <pic:cNvPicPr/>
                  </pic:nvPicPr>
                  <pic:blipFill>
                    <a:blip r:embed="rId442" cstate="print"/>
                    <a:stretch>
                      <a:fillRect/>
                    </a:stretch>
                  </pic:blipFill>
                  <pic:spPr>
                    <a:xfrm>
                      <a:off x="0" y="0"/>
                      <a:ext cx="5926708" cy="5765800"/>
                    </a:xfrm>
                    <a:prstGeom prst="rect">
                      <a:avLst/>
                    </a:prstGeom>
                  </pic:spPr>
                </pic:pic>
              </a:graphicData>
            </a:graphic>
          </wp:anchor>
        </w:drawing>
      </w:r>
      <w:r>
        <w:rPr>
          <w:color w:val="212121"/>
          <w:sz w:val="15"/>
        </w:rPr>
        <w:t>J0102</w:t>
      </w:r>
      <w:r>
        <w:rPr>
          <w:color w:val="212121"/>
          <w:spacing w:val="-1"/>
          <w:sz w:val="15"/>
        </w:rPr>
        <w:t>的单据自动回写协同码：</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369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299" name="Image 1299"/>
            <wp:cNvGraphicFramePr/>
            <a:graphic xmlns:a="http://schemas.openxmlformats.org/drawingml/2006/main">
              <a:graphicData uri="http://schemas.openxmlformats.org/drawingml/2006/picture">
                <pic:pic xmlns:pic="http://schemas.openxmlformats.org/drawingml/2006/picture">
                  <pic:nvPicPr>
                    <pic:cNvPr id="1299" name="Image 1299"/>
                    <pic:cNvPicPr/>
                  </pic:nvPicPr>
                  <pic:blipFill>
                    <a:blip r:embed="rId443" cstate="print"/>
                    <a:stretch>
                      <a:fillRect/>
                    </a:stretch>
                  </pic:blipFill>
                  <pic:spPr>
                    <a:xfrm>
                      <a:off x="0" y="0"/>
                      <a:ext cx="5926708" cy="5765800"/>
                    </a:xfrm>
                    <a:prstGeom prst="rect">
                      <a:avLst/>
                    </a:prstGeom>
                  </pic:spPr>
                </pic:pic>
              </a:graphicData>
            </a:graphic>
          </wp:anchor>
        </w:drawing>
      </w:r>
      <w:r>
        <w:rPr>
          <w:color w:val="212121"/>
          <w:sz w:val="15"/>
        </w:rPr>
        <w:t>J0801</w:t>
      </w:r>
      <w:r>
        <w:rPr>
          <w:color w:val="212121"/>
          <w:spacing w:val="-1"/>
          <w:sz w:val="15"/>
        </w:rPr>
        <w:t>的单据自动回写协同码：</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369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00" name="Image 1300"/>
            <wp:cNvGraphicFramePr/>
            <a:graphic xmlns:a="http://schemas.openxmlformats.org/drawingml/2006/main">
              <a:graphicData uri="http://schemas.openxmlformats.org/drawingml/2006/picture">
                <pic:pic xmlns:pic="http://schemas.openxmlformats.org/drawingml/2006/picture">
                  <pic:nvPicPr>
                    <pic:cNvPr id="1300" name="Image 1300"/>
                    <pic:cNvPicPr/>
                  </pic:nvPicPr>
                  <pic:blipFill>
                    <a:blip r:embed="rId444" cstate="print"/>
                    <a:stretch>
                      <a:fillRect/>
                    </a:stretch>
                  </pic:blipFill>
                  <pic:spPr>
                    <a:xfrm>
                      <a:off x="0" y="0"/>
                      <a:ext cx="5926708" cy="5765800"/>
                    </a:xfrm>
                    <a:prstGeom prst="rect">
                      <a:avLst/>
                    </a:prstGeom>
                  </pic:spPr>
                </pic:pic>
              </a:graphicData>
            </a:graphic>
          </wp:anchor>
        </w:drawing>
      </w:r>
      <w:r>
        <w:rPr>
          <w:color w:val="212121"/>
          <w:spacing w:val="-1"/>
          <w:sz w:val="15"/>
        </w:rPr>
        <w:t>协同平台展示已确认的两组数据：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34720"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01" name="Image 1301"/>
            <wp:cNvGraphicFramePr/>
            <a:graphic xmlns:a="http://schemas.openxmlformats.org/drawingml/2006/main">
              <a:graphicData uri="http://schemas.openxmlformats.org/drawingml/2006/picture">
                <pic:pic xmlns:pic="http://schemas.openxmlformats.org/drawingml/2006/picture">
                  <pic:nvPicPr>
                    <pic:cNvPr id="1301" name="Image 1301"/>
                    <pic:cNvPicPr/>
                  </pic:nvPicPr>
                  <pic:blipFill>
                    <a:blip r:embed="rId445" cstate="print"/>
                    <a:stretch>
                      <a:fillRect/>
                    </a:stretch>
                  </pic:blipFill>
                  <pic:spPr>
                    <a:xfrm>
                      <a:off x="0" y="0"/>
                      <a:ext cx="5926708" cy="5765800"/>
                    </a:xfrm>
                    <a:prstGeom prst="rect">
                      <a:avLst/>
                    </a:prstGeom>
                  </pic:spPr>
                </pic:pic>
              </a:graphicData>
            </a:graphic>
          </wp:anchor>
        </w:drawing>
      </w:r>
      <w:r>
        <w:rPr>
          <w:color w:val="212121"/>
          <w:sz w:val="15"/>
        </w:rPr>
        <w:t>3、</w:t>
      </w:r>
      <w:r>
        <w:rPr>
          <w:b/>
          <w:color w:val="2B3D4F"/>
          <w:spacing w:val="-1"/>
          <w:sz w:val="15"/>
        </w:rPr>
        <w:t>【逆向场景】接收方进行协同驳回</w:t>
      </w:r>
    </w:p>
    <w:p>
      <w:pPr>
        <w:pStyle w:val="11"/>
        <w:spacing w:before="3"/>
        <w:rPr>
          <w:b/>
          <w:sz w:val="7"/>
        </w:rPr>
      </w:pPr>
    </w:p>
    <w:p>
      <w:pPr>
        <w:spacing w:before="61"/>
        <w:ind w:left="2619" w:right="-29" w:firstLine="0"/>
        <w:jc w:val="left"/>
        <w:rPr>
          <w:sz w:val="15"/>
        </w:rPr>
      </w:pPr>
      <w:r>
        <w:rPr>
          <w:color w:val="212121"/>
          <w:spacing w:val="-1"/>
          <w:sz w:val="15"/>
        </w:rPr>
        <w:t>勾选多条不同发起方单位的协同发起单，点击【协同驳回】进行批量驳回，驳回的协同发起单会被删除，并且报账平台的单据流程会展示协同</w:t>
      </w:r>
    </w:p>
    <w:p>
      <w:pPr>
        <w:pStyle w:val="11"/>
        <w:spacing w:before="12"/>
        <w:rPr>
          <w:sz w:val="6"/>
        </w:rPr>
      </w:pPr>
    </w:p>
    <w:p>
      <w:pPr>
        <w:spacing w:before="61"/>
        <w:ind w:left="2567" w:right="0" w:firstLine="0"/>
        <w:jc w:val="left"/>
        <w:rPr>
          <w:sz w:val="15"/>
        </w:rPr>
      </w:pPr>
      <w:r>
        <w:rPr>
          <w:color w:val="212121"/>
          <w:sz w:val="15"/>
        </w:rPr>
        <w:t>（同一对一刚性协同中【逆向场景】协同平台：接收方进行协同驳回</w:t>
      </w:r>
      <w:r>
        <w:rPr>
          <w:color w:val="212121"/>
          <w:spacing w:val="-10"/>
          <w:sz w:val="15"/>
        </w:rPr>
        <w:t>）</w:t>
      </w:r>
    </w:p>
    <w:p>
      <w:pPr>
        <w:pStyle w:val="11"/>
        <w:spacing w:before="9"/>
        <w:rPr>
          <w:sz w:val="10"/>
        </w:rPr>
      </w:pPr>
    </w:p>
    <w:p>
      <w:pPr>
        <w:spacing w:before="0"/>
        <w:ind w:left="2567" w:right="0" w:firstLine="0"/>
        <w:jc w:val="left"/>
        <w:rPr>
          <w:b/>
          <w:sz w:val="15"/>
        </w:rPr>
      </w:pPr>
      <w:r>
        <w:rPr>
          <w:color w:val="212121"/>
          <w:sz w:val="15"/>
        </w:rPr>
        <w:t>4</w:t>
      </w:r>
      <w:r>
        <w:rPr>
          <w:color w:val="212121"/>
          <w:spacing w:val="4"/>
          <w:sz w:val="15"/>
        </w:rPr>
        <w:t xml:space="preserve">、 </w:t>
      </w:r>
      <w:r>
        <w:rPr>
          <w:b/>
          <w:color w:val="2B3D4F"/>
          <w:spacing w:val="-1"/>
          <w:sz w:val="15"/>
        </w:rPr>
        <w:t>【逆向场景】协同确认后，只有接收方单据审批不通过，进行流程驳回</w:t>
      </w:r>
    </w:p>
    <w:p>
      <w:pPr>
        <w:pStyle w:val="11"/>
        <w:spacing w:before="4"/>
        <w:rPr>
          <w:b/>
          <w:sz w:val="7"/>
        </w:rPr>
      </w:pPr>
    </w:p>
    <w:p>
      <w:pPr>
        <w:spacing w:before="61"/>
        <w:ind w:left="2619" w:right="-29" w:firstLine="0"/>
        <w:jc w:val="left"/>
        <w:rPr>
          <w:sz w:val="15"/>
        </w:rPr>
      </w:pPr>
      <w:r>
        <w:rPr>
          <w:color w:val="212121"/>
          <w:spacing w:val="-1"/>
          <w:sz w:val="15"/>
        </w:rPr>
        <w:t>不允许修改与协同相关记录，不允许删除单据，可驳回至提单人，修改与协同无关的信息后重新提交审批，协同码和协同平台的协同确认单不</w:t>
      </w:r>
    </w:p>
    <w:p>
      <w:pPr>
        <w:pStyle w:val="11"/>
        <w:spacing w:before="3"/>
        <w:rPr>
          <w:sz w:val="7"/>
        </w:rPr>
      </w:pPr>
    </w:p>
    <w:p>
      <w:pPr>
        <w:spacing w:before="61" w:line="408" w:lineRule="auto"/>
        <w:ind w:left="2567" w:right="3028" w:firstLine="0"/>
        <w:jc w:val="left"/>
        <w:rPr>
          <w:b/>
          <w:sz w:val="15"/>
        </w:rPr>
      </w:pPr>
      <w:r>
        <w:rPr>
          <w:color w:val="212121"/>
          <w:spacing w:val="-2"/>
          <w:sz w:val="15"/>
        </w:rPr>
        <w:t>（同一对一刚性协同中【逆向场景】协同确认后，只有接收方单据审批不通过，进行流程驳回）</w:t>
      </w:r>
      <w:r>
        <w:rPr>
          <w:color w:val="212121"/>
          <w:sz w:val="15"/>
        </w:rPr>
        <w:t xml:space="preserve"> </w:t>
      </w:r>
      <w:r>
        <w:rPr>
          <w:color w:val="212121"/>
          <w:spacing w:val="-2"/>
          <w:sz w:val="15"/>
        </w:rPr>
        <w:t>5、</w:t>
      </w:r>
      <w:r>
        <w:rPr>
          <w:b/>
          <w:color w:val="2B3D4F"/>
          <w:spacing w:val="-2"/>
          <w:sz w:val="15"/>
        </w:rPr>
        <w:t>【逆向场景】协同确认后，只有发起方单据审批不通过，进行流程驳回</w:t>
      </w:r>
    </w:p>
    <w:p>
      <w:pPr>
        <w:spacing w:before="0" w:line="267" w:lineRule="exact"/>
        <w:ind w:left="2619" w:right="-29" w:firstLine="0"/>
        <w:jc w:val="left"/>
        <w:rPr>
          <w:sz w:val="15"/>
        </w:rPr>
      </w:pPr>
      <w:r>
        <w:rPr>
          <w:color w:val="212121"/>
          <w:spacing w:val="-1"/>
          <w:sz w:val="15"/>
        </w:rPr>
        <w:t>不允许修改与协同相关记录，不允许删除单据，可驳回至提单人，修改与协同无关的信息后重新提交审批，协同码和协同平台的协同确认单不</w:t>
      </w:r>
    </w:p>
    <w:p>
      <w:pPr>
        <w:pStyle w:val="11"/>
        <w:spacing w:before="3"/>
        <w:rPr>
          <w:sz w:val="7"/>
        </w:rPr>
      </w:pPr>
    </w:p>
    <w:p>
      <w:pPr>
        <w:spacing w:before="61" w:line="408" w:lineRule="auto"/>
        <w:ind w:left="2567" w:right="3028" w:firstLine="0"/>
        <w:jc w:val="left"/>
        <w:rPr>
          <w:b/>
          <w:sz w:val="15"/>
        </w:rPr>
      </w:pPr>
      <w:r>
        <w:rPr>
          <w:color w:val="212121"/>
          <w:spacing w:val="-2"/>
          <w:sz w:val="15"/>
        </w:rPr>
        <w:t>（同一对一刚性协同中【逆向场景】协同确认后，只有发起方单据审批不通过，进行流程驳回）</w:t>
      </w:r>
      <w:r>
        <w:rPr>
          <w:color w:val="212121"/>
          <w:sz w:val="15"/>
        </w:rPr>
        <w:t xml:space="preserve"> </w:t>
      </w:r>
      <w:r>
        <w:rPr>
          <w:color w:val="212121"/>
          <w:spacing w:val="-2"/>
          <w:sz w:val="15"/>
        </w:rPr>
        <w:t>6、</w:t>
      </w:r>
      <w:r>
        <w:rPr>
          <w:b/>
          <w:color w:val="2B3D4F"/>
          <w:spacing w:val="-2"/>
          <w:sz w:val="15"/>
        </w:rPr>
        <w:t>【逆向场景】协同确认后，发起方和接收方单据都被驳回至提单人节点</w:t>
      </w:r>
    </w:p>
    <w:p>
      <w:pPr>
        <w:spacing w:before="0"/>
        <w:ind w:left="2619" w:right="-29" w:firstLine="0"/>
        <w:jc w:val="left"/>
        <w:rPr>
          <w:sz w:val="15"/>
        </w:rPr>
      </w:pPr>
      <w:r>
        <w:rPr>
          <w:color w:val="212121"/>
          <w:spacing w:val="-1"/>
          <w:sz w:val="15"/>
        </w:rPr>
        <w:t>先去协同平台进行协同取消操作，协同取消会在协同平台删除本组协同数据；然后再去报账平台进行单据的操作，修改重新提交或者删除；</w:t>
      </w:r>
      <w:r>
        <w:rPr>
          <w:color w:val="212121"/>
          <w:spacing w:val="-5"/>
          <w:sz w:val="15"/>
        </w:rPr>
        <w:t>（</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567" w:right="0" w:firstLine="0"/>
        <w:jc w:val="left"/>
        <w:rPr>
          <w:b/>
          <w:sz w:val="15"/>
        </w:rPr>
      </w:pPr>
      <w:r>
        <w:rPr>
          <w:b/>
          <w:color w:val="2B3D4F"/>
          <w:spacing w:val="-2"/>
          <w:sz w:val="15"/>
        </w:rPr>
        <w:t>注意事项：</w:t>
      </w:r>
    </w:p>
    <w:p>
      <w:pPr>
        <w:pStyle w:val="11"/>
        <w:spacing w:before="7"/>
        <w:rPr>
          <w:b/>
          <w:sz w:val="12"/>
        </w:rPr>
      </w:pPr>
    </w:p>
    <w:p>
      <w:pPr>
        <w:spacing w:before="83" w:line="340" w:lineRule="auto"/>
        <w:ind w:left="2861" w:right="4146" w:firstLine="0"/>
        <w:jc w:val="left"/>
        <w:rPr>
          <w:rFonts w:ascii="宋体" w:hAnsi="宋体" w:eastAsia="宋体"/>
          <w:sz w:val="13"/>
        </w:rPr>
      </w:pPr>
      <w:r>
        <w:rPr>
          <w:rFonts w:ascii="Segoe UI Symbol" w:hAnsi="Segoe UI Symbol" w:eastAsia="Segoe UI Symbol"/>
          <w:color w:val="525252"/>
          <w:spacing w:val="18"/>
          <w:sz w:val="13"/>
        </w:rPr>
        <w:t xml:space="preserve">✧ </w:t>
      </w:r>
      <w:r>
        <w:rPr>
          <w:rFonts w:ascii="宋体" w:hAnsi="宋体" w:eastAsia="宋体"/>
          <w:color w:val="525252"/>
          <w:spacing w:val="-4"/>
          <w:sz w:val="13"/>
        </w:rPr>
        <w:t>执行协同取消的条件为双方单据在报账平台都为驳回至提单人节点的状态，否则不允</w:t>
      </w:r>
      <w:r>
        <w:rPr>
          <w:rFonts w:ascii="宋体" w:hAnsi="宋体" w:eastAsia="宋体"/>
          <w:color w:val="525252"/>
          <w:spacing w:val="-2"/>
          <w:sz w:val="13"/>
        </w:rPr>
        <w:t>许协同取消；</w:t>
      </w:r>
    </w:p>
    <w:p>
      <w:pPr>
        <w:spacing w:before="0" w:line="171" w:lineRule="exact"/>
        <w:ind w:left="2861" w:right="0" w:firstLine="0"/>
        <w:jc w:val="left"/>
        <w:rPr>
          <w:rFonts w:ascii="宋体" w:hAnsi="宋体" w:eastAsia="宋体"/>
          <w:sz w:val="13"/>
        </w:rPr>
      </w:pPr>
      <w:r>
        <w:rPr>
          <w:rFonts w:ascii="Segoe UI Symbol" w:hAnsi="Segoe UI Symbol" w:eastAsia="Segoe UI Symbol"/>
          <w:color w:val="525252"/>
          <w:spacing w:val="12"/>
          <w:sz w:val="13"/>
        </w:rPr>
        <w:t xml:space="preserve">✧ </w:t>
      </w:r>
      <w:r>
        <w:rPr>
          <w:rFonts w:ascii="宋体" w:hAnsi="宋体" w:eastAsia="宋体"/>
          <w:color w:val="525252"/>
          <w:spacing w:val="-5"/>
          <w:sz w:val="13"/>
        </w:rPr>
        <w:t>报账平台单据删除的条件为必须已经在协同平台完成协同取消，否则不允许删除；</w:t>
      </w:r>
    </w:p>
    <w:p>
      <w:pPr>
        <w:pStyle w:val="11"/>
        <w:rPr>
          <w:rFonts w:ascii="宋体"/>
          <w:sz w:val="20"/>
        </w:rPr>
      </w:pPr>
    </w:p>
    <w:p>
      <w:pPr>
        <w:spacing w:before="233"/>
        <w:ind w:left="2567" w:right="0" w:firstLine="0"/>
        <w:jc w:val="left"/>
        <w:rPr>
          <w:b/>
          <w:sz w:val="20"/>
        </w:rPr>
      </w:pPr>
      <w:r>
        <w:rPr>
          <w:b/>
          <w:color w:val="2B3D4F"/>
          <w:sz w:val="20"/>
        </w:rPr>
        <w:t>N（单个发起方多次发起）对1</w:t>
      </w:r>
      <w:r>
        <w:rPr>
          <w:b/>
          <w:color w:val="2B3D4F"/>
          <w:spacing w:val="-5"/>
          <w:sz w:val="20"/>
        </w:rPr>
        <w:t>柔性</w:t>
      </w:r>
    </w:p>
    <w:p>
      <w:pPr>
        <w:spacing w:before="148"/>
        <w:ind w:left="2567" w:right="0" w:firstLine="0"/>
        <w:jc w:val="left"/>
        <w:rPr>
          <w:b/>
          <w:sz w:val="15"/>
        </w:rPr>
      </w:pPr>
      <w:r>
        <w:rPr>
          <w:b/>
          <w:color w:val="2B3D4F"/>
          <w:spacing w:val="-3"/>
          <w:sz w:val="15"/>
        </w:rPr>
        <w:t>场景概述</w:t>
      </w:r>
    </w:p>
    <w:p>
      <w:pPr>
        <w:pStyle w:val="11"/>
        <w:spacing w:before="3"/>
        <w:rPr>
          <w:b/>
          <w:sz w:val="7"/>
        </w:rPr>
      </w:pPr>
    </w:p>
    <w:p>
      <w:pPr>
        <w:pStyle w:val="15"/>
        <w:numPr>
          <w:ilvl w:val="0"/>
          <w:numId w:val="65"/>
        </w:numPr>
        <w:tabs>
          <w:tab w:val="left" w:pos="2769"/>
        </w:tabs>
        <w:spacing w:before="61" w:after="0" w:line="240" w:lineRule="auto"/>
        <w:ind w:left="2769" w:right="-29" w:hanging="150"/>
        <w:jc w:val="left"/>
        <w:rPr>
          <w:sz w:val="15"/>
        </w:rPr>
      </w:pPr>
      <w:r>
        <w:rPr>
          <w:color w:val="212121"/>
          <w:sz w:val="15"/>
        </w:rPr>
        <w:t>关联交易双方记账方式不一致，如：收入方实行按日确认收入的精细化管理（</w:t>
      </w:r>
      <w:r>
        <w:rPr>
          <w:color w:val="212121"/>
          <w:spacing w:val="-1"/>
          <w:sz w:val="15"/>
        </w:rPr>
        <w:t>货运、操作等收入前端业务系统成熟且与共享中心完成系统对</w:t>
      </w:r>
    </w:p>
    <w:p>
      <w:pPr>
        <w:pStyle w:val="11"/>
        <w:spacing w:before="12"/>
        <w:rPr>
          <w:sz w:val="6"/>
        </w:rPr>
      </w:pPr>
    </w:p>
    <w:p>
      <w:pPr>
        <w:spacing w:before="61"/>
        <w:ind w:left="2619" w:right="-29" w:firstLine="0"/>
        <w:jc w:val="left"/>
        <w:rPr>
          <w:sz w:val="15"/>
        </w:rPr>
      </w:pPr>
      <w:r>
        <w:rPr>
          <w:color w:val="212121"/>
          <w:spacing w:val="-1"/>
          <w:sz w:val="15"/>
        </w:rPr>
        <w:t>此场景下，发起方按日填写收入确认单，每张单据仅处理一家供应商收入业务，根据收入确认子表发起协同确认记录，接收方每月根据自身确</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720"/>
        <w:gridCol w:w="720"/>
        <w:gridCol w:w="1620"/>
        <w:gridCol w:w="720"/>
        <w:gridCol w:w="1920"/>
        <w:gridCol w:w="1020"/>
        <w:gridCol w:w="1020"/>
        <w:gridCol w:w="1170"/>
        <w:gridCol w:w="19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b/>
                <w:sz w:val="15"/>
              </w:rPr>
            </w:pPr>
            <w:r>
              <w:rPr>
                <w:b/>
                <w:color w:val="2B3D4F"/>
                <w:spacing w:val="-4"/>
                <w:sz w:val="15"/>
              </w:rPr>
              <w:t>单记录</w:t>
            </w:r>
          </w:p>
        </w:tc>
        <w:tc>
          <w:tcPr>
            <w:tcW w:w="720" w:type="dxa"/>
          </w:tcPr>
          <w:p>
            <w:pPr>
              <w:pStyle w:val="16"/>
              <w:spacing w:before="62"/>
              <w:ind w:left="136"/>
              <w:rPr>
                <w:b/>
                <w:sz w:val="15"/>
              </w:rPr>
            </w:pPr>
            <w:r>
              <w:rPr>
                <w:b/>
                <w:color w:val="2B3D4F"/>
                <w:spacing w:val="-4"/>
                <w:sz w:val="15"/>
              </w:rPr>
              <w:t>发起方</w:t>
            </w:r>
          </w:p>
        </w:tc>
        <w:tc>
          <w:tcPr>
            <w:tcW w:w="1620" w:type="dxa"/>
          </w:tcPr>
          <w:p>
            <w:pPr>
              <w:pStyle w:val="16"/>
              <w:spacing w:before="62"/>
              <w:ind w:left="136"/>
              <w:rPr>
                <w:b/>
                <w:sz w:val="15"/>
              </w:rPr>
            </w:pPr>
            <w:r>
              <w:rPr>
                <w:b/>
                <w:color w:val="2B3D4F"/>
                <w:spacing w:val="-2"/>
                <w:sz w:val="15"/>
              </w:rPr>
              <w:t>发起方关联交易事项</w:t>
            </w:r>
          </w:p>
        </w:tc>
        <w:tc>
          <w:tcPr>
            <w:tcW w:w="720" w:type="dxa"/>
          </w:tcPr>
          <w:p>
            <w:pPr>
              <w:pStyle w:val="16"/>
              <w:spacing w:before="62"/>
              <w:ind w:left="136"/>
              <w:rPr>
                <w:b/>
                <w:sz w:val="15"/>
              </w:rPr>
            </w:pPr>
            <w:r>
              <w:rPr>
                <w:b/>
                <w:color w:val="2B3D4F"/>
                <w:spacing w:val="-4"/>
                <w:sz w:val="15"/>
              </w:rPr>
              <w:t>接收方</w:t>
            </w:r>
          </w:p>
        </w:tc>
        <w:tc>
          <w:tcPr>
            <w:tcW w:w="1920" w:type="dxa"/>
          </w:tcPr>
          <w:p>
            <w:pPr>
              <w:pStyle w:val="16"/>
              <w:spacing w:before="62"/>
              <w:ind w:left="286"/>
              <w:rPr>
                <w:b/>
                <w:sz w:val="15"/>
              </w:rPr>
            </w:pPr>
            <w:r>
              <w:rPr>
                <w:b/>
                <w:color w:val="2B3D4F"/>
                <w:spacing w:val="-2"/>
                <w:sz w:val="15"/>
              </w:rPr>
              <w:t>接收方关联交易事项</w:t>
            </w:r>
          </w:p>
        </w:tc>
        <w:tc>
          <w:tcPr>
            <w:tcW w:w="1020" w:type="dxa"/>
          </w:tcPr>
          <w:p>
            <w:pPr>
              <w:pStyle w:val="16"/>
              <w:spacing w:before="62"/>
              <w:ind w:left="211"/>
              <w:rPr>
                <w:b/>
                <w:sz w:val="15"/>
              </w:rPr>
            </w:pPr>
            <w:r>
              <w:rPr>
                <w:b/>
                <w:color w:val="2B3D4F"/>
                <w:spacing w:val="-3"/>
                <w:sz w:val="15"/>
              </w:rPr>
              <w:t>价税总额</w:t>
            </w:r>
          </w:p>
        </w:tc>
        <w:tc>
          <w:tcPr>
            <w:tcW w:w="1020" w:type="dxa"/>
          </w:tcPr>
          <w:p>
            <w:pPr>
              <w:pStyle w:val="16"/>
              <w:spacing w:before="62"/>
              <w:ind w:left="121" w:right="109"/>
              <w:jc w:val="center"/>
              <w:rPr>
                <w:b/>
                <w:sz w:val="15"/>
              </w:rPr>
            </w:pPr>
            <w:r>
              <w:rPr>
                <w:b/>
                <w:color w:val="2B3D4F"/>
                <w:spacing w:val="-5"/>
                <w:sz w:val="15"/>
              </w:rPr>
              <w:t>税额</w:t>
            </w:r>
          </w:p>
        </w:tc>
        <w:tc>
          <w:tcPr>
            <w:tcW w:w="1170" w:type="dxa"/>
          </w:tcPr>
          <w:p>
            <w:pPr>
              <w:pStyle w:val="16"/>
              <w:spacing w:before="62"/>
              <w:ind w:left="136"/>
              <w:rPr>
                <w:b/>
                <w:sz w:val="15"/>
              </w:rPr>
            </w:pPr>
            <w:r>
              <w:rPr>
                <w:b/>
                <w:color w:val="2B3D4F"/>
                <w:spacing w:val="-2"/>
                <w:sz w:val="15"/>
              </w:rPr>
              <w:t>发起方单据号</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pacing w:val="-5"/>
                <w:sz w:val="15"/>
              </w:rPr>
              <w:t>说明</w:t>
            </w:r>
          </w:p>
        </w:tc>
        <w:tc>
          <w:tcPr>
            <w:tcW w:w="720" w:type="dxa"/>
          </w:tcPr>
          <w:p>
            <w:pPr>
              <w:pStyle w:val="16"/>
              <w:spacing w:before="62"/>
              <w:ind w:left="136"/>
              <w:rPr>
                <w:sz w:val="15"/>
              </w:rPr>
            </w:pPr>
            <w:r>
              <w:rPr>
                <w:color w:val="212121"/>
                <w:spacing w:val="-5"/>
                <w:sz w:val="15"/>
              </w:rPr>
              <w:t>主表</w:t>
            </w:r>
          </w:p>
        </w:tc>
        <w:tc>
          <w:tcPr>
            <w:tcW w:w="1620" w:type="dxa"/>
          </w:tcPr>
          <w:p>
            <w:pPr>
              <w:pStyle w:val="16"/>
              <w:spacing w:before="62"/>
              <w:ind w:left="136"/>
              <w:rPr>
                <w:sz w:val="15"/>
              </w:rPr>
            </w:pPr>
            <w:r>
              <w:rPr>
                <w:color w:val="212121"/>
                <w:spacing w:val="-2"/>
                <w:sz w:val="15"/>
              </w:rPr>
              <w:t>主表或子表</w:t>
            </w:r>
          </w:p>
        </w:tc>
        <w:tc>
          <w:tcPr>
            <w:tcW w:w="720" w:type="dxa"/>
          </w:tcPr>
          <w:p>
            <w:pPr>
              <w:pStyle w:val="16"/>
              <w:spacing w:before="62"/>
              <w:ind w:left="136"/>
              <w:rPr>
                <w:sz w:val="15"/>
              </w:rPr>
            </w:pPr>
            <w:r>
              <w:rPr>
                <w:color w:val="212121"/>
                <w:spacing w:val="-5"/>
                <w:sz w:val="15"/>
              </w:rPr>
              <w:t>子表</w:t>
            </w:r>
          </w:p>
        </w:tc>
        <w:tc>
          <w:tcPr>
            <w:tcW w:w="1920" w:type="dxa"/>
          </w:tcPr>
          <w:p>
            <w:pPr>
              <w:pStyle w:val="16"/>
              <w:spacing w:before="62"/>
              <w:ind w:left="136"/>
              <w:rPr>
                <w:sz w:val="15"/>
              </w:rPr>
            </w:pPr>
            <w:r>
              <w:rPr>
                <w:color w:val="212121"/>
                <w:spacing w:val="-1"/>
                <w:sz w:val="15"/>
              </w:rPr>
              <w:t>主表或子表，确认后回写</w:t>
            </w:r>
          </w:p>
        </w:tc>
        <w:tc>
          <w:tcPr>
            <w:tcW w:w="1020" w:type="dxa"/>
          </w:tcPr>
          <w:p>
            <w:pPr>
              <w:pStyle w:val="16"/>
              <w:spacing w:before="62"/>
              <w:ind w:left="136"/>
              <w:rPr>
                <w:sz w:val="15"/>
              </w:rPr>
            </w:pPr>
            <w:r>
              <w:rPr>
                <w:color w:val="212121"/>
                <w:spacing w:val="-2"/>
                <w:sz w:val="15"/>
              </w:rPr>
              <w:t>主表或子表</w:t>
            </w:r>
          </w:p>
        </w:tc>
        <w:tc>
          <w:tcPr>
            <w:tcW w:w="1020" w:type="dxa"/>
          </w:tcPr>
          <w:p>
            <w:pPr>
              <w:pStyle w:val="16"/>
              <w:spacing w:before="62"/>
              <w:ind w:left="136"/>
              <w:rPr>
                <w:sz w:val="15"/>
              </w:rPr>
            </w:pPr>
            <w:r>
              <w:rPr>
                <w:color w:val="212121"/>
                <w:spacing w:val="-2"/>
                <w:sz w:val="15"/>
              </w:rPr>
              <w:t>主表或子表</w:t>
            </w:r>
          </w:p>
        </w:tc>
        <w:tc>
          <w:tcPr>
            <w:tcW w:w="1170" w:type="dxa"/>
          </w:tcPr>
          <w:p>
            <w:pPr>
              <w:pStyle w:val="16"/>
              <w:spacing w:before="62"/>
              <w:ind w:left="136"/>
              <w:rPr>
                <w:sz w:val="15"/>
              </w:rPr>
            </w:pPr>
            <w:r>
              <w:rPr>
                <w:color w:val="212121"/>
                <w:spacing w:val="-5"/>
                <w:sz w:val="15"/>
              </w:rPr>
              <w:t>主表</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z w:val="15"/>
              </w:rPr>
              <w:t>1</w:t>
            </w:r>
            <w:r>
              <w:rPr>
                <w:color w:val="212121"/>
                <w:spacing w:val="-10"/>
                <w:sz w:val="15"/>
              </w:rPr>
              <w:t>日</w:t>
            </w: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a</w:t>
            </w:r>
          </w:p>
        </w:tc>
        <w:tc>
          <w:tcPr>
            <w:tcW w:w="1920" w:type="dxa"/>
          </w:tcPr>
          <w:p>
            <w:pPr>
              <w:pStyle w:val="16"/>
              <w:spacing w:before="62"/>
              <w:ind w:left="136"/>
              <w:rPr>
                <w:sz w:val="15"/>
              </w:rPr>
            </w:pPr>
            <w:r>
              <w:rPr>
                <w:color w:val="212121"/>
                <w:sz w:val="15"/>
              </w:rPr>
              <w:t>x</w:t>
            </w:r>
          </w:p>
        </w:tc>
        <w:tc>
          <w:tcPr>
            <w:tcW w:w="1020" w:type="dxa"/>
          </w:tcPr>
          <w:p>
            <w:pPr>
              <w:pStyle w:val="16"/>
              <w:spacing w:before="62"/>
              <w:ind w:left="136"/>
              <w:rPr>
                <w:sz w:val="15"/>
              </w:rPr>
            </w:pPr>
            <w:r>
              <w:rPr>
                <w:color w:val="212121"/>
                <w:spacing w:val="-5"/>
                <w:sz w:val="15"/>
              </w:rPr>
              <w:t>100</w:t>
            </w:r>
          </w:p>
        </w:tc>
        <w:tc>
          <w:tcPr>
            <w:tcW w:w="1020" w:type="dxa"/>
          </w:tcPr>
          <w:p>
            <w:pPr>
              <w:pStyle w:val="16"/>
              <w:spacing w:before="62"/>
              <w:ind w:left="136"/>
              <w:rPr>
                <w:sz w:val="15"/>
              </w:rPr>
            </w:pPr>
            <w:r>
              <w:rPr>
                <w:color w:val="212121"/>
                <w:spacing w:val="-5"/>
                <w:sz w:val="15"/>
              </w:rPr>
              <w:t>10</w:t>
            </w:r>
          </w:p>
        </w:tc>
        <w:tc>
          <w:tcPr>
            <w:tcW w:w="1170" w:type="dxa"/>
          </w:tcPr>
          <w:p>
            <w:pPr>
              <w:pStyle w:val="16"/>
              <w:spacing w:before="62"/>
              <w:ind w:left="136"/>
              <w:rPr>
                <w:sz w:val="15"/>
              </w:rPr>
            </w:pPr>
            <w:r>
              <w:rPr>
                <w:color w:val="212121"/>
                <w:spacing w:val="-5"/>
                <w:sz w:val="15"/>
              </w:rPr>
              <w:t>F1</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720" w:type="dxa"/>
          </w:tcPr>
          <w:p>
            <w:pPr>
              <w:pStyle w:val="16"/>
              <w:spacing w:before="62"/>
              <w:ind w:left="136"/>
              <w:rPr>
                <w:sz w:val="15"/>
              </w:rPr>
            </w:pPr>
            <w:r>
              <w:rPr>
                <w:color w:val="212121"/>
                <w:sz w:val="15"/>
              </w:rPr>
              <w:t>2</w:t>
            </w:r>
            <w:r>
              <w:rPr>
                <w:color w:val="212121"/>
                <w:spacing w:val="-10"/>
                <w:sz w:val="15"/>
              </w:rPr>
              <w:t>日</w:t>
            </w: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a</w:t>
            </w:r>
          </w:p>
        </w:tc>
        <w:tc>
          <w:tcPr>
            <w:tcW w:w="1920" w:type="dxa"/>
          </w:tcPr>
          <w:p>
            <w:pPr>
              <w:pStyle w:val="16"/>
              <w:spacing w:before="62"/>
              <w:ind w:left="136"/>
              <w:rPr>
                <w:sz w:val="15"/>
              </w:rPr>
            </w:pPr>
            <w:r>
              <w:rPr>
                <w:color w:val="212121"/>
                <w:sz w:val="15"/>
              </w:rPr>
              <w:t>x</w:t>
            </w:r>
          </w:p>
        </w:tc>
        <w:tc>
          <w:tcPr>
            <w:tcW w:w="1020" w:type="dxa"/>
          </w:tcPr>
          <w:p>
            <w:pPr>
              <w:pStyle w:val="16"/>
              <w:spacing w:before="62"/>
              <w:ind w:left="136"/>
              <w:rPr>
                <w:sz w:val="15"/>
              </w:rPr>
            </w:pPr>
            <w:r>
              <w:rPr>
                <w:color w:val="212121"/>
                <w:spacing w:val="-5"/>
                <w:sz w:val="15"/>
              </w:rPr>
              <w:t>10</w:t>
            </w:r>
          </w:p>
        </w:tc>
        <w:tc>
          <w:tcPr>
            <w:tcW w:w="1020" w:type="dxa"/>
          </w:tcPr>
          <w:p>
            <w:pPr>
              <w:pStyle w:val="16"/>
              <w:spacing w:before="62"/>
              <w:ind w:left="136"/>
              <w:rPr>
                <w:sz w:val="15"/>
              </w:rPr>
            </w:pPr>
            <w:r>
              <w:rPr>
                <w:color w:val="212121"/>
                <w:sz w:val="15"/>
              </w:rPr>
              <w:t>1</w:t>
            </w:r>
          </w:p>
        </w:tc>
        <w:tc>
          <w:tcPr>
            <w:tcW w:w="1170" w:type="dxa"/>
          </w:tcPr>
          <w:p>
            <w:pPr>
              <w:pStyle w:val="16"/>
              <w:spacing w:before="62"/>
              <w:ind w:left="136"/>
              <w:rPr>
                <w:sz w:val="15"/>
              </w:rPr>
            </w:pPr>
            <w:r>
              <w:rPr>
                <w:color w:val="212121"/>
                <w:spacing w:val="-5"/>
                <w:sz w:val="15"/>
              </w:rPr>
              <w:t>F2</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z w:val="15"/>
              </w:rPr>
              <w:t>3</w:t>
            </w:r>
            <w:r>
              <w:rPr>
                <w:color w:val="212121"/>
                <w:spacing w:val="-10"/>
                <w:sz w:val="15"/>
              </w:rPr>
              <w:t>日</w:t>
            </w: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a</w:t>
            </w:r>
          </w:p>
        </w:tc>
        <w:tc>
          <w:tcPr>
            <w:tcW w:w="1920" w:type="dxa"/>
          </w:tcPr>
          <w:p>
            <w:pPr>
              <w:pStyle w:val="16"/>
              <w:spacing w:before="62"/>
              <w:ind w:left="136"/>
              <w:rPr>
                <w:sz w:val="15"/>
              </w:rPr>
            </w:pPr>
            <w:r>
              <w:rPr>
                <w:color w:val="212121"/>
                <w:sz w:val="15"/>
              </w:rPr>
              <w:t>x</w:t>
            </w:r>
          </w:p>
        </w:tc>
        <w:tc>
          <w:tcPr>
            <w:tcW w:w="1020" w:type="dxa"/>
          </w:tcPr>
          <w:p>
            <w:pPr>
              <w:pStyle w:val="16"/>
              <w:spacing w:before="62"/>
              <w:ind w:left="136"/>
              <w:rPr>
                <w:sz w:val="15"/>
              </w:rPr>
            </w:pPr>
            <w:r>
              <w:rPr>
                <w:color w:val="212121"/>
                <w:spacing w:val="-5"/>
                <w:sz w:val="15"/>
              </w:rPr>
              <w:t>90</w:t>
            </w:r>
          </w:p>
        </w:tc>
        <w:tc>
          <w:tcPr>
            <w:tcW w:w="1020" w:type="dxa"/>
          </w:tcPr>
          <w:p>
            <w:pPr>
              <w:pStyle w:val="16"/>
              <w:spacing w:before="62"/>
              <w:ind w:left="136"/>
              <w:rPr>
                <w:sz w:val="15"/>
              </w:rPr>
            </w:pPr>
            <w:r>
              <w:rPr>
                <w:color w:val="212121"/>
                <w:sz w:val="15"/>
              </w:rPr>
              <w:t>9</w:t>
            </w:r>
          </w:p>
        </w:tc>
        <w:tc>
          <w:tcPr>
            <w:tcW w:w="1170" w:type="dxa"/>
          </w:tcPr>
          <w:p>
            <w:pPr>
              <w:pStyle w:val="16"/>
              <w:spacing w:before="62"/>
              <w:ind w:left="136"/>
              <w:rPr>
                <w:sz w:val="15"/>
              </w:rPr>
            </w:pPr>
            <w:r>
              <w:rPr>
                <w:color w:val="212121"/>
                <w:spacing w:val="-5"/>
                <w:sz w:val="15"/>
              </w:rPr>
              <w:t>F3</w:t>
            </w:r>
          </w:p>
        </w:tc>
        <w:tc>
          <w:tcPr>
            <w:tcW w:w="193" w:type="dxa"/>
            <w:tcBorders>
              <w:right w:val="nil"/>
            </w:tcBorders>
          </w:tcPr>
          <w:p>
            <w:pPr>
              <w:pStyle w:val="16"/>
              <w:rPr>
                <w:rFonts w:ascii="Times New Roman"/>
                <w:sz w:val="14"/>
              </w:rPr>
            </w:pPr>
          </w:p>
        </w:tc>
      </w:tr>
    </w:tbl>
    <w:p>
      <w:pPr>
        <w:pStyle w:val="11"/>
        <w:spacing w:before="10"/>
        <w:rPr>
          <w:sz w:val="6"/>
        </w:rPr>
      </w:pPr>
    </w:p>
    <w:p>
      <w:pPr>
        <w:spacing w:before="61"/>
        <w:ind w:left="2567" w:right="0" w:firstLine="0"/>
        <w:jc w:val="left"/>
        <w:rPr>
          <w:b/>
          <w:sz w:val="15"/>
        </w:rPr>
      </w:pPr>
      <w:r>
        <w:rPr>
          <w:b/>
          <w:color w:val="2B3D4F"/>
          <w:spacing w:val="-3"/>
          <w:sz w:val="15"/>
        </w:rPr>
        <w:t>操作步骤</w:t>
      </w:r>
    </w:p>
    <w:p>
      <w:pPr>
        <w:pStyle w:val="11"/>
        <w:spacing w:before="9"/>
        <w:rPr>
          <w:b/>
          <w:sz w:val="10"/>
        </w:rPr>
      </w:pPr>
    </w:p>
    <w:p>
      <w:pPr>
        <w:spacing w:before="0"/>
        <w:ind w:left="2567" w:right="0" w:firstLine="0"/>
        <w:jc w:val="left"/>
        <w:rPr>
          <w:b/>
          <w:sz w:val="15"/>
        </w:rPr>
      </w:pPr>
      <w:r>
        <w:rPr>
          <w:color w:val="212121"/>
          <w:sz w:val="15"/>
        </w:rPr>
        <w:t>1</w:t>
      </w:r>
      <w:r>
        <w:rPr>
          <w:color w:val="212121"/>
          <w:spacing w:val="4"/>
          <w:sz w:val="15"/>
        </w:rPr>
        <w:t xml:space="preserve">、 </w:t>
      </w:r>
      <w:r>
        <w:rPr>
          <w:b/>
          <w:color w:val="2B3D4F"/>
          <w:spacing w:val="-1"/>
          <w:sz w:val="15"/>
        </w:rPr>
        <w:t>报账平台：发起方发起协同</w:t>
      </w:r>
    </w:p>
    <w:p>
      <w:pPr>
        <w:pStyle w:val="11"/>
        <w:spacing w:before="4"/>
        <w:rPr>
          <w:b/>
          <w:sz w:val="7"/>
        </w:rPr>
      </w:pPr>
    </w:p>
    <w:p>
      <w:pPr>
        <w:spacing w:before="61"/>
        <w:ind w:left="2619" w:right="-29" w:firstLine="0"/>
        <w:jc w:val="left"/>
        <w:rPr>
          <w:sz w:val="15"/>
        </w:rPr>
      </w:pPr>
      <w:r>
        <w:rPr>
          <w:color w:val="212121"/>
          <w:spacing w:val="-1"/>
          <w:sz w:val="15"/>
        </w:rPr>
        <w:t>报账平台：填写单据，保存时匹配协同平台的协同方案，若能找到，则获取内部标识和流程控制凭证控制标识，自动填充到单据上，提交后进</w:t>
      </w:r>
    </w:p>
    <w:p>
      <w:pPr>
        <w:pStyle w:val="11"/>
        <w:spacing w:before="3"/>
        <w:rPr>
          <w:sz w:val="7"/>
        </w:rPr>
      </w:pPr>
    </w:p>
    <w:p>
      <w:pPr>
        <w:spacing w:before="61"/>
        <w:ind w:left="2567" w:right="0" w:firstLine="0"/>
        <w:jc w:val="left"/>
        <w:rPr>
          <w:sz w:val="15"/>
        </w:rPr>
      </w:pPr>
      <w:r>
        <w:rPr>
          <w:color w:val="212121"/>
          <w:sz w:val="15"/>
        </w:rPr>
        <w:t>报账系统中单据列表，以J0801</w:t>
      </w:r>
      <w:r>
        <w:rPr>
          <w:color w:val="212121"/>
          <w:spacing w:val="-4"/>
          <w:sz w:val="15"/>
        </w:rPr>
        <w:t>为例：</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4720"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02" name="Image 1302"/>
            <wp:cNvGraphicFramePr/>
            <a:graphic xmlns:a="http://schemas.openxmlformats.org/drawingml/2006/main">
              <a:graphicData uri="http://schemas.openxmlformats.org/drawingml/2006/picture">
                <pic:pic xmlns:pic="http://schemas.openxmlformats.org/drawingml/2006/picture">
                  <pic:nvPicPr>
                    <pic:cNvPr id="1302" name="Image 1302"/>
                    <pic:cNvPicPr/>
                  </pic:nvPicPr>
                  <pic:blipFill>
                    <a:blip r:embed="rId446" cstate="print"/>
                    <a:stretch>
                      <a:fillRect/>
                    </a:stretch>
                  </pic:blipFill>
                  <pic:spPr>
                    <a:xfrm>
                      <a:off x="0" y="0"/>
                      <a:ext cx="5926708" cy="5765800"/>
                    </a:xfrm>
                    <a:prstGeom prst="rect">
                      <a:avLst/>
                    </a:prstGeom>
                  </pic:spPr>
                </pic:pic>
              </a:graphicData>
            </a:graphic>
          </wp:anchor>
        </w:drawing>
      </w:r>
      <w:r>
        <w:rPr>
          <w:color w:val="212121"/>
          <w:spacing w:val="-1"/>
          <w:sz w:val="15"/>
        </w:rPr>
        <w:t>发起方第一次发起单据：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5744"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03" name="Image 1303"/>
            <wp:cNvGraphicFramePr/>
            <a:graphic xmlns:a="http://schemas.openxmlformats.org/drawingml/2006/main">
              <a:graphicData uri="http://schemas.openxmlformats.org/drawingml/2006/picture">
                <pic:pic xmlns:pic="http://schemas.openxmlformats.org/drawingml/2006/picture">
                  <pic:nvPicPr>
                    <pic:cNvPr id="1303" name="Image 1303"/>
                    <pic:cNvPicPr/>
                  </pic:nvPicPr>
                  <pic:blipFill>
                    <a:blip r:embed="rId447" cstate="print"/>
                    <a:stretch>
                      <a:fillRect/>
                    </a:stretch>
                  </pic:blipFill>
                  <pic:spPr>
                    <a:xfrm>
                      <a:off x="0" y="0"/>
                      <a:ext cx="5926708" cy="5765800"/>
                    </a:xfrm>
                    <a:prstGeom prst="rect">
                      <a:avLst/>
                    </a:prstGeom>
                  </pic:spPr>
                </pic:pic>
              </a:graphicData>
            </a:graphic>
          </wp:anchor>
        </w:drawing>
      </w:r>
      <w:r>
        <w:rPr>
          <w:color w:val="212121"/>
          <w:spacing w:val="-1"/>
          <w:sz w:val="15"/>
        </w:rPr>
        <w:t>发起方第二次发起单据：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5744"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04" name="Image 1304"/>
            <wp:cNvGraphicFramePr/>
            <a:graphic xmlns:a="http://schemas.openxmlformats.org/drawingml/2006/main">
              <a:graphicData uri="http://schemas.openxmlformats.org/drawingml/2006/picture">
                <pic:pic xmlns:pic="http://schemas.openxmlformats.org/drawingml/2006/picture">
                  <pic:nvPicPr>
                    <pic:cNvPr id="1304" name="Image 1304"/>
                    <pic:cNvPicPr/>
                  </pic:nvPicPr>
                  <pic:blipFill>
                    <a:blip r:embed="rId448" cstate="print"/>
                    <a:stretch>
                      <a:fillRect/>
                    </a:stretch>
                  </pic:blipFill>
                  <pic:spPr>
                    <a:xfrm>
                      <a:off x="0" y="0"/>
                      <a:ext cx="5926708" cy="5765800"/>
                    </a:xfrm>
                    <a:prstGeom prst="rect">
                      <a:avLst/>
                    </a:prstGeom>
                  </pic:spPr>
                </pic:pic>
              </a:graphicData>
            </a:graphic>
          </wp:anchor>
        </w:drawing>
      </w:r>
      <w:r>
        <w:rPr>
          <w:color w:val="212121"/>
          <w:spacing w:val="-1"/>
          <w:sz w:val="15"/>
        </w:rPr>
        <w:t>报账平台：经过审批节点审批后，经过协同自动节点，并且单据进入协同平台，并根据消息配置给特定接收方用户发送待办；若流程控制为刚</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676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05" name="Image 1305"/>
            <wp:cNvGraphicFramePr/>
            <a:graphic xmlns:a="http://schemas.openxmlformats.org/drawingml/2006/main">
              <a:graphicData uri="http://schemas.openxmlformats.org/drawingml/2006/picture">
                <pic:pic xmlns:pic="http://schemas.openxmlformats.org/drawingml/2006/picture">
                  <pic:nvPicPr>
                    <pic:cNvPr id="1305" name="Image 1305"/>
                    <pic:cNvPicPr/>
                  </pic:nvPicPr>
                  <pic:blipFill>
                    <a:blip r:embed="rId449" cstate="print"/>
                    <a:stretch>
                      <a:fillRect/>
                    </a:stretch>
                  </pic:blipFill>
                  <pic:spPr>
                    <a:xfrm>
                      <a:off x="0" y="0"/>
                      <a:ext cx="5926708" cy="5765800"/>
                    </a:xfrm>
                    <a:prstGeom prst="rect">
                      <a:avLst/>
                    </a:prstGeom>
                  </pic:spPr>
                </pic:pic>
              </a:graphicData>
            </a:graphic>
          </wp:anchor>
        </w:drawing>
      </w:r>
      <w:r>
        <w:rPr>
          <w:color w:val="212121"/>
          <w:spacing w:val="-1"/>
          <w:sz w:val="15"/>
        </w:rPr>
        <w:t>协同平台展示两条协同发起单：</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3676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06" name="Image 1306"/>
            <wp:cNvGraphicFramePr/>
            <a:graphic xmlns:a="http://schemas.openxmlformats.org/drawingml/2006/main">
              <a:graphicData uri="http://schemas.openxmlformats.org/drawingml/2006/picture">
                <pic:pic xmlns:pic="http://schemas.openxmlformats.org/drawingml/2006/picture">
                  <pic:nvPicPr>
                    <pic:cNvPr id="1306" name="Image 1306"/>
                    <pic:cNvPicPr/>
                  </pic:nvPicPr>
                  <pic:blipFill>
                    <a:blip r:embed="rId450" cstate="print"/>
                    <a:stretch>
                      <a:fillRect/>
                    </a:stretch>
                  </pic:blipFill>
                  <pic:spPr>
                    <a:xfrm>
                      <a:off x="0" y="0"/>
                      <a:ext cx="5926708" cy="5765800"/>
                    </a:xfrm>
                    <a:prstGeom prst="rect">
                      <a:avLst/>
                    </a:prstGeom>
                  </pic:spPr>
                </pic:pic>
              </a:graphicData>
            </a:graphic>
          </wp:anchor>
        </w:drawing>
      </w:r>
      <w:r>
        <w:rPr>
          <w:color w:val="212121"/>
          <w:sz w:val="15"/>
        </w:rPr>
        <w:t>2、</w:t>
      </w:r>
      <w:r>
        <w:rPr>
          <w:b/>
          <w:color w:val="2B3D4F"/>
          <w:spacing w:val="-1"/>
          <w:sz w:val="15"/>
        </w:rPr>
        <w:t>【正向场景】接收方进行协同确认</w:t>
      </w:r>
    </w:p>
    <w:p>
      <w:pPr>
        <w:pStyle w:val="11"/>
        <w:spacing w:before="3"/>
        <w:rPr>
          <w:b/>
          <w:sz w:val="7"/>
        </w:rPr>
      </w:pPr>
    </w:p>
    <w:p>
      <w:pPr>
        <w:spacing w:before="61"/>
        <w:ind w:left="2619" w:right="-29" w:firstLine="0"/>
        <w:jc w:val="left"/>
        <w:rPr>
          <w:sz w:val="15"/>
        </w:rPr>
      </w:pPr>
      <w:r>
        <w:rPr>
          <w:color w:val="212121"/>
          <w:spacing w:val="-1"/>
          <w:sz w:val="15"/>
        </w:rPr>
        <w:t>接收方用户通过待办进入协同平台的协同生单功能，勾选多条相同发起方单位的协同发起单，点击【协同确认】进行协同；根据生单映射配置</w:t>
      </w:r>
    </w:p>
    <w:p>
      <w:pPr>
        <w:pStyle w:val="11"/>
        <w:spacing w:before="12"/>
        <w:rPr>
          <w:sz w:val="6"/>
        </w:rPr>
      </w:pPr>
    </w:p>
    <w:p>
      <w:pPr>
        <w:spacing w:before="61" w:line="252" w:lineRule="auto"/>
        <w:ind w:left="2567" w:right="12" w:firstLine="52"/>
        <w:jc w:val="left"/>
        <w:rPr>
          <w:sz w:val="15"/>
        </w:rPr>
      </w:pPr>
      <w:r>
        <w:rPr>
          <w:color w:val="212121"/>
          <w:spacing w:val="-2"/>
          <w:sz w:val="15"/>
        </w:rPr>
        <w:t>注意：1）若勾选多条，接收方单位必须一致；2）若勾选多条，发起方单位可以不一致；3）若勾选多条同一发起方单位的数据，且协同码不</w:t>
      </w:r>
      <w:r>
        <w:rPr>
          <w:color w:val="212121"/>
          <w:sz w:val="15"/>
        </w:rPr>
        <w:t>码的数据，生成同一组协同码；（</w:t>
      </w:r>
      <w:r>
        <w:rPr>
          <w:color w:val="212121"/>
          <w:spacing w:val="-1"/>
          <w:sz w:val="15"/>
        </w:rPr>
        <w:t>说明：保证在接收方单据中，单据编号+发起方单位能确定一个协同码，针对数据先进入关联交易后协同的</w:t>
      </w:r>
    </w:p>
    <w:p>
      <w:pPr>
        <w:spacing w:before="179"/>
        <w:ind w:left="2567" w:right="0" w:firstLine="0"/>
        <w:jc w:val="left"/>
        <w:rPr>
          <w:sz w:val="15"/>
        </w:rPr>
      </w:pPr>
      <w:r>
        <w:rPr>
          <w:color w:val="212121"/>
          <w:spacing w:val="-1"/>
          <w:sz w:val="15"/>
        </w:rPr>
        <w:t>勾选两条发起方单位相同且已存在协同码且协同码不同的协同发起单不允许协同：</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779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07" name="Image 1307"/>
            <wp:cNvGraphicFramePr/>
            <a:graphic xmlns:a="http://schemas.openxmlformats.org/drawingml/2006/main">
              <a:graphicData uri="http://schemas.openxmlformats.org/drawingml/2006/picture">
                <pic:pic xmlns:pic="http://schemas.openxmlformats.org/drawingml/2006/picture">
                  <pic:nvPicPr>
                    <pic:cNvPr id="1307" name="Image 1307"/>
                    <pic:cNvPicPr/>
                  </pic:nvPicPr>
                  <pic:blipFill>
                    <a:blip r:embed="rId451" cstate="print"/>
                    <a:stretch>
                      <a:fillRect/>
                    </a:stretch>
                  </pic:blipFill>
                  <pic:spPr>
                    <a:xfrm>
                      <a:off x="0" y="0"/>
                      <a:ext cx="5926708" cy="5765800"/>
                    </a:xfrm>
                    <a:prstGeom prst="rect">
                      <a:avLst/>
                    </a:prstGeom>
                  </pic:spPr>
                </pic:pic>
              </a:graphicData>
            </a:graphic>
          </wp:anchor>
        </w:drawing>
      </w:r>
      <w:r>
        <w:rPr>
          <w:color w:val="212121"/>
          <w:spacing w:val="-1"/>
          <w:sz w:val="15"/>
        </w:rPr>
        <w:t>协同成功后接收方单据：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2"/>
        <w:rPr>
          <w:sz w:val="18"/>
        </w:rPr>
      </w:pPr>
    </w:p>
    <w:p>
      <w:pPr>
        <w:spacing w:before="61"/>
        <w:ind w:left="2567" w:right="0" w:firstLine="0"/>
        <w:jc w:val="left"/>
        <w:rPr>
          <w:sz w:val="15"/>
        </w:rPr>
      </w:pPr>
      <w:r>
        <w:drawing>
          <wp:anchor distT="0" distB="0" distL="0" distR="0" simplePos="0" relativeHeight="251937792" behindDoc="0" locked="0" layoutInCell="1" allowOverlap="1">
            <wp:simplePos x="0" y="0"/>
            <wp:positionH relativeFrom="page">
              <wp:posOffset>1644650</wp:posOffset>
            </wp:positionH>
            <wp:positionV relativeFrom="paragraph">
              <wp:posOffset>-5963285</wp:posOffset>
            </wp:positionV>
            <wp:extent cx="5926455" cy="5829300"/>
            <wp:effectExtent l="0" t="0" r="0" b="0"/>
            <wp:wrapNone/>
            <wp:docPr id="1308" name="Image 1308"/>
            <wp:cNvGraphicFramePr/>
            <a:graphic xmlns:a="http://schemas.openxmlformats.org/drawingml/2006/main">
              <a:graphicData uri="http://schemas.openxmlformats.org/drawingml/2006/picture">
                <pic:pic xmlns:pic="http://schemas.openxmlformats.org/drawingml/2006/picture">
                  <pic:nvPicPr>
                    <pic:cNvPr id="1308" name="Image 1308"/>
                    <pic:cNvPicPr/>
                  </pic:nvPicPr>
                  <pic:blipFill>
                    <a:blip r:embed="rId452" cstate="print"/>
                    <a:stretch>
                      <a:fillRect/>
                    </a:stretch>
                  </pic:blipFill>
                  <pic:spPr>
                    <a:xfrm>
                      <a:off x="0" y="0"/>
                      <a:ext cx="5926708" cy="5829300"/>
                    </a:xfrm>
                    <a:prstGeom prst="rect">
                      <a:avLst/>
                    </a:prstGeom>
                  </pic:spPr>
                </pic:pic>
              </a:graphicData>
            </a:graphic>
          </wp:anchor>
        </w:drawing>
      </w:r>
      <w:r>
        <w:rPr>
          <w:color w:val="212121"/>
          <w:spacing w:val="-1"/>
          <w:sz w:val="15"/>
        </w:rPr>
        <w:t>协同码回写到第一次发起方单据上：</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881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09" name="Image 1309"/>
            <wp:cNvGraphicFramePr/>
            <a:graphic xmlns:a="http://schemas.openxmlformats.org/drawingml/2006/main">
              <a:graphicData uri="http://schemas.openxmlformats.org/drawingml/2006/picture">
                <pic:pic xmlns:pic="http://schemas.openxmlformats.org/drawingml/2006/picture">
                  <pic:nvPicPr>
                    <pic:cNvPr id="1309" name="Image 1309"/>
                    <pic:cNvPicPr/>
                  </pic:nvPicPr>
                  <pic:blipFill>
                    <a:blip r:embed="rId453" cstate="print"/>
                    <a:stretch>
                      <a:fillRect/>
                    </a:stretch>
                  </pic:blipFill>
                  <pic:spPr>
                    <a:xfrm>
                      <a:off x="0" y="0"/>
                      <a:ext cx="5926708" cy="5765800"/>
                    </a:xfrm>
                    <a:prstGeom prst="rect">
                      <a:avLst/>
                    </a:prstGeom>
                  </pic:spPr>
                </pic:pic>
              </a:graphicData>
            </a:graphic>
          </wp:anchor>
        </w:drawing>
      </w:r>
      <w:r>
        <w:rPr>
          <w:color w:val="212121"/>
          <w:spacing w:val="-1"/>
          <w:sz w:val="15"/>
        </w:rPr>
        <w:t>协同码回写到第二次发起方单据上：</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3881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10" name="Image 1310"/>
            <wp:cNvGraphicFramePr/>
            <a:graphic xmlns:a="http://schemas.openxmlformats.org/drawingml/2006/main">
              <a:graphicData uri="http://schemas.openxmlformats.org/drawingml/2006/picture">
                <pic:pic xmlns:pic="http://schemas.openxmlformats.org/drawingml/2006/picture">
                  <pic:nvPicPr>
                    <pic:cNvPr id="1310" name="Image 1310"/>
                    <pic:cNvPicPr/>
                  </pic:nvPicPr>
                  <pic:blipFill>
                    <a:blip r:embed="rId454" cstate="print"/>
                    <a:stretch>
                      <a:fillRect/>
                    </a:stretch>
                  </pic:blipFill>
                  <pic:spPr>
                    <a:xfrm>
                      <a:off x="0" y="0"/>
                      <a:ext cx="5926708" cy="5765800"/>
                    </a:xfrm>
                    <a:prstGeom prst="rect">
                      <a:avLst/>
                    </a:prstGeom>
                  </pic:spPr>
                </pic:pic>
              </a:graphicData>
            </a:graphic>
          </wp:anchor>
        </w:drawing>
      </w:r>
      <w:r>
        <w:rPr>
          <w:color w:val="212121"/>
          <w:spacing w:val="-1"/>
          <w:sz w:val="15"/>
        </w:rPr>
        <w:t>协同平台展示已确认的一组数据：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39840"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11" name="Image 1311"/>
            <wp:cNvGraphicFramePr/>
            <a:graphic xmlns:a="http://schemas.openxmlformats.org/drawingml/2006/main">
              <a:graphicData uri="http://schemas.openxmlformats.org/drawingml/2006/picture">
                <pic:pic xmlns:pic="http://schemas.openxmlformats.org/drawingml/2006/picture">
                  <pic:nvPicPr>
                    <pic:cNvPr id="1311" name="Image 1311"/>
                    <pic:cNvPicPr/>
                  </pic:nvPicPr>
                  <pic:blipFill>
                    <a:blip r:embed="rId455" cstate="print"/>
                    <a:stretch>
                      <a:fillRect/>
                    </a:stretch>
                  </pic:blipFill>
                  <pic:spPr>
                    <a:xfrm>
                      <a:off x="0" y="0"/>
                      <a:ext cx="5926708" cy="5765800"/>
                    </a:xfrm>
                    <a:prstGeom prst="rect">
                      <a:avLst/>
                    </a:prstGeom>
                  </pic:spPr>
                </pic:pic>
              </a:graphicData>
            </a:graphic>
          </wp:anchor>
        </w:drawing>
      </w:r>
      <w:r>
        <w:rPr>
          <w:color w:val="212121"/>
          <w:sz w:val="15"/>
        </w:rPr>
        <w:t>3</w:t>
      </w:r>
      <w:r>
        <w:rPr>
          <w:color w:val="212121"/>
          <w:spacing w:val="4"/>
          <w:sz w:val="15"/>
        </w:rPr>
        <w:t xml:space="preserve">、 </w:t>
      </w:r>
      <w:r>
        <w:rPr>
          <w:b/>
          <w:color w:val="2B3D4F"/>
          <w:spacing w:val="-1"/>
          <w:sz w:val="15"/>
        </w:rPr>
        <w:t>【逆向场景】接收方进行协同驳回</w:t>
      </w:r>
    </w:p>
    <w:p>
      <w:pPr>
        <w:pStyle w:val="11"/>
        <w:spacing w:before="9"/>
        <w:rPr>
          <w:b/>
          <w:sz w:val="10"/>
        </w:rPr>
      </w:pPr>
    </w:p>
    <w:p>
      <w:pPr>
        <w:spacing w:before="0"/>
        <w:ind w:left="2567" w:right="0" w:firstLine="0"/>
        <w:jc w:val="left"/>
        <w:rPr>
          <w:sz w:val="15"/>
        </w:rPr>
      </w:pPr>
      <w:r>
        <w:rPr>
          <w:color w:val="212121"/>
          <w:spacing w:val="-1"/>
          <w:sz w:val="15"/>
        </w:rPr>
        <w:t>若需协同驳回的发起单匹配的方案中，流程控制为柔性，则不允许协同驳回；</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39840"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12" name="Image 1312"/>
            <wp:cNvGraphicFramePr/>
            <a:graphic xmlns:a="http://schemas.openxmlformats.org/drawingml/2006/main">
              <a:graphicData uri="http://schemas.openxmlformats.org/drawingml/2006/picture">
                <pic:pic xmlns:pic="http://schemas.openxmlformats.org/drawingml/2006/picture">
                  <pic:nvPicPr>
                    <pic:cNvPr id="1312" name="Image 1312"/>
                    <pic:cNvPicPr/>
                  </pic:nvPicPr>
                  <pic:blipFill>
                    <a:blip r:embed="rId456" cstate="print"/>
                    <a:stretch>
                      <a:fillRect/>
                    </a:stretch>
                  </pic:blipFill>
                  <pic:spPr>
                    <a:xfrm>
                      <a:off x="0" y="0"/>
                      <a:ext cx="5926708" cy="5765800"/>
                    </a:xfrm>
                    <a:prstGeom prst="rect">
                      <a:avLst/>
                    </a:prstGeom>
                  </pic:spPr>
                </pic:pic>
              </a:graphicData>
            </a:graphic>
          </wp:anchor>
        </w:drawing>
      </w:r>
      <w:r>
        <w:rPr>
          <w:b/>
          <w:color w:val="2B3D4F"/>
          <w:sz w:val="15"/>
        </w:rPr>
        <w:t>4</w:t>
      </w:r>
      <w:r>
        <w:rPr>
          <w:b/>
          <w:color w:val="2B3D4F"/>
          <w:spacing w:val="-1"/>
          <w:sz w:val="15"/>
        </w:rPr>
        <w:t>、【逆向场景】发起方流程已走过协同确认节点，协同确认前，发起方进行流程驳回</w:t>
      </w:r>
    </w:p>
    <w:p>
      <w:pPr>
        <w:pStyle w:val="11"/>
        <w:spacing w:before="9"/>
        <w:rPr>
          <w:b/>
          <w:sz w:val="10"/>
        </w:rPr>
      </w:pPr>
    </w:p>
    <w:p>
      <w:pPr>
        <w:spacing w:before="0"/>
        <w:ind w:left="2567" w:right="0" w:firstLine="0"/>
        <w:jc w:val="left"/>
        <w:rPr>
          <w:sz w:val="15"/>
        </w:rPr>
      </w:pPr>
      <w:r>
        <w:rPr>
          <w:color w:val="212121"/>
          <w:spacing w:val="-1"/>
          <w:sz w:val="15"/>
        </w:rPr>
        <w:t>驳回时协同平台的记录和待办也被删除；</w:t>
      </w:r>
    </w:p>
    <w:p>
      <w:pPr>
        <w:pStyle w:val="11"/>
        <w:spacing w:before="17"/>
        <w:rPr>
          <w:sz w:val="9"/>
        </w:rPr>
      </w:pPr>
    </w:p>
    <w:p>
      <w:pPr>
        <w:spacing w:before="0"/>
        <w:ind w:left="2567" w:right="0" w:firstLine="0"/>
        <w:jc w:val="left"/>
        <w:rPr>
          <w:b/>
          <w:sz w:val="15"/>
        </w:rPr>
      </w:pPr>
      <w:r>
        <w:rPr>
          <w:b/>
          <w:color w:val="2B3D4F"/>
          <w:sz w:val="15"/>
        </w:rPr>
        <w:t>5</w:t>
      </w:r>
      <w:r>
        <w:rPr>
          <w:b/>
          <w:color w:val="2B3D4F"/>
          <w:spacing w:val="-1"/>
          <w:sz w:val="15"/>
        </w:rPr>
        <w:t>、【逆向场景】发起方流程已走过协同确认节点，协同确认后，只有发起方单据审批不通过，进行流程驳回；</w:t>
      </w:r>
    </w:p>
    <w:p>
      <w:pPr>
        <w:pStyle w:val="11"/>
        <w:spacing w:before="9"/>
        <w:rPr>
          <w:b/>
          <w:sz w:val="10"/>
        </w:rPr>
      </w:pPr>
    </w:p>
    <w:p>
      <w:pPr>
        <w:spacing w:before="1"/>
        <w:ind w:left="2567" w:right="0" w:firstLine="0"/>
        <w:jc w:val="left"/>
        <w:rPr>
          <w:sz w:val="15"/>
        </w:rPr>
      </w:pPr>
      <w:r>
        <w:rPr>
          <w:color w:val="212121"/>
          <w:spacing w:val="-1"/>
          <w:sz w:val="15"/>
        </w:rPr>
        <w:t>不允许修改与协同相关记录，不允许删除单据，可驳回至提单人，修改与协同无关的信息后重新提交审批，协同码和协同平台的协同确认单不</w:t>
      </w:r>
    </w:p>
    <w:p>
      <w:pPr>
        <w:pStyle w:val="11"/>
        <w:spacing w:before="9"/>
        <w:rPr>
          <w:sz w:val="10"/>
        </w:rPr>
      </w:pPr>
    </w:p>
    <w:p>
      <w:pPr>
        <w:spacing w:before="0"/>
        <w:ind w:left="2567" w:right="0" w:firstLine="0"/>
        <w:jc w:val="left"/>
        <w:rPr>
          <w:sz w:val="15"/>
        </w:rPr>
      </w:pPr>
      <w:r>
        <w:rPr>
          <w:color w:val="212121"/>
          <w:sz w:val="15"/>
        </w:rPr>
        <w:t>（同一对一刚性协同中【逆向场景】协同确认后，只有发起方单据审批不通过，进行流程驳回</w:t>
      </w:r>
      <w:r>
        <w:rPr>
          <w:color w:val="212121"/>
          <w:spacing w:val="-10"/>
          <w:sz w:val="15"/>
        </w:rPr>
        <w:t>）</w:t>
      </w:r>
    </w:p>
    <w:p>
      <w:pPr>
        <w:pStyle w:val="11"/>
        <w:spacing w:before="9"/>
        <w:rPr>
          <w:sz w:val="10"/>
        </w:rPr>
      </w:pPr>
    </w:p>
    <w:p>
      <w:pPr>
        <w:spacing w:before="0"/>
        <w:ind w:left="2567" w:right="0" w:firstLine="0"/>
        <w:jc w:val="left"/>
        <w:rPr>
          <w:b/>
          <w:sz w:val="15"/>
        </w:rPr>
      </w:pPr>
      <w:r>
        <w:rPr>
          <w:b/>
          <w:color w:val="2B3D4F"/>
          <w:sz w:val="15"/>
        </w:rPr>
        <w:t>6</w:t>
      </w:r>
      <w:r>
        <w:rPr>
          <w:b/>
          <w:color w:val="2B3D4F"/>
          <w:spacing w:val="-1"/>
          <w:sz w:val="15"/>
        </w:rPr>
        <w:t>、【逆向场景】协同确认后，只有接收方单据审批不通过，且凭证控制为刚性，进行流程驳回</w:t>
      </w:r>
    </w:p>
    <w:p>
      <w:pPr>
        <w:pStyle w:val="11"/>
        <w:spacing w:before="9"/>
        <w:rPr>
          <w:b/>
          <w:sz w:val="10"/>
        </w:rPr>
      </w:pPr>
    </w:p>
    <w:p>
      <w:pPr>
        <w:spacing w:before="0"/>
        <w:ind w:left="2567" w:right="0" w:firstLine="0"/>
        <w:jc w:val="left"/>
        <w:rPr>
          <w:sz w:val="15"/>
        </w:rPr>
      </w:pPr>
      <w:r>
        <w:rPr>
          <w:color w:val="212121"/>
          <w:spacing w:val="-1"/>
          <w:sz w:val="15"/>
        </w:rPr>
        <w:t>不允许修改与协同相关记录，不允许删除单据，可驳回至提单人，修改与协同无关的信息后重新提交审批，协同码和协同平台的协同确认单不</w:t>
      </w:r>
    </w:p>
    <w:p>
      <w:pPr>
        <w:pStyle w:val="11"/>
        <w:spacing w:before="18"/>
        <w:rPr>
          <w:sz w:val="9"/>
        </w:rPr>
      </w:pPr>
    </w:p>
    <w:p>
      <w:pPr>
        <w:spacing w:before="0" w:line="408" w:lineRule="auto"/>
        <w:ind w:left="2567" w:right="3028" w:firstLine="0"/>
        <w:jc w:val="both"/>
        <w:rPr>
          <w:b/>
          <w:sz w:val="15"/>
        </w:rPr>
      </w:pPr>
      <w:r>
        <w:rPr>
          <w:color w:val="212121"/>
          <w:spacing w:val="-2"/>
          <w:sz w:val="15"/>
        </w:rPr>
        <w:t xml:space="preserve">（同一对一刚性协同中【逆向场景】协同确认后，只有接收方单据审批不通过，进行流程驳回） </w:t>
      </w:r>
      <w:r>
        <w:rPr>
          <w:b/>
          <w:color w:val="2B3D4F"/>
          <w:spacing w:val="-2"/>
          <w:sz w:val="15"/>
        </w:rPr>
        <w:t>7、【逆向场景】协同确认后，只有接收方单据审批不通过，且凭证控制为柔性，进行流程驳回</w:t>
      </w:r>
      <w:r>
        <w:rPr>
          <w:color w:val="212121"/>
          <w:spacing w:val="-2"/>
          <w:sz w:val="15"/>
        </w:rPr>
        <w:t xml:space="preserve">接收方提交全量更新协同记录，删单废止删除接收方协同记录及核销关系，发起方协同码不清除 </w:t>
      </w:r>
      <w:r>
        <w:rPr>
          <w:b/>
          <w:color w:val="2B3D4F"/>
          <w:spacing w:val="-2"/>
          <w:sz w:val="15"/>
        </w:rPr>
        <w:t>8、【逆向场景】协同确认后，发起方和接收方单据都被驳回至提单人节点；</w:t>
      </w:r>
    </w:p>
    <w:p>
      <w:pPr>
        <w:spacing w:after="0" w:line="408" w:lineRule="auto"/>
        <w:jc w:val="both"/>
        <w:rPr>
          <w:sz w:val="15"/>
        </w:rPr>
        <w:sectPr>
          <w:pgSz w:w="11920" w:h="16860"/>
          <w:pgMar w:top="960" w:right="0" w:bottom="500" w:left="20" w:header="295" w:footer="302" w:gutter="0"/>
          <w:cols w:space="720" w:num="1"/>
        </w:sectPr>
      </w:pPr>
    </w:p>
    <w:p>
      <w:pPr>
        <w:pStyle w:val="11"/>
        <w:spacing w:before="8"/>
        <w:rPr>
          <w:b/>
          <w:sz w:val="5"/>
        </w:rPr>
      </w:pPr>
    </w:p>
    <w:p>
      <w:pPr>
        <w:spacing w:before="61"/>
        <w:ind w:left="2567" w:right="0" w:firstLine="0"/>
        <w:jc w:val="left"/>
        <w:rPr>
          <w:sz w:val="15"/>
        </w:rPr>
      </w:pPr>
      <w:r>
        <w:rPr>
          <w:color w:val="212121"/>
          <w:spacing w:val="-1"/>
          <w:sz w:val="15"/>
        </w:rPr>
        <w:t>流程柔性不允许取消协同；发起方单据和接收方单据处理策略同前三个章节；</w:t>
      </w:r>
    </w:p>
    <w:p>
      <w:pPr>
        <w:pStyle w:val="11"/>
        <w:spacing w:before="17"/>
        <w:rPr>
          <w:sz w:val="19"/>
        </w:rPr>
      </w:pPr>
    </w:p>
    <w:p>
      <w:pPr>
        <w:spacing w:before="0"/>
        <w:ind w:left="2567" w:right="0" w:firstLine="0"/>
        <w:jc w:val="left"/>
        <w:rPr>
          <w:b/>
          <w:sz w:val="20"/>
        </w:rPr>
      </w:pPr>
      <w:r>
        <w:rPr>
          <w:b/>
          <w:color w:val="2B3D4F"/>
          <w:sz w:val="20"/>
        </w:rPr>
        <w:t>一对N（多个接收方）</w:t>
      </w:r>
      <w:r>
        <w:rPr>
          <w:b/>
          <w:color w:val="2B3D4F"/>
          <w:spacing w:val="-5"/>
          <w:sz w:val="20"/>
        </w:rPr>
        <w:t>柔性</w:t>
      </w:r>
    </w:p>
    <w:p>
      <w:pPr>
        <w:spacing w:before="148"/>
        <w:ind w:left="2567" w:right="0" w:firstLine="0"/>
        <w:jc w:val="left"/>
        <w:rPr>
          <w:b/>
          <w:sz w:val="15"/>
        </w:rPr>
      </w:pPr>
      <w:r>
        <w:rPr>
          <w:b/>
          <w:color w:val="2B3D4F"/>
          <w:spacing w:val="-3"/>
          <w:sz w:val="15"/>
        </w:rPr>
        <w:t>场景概述</w:t>
      </w:r>
    </w:p>
    <w:p>
      <w:pPr>
        <w:pStyle w:val="11"/>
        <w:spacing w:before="12"/>
        <w:rPr>
          <w:b/>
          <w:sz w:val="6"/>
        </w:rPr>
      </w:pPr>
    </w:p>
    <w:p>
      <w:pPr>
        <w:pStyle w:val="15"/>
        <w:numPr>
          <w:ilvl w:val="0"/>
          <w:numId w:val="66"/>
        </w:numPr>
        <w:tabs>
          <w:tab w:val="left" w:pos="2769"/>
        </w:tabs>
        <w:spacing w:before="61" w:after="0" w:line="240" w:lineRule="auto"/>
        <w:ind w:left="2769" w:right="-29" w:hanging="150"/>
        <w:jc w:val="left"/>
        <w:rPr>
          <w:sz w:val="15"/>
        </w:rPr>
      </w:pPr>
      <w:r>
        <w:rPr>
          <w:color w:val="212121"/>
          <w:spacing w:val="-1"/>
          <w:sz w:val="15"/>
        </w:rPr>
        <w:t>对于集团统一管理的物业收入、食堂收入等业务，一般会有行政管理中心统一发起收入确认业务，与涉及的内部单位进行统一结算，即发起</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720"/>
        <w:gridCol w:w="720"/>
        <w:gridCol w:w="1620"/>
        <w:gridCol w:w="720"/>
        <w:gridCol w:w="1620"/>
        <w:gridCol w:w="870"/>
        <w:gridCol w:w="570"/>
        <w:gridCol w:w="1170"/>
        <w:gridCol w:w="870"/>
        <w:gridCol w:w="22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b/>
                <w:sz w:val="15"/>
              </w:rPr>
            </w:pPr>
            <w:r>
              <w:rPr>
                <w:b/>
                <w:color w:val="2B3D4F"/>
                <w:spacing w:val="-4"/>
                <w:sz w:val="15"/>
              </w:rPr>
              <w:t>行记录</w:t>
            </w:r>
          </w:p>
        </w:tc>
        <w:tc>
          <w:tcPr>
            <w:tcW w:w="720" w:type="dxa"/>
          </w:tcPr>
          <w:p>
            <w:pPr>
              <w:pStyle w:val="16"/>
              <w:spacing w:before="62"/>
              <w:ind w:left="136"/>
              <w:rPr>
                <w:b/>
                <w:sz w:val="15"/>
              </w:rPr>
            </w:pPr>
            <w:r>
              <w:rPr>
                <w:b/>
                <w:color w:val="2B3D4F"/>
                <w:spacing w:val="-4"/>
                <w:sz w:val="15"/>
              </w:rPr>
              <w:t>发起方</w:t>
            </w:r>
          </w:p>
        </w:tc>
        <w:tc>
          <w:tcPr>
            <w:tcW w:w="1620" w:type="dxa"/>
          </w:tcPr>
          <w:p>
            <w:pPr>
              <w:pStyle w:val="16"/>
              <w:spacing w:before="62"/>
              <w:ind w:left="136"/>
              <w:rPr>
                <w:b/>
                <w:sz w:val="15"/>
              </w:rPr>
            </w:pPr>
            <w:r>
              <w:rPr>
                <w:b/>
                <w:color w:val="2B3D4F"/>
                <w:spacing w:val="-2"/>
                <w:sz w:val="15"/>
              </w:rPr>
              <w:t>发起方关联交易事项</w:t>
            </w:r>
          </w:p>
        </w:tc>
        <w:tc>
          <w:tcPr>
            <w:tcW w:w="720" w:type="dxa"/>
          </w:tcPr>
          <w:p>
            <w:pPr>
              <w:pStyle w:val="16"/>
              <w:spacing w:before="62"/>
              <w:ind w:left="136"/>
              <w:rPr>
                <w:b/>
                <w:sz w:val="15"/>
              </w:rPr>
            </w:pPr>
            <w:r>
              <w:rPr>
                <w:b/>
                <w:color w:val="2B3D4F"/>
                <w:spacing w:val="-4"/>
                <w:sz w:val="15"/>
              </w:rPr>
              <w:t>接收方</w:t>
            </w:r>
          </w:p>
        </w:tc>
        <w:tc>
          <w:tcPr>
            <w:tcW w:w="1620" w:type="dxa"/>
          </w:tcPr>
          <w:p>
            <w:pPr>
              <w:pStyle w:val="16"/>
              <w:spacing w:before="62"/>
              <w:ind w:left="136"/>
              <w:rPr>
                <w:b/>
                <w:sz w:val="15"/>
              </w:rPr>
            </w:pPr>
            <w:r>
              <w:rPr>
                <w:b/>
                <w:color w:val="2B3D4F"/>
                <w:spacing w:val="-2"/>
                <w:sz w:val="15"/>
              </w:rPr>
              <w:t>接收方关联交易事项</w:t>
            </w:r>
          </w:p>
        </w:tc>
        <w:tc>
          <w:tcPr>
            <w:tcW w:w="870" w:type="dxa"/>
          </w:tcPr>
          <w:p>
            <w:pPr>
              <w:pStyle w:val="16"/>
              <w:spacing w:before="62"/>
              <w:ind w:left="136"/>
              <w:rPr>
                <w:b/>
                <w:sz w:val="15"/>
              </w:rPr>
            </w:pPr>
            <w:r>
              <w:rPr>
                <w:b/>
                <w:color w:val="2B3D4F"/>
                <w:spacing w:val="-3"/>
                <w:sz w:val="15"/>
              </w:rPr>
              <w:t>价税总额</w:t>
            </w:r>
          </w:p>
        </w:tc>
        <w:tc>
          <w:tcPr>
            <w:tcW w:w="570" w:type="dxa"/>
          </w:tcPr>
          <w:p>
            <w:pPr>
              <w:pStyle w:val="16"/>
              <w:spacing w:before="62"/>
              <w:ind w:left="136"/>
              <w:rPr>
                <w:b/>
                <w:sz w:val="15"/>
              </w:rPr>
            </w:pPr>
            <w:r>
              <w:rPr>
                <w:b/>
                <w:color w:val="2B3D4F"/>
                <w:spacing w:val="-5"/>
                <w:sz w:val="15"/>
              </w:rPr>
              <w:t>税额</w:t>
            </w:r>
          </w:p>
        </w:tc>
        <w:tc>
          <w:tcPr>
            <w:tcW w:w="1170" w:type="dxa"/>
          </w:tcPr>
          <w:p>
            <w:pPr>
              <w:pStyle w:val="16"/>
              <w:spacing w:before="62"/>
              <w:ind w:left="136"/>
              <w:rPr>
                <w:b/>
                <w:sz w:val="15"/>
              </w:rPr>
            </w:pPr>
            <w:r>
              <w:rPr>
                <w:b/>
                <w:color w:val="2B3D4F"/>
                <w:spacing w:val="-2"/>
                <w:sz w:val="15"/>
              </w:rPr>
              <w:t>发起方单据号</w:t>
            </w:r>
          </w:p>
        </w:tc>
        <w:tc>
          <w:tcPr>
            <w:tcW w:w="870" w:type="dxa"/>
          </w:tcPr>
          <w:p>
            <w:pPr>
              <w:pStyle w:val="16"/>
              <w:spacing w:before="62"/>
              <w:ind w:left="136"/>
              <w:rPr>
                <w:b/>
                <w:sz w:val="15"/>
              </w:rPr>
            </w:pPr>
            <w:r>
              <w:rPr>
                <w:b/>
                <w:color w:val="2B3D4F"/>
                <w:spacing w:val="-3"/>
                <w:sz w:val="15"/>
              </w:rPr>
              <w:t>流程控制</w:t>
            </w:r>
          </w:p>
        </w:tc>
        <w:tc>
          <w:tcPr>
            <w:tcW w:w="223" w:type="dxa"/>
            <w:tcBorders>
              <w:right w:val="nil"/>
            </w:tcBorders>
          </w:tcPr>
          <w:p>
            <w:pPr>
              <w:pStyle w:val="16"/>
              <w:spacing w:before="62"/>
              <w:ind w:right="-72"/>
              <w:jc w:val="right"/>
              <w:rPr>
                <w:b/>
                <w:sz w:val="15"/>
              </w:rPr>
            </w:pPr>
            <w:r>
              <w:rPr>
                <w:b/>
                <w:color w:val="2B3D4F"/>
                <w:sz w:val="15"/>
              </w:rPr>
              <w:t>凭</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pacing w:val="-5"/>
                <w:sz w:val="15"/>
              </w:rPr>
              <w:t>说明</w:t>
            </w:r>
          </w:p>
        </w:tc>
        <w:tc>
          <w:tcPr>
            <w:tcW w:w="720" w:type="dxa"/>
          </w:tcPr>
          <w:p>
            <w:pPr>
              <w:pStyle w:val="16"/>
              <w:spacing w:before="62"/>
              <w:ind w:left="136"/>
              <w:rPr>
                <w:sz w:val="15"/>
              </w:rPr>
            </w:pPr>
            <w:r>
              <w:rPr>
                <w:color w:val="212121"/>
                <w:spacing w:val="-5"/>
                <w:sz w:val="15"/>
              </w:rPr>
              <w:t>主表</w:t>
            </w:r>
          </w:p>
        </w:tc>
        <w:tc>
          <w:tcPr>
            <w:tcW w:w="1620" w:type="dxa"/>
          </w:tcPr>
          <w:p>
            <w:pPr>
              <w:pStyle w:val="16"/>
              <w:spacing w:before="62"/>
              <w:ind w:left="136"/>
              <w:rPr>
                <w:sz w:val="15"/>
              </w:rPr>
            </w:pPr>
            <w:r>
              <w:rPr>
                <w:color w:val="212121"/>
                <w:spacing w:val="-2"/>
                <w:sz w:val="15"/>
              </w:rPr>
              <w:t>主表或子表</w:t>
            </w:r>
          </w:p>
        </w:tc>
        <w:tc>
          <w:tcPr>
            <w:tcW w:w="720" w:type="dxa"/>
          </w:tcPr>
          <w:p>
            <w:pPr>
              <w:pStyle w:val="16"/>
              <w:spacing w:before="62"/>
              <w:ind w:left="136"/>
              <w:rPr>
                <w:sz w:val="15"/>
              </w:rPr>
            </w:pPr>
            <w:r>
              <w:rPr>
                <w:color w:val="212121"/>
                <w:spacing w:val="-5"/>
                <w:sz w:val="15"/>
              </w:rPr>
              <w:t>子表</w:t>
            </w:r>
          </w:p>
        </w:tc>
        <w:tc>
          <w:tcPr>
            <w:tcW w:w="1620" w:type="dxa"/>
          </w:tcPr>
          <w:p>
            <w:pPr>
              <w:pStyle w:val="16"/>
              <w:spacing w:before="62"/>
              <w:ind w:left="136"/>
              <w:rPr>
                <w:sz w:val="15"/>
              </w:rPr>
            </w:pPr>
            <w:r>
              <w:rPr>
                <w:color w:val="212121"/>
                <w:spacing w:val="-2"/>
                <w:sz w:val="15"/>
              </w:rPr>
              <w:t>子表，确认后回写</w:t>
            </w:r>
          </w:p>
        </w:tc>
        <w:tc>
          <w:tcPr>
            <w:tcW w:w="870" w:type="dxa"/>
          </w:tcPr>
          <w:p>
            <w:pPr>
              <w:pStyle w:val="16"/>
              <w:spacing w:before="62"/>
              <w:ind w:left="136"/>
              <w:rPr>
                <w:sz w:val="15"/>
              </w:rPr>
            </w:pPr>
            <w:r>
              <w:rPr>
                <w:color w:val="212121"/>
                <w:spacing w:val="-5"/>
                <w:sz w:val="15"/>
              </w:rPr>
              <w:t>子表</w:t>
            </w:r>
          </w:p>
        </w:tc>
        <w:tc>
          <w:tcPr>
            <w:tcW w:w="570" w:type="dxa"/>
          </w:tcPr>
          <w:p>
            <w:pPr>
              <w:pStyle w:val="16"/>
              <w:spacing w:before="62"/>
              <w:ind w:left="136"/>
              <w:rPr>
                <w:sz w:val="15"/>
              </w:rPr>
            </w:pPr>
            <w:r>
              <w:rPr>
                <w:color w:val="212121"/>
                <w:spacing w:val="-5"/>
                <w:sz w:val="15"/>
              </w:rPr>
              <w:t>子表</w:t>
            </w:r>
          </w:p>
        </w:tc>
        <w:tc>
          <w:tcPr>
            <w:tcW w:w="1170" w:type="dxa"/>
          </w:tcPr>
          <w:p>
            <w:pPr>
              <w:pStyle w:val="16"/>
              <w:spacing w:before="62"/>
              <w:ind w:left="136"/>
              <w:rPr>
                <w:sz w:val="15"/>
              </w:rPr>
            </w:pPr>
            <w:r>
              <w:rPr>
                <w:color w:val="212121"/>
                <w:spacing w:val="-5"/>
                <w:sz w:val="15"/>
              </w:rPr>
              <w:t>主表</w:t>
            </w:r>
          </w:p>
        </w:tc>
        <w:tc>
          <w:tcPr>
            <w:tcW w:w="870" w:type="dxa"/>
          </w:tcPr>
          <w:p>
            <w:pPr>
              <w:pStyle w:val="16"/>
              <w:spacing w:before="62"/>
              <w:ind w:left="136"/>
              <w:rPr>
                <w:sz w:val="15"/>
              </w:rPr>
            </w:pPr>
            <w:r>
              <w:rPr>
                <w:color w:val="212121"/>
                <w:spacing w:val="-5"/>
                <w:sz w:val="15"/>
              </w:rPr>
              <w:t>柔性</w:t>
            </w:r>
          </w:p>
        </w:tc>
        <w:tc>
          <w:tcPr>
            <w:tcW w:w="223" w:type="dxa"/>
            <w:tcBorders>
              <w:right w:val="nil"/>
            </w:tcBorders>
          </w:tcPr>
          <w:p>
            <w:pPr>
              <w:pStyle w:val="16"/>
              <w:spacing w:before="62"/>
              <w:ind w:right="-72"/>
              <w:jc w:val="right"/>
              <w:rPr>
                <w:sz w:val="15"/>
              </w:rPr>
            </w:pPr>
            <w:r>
              <w:rPr>
                <w:color w:val="212121"/>
                <w:sz w:val="15"/>
              </w:rPr>
              <w:t>刚</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z w:val="15"/>
              </w:rPr>
              <w:t>1</w:t>
            </w: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870" w:type="dxa"/>
          </w:tcPr>
          <w:p>
            <w:pPr>
              <w:pStyle w:val="16"/>
              <w:spacing w:before="62"/>
              <w:ind w:left="136"/>
              <w:rPr>
                <w:sz w:val="15"/>
              </w:rPr>
            </w:pPr>
            <w:r>
              <w:rPr>
                <w:color w:val="212121"/>
                <w:spacing w:val="-5"/>
                <w:sz w:val="15"/>
              </w:rPr>
              <w:t>100</w:t>
            </w:r>
          </w:p>
        </w:tc>
        <w:tc>
          <w:tcPr>
            <w:tcW w:w="570" w:type="dxa"/>
          </w:tcPr>
          <w:p>
            <w:pPr>
              <w:pStyle w:val="16"/>
              <w:spacing w:before="62"/>
              <w:ind w:left="136"/>
              <w:rPr>
                <w:sz w:val="15"/>
              </w:rPr>
            </w:pPr>
            <w:r>
              <w:rPr>
                <w:color w:val="212121"/>
                <w:spacing w:val="-5"/>
                <w:sz w:val="15"/>
              </w:rPr>
              <w:t>10</w:t>
            </w:r>
          </w:p>
        </w:tc>
        <w:tc>
          <w:tcPr>
            <w:tcW w:w="1170" w:type="dxa"/>
          </w:tcPr>
          <w:p>
            <w:pPr>
              <w:pStyle w:val="16"/>
              <w:spacing w:before="62"/>
              <w:ind w:left="136"/>
              <w:rPr>
                <w:sz w:val="15"/>
              </w:rPr>
            </w:pPr>
            <w:r>
              <w:rPr>
                <w:color w:val="212121"/>
                <w:spacing w:val="-5"/>
                <w:sz w:val="15"/>
              </w:rPr>
              <w:t>F1</w:t>
            </w:r>
          </w:p>
        </w:tc>
        <w:tc>
          <w:tcPr>
            <w:tcW w:w="870" w:type="dxa"/>
          </w:tcPr>
          <w:p>
            <w:pPr>
              <w:pStyle w:val="16"/>
              <w:spacing w:before="62"/>
              <w:ind w:left="136"/>
              <w:rPr>
                <w:sz w:val="15"/>
              </w:rPr>
            </w:pPr>
            <w:r>
              <w:rPr>
                <w:color w:val="212121"/>
                <w:spacing w:val="-5"/>
                <w:sz w:val="15"/>
              </w:rPr>
              <w:t>柔性</w:t>
            </w:r>
          </w:p>
        </w:tc>
        <w:tc>
          <w:tcPr>
            <w:tcW w:w="223" w:type="dxa"/>
            <w:tcBorders>
              <w:right w:val="nil"/>
            </w:tcBorders>
          </w:tcPr>
          <w:p>
            <w:pPr>
              <w:pStyle w:val="16"/>
              <w:spacing w:before="62"/>
              <w:ind w:right="-72"/>
              <w:jc w:val="right"/>
              <w:rPr>
                <w:sz w:val="15"/>
              </w:rPr>
            </w:pPr>
            <w:r>
              <w:rPr>
                <w:color w:val="212121"/>
                <w:sz w:val="15"/>
              </w:rPr>
              <w:t>刚</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720" w:type="dxa"/>
          </w:tcPr>
          <w:p>
            <w:pPr>
              <w:pStyle w:val="16"/>
              <w:spacing w:before="62"/>
              <w:ind w:left="136"/>
              <w:rPr>
                <w:sz w:val="15"/>
              </w:rPr>
            </w:pPr>
            <w:r>
              <w:rPr>
                <w:color w:val="212121"/>
                <w:sz w:val="15"/>
              </w:rPr>
              <w:t>2</w:t>
            </w: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b</w:t>
            </w:r>
          </w:p>
        </w:tc>
        <w:tc>
          <w:tcPr>
            <w:tcW w:w="1620" w:type="dxa"/>
          </w:tcPr>
          <w:p>
            <w:pPr>
              <w:pStyle w:val="16"/>
              <w:spacing w:before="62"/>
              <w:ind w:left="136"/>
              <w:rPr>
                <w:sz w:val="15"/>
              </w:rPr>
            </w:pPr>
            <w:r>
              <w:rPr>
                <w:color w:val="212121"/>
                <w:sz w:val="15"/>
              </w:rPr>
              <w:t>y</w:t>
            </w:r>
          </w:p>
        </w:tc>
        <w:tc>
          <w:tcPr>
            <w:tcW w:w="870" w:type="dxa"/>
          </w:tcPr>
          <w:p>
            <w:pPr>
              <w:pStyle w:val="16"/>
              <w:spacing w:before="62"/>
              <w:ind w:left="136"/>
              <w:rPr>
                <w:sz w:val="15"/>
              </w:rPr>
            </w:pPr>
            <w:r>
              <w:rPr>
                <w:color w:val="212121"/>
                <w:spacing w:val="-5"/>
                <w:sz w:val="15"/>
              </w:rPr>
              <w:t>10</w:t>
            </w:r>
          </w:p>
        </w:tc>
        <w:tc>
          <w:tcPr>
            <w:tcW w:w="570" w:type="dxa"/>
          </w:tcPr>
          <w:p>
            <w:pPr>
              <w:pStyle w:val="16"/>
              <w:spacing w:before="62"/>
              <w:ind w:left="136"/>
              <w:rPr>
                <w:sz w:val="15"/>
              </w:rPr>
            </w:pPr>
            <w:r>
              <w:rPr>
                <w:color w:val="212121"/>
                <w:sz w:val="15"/>
              </w:rPr>
              <w:t>1</w:t>
            </w:r>
          </w:p>
        </w:tc>
        <w:tc>
          <w:tcPr>
            <w:tcW w:w="1170" w:type="dxa"/>
          </w:tcPr>
          <w:p>
            <w:pPr>
              <w:pStyle w:val="16"/>
              <w:spacing w:before="62"/>
              <w:ind w:left="136"/>
              <w:rPr>
                <w:sz w:val="15"/>
              </w:rPr>
            </w:pPr>
            <w:r>
              <w:rPr>
                <w:color w:val="212121"/>
                <w:spacing w:val="-5"/>
                <w:sz w:val="15"/>
              </w:rPr>
              <w:t>F1</w:t>
            </w:r>
          </w:p>
        </w:tc>
        <w:tc>
          <w:tcPr>
            <w:tcW w:w="870" w:type="dxa"/>
          </w:tcPr>
          <w:p>
            <w:pPr>
              <w:pStyle w:val="16"/>
              <w:spacing w:before="62"/>
              <w:ind w:left="136"/>
              <w:rPr>
                <w:sz w:val="15"/>
              </w:rPr>
            </w:pPr>
            <w:r>
              <w:rPr>
                <w:color w:val="212121"/>
                <w:spacing w:val="-5"/>
                <w:sz w:val="15"/>
              </w:rPr>
              <w:t>柔性</w:t>
            </w:r>
          </w:p>
        </w:tc>
        <w:tc>
          <w:tcPr>
            <w:tcW w:w="223" w:type="dxa"/>
            <w:tcBorders>
              <w:right w:val="nil"/>
            </w:tcBorders>
          </w:tcPr>
          <w:p>
            <w:pPr>
              <w:pStyle w:val="16"/>
              <w:spacing w:before="62"/>
              <w:ind w:right="-72"/>
              <w:jc w:val="right"/>
              <w:rPr>
                <w:sz w:val="15"/>
              </w:rPr>
            </w:pPr>
            <w:r>
              <w:rPr>
                <w:color w:val="212121"/>
                <w:sz w:val="15"/>
              </w:rPr>
              <w:t>刚</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z w:val="15"/>
              </w:rPr>
              <w:t>3</w:t>
            </w: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c</w:t>
            </w:r>
          </w:p>
        </w:tc>
        <w:tc>
          <w:tcPr>
            <w:tcW w:w="1620" w:type="dxa"/>
          </w:tcPr>
          <w:p>
            <w:pPr>
              <w:pStyle w:val="16"/>
              <w:spacing w:before="62"/>
              <w:ind w:left="136"/>
              <w:rPr>
                <w:sz w:val="15"/>
              </w:rPr>
            </w:pPr>
            <w:r>
              <w:rPr>
                <w:color w:val="212121"/>
                <w:sz w:val="15"/>
              </w:rPr>
              <w:t>x</w:t>
            </w:r>
          </w:p>
        </w:tc>
        <w:tc>
          <w:tcPr>
            <w:tcW w:w="870" w:type="dxa"/>
          </w:tcPr>
          <w:p>
            <w:pPr>
              <w:pStyle w:val="16"/>
              <w:spacing w:before="62"/>
              <w:ind w:left="136"/>
              <w:rPr>
                <w:sz w:val="15"/>
              </w:rPr>
            </w:pPr>
            <w:r>
              <w:rPr>
                <w:color w:val="212121"/>
                <w:spacing w:val="-5"/>
                <w:sz w:val="15"/>
              </w:rPr>
              <w:t>90</w:t>
            </w:r>
          </w:p>
        </w:tc>
        <w:tc>
          <w:tcPr>
            <w:tcW w:w="570" w:type="dxa"/>
          </w:tcPr>
          <w:p>
            <w:pPr>
              <w:pStyle w:val="16"/>
              <w:spacing w:before="62"/>
              <w:ind w:left="136"/>
              <w:rPr>
                <w:sz w:val="15"/>
              </w:rPr>
            </w:pPr>
            <w:r>
              <w:rPr>
                <w:color w:val="212121"/>
                <w:sz w:val="15"/>
              </w:rPr>
              <w:t>9</w:t>
            </w:r>
          </w:p>
        </w:tc>
        <w:tc>
          <w:tcPr>
            <w:tcW w:w="1170" w:type="dxa"/>
          </w:tcPr>
          <w:p>
            <w:pPr>
              <w:pStyle w:val="16"/>
              <w:spacing w:before="62"/>
              <w:ind w:left="136"/>
              <w:rPr>
                <w:sz w:val="15"/>
              </w:rPr>
            </w:pPr>
            <w:r>
              <w:rPr>
                <w:color w:val="212121"/>
                <w:spacing w:val="-5"/>
                <w:sz w:val="15"/>
              </w:rPr>
              <w:t>F1</w:t>
            </w:r>
          </w:p>
        </w:tc>
        <w:tc>
          <w:tcPr>
            <w:tcW w:w="870" w:type="dxa"/>
          </w:tcPr>
          <w:p>
            <w:pPr>
              <w:pStyle w:val="16"/>
              <w:spacing w:before="62"/>
              <w:ind w:left="136"/>
              <w:rPr>
                <w:sz w:val="15"/>
              </w:rPr>
            </w:pPr>
            <w:r>
              <w:rPr>
                <w:color w:val="212121"/>
                <w:spacing w:val="-5"/>
                <w:sz w:val="15"/>
              </w:rPr>
              <w:t>柔性</w:t>
            </w:r>
          </w:p>
        </w:tc>
        <w:tc>
          <w:tcPr>
            <w:tcW w:w="223" w:type="dxa"/>
            <w:tcBorders>
              <w:right w:val="nil"/>
            </w:tcBorders>
          </w:tcPr>
          <w:p>
            <w:pPr>
              <w:pStyle w:val="16"/>
              <w:spacing w:before="62"/>
              <w:ind w:right="-72"/>
              <w:jc w:val="right"/>
              <w:rPr>
                <w:sz w:val="15"/>
              </w:rPr>
            </w:pPr>
            <w:r>
              <w:rPr>
                <w:color w:val="212121"/>
                <w:sz w:val="15"/>
              </w:rPr>
              <w:t>刚</w:t>
            </w:r>
          </w:p>
        </w:tc>
      </w:tr>
    </w:tbl>
    <w:p>
      <w:pPr>
        <w:pStyle w:val="11"/>
        <w:spacing w:before="10"/>
        <w:rPr>
          <w:sz w:val="6"/>
        </w:rPr>
      </w:pPr>
    </w:p>
    <w:p>
      <w:pPr>
        <w:spacing w:before="61" w:line="408" w:lineRule="auto"/>
        <w:ind w:left="2567" w:right="7286" w:firstLine="0"/>
        <w:jc w:val="left"/>
        <w:rPr>
          <w:b/>
          <w:sz w:val="15"/>
        </w:rPr>
      </w:pPr>
      <w:r>
        <w:rPr>
          <w:b/>
          <w:color w:val="2B3D4F"/>
          <w:spacing w:val="-4"/>
          <w:sz w:val="15"/>
        </w:rPr>
        <w:t>功能操作</w:t>
      </w:r>
      <w:r>
        <w:rPr>
          <w:b/>
          <w:color w:val="2B3D4F"/>
          <w:spacing w:val="80"/>
          <w:w w:val="150"/>
          <w:sz w:val="15"/>
        </w:rPr>
        <w:t xml:space="preserve">          </w:t>
      </w:r>
      <w:r>
        <w:rPr>
          <w:b/>
          <w:color w:val="2B3D4F"/>
          <w:spacing w:val="-2"/>
          <w:sz w:val="15"/>
        </w:rPr>
        <w:t>1、报账平台：发起方发起协同</w:t>
      </w:r>
    </w:p>
    <w:p>
      <w:pPr>
        <w:spacing w:before="0"/>
        <w:ind w:left="2619" w:right="-29" w:firstLine="0"/>
        <w:jc w:val="left"/>
        <w:rPr>
          <w:sz w:val="15"/>
        </w:rPr>
      </w:pPr>
      <w:r>
        <w:rPr>
          <w:color w:val="212121"/>
          <w:spacing w:val="-1"/>
          <w:sz w:val="15"/>
        </w:rPr>
        <w:t>报账平台：填写单据，保存时匹配协同平台的协同方案，若能找到，则获取内部标识和流程控制凭证控制标识，自动填充到单据上，提交后进</w:t>
      </w:r>
    </w:p>
    <w:p>
      <w:pPr>
        <w:pStyle w:val="11"/>
        <w:spacing w:before="4"/>
        <w:rPr>
          <w:sz w:val="7"/>
        </w:rPr>
      </w:pPr>
    </w:p>
    <w:p>
      <w:pPr>
        <w:spacing w:before="61"/>
        <w:ind w:left="2567" w:right="0" w:firstLine="0"/>
        <w:jc w:val="left"/>
        <w:rPr>
          <w:sz w:val="15"/>
        </w:rPr>
      </w:pPr>
      <w:r>
        <w:rPr>
          <w:color w:val="212121"/>
          <w:sz w:val="15"/>
        </w:rPr>
        <w:t>发起方J0801发起对J0802和J0803</w:t>
      </w:r>
      <w:r>
        <w:rPr>
          <w:color w:val="212121"/>
          <w:spacing w:val="-3"/>
          <w:sz w:val="15"/>
        </w:rPr>
        <w:t>的协同：</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0864"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13" name="Image 1313"/>
            <wp:cNvGraphicFramePr/>
            <a:graphic xmlns:a="http://schemas.openxmlformats.org/drawingml/2006/main">
              <a:graphicData uri="http://schemas.openxmlformats.org/drawingml/2006/picture">
                <pic:pic xmlns:pic="http://schemas.openxmlformats.org/drawingml/2006/picture">
                  <pic:nvPicPr>
                    <pic:cNvPr id="1313" name="Image 1313"/>
                    <pic:cNvPicPr/>
                  </pic:nvPicPr>
                  <pic:blipFill>
                    <a:blip r:embed="rId457" cstate="print"/>
                    <a:stretch>
                      <a:fillRect/>
                    </a:stretch>
                  </pic:blipFill>
                  <pic:spPr>
                    <a:xfrm>
                      <a:off x="0" y="0"/>
                      <a:ext cx="5926708" cy="5765800"/>
                    </a:xfrm>
                    <a:prstGeom prst="rect">
                      <a:avLst/>
                    </a:prstGeom>
                  </pic:spPr>
                </pic:pic>
              </a:graphicData>
            </a:graphic>
          </wp:anchor>
        </w:drawing>
      </w:r>
      <w:r>
        <w:rPr>
          <w:color w:val="212121"/>
          <w:spacing w:val="-2"/>
          <w:sz w:val="15"/>
        </w:rPr>
        <w:t>发起方的审批流程：</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0864"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14" name="Image 1314"/>
            <wp:cNvGraphicFramePr/>
            <a:graphic xmlns:a="http://schemas.openxmlformats.org/drawingml/2006/main">
              <a:graphicData uri="http://schemas.openxmlformats.org/drawingml/2006/picture">
                <pic:pic xmlns:pic="http://schemas.openxmlformats.org/drawingml/2006/picture">
                  <pic:nvPicPr>
                    <pic:cNvPr id="1314" name="Image 1314"/>
                    <pic:cNvPicPr/>
                  </pic:nvPicPr>
                  <pic:blipFill>
                    <a:blip r:embed="rId458" cstate="print"/>
                    <a:stretch>
                      <a:fillRect/>
                    </a:stretch>
                  </pic:blipFill>
                  <pic:spPr>
                    <a:xfrm>
                      <a:off x="0" y="0"/>
                      <a:ext cx="5926708" cy="5765800"/>
                    </a:xfrm>
                    <a:prstGeom prst="rect">
                      <a:avLst/>
                    </a:prstGeom>
                  </pic:spPr>
                </pic:pic>
              </a:graphicData>
            </a:graphic>
          </wp:anchor>
        </w:drawing>
      </w:r>
      <w:r>
        <w:rPr>
          <w:color w:val="212121"/>
          <w:spacing w:val="-1"/>
          <w:sz w:val="15"/>
        </w:rPr>
        <w:t>报账平台：经过审批节点审批后，经过协同自动节点，并且单据进入协同平台，并根据消息配置给特定接收方用户发送待办；若流程控制为刚</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188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15" name="Image 1315"/>
            <wp:cNvGraphicFramePr/>
            <a:graphic xmlns:a="http://schemas.openxmlformats.org/drawingml/2006/main">
              <a:graphicData uri="http://schemas.openxmlformats.org/drawingml/2006/picture">
                <pic:pic xmlns:pic="http://schemas.openxmlformats.org/drawingml/2006/picture">
                  <pic:nvPicPr>
                    <pic:cNvPr id="1315" name="Image 1315"/>
                    <pic:cNvPicPr/>
                  </pic:nvPicPr>
                  <pic:blipFill>
                    <a:blip r:embed="rId459" cstate="print"/>
                    <a:stretch>
                      <a:fillRect/>
                    </a:stretch>
                  </pic:blipFill>
                  <pic:spPr>
                    <a:xfrm>
                      <a:off x="0" y="0"/>
                      <a:ext cx="5926708" cy="5765800"/>
                    </a:xfrm>
                    <a:prstGeom prst="rect">
                      <a:avLst/>
                    </a:prstGeom>
                  </pic:spPr>
                </pic:pic>
              </a:graphicData>
            </a:graphic>
          </wp:anchor>
        </w:drawing>
      </w:r>
      <w:r>
        <w:rPr>
          <w:color w:val="212121"/>
          <w:spacing w:val="-1"/>
          <w:sz w:val="15"/>
        </w:rPr>
        <w:t>协同平台可以看到这两条协同发起单：</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4188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16" name="Image 1316"/>
            <wp:cNvGraphicFramePr/>
            <a:graphic xmlns:a="http://schemas.openxmlformats.org/drawingml/2006/main">
              <a:graphicData uri="http://schemas.openxmlformats.org/drawingml/2006/picture">
                <pic:pic xmlns:pic="http://schemas.openxmlformats.org/drawingml/2006/picture">
                  <pic:nvPicPr>
                    <pic:cNvPr id="1316" name="Image 1316"/>
                    <pic:cNvPicPr/>
                  </pic:nvPicPr>
                  <pic:blipFill>
                    <a:blip r:embed="rId460" cstate="print"/>
                    <a:stretch>
                      <a:fillRect/>
                    </a:stretch>
                  </pic:blipFill>
                  <pic:spPr>
                    <a:xfrm>
                      <a:off x="0" y="0"/>
                      <a:ext cx="5926708" cy="5765800"/>
                    </a:xfrm>
                    <a:prstGeom prst="rect">
                      <a:avLst/>
                    </a:prstGeom>
                  </pic:spPr>
                </pic:pic>
              </a:graphicData>
            </a:graphic>
          </wp:anchor>
        </w:drawing>
      </w:r>
      <w:r>
        <w:rPr>
          <w:b/>
          <w:color w:val="2B3D4F"/>
          <w:sz w:val="15"/>
        </w:rPr>
        <w:t>2</w:t>
      </w:r>
      <w:r>
        <w:rPr>
          <w:b/>
          <w:color w:val="2B3D4F"/>
          <w:spacing w:val="-1"/>
          <w:sz w:val="15"/>
        </w:rPr>
        <w:t>、【正向场景】接收方进行协同确认</w:t>
      </w:r>
    </w:p>
    <w:p>
      <w:pPr>
        <w:pStyle w:val="11"/>
        <w:spacing w:before="3"/>
        <w:rPr>
          <w:b/>
          <w:sz w:val="7"/>
        </w:rPr>
      </w:pPr>
    </w:p>
    <w:p>
      <w:pPr>
        <w:spacing w:before="61"/>
        <w:ind w:left="2619" w:right="-72" w:firstLine="0"/>
        <w:jc w:val="left"/>
        <w:rPr>
          <w:sz w:val="15"/>
        </w:rPr>
      </w:pPr>
      <w:r>
        <w:rPr>
          <w:color w:val="212121"/>
          <w:sz w:val="15"/>
        </w:rPr>
        <w:t>J0802的接收方用户1</w:t>
      </w:r>
      <w:r>
        <w:rPr>
          <w:color w:val="212121"/>
          <w:spacing w:val="-1"/>
          <w:sz w:val="15"/>
        </w:rPr>
        <w:t>通过待办进入协同平台的协同生单功能，勾选一条协同发起单，点击【协同确认】进行协同；根据生单映射配置打开接收</w:t>
      </w:r>
    </w:p>
    <w:p>
      <w:pPr>
        <w:pStyle w:val="11"/>
        <w:spacing w:before="12"/>
        <w:rPr>
          <w:sz w:val="6"/>
        </w:rPr>
      </w:pPr>
    </w:p>
    <w:p>
      <w:pPr>
        <w:spacing w:before="61"/>
        <w:ind w:left="2567" w:right="0" w:firstLine="0"/>
        <w:jc w:val="left"/>
        <w:rPr>
          <w:sz w:val="15"/>
        </w:rPr>
      </w:pPr>
      <w:r>
        <w:rPr>
          <w:color w:val="212121"/>
          <w:sz w:val="15"/>
        </w:rPr>
        <w:t>J0802</w:t>
      </w:r>
      <w:r>
        <w:rPr>
          <w:color w:val="212121"/>
          <w:spacing w:val="-2"/>
          <w:sz w:val="15"/>
        </w:rPr>
        <w:t>的接收方单据：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291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17" name="Image 1317"/>
            <wp:cNvGraphicFramePr/>
            <a:graphic xmlns:a="http://schemas.openxmlformats.org/drawingml/2006/main">
              <a:graphicData uri="http://schemas.openxmlformats.org/drawingml/2006/picture">
                <pic:pic xmlns:pic="http://schemas.openxmlformats.org/drawingml/2006/picture">
                  <pic:nvPicPr>
                    <pic:cNvPr id="1317" name="Image 1317"/>
                    <pic:cNvPicPr/>
                  </pic:nvPicPr>
                  <pic:blipFill>
                    <a:blip r:embed="rId461" cstate="print"/>
                    <a:stretch>
                      <a:fillRect/>
                    </a:stretch>
                  </pic:blipFill>
                  <pic:spPr>
                    <a:xfrm>
                      <a:off x="0" y="0"/>
                      <a:ext cx="5926708" cy="5765800"/>
                    </a:xfrm>
                    <a:prstGeom prst="rect">
                      <a:avLst/>
                    </a:prstGeom>
                  </pic:spPr>
                </pic:pic>
              </a:graphicData>
            </a:graphic>
          </wp:anchor>
        </w:drawing>
      </w:r>
      <w:r>
        <w:rPr>
          <w:color w:val="212121"/>
          <w:spacing w:val="-2"/>
          <w:sz w:val="15"/>
        </w:rPr>
        <w:t>发起方单据：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291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18" name="Image 1318"/>
            <wp:cNvGraphicFramePr/>
            <a:graphic xmlns:a="http://schemas.openxmlformats.org/drawingml/2006/main">
              <a:graphicData uri="http://schemas.openxmlformats.org/drawingml/2006/picture">
                <pic:pic xmlns:pic="http://schemas.openxmlformats.org/drawingml/2006/picture">
                  <pic:nvPicPr>
                    <pic:cNvPr id="1318" name="Image 1318"/>
                    <pic:cNvPicPr/>
                  </pic:nvPicPr>
                  <pic:blipFill>
                    <a:blip r:embed="rId462" cstate="print"/>
                    <a:stretch>
                      <a:fillRect/>
                    </a:stretch>
                  </pic:blipFill>
                  <pic:spPr>
                    <a:xfrm>
                      <a:off x="0" y="0"/>
                      <a:ext cx="5926708" cy="5765800"/>
                    </a:xfrm>
                    <a:prstGeom prst="rect">
                      <a:avLst/>
                    </a:prstGeom>
                  </pic:spPr>
                </pic:pic>
              </a:graphicData>
            </a:graphic>
          </wp:anchor>
        </w:drawing>
      </w:r>
      <w:r>
        <w:rPr>
          <w:color w:val="212121"/>
          <w:spacing w:val="-1"/>
          <w:sz w:val="15"/>
        </w:rPr>
        <w:t>协同平台展示已确认数据：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619" w:right="-72" w:firstLine="0"/>
        <w:jc w:val="left"/>
        <w:rPr>
          <w:sz w:val="15"/>
        </w:rPr>
      </w:pPr>
      <w:r>
        <w:drawing>
          <wp:anchor distT="0" distB="0" distL="0" distR="0" simplePos="0" relativeHeight="25194393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19" name="Image 1319"/>
            <wp:cNvGraphicFramePr/>
            <a:graphic xmlns:a="http://schemas.openxmlformats.org/drawingml/2006/main">
              <a:graphicData uri="http://schemas.openxmlformats.org/drawingml/2006/picture">
                <pic:pic xmlns:pic="http://schemas.openxmlformats.org/drawingml/2006/picture">
                  <pic:nvPicPr>
                    <pic:cNvPr id="1319" name="Image 1319"/>
                    <pic:cNvPicPr/>
                  </pic:nvPicPr>
                  <pic:blipFill>
                    <a:blip r:embed="rId463" cstate="print"/>
                    <a:stretch>
                      <a:fillRect/>
                    </a:stretch>
                  </pic:blipFill>
                  <pic:spPr>
                    <a:xfrm>
                      <a:off x="0" y="0"/>
                      <a:ext cx="5926708" cy="5765800"/>
                    </a:xfrm>
                    <a:prstGeom prst="rect">
                      <a:avLst/>
                    </a:prstGeom>
                  </pic:spPr>
                </pic:pic>
              </a:graphicData>
            </a:graphic>
          </wp:anchor>
        </w:drawing>
      </w:r>
      <w:r>
        <w:rPr>
          <w:color w:val="212121"/>
          <w:sz w:val="15"/>
        </w:rPr>
        <w:t>J0803的接收方用户2</w:t>
      </w:r>
      <w:r>
        <w:rPr>
          <w:color w:val="212121"/>
          <w:spacing w:val="-1"/>
          <w:sz w:val="15"/>
        </w:rPr>
        <w:t>通过待办进入协同平台的协同生单功能，勾选一条协同发起单，点击【协同确认】进行协同；根据生单映射配置打开接收</w:t>
      </w:r>
    </w:p>
    <w:p>
      <w:pPr>
        <w:pStyle w:val="11"/>
        <w:spacing w:before="3"/>
        <w:rPr>
          <w:sz w:val="7"/>
        </w:rPr>
      </w:pPr>
    </w:p>
    <w:p>
      <w:pPr>
        <w:spacing w:before="61"/>
        <w:ind w:left="2567" w:right="0" w:firstLine="0"/>
        <w:jc w:val="left"/>
        <w:rPr>
          <w:sz w:val="15"/>
        </w:rPr>
      </w:pPr>
      <w:r>
        <w:rPr>
          <w:color w:val="212121"/>
          <w:sz w:val="15"/>
        </w:rPr>
        <w:t>J0803</w:t>
      </w:r>
      <w:r>
        <w:rPr>
          <w:color w:val="212121"/>
          <w:spacing w:val="-2"/>
          <w:sz w:val="15"/>
        </w:rPr>
        <w:t>的接收方单据：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393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20" name="Image 1320"/>
            <wp:cNvGraphicFramePr/>
            <a:graphic xmlns:a="http://schemas.openxmlformats.org/drawingml/2006/main">
              <a:graphicData uri="http://schemas.openxmlformats.org/drawingml/2006/picture">
                <pic:pic xmlns:pic="http://schemas.openxmlformats.org/drawingml/2006/picture">
                  <pic:nvPicPr>
                    <pic:cNvPr id="1320" name="Image 1320"/>
                    <pic:cNvPicPr/>
                  </pic:nvPicPr>
                  <pic:blipFill>
                    <a:blip r:embed="rId464" cstate="print"/>
                    <a:stretch>
                      <a:fillRect/>
                    </a:stretch>
                  </pic:blipFill>
                  <pic:spPr>
                    <a:xfrm>
                      <a:off x="0" y="0"/>
                      <a:ext cx="5926708" cy="5765800"/>
                    </a:xfrm>
                    <a:prstGeom prst="rect">
                      <a:avLst/>
                    </a:prstGeom>
                  </pic:spPr>
                </pic:pic>
              </a:graphicData>
            </a:graphic>
          </wp:anchor>
        </w:drawing>
      </w:r>
      <w:r>
        <w:rPr>
          <w:color w:val="212121"/>
          <w:spacing w:val="-2"/>
          <w:sz w:val="15"/>
        </w:rPr>
        <w:t>发起方单据：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4960"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21" name="Image 1321"/>
            <wp:cNvGraphicFramePr/>
            <a:graphic xmlns:a="http://schemas.openxmlformats.org/drawingml/2006/main">
              <a:graphicData uri="http://schemas.openxmlformats.org/drawingml/2006/picture">
                <pic:pic xmlns:pic="http://schemas.openxmlformats.org/drawingml/2006/picture">
                  <pic:nvPicPr>
                    <pic:cNvPr id="1321" name="Image 1321"/>
                    <pic:cNvPicPr/>
                  </pic:nvPicPr>
                  <pic:blipFill>
                    <a:blip r:embed="rId465" cstate="print"/>
                    <a:stretch>
                      <a:fillRect/>
                    </a:stretch>
                  </pic:blipFill>
                  <pic:spPr>
                    <a:xfrm>
                      <a:off x="0" y="0"/>
                      <a:ext cx="5926708" cy="5765800"/>
                    </a:xfrm>
                    <a:prstGeom prst="rect">
                      <a:avLst/>
                    </a:prstGeom>
                  </pic:spPr>
                </pic:pic>
              </a:graphicData>
            </a:graphic>
          </wp:anchor>
        </w:drawing>
      </w:r>
      <w:r>
        <w:rPr>
          <w:color w:val="212121"/>
          <w:spacing w:val="-1"/>
          <w:sz w:val="15"/>
        </w:rPr>
        <w:t>协同平台展示已确认数据：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44960"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22" name="Image 1322"/>
            <wp:cNvGraphicFramePr/>
            <a:graphic xmlns:a="http://schemas.openxmlformats.org/drawingml/2006/main">
              <a:graphicData uri="http://schemas.openxmlformats.org/drawingml/2006/picture">
                <pic:pic xmlns:pic="http://schemas.openxmlformats.org/drawingml/2006/picture">
                  <pic:nvPicPr>
                    <pic:cNvPr id="1322" name="Image 1322"/>
                    <pic:cNvPicPr/>
                  </pic:nvPicPr>
                  <pic:blipFill>
                    <a:blip r:embed="rId466" cstate="print"/>
                    <a:stretch>
                      <a:fillRect/>
                    </a:stretch>
                  </pic:blipFill>
                  <pic:spPr>
                    <a:xfrm>
                      <a:off x="0" y="0"/>
                      <a:ext cx="5926708" cy="5765800"/>
                    </a:xfrm>
                    <a:prstGeom prst="rect">
                      <a:avLst/>
                    </a:prstGeom>
                  </pic:spPr>
                </pic:pic>
              </a:graphicData>
            </a:graphic>
          </wp:anchor>
        </w:drawing>
      </w:r>
      <w:r>
        <w:rPr>
          <w:b/>
          <w:color w:val="2B3D4F"/>
          <w:sz w:val="15"/>
        </w:rPr>
        <w:t>3</w:t>
      </w:r>
      <w:r>
        <w:rPr>
          <w:b/>
          <w:color w:val="2B3D4F"/>
          <w:spacing w:val="-1"/>
          <w:sz w:val="15"/>
        </w:rPr>
        <w:t>、【逆向场景】所有逆向场景</w:t>
      </w:r>
    </w:p>
    <w:p>
      <w:pPr>
        <w:pStyle w:val="11"/>
        <w:spacing w:before="9"/>
        <w:rPr>
          <w:b/>
          <w:sz w:val="10"/>
        </w:rPr>
      </w:pPr>
    </w:p>
    <w:p>
      <w:pPr>
        <w:spacing w:before="0"/>
        <w:ind w:left="2567" w:right="0" w:firstLine="0"/>
        <w:jc w:val="left"/>
        <w:rPr>
          <w:sz w:val="15"/>
        </w:rPr>
      </w:pPr>
      <w:r>
        <w:rPr>
          <w:color w:val="212121"/>
          <w:sz w:val="15"/>
        </w:rPr>
        <w:t>（其余逆向场景参考N（单个发起方多次发起）对1柔性中逆向场景策略</w:t>
      </w:r>
      <w:r>
        <w:rPr>
          <w:color w:val="212121"/>
          <w:spacing w:val="-10"/>
          <w:sz w:val="15"/>
        </w:rPr>
        <w:t>）</w:t>
      </w:r>
    </w:p>
    <w:p>
      <w:pPr>
        <w:pStyle w:val="11"/>
        <w:spacing w:before="7"/>
        <w:rPr>
          <w:sz w:val="19"/>
        </w:rPr>
      </w:pPr>
    </w:p>
    <w:p>
      <w:pPr>
        <w:spacing w:before="0"/>
        <w:ind w:left="2567" w:right="0" w:firstLine="0"/>
        <w:jc w:val="left"/>
        <w:rPr>
          <w:b/>
          <w:sz w:val="20"/>
        </w:rPr>
      </w:pPr>
      <w:r>
        <w:rPr>
          <w:b/>
          <w:color w:val="2B3D4F"/>
          <w:sz w:val="20"/>
        </w:rPr>
        <w:t>一对N（单个接收方多次协同）</w:t>
      </w:r>
      <w:r>
        <w:rPr>
          <w:b/>
          <w:color w:val="2B3D4F"/>
          <w:spacing w:val="-5"/>
          <w:sz w:val="20"/>
        </w:rPr>
        <w:t>柔性</w:t>
      </w:r>
    </w:p>
    <w:p>
      <w:pPr>
        <w:spacing w:before="148"/>
        <w:ind w:left="2567" w:right="0" w:firstLine="0"/>
        <w:jc w:val="left"/>
        <w:rPr>
          <w:b/>
          <w:sz w:val="15"/>
        </w:rPr>
      </w:pPr>
      <w:r>
        <w:rPr>
          <w:b/>
          <w:color w:val="2B3D4F"/>
          <w:spacing w:val="-3"/>
          <w:sz w:val="15"/>
        </w:rPr>
        <w:t>场景概述</w:t>
      </w:r>
    </w:p>
    <w:p>
      <w:pPr>
        <w:pStyle w:val="11"/>
        <w:spacing w:before="3"/>
        <w:rPr>
          <w:b/>
          <w:sz w:val="7"/>
        </w:rPr>
      </w:pPr>
    </w:p>
    <w:p>
      <w:pPr>
        <w:pStyle w:val="15"/>
        <w:numPr>
          <w:ilvl w:val="0"/>
          <w:numId w:val="67"/>
        </w:numPr>
        <w:tabs>
          <w:tab w:val="left" w:pos="2769"/>
        </w:tabs>
        <w:spacing w:before="61" w:after="0" w:line="240" w:lineRule="auto"/>
        <w:ind w:left="2769" w:right="-29" w:hanging="150"/>
        <w:jc w:val="left"/>
        <w:rPr>
          <w:sz w:val="15"/>
        </w:rPr>
      </w:pPr>
      <w:r>
        <w:rPr>
          <w:color w:val="212121"/>
          <w:sz w:val="15"/>
        </w:rPr>
        <w:t>发起方按月或者按年等固定周期结算，进行收入确认的业务，接收方按次进行成本确认（</w:t>
      </w:r>
      <w:r>
        <w:rPr>
          <w:color w:val="212121"/>
          <w:spacing w:val="-1"/>
          <w:sz w:val="15"/>
        </w:rPr>
        <w:t>如：接收方员工出差，线上订酒店随员工报销按次</w:t>
      </w:r>
    </w:p>
    <w:p>
      <w:pPr>
        <w:pStyle w:val="11"/>
        <w:spacing w:before="4"/>
        <w:rPr>
          <w:sz w:val="7"/>
        </w:rPr>
      </w:pPr>
    </w:p>
    <w:p>
      <w:pPr>
        <w:spacing w:before="60" w:line="252" w:lineRule="auto"/>
        <w:ind w:left="2567" w:right="-29" w:firstLine="52"/>
        <w:jc w:val="left"/>
        <w:rPr>
          <w:sz w:val="15"/>
        </w:rPr>
      </w:pPr>
      <w:r>
        <w:rPr>
          <w:color w:val="212121"/>
          <w:spacing w:val="-2"/>
          <w:sz w:val="15"/>
        </w:rPr>
        <w:t>此场景下流程和凭证环节均是柔控，发起方按自己的记账频率每天进行记账，接收方按次进行成本确认。该场景下发起方的一张单据生成的一</w:t>
      </w:r>
      <w:r>
        <w:rPr>
          <w:color w:val="212121"/>
          <w:spacing w:val="-6"/>
          <w:sz w:val="15"/>
        </w:rPr>
        <w:t>能。</w:t>
      </w:r>
    </w:p>
    <w:p>
      <w:pPr>
        <w:pStyle w:val="11"/>
        <w:spacing w:before="2"/>
        <w:rPr>
          <w:sz w:val="9"/>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720"/>
        <w:gridCol w:w="720"/>
        <w:gridCol w:w="1620"/>
        <w:gridCol w:w="720"/>
        <w:gridCol w:w="1920"/>
        <w:gridCol w:w="1020"/>
        <w:gridCol w:w="1020"/>
        <w:gridCol w:w="1170"/>
        <w:gridCol w:w="19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b/>
                <w:sz w:val="15"/>
              </w:rPr>
            </w:pPr>
            <w:r>
              <w:rPr>
                <w:b/>
                <w:color w:val="2B3D4F"/>
                <w:spacing w:val="-4"/>
                <w:sz w:val="15"/>
              </w:rPr>
              <w:t>单记录</w:t>
            </w:r>
          </w:p>
        </w:tc>
        <w:tc>
          <w:tcPr>
            <w:tcW w:w="720" w:type="dxa"/>
          </w:tcPr>
          <w:p>
            <w:pPr>
              <w:pStyle w:val="16"/>
              <w:spacing w:before="62"/>
              <w:ind w:left="136"/>
              <w:rPr>
                <w:b/>
                <w:sz w:val="15"/>
              </w:rPr>
            </w:pPr>
            <w:r>
              <w:rPr>
                <w:b/>
                <w:color w:val="2B3D4F"/>
                <w:spacing w:val="-4"/>
                <w:sz w:val="15"/>
              </w:rPr>
              <w:t>发起方</w:t>
            </w:r>
          </w:p>
        </w:tc>
        <w:tc>
          <w:tcPr>
            <w:tcW w:w="1620" w:type="dxa"/>
          </w:tcPr>
          <w:p>
            <w:pPr>
              <w:pStyle w:val="16"/>
              <w:spacing w:before="62"/>
              <w:ind w:left="136"/>
              <w:rPr>
                <w:b/>
                <w:sz w:val="15"/>
              </w:rPr>
            </w:pPr>
            <w:r>
              <w:rPr>
                <w:b/>
                <w:color w:val="2B3D4F"/>
                <w:spacing w:val="-2"/>
                <w:sz w:val="15"/>
              </w:rPr>
              <w:t>发起方关联交易事项</w:t>
            </w:r>
          </w:p>
        </w:tc>
        <w:tc>
          <w:tcPr>
            <w:tcW w:w="720" w:type="dxa"/>
          </w:tcPr>
          <w:p>
            <w:pPr>
              <w:pStyle w:val="16"/>
              <w:spacing w:before="62"/>
              <w:ind w:left="136"/>
              <w:rPr>
                <w:b/>
                <w:sz w:val="15"/>
              </w:rPr>
            </w:pPr>
            <w:r>
              <w:rPr>
                <w:b/>
                <w:color w:val="2B3D4F"/>
                <w:spacing w:val="-4"/>
                <w:sz w:val="15"/>
              </w:rPr>
              <w:t>接收方</w:t>
            </w:r>
          </w:p>
        </w:tc>
        <w:tc>
          <w:tcPr>
            <w:tcW w:w="1920" w:type="dxa"/>
          </w:tcPr>
          <w:p>
            <w:pPr>
              <w:pStyle w:val="16"/>
              <w:spacing w:before="62"/>
              <w:ind w:left="286"/>
              <w:rPr>
                <w:b/>
                <w:sz w:val="15"/>
              </w:rPr>
            </w:pPr>
            <w:r>
              <w:rPr>
                <w:b/>
                <w:color w:val="2B3D4F"/>
                <w:spacing w:val="-2"/>
                <w:sz w:val="15"/>
              </w:rPr>
              <w:t>接收方关联交易事项</w:t>
            </w:r>
          </w:p>
        </w:tc>
        <w:tc>
          <w:tcPr>
            <w:tcW w:w="1020" w:type="dxa"/>
          </w:tcPr>
          <w:p>
            <w:pPr>
              <w:pStyle w:val="16"/>
              <w:spacing w:before="62"/>
              <w:ind w:left="211"/>
              <w:rPr>
                <w:b/>
                <w:sz w:val="15"/>
              </w:rPr>
            </w:pPr>
            <w:r>
              <w:rPr>
                <w:b/>
                <w:color w:val="2B3D4F"/>
                <w:spacing w:val="-3"/>
                <w:sz w:val="15"/>
              </w:rPr>
              <w:t>价税总额</w:t>
            </w:r>
          </w:p>
        </w:tc>
        <w:tc>
          <w:tcPr>
            <w:tcW w:w="1020" w:type="dxa"/>
          </w:tcPr>
          <w:p>
            <w:pPr>
              <w:pStyle w:val="16"/>
              <w:spacing w:before="62"/>
              <w:ind w:left="121" w:right="109"/>
              <w:jc w:val="center"/>
              <w:rPr>
                <w:b/>
                <w:sz w:val="15"/>
              </w:rPr>
            </w:pPr>
            <w:r>
              <w:rPr>
                <w:b/>
                <w:color w:val="2B3D4F"/>
                <w:spacing w:val="-5"/>
                <w:sz w:val="15"/>
              </w:rPr>
              <w:t>税额</w:t>
            </w:r>
          </w:p>
        </w:tc>
        <w:tc>
          <w:tcPr>
            <w:tcW w:w="1170" w:type="dxa"/>
          </w:tcPr>
          <w:p>
            <w:pPr>
              <w:pStyle w:val="16"/>
              <w:spacing w:before="62"/>
              <w:ind w:left="136"/>
              <w:rPr>
                <w:b/>
                <w:sz w:val="15"/>
              </w:rPr>
            </w:pPr>
            <w:r>
              <w:rPr>
                <w:b/>
                <w:color w:val="2B3D4F"/>
                <w:spacing w:val="-2"/>
                <w:sz w:val="15"/>
              </w:rPr>
              <w:t>发起方单据号</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pacing w:val="-5"/>
                <w:sz w:val="15"/>
              </w:rPr>
              <w:t>说明</w:t>
            </w:r>
          </w:p>
        </w:tc>
        <w:tc>
          <w:tcPr>
            <w:tcW w:w="720" w:type="dxa"/>
          </w:tcPr>
          <w:p>
            <w:pPr>
              <w:pStyle w:val="16"/>
              <w:spacing w:before="62"/>
              <w:ind w:left="136"/>
              <w:rPr>
                <w:sz w:val="15"/>
              </w:rPr>
            </w:pPr>
            <w:r>
              <w:rPr>
                <w:color w:val="212121"/>
                <w:spacing w:val="-5"/>
                <w:sz w:val="15"/>
              </w:rPr>
              <w:t>主表</w:t>
            </w:r>
          </w:p>
        </w:tc>
        <w:tc>
          <w:tcPr>
            <w:tcW w:w="1620" w:type="dxa"/>
          </w:tcPr>
          <w:p>
            <w:pPr>
              <w:pStyle w:val="16"/>
              <w:spacing w:before="62"/>
              <w:ind w:left="136"/>
              <w:rPr>
                <w:sz w:val="15"/>
              </w:rPr>
            </w:pPr>
            <w:r>
              <w:rPr>
                <w:color w:val="212121"/>
                <w:spacing w:val="-2"/>
                <w:sz w:val="15"/>
              </w:rPr>
              <w:t>主表或子表</w:t>
            </w:r>
          </w:p>
        </w:tc>
        <w:tc>
          <w:tcPr>
            <w:tcW w:w="720" w:type="dxa"/>
          </w:tcPr>
          <w:p>
            <w:pPr>
              <w:pStyle w:val="16"/>
              <w:spacing w:before="62"/>
              <w:ind w:left="136"/>
              <w:rPr>
                <w:sz w:val="15"/>
              </w:rPr>
            </w:pPr>
            <w:r>
              <w:rPr>
                <w:color w:val="212121"/>
                <w:spacing w:val="-5"/>
                <w:sz w:val="15"/>
              </w:rPr>
              <w:t>子表</w:t>
            </w:r>
          </w:p>
        </w:tc>
        <w:tc>
          <w:tcPr>
            <w:tcW w:w="1920" w:type="dxa"/>
          </w:tcPr>
          <w:p>
            <w:pPr>
              <w:pStyle w:val="16"/>
              <w:spacing w:before="62"/>
              <w:ind w:left="136"/>
              <w:rPr>
                <w:sz w:val="15"/>
              </w:rPr>
            </w:pPr>
            <w:r>
              <w:rPr>
                <w:color w:val="212121"/>
                <w:spacing w:val="-1"/>
                <w:sz w:val="15"/>
              </w:rPr>
              <w:t>主表或子表，确认后回写</w:t>
            </w:r>
          </w:p>
        </w:tc>
        <w:tc>
          <w:tcPr>
            <w:tcW w:w="1020" w:type="dxa"/>
          </w:tcPr>
          <w:p>
            <w:pPr>
              <w:pStyle w:val="16"/>
              <w:spacing w:before="62"/>
              <w:ind w:left="136"/>
              <w:rPr>
                <w:sz w:val="15"/>
              </w:rPr>
            </w:pPr>
            <w:r>
              <w:rPr>
                <w:color w:val="212121"/>
                <w:spacing w:val="-2"/>
                <w:sz w:val="15"/>
              </w:rPr>
              <w:t>主表或子表</w:t>
            </w:r>
          </w:p>
        </w:tc>
        <w:tc>
          <w:tcPr>
            <w:tcW w:w="1020" w:type="dxa"/>
          </w:tcPr>
          <w:p>
            <w:pPr>
              <w:pStyle w:val="16"/>
              <w:spacing w:before="62"/>
              <w:ind w:left="136"/>
              <w:rPr>
                <w:sz w:val="15"/>
              </w:rPr>
            </w:pPr>
            <w:r>
              <w:rPr>
                <w:color w:val="212121"/>
                <w:spacing w:val="-2"/>
                <w:sz w:val="15"/>
              </w:rPr>
              <w:t>主表或子表</w:t>
            </w:r>
          </w:p>
        </w:tc>
        <w:tc>
          <w:tcPr>
            <w:tcW w:w="1170" w:type="dxa"/>
          </w:tcPr>
          <w:p>
            <w:pPr>
              <w:pStyle w:val="16"/>
              <w:spacing w:before="62"/>
              <w:ind w:left="136"/>
              <w:rPr>
                <w:sz w:val="15"/>
              </w:rPr>
            </w:pPr>
            <w:r>
              <w:rPr>
                <w:color w:val="212121"/>
                <w:spacing w:val="-5"/>
                <w:sz w:val="15"/>
              </w:rPr>
              <w:t>主表</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z w:val="15"/>
              </w:rPr>
              <w:t>1</w:t>
            </w:r>
            <w:r>
              <w:rPr>
                <w:color w:val="212121"/>
                <w:spacing w:val="-10"/>
                <w:sz w:val="15"/>
              </w:rPr>
              <w:t>次</w:t>
            </w: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a</w:t>
            </w:r>
          </w:p>
        </w:tc>
        <w:tc>
          <w:tcPr>
            <w:tcW w:w="1920" w:type="dxa"/>
          </w:tcPr>
          <w:p>
            <w:pPr>
              <w:pStyle w:val="16"/>
              <w:spacing w:before="62"/>
              <w:ind w:left="136"/>
              <w:rPr>
                <w:sz w:val="15"/>
              </w:rPr>
            </w:pPr>
            <w:r>
              <w:rPr>
                <w:color w:val="212121"/>
                <w:sz w:val="15"/>
              </w:rPr>
              <w:t>x</w:t>
            </w:r>
          </w:p>
        </w:tc>
        <w:tc>
          <w:tcPr>
            <w:tcW w:w="1020" w:type="dxa"/>
          </w:tcPr>
          <w:p>
            <w:pPr>
              <w:pStyle w:val="16"/>
              <w:spacing w:before="62"/>
              <w:ind w:left="136"/>
              <w:rPr>
                <w:sz w:val="15"/>
              </w:rPr>
            </w:pPr>
            <w:r>
              <w:rPr>
                <w:color w:val="212121"/>
                <w:spacing w:val="-5"/>
                <w:sz w:val="15"/>
              </w:rPr>
              <w:t>100</w:t>
            </w:r>
          </w:p>
        </w:tc>
        <w:tc>
          <w:tcPr>
            <w:tcW w:w="1020" w:type="dxa"/>
          </w:tcPr>
          <w:p>
            <w:pPr>
              <w:pStyle w:val="16"/>
              <w:spacing w:before="62"/>
              <w:ind w:left="136"/>
              <w:rPr>
                <w:sz w:val="15"/>
              </w:rPr>
            </w:pPr>
            <w:r>
              <w:rPr>
                <w:color w:val="212121"/>
                <w:spacing w:val="-5"/>
                <w:sz w:val="15"/>
              </w:rPr>
              <w:t>10</w:t>
            </w:r>
          </w:p>
        </w:tc>
        <w:tc>
          <w:tcPr>
            <w:tcW w:w="1170" w:type="dxa"/>
          </w:tcPr>
          <w:p>
            <w:pPr>
              <w:pStyle w:val="16"/>
              <w:spacing w:before="62"/>
              <w:ind w:left="136"/>
              <w:rPr>
                <w:sz w:val="15"/>
              </w:rPr>
            </w:pPr>
            <w:r>
              <w:rPr>
                <w:color w:val="212121"/>
                <w:spacing w:val="-5"/>
                <w:sz w:val="15"/>
              </w:rPr>
              <w:t>F1</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z w:val="15"/>
              </w:rPr>
              <w:t>2</w:t>
            </w:r>
            <w:r>
              <w:rPr>
                <w:color w:val="212121"/>
                <w:spacing w:val="-10"/>
                <w:sz w:val="15"/>
              </w:rPr>
              <w:t>次</w:t>
            </w: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a</w:t>
            </w:r>
          </w:p>
        </w:tc>
        <w:tc>
          <w:tcPr>
            <w:tcW w:w="1920" w:type="dxa"/>
          </w:tcPr>
          <w:p>
            <w:pPr>
              <w:pStyle w:val="16"/>
              <w:spacing w:before="62"/>
              <w:ind w:left="136"/>
              <w:rPr>
                <w:sz w:val="15"/>
              </w:rPr>
            </w:pPr>
            <w:r>
              <w:rPr>
                <w:color w:val="212121"/>
                <w:sz w:val="15"/>
              </w:rPr>
              <w:t>x</w:t>
            </w:r>
          </w:p>
        </w:tc>
        <w:tc>
          <w:tcPr>
            <w:tcW w:w="1020" w:type="dxa"/>
          </w:tcPr>
          <w:p>
            <w:pPr>
              <w:pStyle w:val="16"/>
              <w:spacing w:before="62"/>
              <w:ind w:left="136"/>
              <w:rPr>
                <w:sz w:val="15"/>
              </w:rPr>
            </w:pPr>
            <w:r>
              <w:rPr>
                <w:color w:val="212121"/>
                <w:spacing w:val="-5"/>
                <w:sz w:val="15"/>
              </w:rPr>
              <w:t>10</w:t>
            </w:r>
          </w:p>
        </w:tc>
        <w:tc>
          <w:tcPr>
            <w:tcW w:w="1020" w:type="dxa"/>
          </w:tcPr>
          <w:p>
            <w:pPr>
              <w:pStyle w:val="16"/>
              <w:spacing w:before="62"/>
              <w:ind w:left="136"/>
              <w:rPr>
                <w:sz w:val="15"/>
              </w:rPr>
            </w:pPr>
            <w:r>
              <w:rPr>
                <w:color w:val="212121"/>
                <w:sz w:val="15"/>
              </w:rPr>
              <w:t>1</w:t>
            </w:r>
          </w:p>
        </w:tc>
        <w:tc>
          <w:tcPr>
            <w:tcW w:w="1170" w:type="dxa"/>
          </w:tcPr>
          <w:p>
            <w:pPr>
              <w:pStyle w:val="16"/>
              <w:spacing w:before="62"/>
              <w:ind w:left="136"/>
              <w:rPr>
                <w:sz w:val="15"/>
              </w:rPr>
            </w:pPr>
            <w:r>
              <w:rPr>
                <w:color w:val="212121"/>
                <w:spacing w:val="-5"/>
                <w:sz w:val="15"/>
              </w:rPr>
              <w:t>F1</w:t>
            </w:r>
          </w:p>
        </w:tc>
        <w:tc>
          <w:tcPr>
            <w:tcW w:w="193" w:type="dxa"/>
            <w:tcBorders>
              <w:right w:val="nil"/>
            </w:tcBorders>
          </w:tcPr>
          <w:p>
            <w:pPr>
              <w:pStyle w:val="16"/>
              <w:rPr>
                <w:rFonts w:ascii="Times New Roman"/>
                <w:sz w:val="14"/>
              </w:rPr>
            </w:pPr>
          </w:p>
        </w:tc>
      </w:tr>
    </w:tbl>
    <w:p>
      <w:pPr>
        <w:spacing w:after="0"/>
        <w:rPr>
          <w:rFonts w:ascii="Times New Roman"/>
          <w:sz w:val="14"/>
        </w:rPr>
        <w:sectPr>
          <w:pgSz w:w="11920" w:h="16860"/>
          <w:pgMar w:top="960" w:right="0" w:bottom="500" w:left="20" w:header="295" w:footer="302" w:gutter="0"/>
          <w:cols w:space="720" w:num="1"/>
        </w:sectPr>
      </w:pPr>
    </w:p>
    <w:p>
      <w:pPr>
        <w:pStyle w:val="11"/>
        <w:spacing w:before="11" w:after="1"/>
        <w:rPr>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720"/>
        <w:gridCol w:w="720"/>
        <w:gridCol w:w="1620"/>
        <w:gridCol w:w="720"/>
        <w:gridCol w:w="1920"/>
        <w:gridCol w:w="1020"/>
        <w:gridCol w:w="1020"/>
        <w:gridCol w:w="1170"/>
        <w:gridCol w:w="19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b/>
                <w:sz w:val="15"/>
              </w:rPr>
            </w:pPr>
            <w:r>
              <w:rPr>
                <w:b/>
                <w:color w:val="2B3D4F"/>
                <w:spacing w:val="-4"/>
                <w:sz w:val="15"/>
              </w:rPr>
              <w:t>单记录</w:t>
            </w:r>
          </w:p>
        </w:tc>
        <w:tc>
          <w:tcPr>
            <w:tcW w:w="720" w:type="dxa"/>
          </w:tcPr>
          <w:p>
            <w:pPr>
              <w:pStyle w:val="16"/>
              <w:spacing w:before="62"/>
              <w:ind w:left="136"/>
              <w:rPr>
                <w:b/>
                <w:sz w:val="15"/>
              </w:rPr>
            </w:pPr>
            <w:r>
              <w:rPr>
                <w:b/>
                <w:color w:val="2B3D4F"/>
                <w:spacing w:val="-4"/>
                <w:sz w:val="15"/>
              </w:rPr>
              <w:t>发起方</w:t>
            </w:r>
          </w:p>
        </w:tc>
        <w:tc>
          <w:tcPr>
            <w:tcW w:w="1620" w:type="dxa"/>
          </w:tcPr>
          <w:p>
            <w:pPr>
              <w:pStyle w:val="16"/>
              <w:spacing w:before="62"/>
              <w:ind w:left="136"/>
              <w:rPr>
                <w:b/>
                <w:sz w:val="15"/>
              </w:rPr>
            </w:pPr>
            <w:r>
              <w:rPr>
                <w:b/>
                <w:color w:val="2B3D4F"/>
                <w:spacing w:val="-2"/>
                <w:sz w:val="15"/>
              </w:rPr>
              <w:t>发起方关联交易事项</w:t>
            </w:r>
          </w:p>
        </w:tc>
        <w:tc>
          <w:tcPr>
            <w:tcW w:w="720" w:type="dxa"/>
          </w:tcPr>
          <w:p>
            <w:pPr>
              <w:pStyle w:val="16"/>
              <w:spacing w:before="62"/>
              <w:ind w:left="136"/>
              <w:rPr>
                <w:b/>
                <w:sz w:val="15"/>
              </w:rPr>
            </w:pPr>
            <w:r>
              <w:rPr>
                <w:b/>
                <w:color w:val="2B3D4F"/>
                <w:spacing w:val="-4"/>
                <w:sz w:val="15"/>
              </w:rPr>
              <w:t>接收方</w:t>
            </w:r>
          </w:p>
        </w:tc>
        <w:tc>
          <w:tcPr>
            <w:tcW w:w="1920" w:type="dxa"/>
          </w:tcPr>
          <w:p>
            <w:pPr>
              <w:pStyle w:val="16"/>
              <w:spacing w:before="62"/>
              <w:ind w:left="286"/>
              <w:rPr>
                <w:b/>
                <w:sz w:val="15"/>
              </w:rPr>
            </w:pPr>
            <w:r>
              <w:rPr>
                <w:b/>
                <w:color w:val="2B3D4F"/>
                <w:spacing w:val="-2"/>
                <w:sz w:val="15"/>
              </w:rPr>
              <w:t>接收方关联交易事项</w:t>
            </w:r>
          </w:p>
        </w:tc>
        <w:tc>
          <w:tcPr>
            <w:tcW w:w="1020" w:type="dxa"/>
          </w:tcPr>
          <w:p>
            <w:pPr>
              <w:pStyle w:val="16"/>
              <w:spacing w:before="62"/>
              <w:ind w:left="211"/>
              <w:rPr>
                <w:b/>
                <w:sz w:val="15"/>
              </w:rPr>
            </w:pPr>
            <w:r>
              <w:rPr>
                <w:b/>
                <w:color w:val="2B3D4F"/>
                <w:spacing w:val="-3"/>
                <w:sz w:val="15"/>
              </w:rPr>
              <w:t>价税总额</w:t>
            </w:r>
          </w:p>
        </w:tc>
        <w:tc>
          <w:tcPr>
            <w:tcW w:w="1020" w:type="dxa"/>
          </w:tcPr>
          <w:p>
            <w:pPr>
              <w:pStyle w:val="16"/>
              <w:spacing w:before="62"/>
              <w:ind w:left="121" w:right="109"/>
              <w:jc w:val="center"/>
              <w:rPr>
                <w:b/>
                <w:sz w:val="15"/>
              </w:rPr>
            </w:pPr>
            <w:r>
              <w:rPr>
                <w:b/>
                <w:color w:val="2B3D4F"/>
                <w:spacing w:val="-5"/>
                <w:sz w:val="15"/>
              </w:rPr>
              <w:t>税额</w:t>
            </w:r>
          </w:p>
        </w:tc>
        <w:tc>
          <w:tcPr>
            <w:tcW w:w="1170" w:type="dxa"/>
          </w:tcPr>
          <w:p>
            <w:pPr>
              <w:pStyle w:val="16"/>
              <w:spacing w:before="62"/>
              <w:ind w:left="136"/>
              <w:rPr>
                <w:b/>
                <w:sz w:val="15"/>
              </w:rPr>
            </w:pPr>
            <w:r>
              <w:rPr>
                <w:b/>
                <w:color w:val="2B3D4F"/>
                <w:spacing w:val="-2"/>
                <w:sz w:val="15"/>
              </w:rPr>
              <w:t>发起方单据号</w:t>
            </w:r>
          </w:p>
        </w:tc>
        <w:tc>
          <w:tcPr>
            <w:tcW w:w="19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720" w:type="dxa"/>
          </w:tcPr>
          <w:p>
            <w:pPr>
              <w:pStyle w:val="16"/>
              <w:spacing w:before="62"/>
              <w:ind w:left="136"/>
              <w:rPr>
                <w:sz w:val="15"/>
              </w:rPr>
            </w:pPr>
            <w:r>
              <w:rPr>
                <w:color w:val="212121"/>
                <w:sz w:val="15"/>
              </w:rPr>
              <w:t>3</w:t>
            </w:r>
            <w:r>
              <w:rPr>
                <w:color w:val="212121"/>
                <w:spacing w:val="-10"/>
                <w:sz w:val="15"/>
              </w:rPr>
              <w:t>次</w:t>
            </w:r>
          </w:p>
        </w:tc>
        <w:tc>
          <w:tcPr>
            <w:tcW w:w="720" w:type="dxa"/>
          </w:tcPr>
          <w:p>
            <w:pPr>
              <w:pStyle w:val="16"/>
              <w:spacing w:before="62"/>
              <w:ind w:left="136"/>
              <w:rPr>
                <w:sz w:val="15"/>
              </w:rPr>
            </w:pPr>
            <w:r>
              <w:rPr>
                <w:color w:val="212121"/>
                <w:sz w:val="15"/>
              </w:rPr>
              <w:t>A</w:t>
            </w:r>
          </w:p>
        </w:tc>
        <w:tc>
          <w:tcPr>
            <w:tcW w:w="1620" w:type="dxa"/>
          </w:tcPr>
          <w:p>
            <w:pPr>
              <w:pStyle w:val="16"/>
              <w:spacing w:before="62"/>
              <w:ind w:left="136"/>
              <w:rPr>
                <w:sz w:val="15"/>
              </w:rPr>
            </w:pPr>
            <w:r>
              <w:rPr>
                <w:color w:val="212121"/>
                <w:sz w:val="15"/>
              </w:rPr>
              <w:t>X</w:t>
            </w:r>
          </w:p>
        </w:tc>
        <w:tc>
          <w:tcPr>
            <w:tcW w:w="720" w:type="dxa"/>
          </w:tcPr>
          <w:p>
            <w:pPr>
              <w:pStyle w:val="16"/>
              <w:spacing w:before="62"/>
              <w:ind w:left="136"/>
              <w:rPr>
                <w:sz w:val="15"/>
              </w:rPr>
            </w:pPr>
            <w:r>
              <w:rPr>
                <w:color w:val="212121"/>
                <w:sz w:val="15"/>
              </w:rPr>
              <w:t>a</w:t>
            </w:r>
          </w:p>
        </w:tc>
        <w:tc>
          <w:tcPr>
            <w:tcW w:w="1920" w:type="dxa"/>
          </w:tcPr>
          <w:p>
            <w:pPr>
              <w:pStyle w:val="16"/>
              <w:spacing w:before="62"/>
              <w:ind w:left="136"/>
              <w:rPr>
                <w:sz w:val="15"/>
              </w:rPr>
            </w:pPr>
            <w:r>
              <w:rPr>
                <w:color w:val="212121"/>
                <w:sz w:val="15"/>
              </w:rPr>
              <w:t>x</w:t>
            </w:r>
          </w:p>
        </w:tc>
        <w:tc>
          <w:tcPr>
            <w:tcW w:w="1020" w:type="dxa"/>
          </w:tcPr>
          <w:p>
            <w:pPr>
              <w:pStyle w:val="16"/>
              <w:spacing w:before="62"/>
              <w:ind w:left="136"/>
              <w:rPr>
                <w:sz w:val="15"/>
              </w:rPr>
            </w:pPr>
            <w:r>
              <w:rPr>
                <w:color w:val="212121"/>
                <w:spacing w:val="-5"/>
                <w:sz w:val="15"/>
              </w:rPr>
              <w:t>90</w:t>
            </w:r>
          </w:p>
        </w:tc>
        <w:tc>
          <w:tcPr>
            <w:tcW w:w="1020" w:type="dxa"/>
          </w:tcPr>
          <w:p>
            <w:pPr>
              <w:pStyle w:val="16"/>
              <w:spacing w:before="62"/>
              <w:ind w:left="136"/>
              <w:rPr>
                <w:sz w:val="15"/>
              </w:rPr>
            </w:pPr>
            <w:r>
              <w:rPr>
                <w:color w:val="212121"/>
                <w:sz w:val="15"/>
              </w:rPr>
              <w:t>9</w:t>
            </w:r>
          </w:p>
        </w:tc>
        <w:tc>
          <w:tcPr>
            <w:tcW w:w="1170" w:type="dxa"/>
          </w:tcPr>
          <w:p>
            <w:pPr>
              <w:pStyle w:val="16"/>
              <w:spacing w:before="62"/>
              <w:ind w:left="136"/>
              <w:rPr>
                <w:sz w:val="15"/>
              </w:rPr>
            </w:pPr>
            <w:r>
              <w:rPr>
                <w:color w:val="212121"/>
                <w:spacing w:val="-5"/>
                <w:sz w:val="15"/>
              </w:rPr>
              <w:t>F1</w:t>
            </w:r>
          </w:p>
        </w:tc>
        <w:tc>
          <w:tcPr>
            <w:tcW w:w="193" w:type="dxa"/>
            <w:tcBorders>
              <w:right w:val="nil"/>
            </w:tcBorders>
          </w:tcPr>
          <w:p>
            <w:pPr>
              <w:pStyle w:val="16"/>
              <w:rPr>
                <w:rFonts w:ascii="Times New Roman"/>
                <w:sz w:val="14"/>
              </w:rPr>
            </w:pPr>
          </w:p>
        </w:tc>
      </w:tr>
    </w:tbl>
    <w:p>
      <w:pPr>
        <w:pStyle w:val="11"/>
        <w:spacing w:before="10"/>
        <w:rPr>
          <w:sz w:val="6"/>
        </w:rPr>
      </w:pPr>
    </w:p>
    <w:p>
      <w:pPr>
        <w:spacing w:before="61"/>
        <w:ind w:left="2567" w:right="0" w:firstLine="0"/>
        <w:jc w:val="left"/>
        <w:rPr>
          <w:b/>
          <w:sz w:val="15"/>
        </w:rPr>
      </w:pPr>
      <w:r>
        <w:rPr>
          <w:b/>
          <w:color w:val="2B3D4F"/>
          <w:spacing w:val="-3"/>
          <w:sz w:val="15"/>
        </w:rPr>
        <w:t>功能操作</w:t>
      </w:r>
    </w:p>
    <w:p>
      <w:pPr>
        <w:pStyle w:val="11"/>
        <w:spacing w:before="18"/>
        <w:rPr>
          <w:b/>
          <w:sz w:val="9"/>
        </w:rPr>
      </w:pPr>
    </w:p>
    <w:p>
      <w:pPr>
        <w:spacing w:before="0"/>
        <w:ind w:left="2567" w:right="0" w:firstLine="0"/>
        <w:jc w:val="left"/>
        <w:rPr>
          <w:b/>
          <w:sz w:val="15"/>
        </w:rPr>
      </w:pPr>
      <w:r>
        <w:rPr>
          <w:b/>
          <w:color w:val="2B3D4F"/>
          <w:sz w:val="15"/>
        </w:rPr>
        <w:t>1</w:t>
      </w:r>
      <w:r>
        <w:rPr>
          <w:b/>
          <w:color w:val="2B3D4F"/>
          <w:spacing w:val="-1"/>
          <w:sz w:val="15"/>
        </w:rPr>
        <w:t>、 报账平台：发起方发起协同</w:t>
      </w:r>
    </w:p>
    <w:p>
      <w:pPr>
        <w:pStyle w:val="11"/>
        <w:spacing w:before="3"/>
        <w:rPr>
          <w:b/>
          <w:sz w:val="7"/>
        </w:rPr>
      </w:pPr>
    </w:p>
    <w:p>
      <w:pPr>
        <w:spacing w:before="61"/>
        <w:ind w:left="2619" w:right="-29" w:firstLine="0"/>
        <w:jc w:val="left"/>
        <w:rPr>
          <w:sz w:val="15"/>
        </w:rPr>
      </w:pPr>
      <w:r>
        <w:drawing>
          <wp:anchor distT="0" distB="0" distL="0" distR="0" simplePos="0" relativeHeight="251945984" behindDoc="0" locked="0" layoutInCell="1" allowOverlap="1">
            <wp:simplePos x="0" y="0"/>
            <wp:positionH relativeFrom="page">
              <wp:posOffset>1644650</wp:posOffset>
            </wp:positionH>
            <wp:positionV relativeFrom="paragraph">
              <wp:posOffset>335280</wp:posOffset>
            </wp:positionV>
            <wp:extent cx="5926455" cy="5765800"/>
            <wp:effectExtent l="0" t="0" r="0" b="0"/>
            <wp:wrapNone/>
            <wp:docPr id="1323" name="Image 1323"/>
            <wp:cNvGraphicFramePr/>
            <a:graphic xmlns:a="http://schemas.openxmlformats.org/drawingml/2006/main">
              <a:graphicData uri="http://schemas.openxmlformats.org/drawingml/2006/picture">
                <pic:pic xmlns:pic="http://schemas.openxmlformats.org/drawingml/2006/picture">
                  <pic:nvPicPr>
                    <pic:cNvPr id="1323" name="Image 1323"/>
                    <pic:cNvPicPr/>
                  </pic:nvPicPr>
                  <pic:blipFill>
                    <a:blip r:embed="rId467" cstate="print"/>
                    <a:stretch>
                      <a:fillRect/>
                    </a:stretch>
                  </pic:blipFill>
                  <pic:spPr>
                    <a:xfrm>
                      <a:off x="0" y="0"/>
                      <a:ext cx="5926708" cy="5765800"/>
                    </a:xfrm>
                    <a:prstGeom prst="rect">
                      <a:avLst/>
                    </a:prstGeom>
                  </pic:spPr>
                </pic:pic>
              </a:graphicData>
            </a:graphic>
          </wp:anchor>
        </w:drawing>
      </w:r>
      <w:r>
        <w:rPr>
          <w:color w:val="212121"/>
          <w:spacing w:val="-1"/>
          <w:sz w:val="15"/>
        </w:rPr>
        <w:t>报账平台：填写单据，保存时匹配协同平台的协同方案，若能找到，则获取内部标识和流程控制凭证控制标识，自动填充到单据上，提交后进</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14"/>
        </w:rPr>
      </w:pPr>
    </w:p>
    <w:p>
      <w:pPr>
        <w:spacing w:before="60"/>
        <w:ind w:left="2567" w:right="0" w:firstLine="0"/>
        <w:jc w:val="left"/>
        <w:rPr>
          <w:sz w:val="15"/>
        </w:rPr>
      </w:pPr>
      <w:r>
        <w:rPr>
          <w:color w:val="212121"/>
          <w:spacing w:val="-2"/>
          <w:sz w:val="15"/>
        </w:rPr>
        <w:t>发起方的审批流程：</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3"/>
        <w:rPr>
          <w:sz w:val="12"/>
        </w:rPr>
      </w:pPr>
    </w:p>
    <w:p>
      <w:pPr>
        <w:spacing w:before="61"/>
        <w:ind w:left="2567" w:right="0" w:firstLine="0"/>
        <w:jc w:val="left"/>
        <w:rPr>
          <w:sz w:val="15"/>
        </w:rPr>
      </w:pPr>
      <w:r>
        <w:drawing>
          <wp:anchor distT="0" distB="0" distL="0" distR="0" simplePos="0" relativeHeight="251945984" behindDoc="0" locked="0" layoutInCell="1" allowOverlap="1">
            <wp:simplePos x="0" y="0"/>
            <wp:positionH relativeFrom="page">
              <wp:posOffset>1644650</wp:posOffset>
            </wp:positionH>
            <wp:positionV relativeFrom="paragraph">
              <wp:posOffset>-5893435</wp:posOffset>
            </wp:positionV>
            <wp:extent cx="5926455" cy="5759450"/>
            <wp:effectExtent l="0" t="0" r="0" b="0"/>
            <wp:wrapNone/>
            <wp:docPr id="1324" name="Image 1324"/>
            <wp:cNvGraphicFramePr/>
            <a:graphic xmlns:a="http://schemas.openxmlformats.org/drawingml/2006/main">
              <a:graphicData uri="http://schemas.openxmlformats.org/drawingml/2006/picture">
                <pic:pic xmlns:pic="http://schemas.openxmlformats.org/drawingml/2006/picture">
                  <pic:nvPicPr>
                    <pic:cNvPr id="1324" name="Image 1324"/>
                    <pic:cNvPicPr/>
                  </pic:nvPicPr>
                  <pic:blipFill>
                    <a:blip r:embed="rId468" cstate="print"/>
                    <a:stretch>
                      <a:fillRect/>
                    </a:stretch>
                  </pic:blipFill>
                  <pic:spPr>
                    <a:xfrm>
                      <a:off x="0" y="0"/>
                      <a:ext cx="5926708" cy="5759450"/>
                    </a:xfrm>
                    <a:prstGeom prst="rect">
                      <a:avLst/>
                    </a:prstGeom>
                  </pic:spPr>
                </pic:pic>
              </a:graphicData>
            </a:graphic>
          </wp:anchor>
        </w:drawing>
      </w:r>
      <w:r>
        <w:rPr>
          <w:color w:val="212121"/>
          <w:spacing w:val="-1"/>
          <w:sz w:val="15"/>
        </w:rPr>
        <w:t>报账平台：经过审批节点审批后，经过协同自动节点，并且单据进入协同平台，并根据消息配置给特定接收方用户发送待办；若流程控制为刚</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700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25" name="Image 1325"/>
            <wp:cNvGraphicFramePr/>
            <a:graphic xmlns:a="http://schemas.openxmlformats.org/drawingml/2006/main">
              <a:graphicData uri="http://schemas.openxmlformats.org/drawingml/2006/picture">
                <pic:pic xmlns:pic="http://schemas.openxmlformats.org/drawingml/2006/picture">
                  <pic:nvPicPr>
                    <pic:cNvPr id="1325" name="Image 1325"/>
                    <pic:cNvPicPr/>
                  </pic:nvPicPr>
                  <pic:blipFill>
                    <a:blip r:embed="rId469" cstate="print"/>
                    <a:stretch>
                      <a:fillRect/>
                    </a:stretch>
                  </pic:blipFill>
                  <pic:spPr>
                    <a:xfrm>
                      <a:off x="0" y="0"/>
                      <a:ext cx="5926708" cy="5765800"/>
                    </a:xfrm>
                    <a:prstGeom prst="rect">
                      <a:avLst/>
                    </a:prstGeom>
                  </pic:spPr>
                </pic:pic>
              </a:graphicData>
            </a:graphic>
          </wp:anchor>
        </w:drawing>
      </w:r>
      <w:r>
        <w:rPr>
          <w:color w:val="212121"/>
          <w:spacing w:val="-1"/>
          <w:sz w:val="15"/>
        </w:rPr>
        <w:t>协同平台可以看到本条协同发起单：</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4700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26" name="Image 1326"/>
            <wp:cNvGraphicFramePr/>
            <a:graphic xmlns:a="http://schemas.openxmlformats.org/drawingml/2006/main">
              <a:graphicData uri="http://schemas.openxmlformats.org/drawingml/2006/picture">
                <pic:pic xmlns:pic="http://schemas.openxmlformats.org/drawingml/2006/picture">
                  <pic:nvPicPr>
                    <pic:cNvPr id="1326" name="Image 1326"/>
                    <pic:cNvPicPr/>
                  </pic:nvPicPr>
                  <pic:blipFill>
                    <a:blip r:embed="rId470" cstate="print"/>
                    <a:stretch>
                      <a:fillRect/>
                    </a:stretch>
                  </pic:blipFill>
                  <pic:spPr>
                    <a:xfrm>
                      <a:off x="0" y="0"/>
                      <a:ext cx="5926708" cy="5765800"/>
                    </a:xfrm>
                    <a:prstGeom prst="rect">
                      <a:avLst/>
                    </a:prstGeom>
                  </pic:spPr>
                </pic:pic>
              </a:graphicData>
            </a:graphic>
          </wp:anchor>
        </w:drawing>
      </w:r>
      <w:r>
        <w:rPr>
          <w:b/>
          <w:color w:val="2B3D4F"/>
          <w:sz w:val="15"/>
        </w:rPr>
        <w:t>2</w:t>
      </w:r>
      <w:r>
        <w:rPr>
          <w:b/>
          <w:color w:val="2B3D4F"/>
          <w:spacing w:val="-1"/>
          <w:sz w:val="15"/>
        </w:rPr>
        <w:t>、【正向场景】接收方进行协同确认</w:t>
      </w:r>
    </w:p>
    <w:p>
      <w:pPr>
        <w:pStyle w:val="11"/>
        <w:spacing w:before="3"/>
        <w:rPr>
          <w:b/>
          <w:sz w:val="7"/>
        </w:rPr>
      </w:pPr>
    </w:p>
    <w:p>
      <w:pPr>
        <w:spacing w:before="61"/>
        <w:ind w:left="2619" w:right="-29" w:firstLine="0"/>
        <w:jc w:val="left"/>
        <w:rPr>
          <w:sz w:val="15"/>
        </w:rPr>
      </w:pPr>
      <w:r>
        <w:rPr>
          <w:color w:val="212121"/>
          <w:sz w:val="15"/>
        </w:rPr>
        <w:t>接收方按次确认成本，进行协同确认，每次确认部分金额，</w:t>
      </w:r>
      <w:r>
        <w:rPr>
          <w:b/>
          <w:color w:val="2B3D4F"/>
          <w:sz w:val="15"/>
        </w:rPr>
        <w:t>多次协同的协同码相同</w:t>
      </w:r>
      <w:r>
        <w:rPr>
          <w:color w:val="212121"/>
          <w:spacing w:val="-1"/>
          <w:sz w:val="15"/>
        </w:rPr>
        <w:t>；通过待办进入协同平台的协同生单功能，勾选一条协同发</w:t>
      </w:r>
    </w:p>
    <w:p>
      <w:pPr>
        <w:pStyle w:val="11"/>
        <w:spacing w:before="12"/>
        <w:rPr>
          <w:sz w:val="6"/>
        </w:rPr>
      </w:pPr>
    </w:p>
    <w:p>
      <w:pPr>
        <w:spacing w:before="61" w:line="408" w:lineRule="auto"/>
        <w:ind w:left="2567" w:right="4196" w:firstLine="52"/>
        <w:jc w:val="left"/>
        <w:rPr>
          <w:sz w:val="15"/>
        </w:rPr>
      </w:pPr>
      <w:r>
        <w:rPr>
          <w:color w:val="212121"/>
          <w:spacing w:val="-2"/>
          <w:sz w:val="15"/>
        </w:rPr>
        <w:t>第一次协同确认，确认金额40000：修改金额为40000并提交，生成协同码；接收方单据：</w:t>
      </w:r>
    </w:p>
    <w:p>
      <w:pPr>
        <w:spacing w:after="0" w:line="408"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803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27" name="Image 1327"/>
            <wp:cNvGraphicFramePr/>
            <a:graphic xmlns:a="http://schemas.openxmlformats.org/drawingml/2006/main">
              <a:graphicData uri="http://schemas.openxmlformats.org/drawingml/2006/picture">
                <pic:pic xmlns:pic="http://schemas.openxmlformats.org/drawingml/2006/picture">
                  <pic:nvPicPr>
                    <pic:cNvPr id="1327" name="Image 1327"/>
                    <pic:cNvPicPr/>
                  </pic:nvPicPr>
                  <pic:blipFill>
                    <a:blip r:embed="rId471" cstate="print"/>
                    <a:stretch>
                      <a:fillRect/>
                    </a:stretch>
                  </pic:blipFill>
                  <pic:spPr>
                    <a:xfrm>
                      <a:off x="0" y="0"/>
                      <a:ext cx="5926708" cy="5765800"/>
                    </a:xfrm>
                    <a:prstGeom prst="rect">
                      <a:avLst/>
                    </a:prstGeom>
                  </pic:spPr>
                </pic:pic>
              </a:graphicData>
            </a:graphic>
          </wp:anchor>
        </w:drawing>
      </w:r>
      <w:r>
        <w:rPr>
          <w:color w:val="212121"/>
          <w:spacing w:val="-2"/>
          <w:sz w:val="15"/>
        </w:rPr>
        <w:t>发起方单据：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803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28" name="Image 1328"/>
            <wp:cNvGraphicFramePr/>
            <a:graphic xmlns:a="http://schemas.openxmlformats.org/drawingml/2006/main">
              <a:graphicData uri="http://schemas.openxmlformats.org/drawingml/2006/picture">
                <pic:pic xmlns:pic="http://schemas.openxmlformats.org/drawingml/2006/picture">
                  <pic:nvPicPr>
                    <pic:cNvPr id="1328" name="Image 1328"/>
                    <pic:cNvPicPr/>
                  </pic:nvPicPr>
                  <pic:blipFill>
                    <a:blip r:embed="rId472" cstate="print"/>
                    <a:stretch>
                      <a:fillRect/>
                    </a:stretch>
                  </pic:blipFill>
                  <pic:spPr>
                    <a:xfrm>
                      <a:off x="0" y="0"/>
                      <a:ext cx="5926708" cy="5765800"/>
                    </a:xfrm>
                    <a:prstGeom prst="rect">
                      <a:avLst/>
                    </a:prstGeom>
                  </pic:spPr>
                </pic:pic>
              </a:graphicData>
            </a:graphic>
          </wp:anchor>
        </w:drawing>
      </w:r>
      <w:r>
        <w:rPr>
          <w:color w:val="212121"/>
          <w:sz w:val="15"/>
        </w:rPr>
        <w:t>协同平台展示剩余未确认金额为</w:t>
      </w:r>
      <w:r>
        <w:rPr>
          <w:color w:val="212121"/>
          <w:spacing w:val="-2"/>
          <w:sz w:val="15"/>
        </w:rPr>
        <w:t>50000：</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905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29" name="Image 1329"/>
            <wp:cNvGraphicFramePr/>
            <a:graphic xmlns:a="http://schemas.openxmlformats.org/drawingml/2006/main">
              <a:graphicData uri="http://schemas.openxmlformats.org/drawingml/2006/picture">
                <pic:pic xmlns:pic="http://schemas.openxmlformats.org/drawingml/2006/picture">
                  <pic:nvPicPr>
                    <pic:cNvPr id="1329" name="Image 1329"/>
                    <pic:cNvPicPr/>
                  </pic:nvPicPr>
                  <pic:blipFill>
                    <a:blip r:embed="rId473" cstate="print"/>
                    <a:stretch>
                      <a:fillRect/>
                    </a:stretch>
                  </pic:blipFill>
                  <pic:spPr>
                    <a:xfrm>
                      <a:off x="0" y="0"/>
                      <a:ext cx="5926708" cy="5765800"/>
                    </a:xfrm>
                    <a:prstGeom prst="rect">
                      <a:avLst/>
                    </a:prstGeom>
                  </pic:spPr>
                </pic:pic>
              </a:graphicData>
            </a:graphic>
          </wp:anchor>
        </w:drawing>
      </w:r>
      <w:r>
        <w:rPr>
          <w:color w:val="212121"/>
          <w:sz w:val="15"/>
        </w:rPr>
        <w:t>第二次协同确认，确认金额30000：修改金额为30000</w:t>
      </w:r>
      <w:r>
        <w:rPr>
          <w:color w:val="212121"/>
          <w:spacing w:val="-1"/>
          <w:sz w:val="15"/>
        </w:rPr>
        <w:t>并提交，生成同一协同码；</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4905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30" name="Image 1330"/>
            <wp:cNvGraphicFramePr/>
            <a:graphic xmlns:a="http://schemas.openxmlformats.org/drawingml/2006/main">
              <a:graphicData uri="http://schemas.openxmlformats.org/drawingml/2006/picture">
                <pic:pic xmlns:pic="http://schemas.openxmlformats.org/drawingml/2006/picture">
                  <pic:nvPicPr>
                    <pic:cNvPr id="1330" name="Image 1330"/>
                    <pic:cNvPicPr/>
                  </pic:nvPicPr>
                  <pic:blipFill>
                    <a:blip r:embed="rId474" cstate="print"/>
                    <a:stretch>
                      <a:fillRect/>
                    </a:stretch>
                  </pic:blipFill>
                  <pic:spPr>
                    <a:xfrm>
                      <a:off x="0" y="0"/>
                      <a:ext cx="5926708" cy="5765800"/>
                    </a:xfrm>
                    <a:prstGeom prst="rect">
                      <a:avLst/>
                    </a:prstGeom>
                  </pic:spPr>
                </pic:pic>
              </a:graphicData>
            </a:graphic>
          </wp:anchor>
        </w:drawing>
      </w:r>
      <w:r>
        <w:rPr>
          <w:color w:val="212121"/>
          <w:spacing w:val="-2"/>
          <w:sz w:val="15"/>
        </w:rPr>
        <w:t>接收方单据：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50080"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31" name="Image 1331"/>
            <wp:cNvGraphicFramePr/>
            <a:graphic xmlns:a="http://schemas.openxmlformats.org/drawingml/2006/main">
              <a:graphicData uri="http://schemas.openxmlformats.org/drawingml/2006/picture">
                <pic:pic xmlns:pic="http://schemas.openxmlformats.org/drawingml/2006/picture">
                  <pic:nvPicPr>
                    <pic:cNvPr id="1331" name="Image 1331"/>
                    <pic:cNvPicPr/>
                  </pic:nvPicPr>
                  <pic:blipFill>
                    <a:blip r:embed="rId475" cstate="print"/>
                    <a:stretch>
                      <a:fillRect/>
                    </a:stretch>
                  </pic:blipFill>
                  <pic:spPr>
                    <a:xfrm>
                      <a:off x="0" y="0"/>
                      <a:ext cx="5926708" cy="5765800"/>
                    </a:xfrm>
                    <a:prstGeom prst="rect">
                      <a:avLst/>
                    </a:prstGeom>
                  </pic:spPr>
                </pic:pic>
              </a:graphicData>
            </a:graphic>
          </wp:anchor>
        </w:drawing>
      </w:r>
      <w:r>
        <w:rPr>
          <w:color w:val="212121"/>
          <w:spacing w:val="-1"/>
          <w:sz w:val="15"/>
        </w:rPr>
        <w:t>协同平台两次协同确认的记录：</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50080"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32" name="Image 1332"/>
            <wp:cNvGraphicFramePr/>
            <a:graphic xmlns:a="http://schemas.openxmlformats.org/drawingml/2006/main">
              <a:graphicData uri="http://schemas.openxmlformats.org/drawingml/2006/picture">
                <pic:pic xmlns:pic="http://schemas.openxmlformats.org/drawingml/2006/picture">
                  <pic:nvPicPr>
                    <pic:cNvPr id="1332" name="Image 1332"/>
                    <pic:cNvPicPr/>
                  </pic:nvPicPr>
                  <pic:blipFill>
                    <a:blip r:embed="rId476" cstate="print"/>
                    <a:stretch>
                      <a:fillRect/>
                    </a:stretch>
                  </pic:blipFill>
                  <pic:spPr>
                    <a:xfrm>
                      <a:off x="0" y="0"/>
                      <a:ext cx="5926708" cy="5765800"/>
                    </a:xfrm>
                    <a:prstGeom prst="rect">
                      <a:avLst/>
                    </a:prstGeom>
                  </pic:spPr>
                </pic:pic>
              </a:graphicData>
            </a:graphic>
          </wp:anchor>
        </w:drawing>
      </w:r>
      <w:r>
        <w:rPr>
          <w:b/>
          <w:color w:val="2B3D4F"/>
          <w:sz w:val="15"/>
        </w:rPr>
        <w:t>3</w:t>
      </w:r>
      <w:r>
        <w:rPr>
          <w:b/>
          <w:color w:val="2B3D4F"/>
          <w:spacing w:val="-1"/>
          <w:sz w:val="15"/>
        </w:rPr>
        <w:t>、【逆向场景】所有逆向场景</w:t>
      </w:r>
    </w:p>
    <w:p>
      <w:pPr>
        <w:pStyle w:val="11"/>
        <w:spacing w:before="9"/>
        <w:rPr>
          <w:b/>
          <w:sz w:val="10"/>
        </w:rPr>
      </w:pPr>
    </w:p>
    <w:p>
      <w:pPr>
        <w:spacing w:before="0"/>
        <w:ind w:left="2567" w:right="0" w:firstLine="0"/>
        <w:jc w:val="left"/>
        <w:rPr>
          <w:sz w:val="15"/>
        </w:rPr>
      </w:pPr>
      <w:r>
        <w:rPr>
          <w:color w:val="212121"/>
          <w:sz w:val="15"/>
        </w:rPr>
        <w:t>（其余逆向场景参考N（单个发起方多次发起）对1柔性中逆向场景策略</w:t>
      </w:r>
      <w:r>
        <w:rPr>
          <w:color w:val="212121"/>
          <w:spacing w:val="-10"/>
          <w:sz w:val="15"/>
        </w:rPr>
        <w:t>）</w:t>
      </w:r>
    </w:p>
    <w:p>
      <w:pPr>
        <w:pStyle w:val="11"/>
        <w:spacing w:before="7"/>
        <w:rPr>
          <w:sz w:val="19"/>
        </w:rPr>
      </w:pPr>
    </w:p>
    <w:p>
      <w:pPr>
        <w:spacing w:before="0"/>
        <w:ind w:left="2567" w:right="0" w:firstLine="0"/>
        <w:jc w:val="left"/>
        <w:rPr>
          <w:b/>
          <w:sz w:val="20"/>
        </w:rPr>
      </w:pPr>
      <w:r>
        <w:rPr>
          <w:b/>
          <w:color w:val="2B3D4F"/>
          <w:sz w:val="20"/>
        </w:rPr>
        <w:t>手工协同（事后协同</w:t>
      </w:r>
      <w:r>
        <w:rPr>
          <w:b/>
          <w:color w:val="2B3D4F"/>
          <w:spacing w:val="-10"/>
          <w:sz w:val="20"/>
        </w:rPr>
        <w:t>）</w:t>
      </w:r>
    </w:p>
    <w:p>
      <w:pPr>
        <w:spacing w:before="148"/>
        <w:ind w:left="2567" w:right="0" w:firstLine="0"/>
        <w:jc w:val="left"/>
        <w:rPr>
          <w:b/>
          <w:sz w:val="15"/>
        </w:rPr>
      </w:pPr>
      <w:r>
        <w:rPr>
          <w:b/>
          <w:color w:val="2B3D4F"/>
          <w:spacing w:val="-3"/>
          <w:sz w:val="15"/>
        </w:rPr>
        <w:t>场景描述</w:t>
      </w:r>
    </w:p>
    <w:p>
      <w:pPr>
        <w:pStyle w:val="11"/>
        <w:spacing w:before="3"/>
        <w:rPr>
          <w:b/>
          <w:sz w:val="7"/>
        </w:rPr>
      </w:pPr>
    </w:p>
    <w:p>
      <w:pPr>
        <w:pStyle w:val="15"/>
        <w:numPr>
          <w:ilvl w:val="0"/>
          <w:numId w:val="68"/>
        </w:numPr>
        <w:tabs>
          <w:tab w:val="left" w:pos="2769"/>
        </w:tabs>
        <w:spacing w:before="61" w:after="0" w:line="240" w:lineRule="auto"/>
        <w:ind w:left="2769" w:right="-29" w:hanging="150"/>
        <w:jc w:val="left"/>
        <w:rPr>
          <w:sz w:val="15"/>
        </w:rPr>
      </w:pPr>
      <w:r>
        <w:rPr>
          <w:color w:val="212121"/>
          <w:spacing w:val="-1"/>
          <w:sz w:val="15"/>
        </w:rPr>
        <w:t>月末时发起方未发起单据进行收入确认，但是接收方着急入账，所以接收方自己做了成本确认单据，没有引用收入确认单，则双方单据生成</w:t>
      </w:r>
    </w:p>
    <w:p>
      <w:pPr>
        <w:pStyle w:val="11"/>
        <w:spacing w:before="4"/>
        <w:rPr>
          <w:sz w:val="7"/>
        </w:rPr>
      </w:pPr>
    </w:p>
    <w:p>
      <w:pPr>
        <w:pStyle w:val="15"/>
        <w:numPr>
          <w:ilvl w:val="0"/>
          <w:numId w:val="68"/>
        </w:numPr>
        <w:tabs>
          <w:tab w:val="left" w:pos="2769"/>
        </w:tabs>
        <w:spacing w:before="60" w:after="0" w:line="240" w:lineRule="auto"/>
        <w:ind w:left="2769" w:right="0" w:hanging="150"/>
        <w:jc w:val="left"/>
        <w:rPr>
          <w:sz w:val="15"/>
        </w:rPr>
      </w:pPr>
      <w:r>
        <w:rPr>
          <w:color w:val="212121"/>
          <w:spacing w:val="-1"/>
          <w:sz w:val="15"/>
        </w:rPr>
        <w:t>一些特殊业务没有指定发起方和接收方，约定模式为各自独立发起；</w:t>
      </w:r>
    </w:p>
    <w:p>
      <w:pPr>
        <w:pStyle w:val="11"/>
        <w:spacing w:before="9"/>
        <w:rPr>
          <w:sz w:val="10"/>
        </w:rPr>
      </w:pPr>
    </w:p>
    <w:p>
      <w:pPr>
        <w:spacing w:before="1" w:line="398" w:lineRule="auto"/>
        <w:ind w:left="2567" w:right="7886" w:firstLine="0"/>
        <w:jc w:val="left"/>
        <w:rPr>
          <w:b/>
          <w:sz w:val="15"/>
        </w:rPr>
      </w:pPr>
      <w:r>
        <w:rPr>
          <w:b/>
          <w:color w:val="2B3D4F"/>
          <w:spacing w:val="-4"/>
          <w:sz w:val="15"/>
        </w:rPr>
        <w:t>操作步骤</w:t>
      </w:r>
      <w:r>
        <w:rPr>
          <w:b/>
          <w:color w:val="2B3D4F"/>
          <w:spacing w:val="80"/>
          <w:w w:val="150"/>
          <w:sz w:val="15"/>
        </w:rPr>
        <w:t xml:space="preserve">      </w:t>
      </w:r>
      <w:r>
        <w:rPr>
          <w:b/>
          <w:color w:val="2B3D4F"/>
          <w:spacing w:val="-2"/>
          <w:sz w:val="15"/>
        </w:rPr>
        <w:t>1、一方发起手工协同</w:t>
      </w:r>
    </w:p>
    <w:p>
      <w:pPr>
        <w:spacing w:before="12"/>
        <w:ind w:left="2619" w:right="-58" w:firstLine="0"/>
        <w:jc w:val="left"/>
        <w:rPr>
          <w:sz w:val="15"/>
        </w:rPr>
      </w:pPr>
      <w:r>
        <w:rPr>
          <w:color w:val="212121"/>
          <w:sz w:val="15"/>
        </w:rPr>
        <w:t>J0801单位的协同负责人，勾选J0801和J0802之间的数据进行手工协同，前提是勾选数据必须都已生成凭证（</w:t>
      </w:r>
      <w:r>
        <w:rPr>
          <w:color w:val="212121"/>
          <w:spacing w:val="-1"/>
          <w:sz w:val="15"/>
        </w:rPr>
        <w:t>即手工协同的单据，凭证控制和</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51104"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33" name="Image 1333"/>
            <wp:cNvGraphicFramePr/>
            <a:graphic xmlns:a="http://schemas.openxmlformats.org/drawingml/2006/main">
              <a:graphicData uri="http://schemas.openxmlformats.org/drawingml/2006/picture">
                <pic:pic xmlns:pic="http://schemas.openxmlformats.org/drawingml/2006/picture">
                  <pic:nvPicPr>
                    <pic:cNvPr id="1333" name="Image 1333"/>
                    <pic:cNvPicPr/>
                  </pic:nvPicPr>
                  <pic:blipFill>
                    <a:blip r:embed="rId477" cstate="print"/>
                    <a:stretch>
                      <a:fillRect/>
                    </a:stretch>
                  </pic:blipFill>
                  <pic:spPr>
                    <a:xfrm>
                      <a:off x="0" y="0"/>
                      <a:ext cx="5926708" cy="5765800"/>
                    </a:xfrm>
                    <a:prstGeom prst="rect">
                      <a:avLst/>
                    </a:prstGeom>
                  </pic:spPr>
                </pic:pic>
              </a:graphicData>
            </a:graphic>
          </wp:anchor>
        </w:drawing>
      </w:r>
      <w:r>
        <w:rPr>
          <w:color w:val="212121"/>
          <w:spacing w:val="-1"/>
          <w:sz w:val="15"/>
        </w:rPr>
        <w:t>若未生成凭证，则提示：</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51104"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34" name="Image 1334"/>
            <wp:cNvGraphicFramePr/>
            <a:graphic xmlns:a="http://schemas.openxmlformats.org/drawingml/2006/main">
              <a:graphicData uri="http://schemas.openxmlformats.org/drawingml/2006/picture">
                <pic:pic xmlns:pic="http://schemas.openxmlformats.org/drawingml/2006/picture">
                  <pic:nvPicPr>
                    <pic:cNvPr id="1334" name="Image 1334"/>
                    <pic:cNvPicPr/>
                  </pic:nvPicPr>
                  <pic:blipFill>
                    <a:blip r:embed="rId478" cstate="print"/>
                    <a:stretch>
                      <a:fillRect/>
                    </a:stretch>
                  </pic:blipFill>
                  <pic:spPr>
                    <a:xfrm>
                      <a:off x="0" y="0"/>
                      <a:ext cx="5926708" cy="5765800"/>
                    </a:xfrm>
                    <a:prstGeom prst="rect">
                      <a:avLst/>
                    </a:prstGeom>
                  </pic:spPr>
                </pic:pic>
              </a:graphicData>
            </a:graphic>
          </wp:anchor>
        </w:drawing>
      </w:r>
      <w:r>
        <w:rPr>
          <w:color w:val="212121"/>
          <w:spacing w:val="-1"/>
          <w:sz w:val="15"/>
        </w:rPr>
        <w:t>若都已生成凭证，则手工协同后进入【对方待确认】页签；</w:t>
      </w:r>
    </w:p>
    <w:p>
      <w:pPr>
        <w:pStyle w:val="11"/>
        <w:spacing w:before="3"/>
        <w:rPr>
          <w:sz w:val="7"/>
        </w:rPr>
      </w:pPr>
    </w:p>
    <w:p>
      <w:pPr>
        <w:spacing w:before="61"/>
        <w:ind w:left="2620" w:right="-29" w:firstLine="0"/>
        <w:jc w:val="left"/>
        <w:rPr>
          <w:sz w:val="15"/>
        </w:rPr>
      </w:pPr>
      <w:r>
        <w:rPr>
          <w:b/>
          <w:color w:val="2B3D4F"/>
          <w:sz w:val="15"/>
        </w:rPr>
        <w:t>手工协同的规则：</w:t>
      </w:r>
      <w:r>
        <w:rPr>
          <w:color w:val="212121"/>
          <w:spacing w:val="-1"/>
          <w:sz w:val="15"/>
        </w:rPr>
        <w:t>互为本对方单位，都已生成凭证，若双方都无协同码，则生成同一协同码，协同金额为金额较小的金额；若其中一方有协同</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5212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35" name="Image 1335"/>
            <wp:cNvGraphicFramePr/>
            <a:graphic xmlns:a="http://schemas.openxmlformats.org/drawingml/2006/main">
              <a:graphicData uri="http://schemas.openxmlformats.org/drawingml/2006/picture">
                <pic:pic xmlns:pic="http://schemas.openxmlformats.org/drawingml/2006/picture">
                  <pic:nvPicPr>
                    <pic:cNvPr id="1335" name="Image 1335"/>
                    <pic:cNvPicPr/>
                  </pic:nvPicPr>
                  <pic:blipFill>
                    <a:blip r:embed="rId479" cstate="print"/>
                    <a:stretch>
                      <a:fillRect/>
                    </a:stretch>
                  </pic:blipFill>
                  <pic:spPr>
                    <a:xfrm>
                      <a:off x="0" y="0"/>
                      <a:ext cx="5926708" cy="5765800"/>
                    </a:xfrm>
                    <a:prstGeom prst="rect">
                      <a:avLst/>
                    </a:prstGeom>
                  </pic:spPr>
                </pic:pic>
              </a:graphicData>
            </a:graphic>
          </wp:anchor>
        </w:drawing>
      </w:r>
      <w:r>
        <w:rPr>
          <w:b/>
          <w:color w:val="2B3D4F"/>
          <w:sz w:val="15"/>
        </w:rPr>
        <w:t>2</w:t>
      </w:r>
      <w:r>
        <w:rPr>
          <w:b/>
          <w:color w:val="2B3D4F"/>
          <w:spacing w:val="-1"/>
          <w:sz w:val="15"/>
        </w:rPr>
        <w:t>、另一方进行协同确认</w:t>
      </w:r>
    </w:p>
    <w:p>
      <w:pPr>
        <w:pStyle w:val="11"/>
        <w:spacing w:before="9"/>
        <w:rPr>
          <w:b/>
          <w:sz w:val="10"/>
        </w:rPr>
      </w:pPr>
    </w:p>
    <w:p>
      <w:pPr>
        <w:spacing w:before="0"/>
        <w:ind w:left="2567" w:right="0" w:firstLine="0"/>
        <w:jc w:val="left"/>
        <w:rPr>
          <w:sz w:val="15"/>
        </w:rPr>
      </w:pPr>
      <w:r>
        <w:rPr>
          <w:color w:val="212121"/>
          <w:sz w:val="15"/>
        </w:rPr>
        <w:t>J0802</w:t>
      </w:r>
      <w:r>
        <w:rPr>
          <w:color w:val="212121"/>
          <w:spacing w:val="-1"/>
          <w:sz w:val="15"/>
        </w:rPr>
        <w:t>单位的协同负责人，进入【本方待确认】进行协同确认；</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52128"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36" name="Image 1336"/>
            <wp:cNvGraphicFramePr/>
            <a:graphic xmlns:a="http://schemas.openxmlformats.org/drawingml/2006/main">
              <a:graphicData uri="http://schemas.openxmlformats.org/drawingml/2006/picture">
                <pic:pic xmlns:pic="http://schemas.openxmlformats.org/drawingml/2006/picture">
                  <pic:nvPicPr>
                    <pic:cNvPr id="1336" name="Image 1336"/>
                    <pic:cNvPicPr/>
                  </pic:nvPicPr>
                  <pic:blipFill>
                    <a:blip r:embed="rId480" cstate="print"/>
                    <a:stretch>
                      <a:fillRect/>
                    </a:stretch>
                  </pic:blipFill>
                  <pic:spPr>
                    <a:xfrm>
                      <a:off x="0" y="0"/>
                      <a:ext cx="5926708" cy="5765800"/>
                    </a:xfrm>
                    <a:prstGeom prst="rect">
                      <a:avLst/>
                    </a:prstGeom>
                  </pic:spPr>
                </pic:pic>
              </a:graphicData>
            </a:graphic>
          </wp:anchor>
        </w:drawing>
      </w:r>
      <w:r>
        <w:rPr>
          <w:color w:val="212121"/>
          <w:spacing w:val="-1"/>
          <w:sz w:val="15"/>
        </w:rPr>
        <w:t>协同完成后，进入双方已确认页签，协同码返回至单据上；</w:t>
      </w:r>
    </w:p>
    <w:p>
      <w:pPr>
        <w:spacing w:after="0"/>
        <w:jc w:val="left"/>
        <w:rPr>
          <w:sz w:val="15"/>
        </w:rPr>
        <w:sectPr>
          <w:pgSz w:w="11920" w:h="16860"/>
          <w:pgMar w:top="960" w:right="0" w:bottom="500" w:left="20" w:header="295" w:footer="302" w:gutter="0"/>
          <w:cols w:space="720" w:num="1"/>
        </w:sectPr>
      </w:pPr>
    </w:p>
    <w:p>
      <w:pPr>
        <w:pStyle w:val="11"/>
        <w:spacing w:before="15"/>
        <w:rPr>
          <w:sz w:val="10"/>
        </w:rPr>
      </w:pPr>
      <w:r>
        <w:drawing>
          <wp:anchor distT="0" distB="0" distL="0" distR="0" simplePos="0" relativeHeight="251953152" behindDoc="0" locked="0" layoutInCell="1" allowOverlap="1">
            <wp:simplePos x="0" y="0"/>
            <wp:positionH relativeFrom="page">
              <wp:posOffset>1644650</wp:posOffset>
            </wp:positionH>
            <wp:positionV relativeFrom="page">
              <wp:posOffset>714375</wp:posOffset>
            </wp:positionV>
            <wp:extent cx="5926455" cy="5765800"/>
            <wp:effectExtent l="0" t="0" r="0" b="0"/>
            <wp:wrapNone/>
            <wp:docPr id="1337" name="Image 1337"/>
            <wp:cNvGraphicFramePr/>
            <a:graphic xmlns:a="http://schemas.openxmlformats.org/drawingml/2006/main">
              <a:graphicData uri="http://schemas.openxmlformats.org/drawingml/2006/picture">
                <pic:pic xmlns:pic="http://schemas.openxmlformats.org/drawingml/2006/picture">
                  <pic:nvPicPr>
                    <pic:cNvPr id="1337" name="Image 1337"/>
                    <pic:cNvPicPr/>
                  </pic:nvPicPr>
                  <pic:blipFill>
                    <a:blip r:embed="rId481" cstate="print"/>
                    <a:stretch>
                      <a:fillRect/>
                    </a:stretch>
                  </pic:blipFill>
                  <pic:spPr>
                    <a:xfrm>
                      <a:off x="0" y="0"/>
                      <a:ext cx="5926708" cy="5765800"/>
                    </a:xfrm>
                    <a:prstGeom prst="rect">
                      <a:avLst/>
                    </a:prstGeom>
                  </pic:spPr>
                </pic:pic>
              </a:graphicData>
            </a:graphic>
          </wp:anchor>
        </w:drawing>
      </w:r>
    </w:p>
    <w:p>
      <w:pPr>
        <w:spacing w:after="0"/>
        <w:rPr>
          <w:sz w:val="10"/>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b/>
          <w:sz w:val="15"/>
        </w:rPr>
      </w:pPr>
      <w:r>
        <w:drawing>
          <wp:anchor distT="0" distB="0" distL="0" distR="0" simplePos="0" relativeHeight="251953152"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38" name="Image 1338"/>
            <wp:cNvGraphicFramePr/>
            <a:graphic xmlns:a="http://schemas.openxmlformats.org/drawingml/2006/main">
              <a:graphicData uri="http://schemas.openxmlformats.org/drawingml/2006/picture">
                <pic:pic xmlns:pic="http://schemas.openxmlformats.org/drawingml/2006/picture">
                  <pic:nvPicPr>
                    <pic:cNvPr id="1338" name="Image 1338"/>
                    <pic:cNvPicPr/>
                  </pic:nvPicPr>
                  <pic:blipFill>
                    <a:blip r:embed="rId482" cstate="print"/>
                    <a:stretch>
                      <a:fillRect/>
                    </a:stretch>
                  </pic:blipFill>
                  <pic:spPr>
                    <a:xfrm>
                      <a:off x="0" y="0"/>
                      <a:ext cx="5926708" cy="5765800"/>
                    </a:xfrm>
                    <a:prstGeom prst="rect">
                      <a:avLst/>
                    </a:prstGeom>
                  </pic:spPr>
                </pic:pic>
              </a:graphicData>
            </a:graphic>
          </wp:anchor>
        </w:drawing>
      </w:r>
      <w:r>
        <w:rPr>
          <w:b/>
          <w:color w:val="2B3D4F"/>
          <w:sz w:val="15"/>
        </w:rPr>
        <w:t>3</w:t>
      </w:r>
      <w:r>
        <w:rPr>
          <w:b/>
          <w:color w:val="2B3D4F"/>
          <w:spacing w:val="-1"/>
          <w:sz w:val="15"/>
        </w:rPr>
        <w:t>、【逆向场景】协同驳回</w:t>
      </w:r>
    </w:p>
    <w:p>
      <w:pPr>
        <w:pStyle w:val="11"/>
        <w:spacing w:before="9"/>
        <w:rPr>
          <w:b/>
          <w:sz w:val="10"/>
        </w:rPr>
      </w:pPr>
    </w:p>
    <w:p>
      <w:pPr>
        <w:spacing w:before="0"/>
        <w:ind w:left="2567" w:right="0" w:firstLine="0"/>
        <w:jc w:val="left"/>
        <w:rPr>
          <w:sz w:val="15"/>
        </w:rPr>
      </w:pPr>
      <w:r>
        <w:rPr>
          <w:color w:val="212121"/>
          <w:spacing w:val="-1"/>
          <w:sz w:val="15"/>
        </w:rPr>
        <w:t>若协同确认方不认同协同发起方的协同信息，则可以直接驳回；</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2"/>
        </w:rPr>
      </w:pPr>
    </w:p>
    <w:p>
      <w:pPr>
        <w:spacing w:before="61"/>
        <w:ind w:left="2567" w:right="0" w:firstLine="0"/>
        <w:jc w:val="left"/>
        <w:rPr>
          <w:sz w:val="15"/>
        </w:rPr>
      </w:pPr>
      <w:r>
        <w:drawing>
          <wp:anchor distT="0" distB="0" distL="0" distR="0" simplePos="0" relativeHeight="251954176" behindDoc="0" locked="0" layoutInCell="1" allowOverlap="1">
            <wp:simplePos x="0" y="0"/>
            <wp:positionH relativeFrom="page">
              <wp:posOffset>1644650</wp:posOffset>
            </wp:positionH>
            <wp:positionV relativeFrom="paragraph">
              <wp:posOffset>-5899785</wp:posOffset>
            </wp:positionV>
            <wp:extent cx="5926455" cy="5765800"/>
            <wp:effectExtent l="0" t="0" r="0" b="0"/>
            <wp:wrapNone/>
            <wp:docPr id="1339" name="Image 1339"/>
            <wp:cNvGraphicFramePr/>
            <a:graphic xmlns:a="http://schemas.openxmlformats.org/drawingml/2006/main">
              <a:graphicData uri="http://schemas.openxmlformats.org/drawingml/2006/picture">
                <pic:pic xmlns:pic="http://schemas.openxmlformats.org/drawingml/2006/picture">
                  <pic:nvPicPr>
                    <pic:cNvPr id="1339" name="Image 1339"/>
                    <pic:cNvPicPr/>
                  </pic:nvPicPr>
                  <pic:blipFill>
                    <a:blip r:embed="rId483" cstate="print"/>
                    <a:stretch>
                      <a:fillRect/>
                    </a:stretch>
                  </pic:blipFill>
                  <pic:spPr>
                    <a:xfrm>
                      <a:off x="0" y="0"/>
                      <a:ext cx="5926708" cy="5765800"/>
                    </a:xfrm>
                    <a:prstGeom prst="rect">
                      <a:avLst/>
                    </a:prstGeom>
                  </pic:spPr>
                </pic:pic>
              </a:graphicData>
            </a:graphic>
          </wp:anchor>
        </w:drawing>
      </w:r>
      <w:r>
        <w:rPr>
          <w:color w:val="212121"/>
          <w:spacing w:val="-1"/>
          <w:sz w:val="15"/>
        </w:rPr>
        <w:t>驳回后单据进双方未确认页签；</w:t>
      </w:r>
    </w:p>
    <w:p>
      <w:pPr>
        <w:pStyle w:val="11"/>
        <w:spacing w:before="9"/>
        <w:rPr>
          <w:sz w:val="10"/>
        </w:rPr>
      </w:pPr>
    </w:p>
    <w:p>
      <w:pPr>
        <w:spacing w:before="0"/>
        <w:ind w:left="2567" w:right="0" w:firstLine="0"/>
        <w:jc w:val="left"/>
        <w:rPr>
          <w:b/>
          <w:sz w:val="15"/>
        </w:rPr>
      </w:pPr>
      <w:r>
        <w:rPr>
          <w:b/>
          <w:color w:val="2B3D4F"/>
          <w:sz w:val="15"/>
        </w:rPr>
        <w:t>4</w:t>
      </w:r>
      <w:r>
        <w:rPr>
          <w:b/>
          <w:color w:val="2B3D4F"/>
          <w:spacing w:val="-1"/>
          <w:sz w:val="15"/>
        </w:rPr>
        <w:t>、【逆向场景】协同取消</w:t>
      </w:r>
    </w:p>
    <w:p>
      <w:pPr>
        <w:pStyle w:val="11"/>
        <w:spacing w:before="17"/>
        <w:rPr>
          <w:b/>
          <w:sz w:val="9"/>
        </w:rPr>
      </w:pPr>
    </w:p>
    <w:p>
      <w:pPr>
        <w:spacing w:before="1"/>
        <w:ind w:left="2567" w:right="0" w:firstLine="0"/>
        <w:jc w:val="left"/>
        <w:rPr>
          <w:sz w:val="15"/>
        </w:rPr>
      </w:pPr>
      <w:r>
        <w:rPr>
          <w:color w:val="212121"/>
          <w:spacing w:val="-1"/>
          <w:sz w:val="15"/>
        </w:rPr>
        <w:t>手工协同完成的数据，可直接协同取消，无任何校验；</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5"/>
        <w:rPr>
          <w:sz w:val="23"/>
        </w:rPr>
      </w:pPr>
    </w:p>
    <w:p>
      <w:pPr>
        <w:spacing w:before="37"/>
        <w:ind w:left="2567" w:right="0" w:firstLine="0"/>
        <w:jc w:val="left"/>
        <w:rPr>
          <w:b/>
          <w:sz w:val="24"/>
        </w:rPr>
      </w:pPr>
      <w:r>
        <w:drawing>
          <wp:anchor distT="0" distB="0" distL="0" distR="0" simplePos="0" relativeHeight="251954176" behindDoc="0" locked="0" layoutInCell="1" allowOverlap="1">
            <wp:simplePos x="0" y="0"/>
            <wp:positionH relativeFrom="page">
              <wp:posOffset>1644650</wp:posOffset>
            </wp:positionH>
            <wp:positionV relativeFrom="paragraph">
              <wp:posOffset>-6029960</wp:posOffset>
            </wp:positionV>
            <wp:extent cx="5926455" cy="5765800"/>
            <wp:effectExtent l="0" t="0" r="0" b="0"/>
            <wp:wrapNone/>
            <wp:docPr id="1340" name="Image 1340"/>
            <wp:cNvGraphicFramePr/>
            <a:graphic xmlns:a="http://schemas.openxmlformats.org/drawingml/2006/main">
              <a:graphicData uri="http://schemas.openxmlformats.org/drawingml/2006/picture">
                <pic:pic xmlns:pic="http://schemas.openxmlformats.org/drawingml/2006/picture">
                  <pic:nvPicPr>
                    <pic:cNvPr id="1340" name="Image 1340"/>
                    <pic:cNvPicPr/>
                  </pic:nvPicPr>
                  <pic:blipFill>
                    <a:blip r:embed="rId484" cstate="print"/>
                    <a:stretch>
                      <a:fillRect/>
                    </a:stretch>
                  </pic:blipFill>
                  <pic:spPr>
                    <a:xfrm>
                      <a:off x="0" y="0"/>
                      <a:ext cx="5926708" cy="5765800"/>
                    </a:xfrm>
                    <a:prstGeom prst="rect">
                      <a:avLst/>
                    </a:prstGeom>
                  </pic:spPr>
                </pic:pic>
              </a:graphicData>
            </a:graphic>
          </wp:anchor>
        </w:drawing>
      </w:r>
      <w:r>
        <w:rPr>
          <w:b/>
          <w:color w:val="2B3D4F"/>
          <w:spacing w:val="-1"/>
          <w:sz w:val="24"/>
        </w:rPr>
        <w:t>部署协同程序操作方式</w:t>
      </w:r>
    </w:p>
    <w:p>
      <w:pPr>
        <w:spacing w:before="117"/>
        <w:ind w:left="2567" w:right="0" w:firstLine="0"/>
        <w:jc w:val="left"/>
        <w:rPr>
          <w:b/>
          <w:sz w:val="15"/>
        </w:rPr>
      </w:pPr>
      <w:r>
        <w:rPr>
          <w:color w:val="212121"/>
          <w:sz w:val="15"/>
        </w:rPr>
        <w:t>详见合并程序</w:t>
      </w:r>
      <w:r>
        <w:rPr>
          <w:b/>
          <w:color w:val="005790"/>
          <w:sz w:val="15"/>
        </w:rPr>
        <w:t>Linux</w:t>
      </w:r>
      <w:r>
        <w:rPr>
          <w:b/>
          <w:color w:val="005790"/>
          <w:spacing w:val="-5"/>
          <w:sz w:val="15"/>
        </w:rPr>
        <w:t>部署</w:t>
      </w:r>
    </w:p>
    <w:p>
      <w:pPr>
        <w:pStyle w:val="11"/>
        <w:spacing w:before="14"/>
        <w:rPr>
          <w:b/>
          <w:sz w:val="19"/>
        </w:rPr>
      </w:pPr>
    </w:p>
    <w:p>
      <w:pPr>
        <w:spacing w:before="0"/>
        <w:ind w:left="2567" w:right="0" w:firstLine="0"/>
        <w:jc w:val="left"/>
        <w:rPr>
          <w:b/>
          <w:sz w:val="24"/>
        </w:rPr>
      </w:pPr>
      <w:r>
        <w:rPr>
          <w:b/>
          <w:color w:val="2B3D4F"/>
          <w:spacing w:val="-3"/>
          <w:sz w:val="24"/>
        </w:rPr>
        <w:t>协同场景</w:t>
      </w:r>
    </w:p>
    <w:p>
      <w:pPr>
        <w:pStyle w:val="11"/>
        <w:spacing w:before="14"/>
        <w:rPr>
          <w:b/>
          <w:sz w:val="15"/>
        </w:rPr>
      </w:pPr>
    </w:p>
    <w:p>
      <w:pPr>
        <w:spacing w:before="0"/>
        <w:ind w:left="2567" w:right="0" w:firstLine="0"/>
        <w:jc w:val="left"/>
        <w:rPr>
          <w:b/>
          <w:sz w:val="20"/>
        </w:rPr>
      </w:pPr>
      <w:r>
        <w:rPr>
          <w:b/>
          <w:color w:val="212121"/>
          <w:sz w:val="20"/>
        </w:rPr>
        <w:t>场景1：</w:t>
      </w:r>
      <w:r>
        <w:rPr>
          <w:b/>
          <w:color w:val="212121"/>
          <w:spacing w:val="-1"/>
          <w:sz w:val="20"/>
        </w:rPr>
        <w:t>协同单按工作日超时自动审批同意</w:t>
      </w:r>
    </w:p>
    <w:p>
      <w:pPr>
        <w:spacing w:before="147"/>
        <w:ind w:left="2567" w:right="0" w:firstLine="0"/>
        <w:jc w:val="left"/>
        <w:rPr>
          <w:sz w:val="15"/>
        </w:rPr>
      </w:pPr>
      <w:r>
        <w:rPr>
          <w:color w:val="212121"/>
          <w:sz w:val="15"/>
        </w:rPr>
        <w:t>未处理待办超过配置的工作日时间后，自动同意。例如：在系统日历中配置的工作日为 周一 至 周五，上班时间为 09:00 下班时间为</w:t>
      </w:r>
      <w:r>
        <w:rPr>
          <w:color w:val="212121"/>
          <w:spacing w:val="-2"/>
          <w:sz w:val="15"/>
        </w:rPr>
        <w:t>18:00，</w:t>
      </w:r>
    </w:p>
    <w:p>
      <w:pPr>
        <w:pStyle w:val="11"/>
        <w:spacing w:before="9"/>
        <w:rPr>
          <w:sz w:val="10"/>
        </w:rPr>
      </w:pPr>
    </w:p>
    <w:p>
      <w:pPr>
        <w:spacing w:before="1"/>
        <w:ind w:left="2567" w:right="0" w:firstLine="0"/>
        <w:jc w:val="left"/>
        <w:rPr>
          <w:b/>
          <w:sz w:val="15"/>
        </w:rPr>
      </w:pPr>
      <w:r>
        <w:rPr>
          <w:b/>
          <w:color w:val="2B3D4F"/>
          <w:spacing w:val="-3"/>
          <w:sz w:val="15"/>
        </w:rPr>
        <w:t>配置方式</w:t>
      </w:r>
    </w:p>
    <w:p>
      <w:pPr>
        <w:pStyle w:val="11"/>
        <w:spacing w:before="9"/>
        <w:rPr>
          <w:b/>
          <w:sz w:val="10"/>
        </w:rPr>
      </w:pPr>
    </w:p>
    <w:p>
      <w:pPr>
        <w:pStyle w:val="15"/>
        <w:numPr>
          <w:ilvl w:val="0"/>
          <w:numId w:val="69"/>
        </w:numPr>
        <w:tabs>
          <w:tab w:val="left" w:pos="2806"/>
        </w:tabs>
        <w:spacing w:before="0" w:after="0" w:line="240" w:lineRule="auto"/>
        <w:ind w:left="2806" w:right="0" w:hanging="176"/>
        <w:jc w:val="left"/>
        <w:rPr>
          <w:sz w:val="15"/>
        </w:rPr>
      </w:pPr>
      <w:r>
        <w:rPr>
          <w:color w:val="212121"/>
          <w:spacing w:val="-1"/>
          <w:sz w:val="15"/>
        </w:rPr>
        <w:t>女娲日历中配置上下班时间或节假日</w:t>
      </w:r>
    </w:p>
    <w:p>
      <w:pPr>
        <w:pStyle w:val="11"/>
        <w:spacing w:before="17"/>
        <w:rPr>
          <w:sz w:val="9"/>
        </w:rPr>
      </w:pPr>
    </w:p>
    <w:p>
      <w:pPr>
        <w:pStyle w:val="15"/>
        <w:numPr>
          <w:ilvl w:val="1"/>
          <w:numId w:val="69"/>
        </w:numPr>
        <w:tabs>
          <w:tab w:val="left" w:pos="2978"/>
        </w:tabs>
        <w:spacing w:before="0" w:after="0" w:line="240" w:lineRule="auto"/>
        <w:ind w:left="2978" w:right="0" w:hanging="171"/>
        <w:jc w:val="left"/>
        <w:rPr>
          <w:sz w:val="15"/>
        </w:rPr>
      </w:pPr>
      <w:r>
        <w:rPr>
          <w:color w:val="212121"/>
          <w:spacing w:val="-2"/>
          <w:sz w:val="15"/>
        </w:rPr>
        <w:t>配置工作时间</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27"/>
        </w:rPr>
      </w:pPr>
    </w:p>
    <w:p>
      <w:pPr>
        <w:pStyle w:val="15"/>
        <w:numPr>
          <w:ilvl w:val="1"/>
          <w:numId w:val="69"/>
        </w:numPr>
        <w:tabs>
          <w:tab w:val="left" w:pos="2991"/>
        </w:tabs>
        <w:spacing w:before="61" w:after="0" w:line="240" w:lineRule="auto"/>
        <w:ind w:left="2991" w:right="0" w:hanging="184"/>
        <w:jc w:val="left"/>
        <w:rPr>
          <w:sz w:val="15"/>
        </w:rPr>
      </w:pPr>
      <w:r>
        <w:drawing>
          <wp:anchor distT="0" distB="0" distL="0" distR="0" simplePos="0" relativeHeight="251955200" behindDoc="0" locked="0" layoutInCell="1" allowOverlap="1">
            <wp:simplePos x="0" y="0"/>
            <wp:positionH relativeFrom="page">
              <wp:posOffset>1797050</wp:posOffset>
            </wp:positionH>
            <wp:positionV relativeFrom="paragraph">
              <wp:posOffset>-7715885</wp:posOffset>
            </wp:positionV>
            <wp:extent cx="5774055" cy="7581900"/>
            <wp:effectExtent l="0" t="0" r="0" b="0"/>
            <wp:wrapNone/>
            <wp:docPr id="1341" name="Image 1341"/>
            <wp:cNvGraphicFramePr/>
            <a:graphic xmlns:a="http://schemas.openxmlformats.org/drawingml/2006/main">
              <a:graphicData uri="http://schemas.openxmlformats.org/drawingml/2006/picture">
                <pic:pic xmlns:pic="http://schemas.openxmlformats.org/drawingml/2006/picture">
                  <pic:nvPicPr>
                    <pic:cNvPr id="1341" name="Image 1341"/>
                    <pic:cNvPicPr/>
                  </pic:nvPicPr>
                  <pic:blipFill>
                    <a:blip r:embed="rId485" cstate="print"/>
                    <a:stretch>
                      <a:fillRect/>
                    </a:stretch>
                  </pic:blipFill>
                  <pic:spPr>
                    <a:xfrm>
                      <a:off x="0" y="0"/>
                      <a:ext cx="5774308" cy="7581900"/>
                    </a:xfrm>
                    <a:prstGeom prst="rect">
                      <a:avLst/>
                    </a:prstGeom>
                  </pic:spPr>
                </pic:pic>
              </a:graphicData>
            </a:graphic>
          </wp:anchor>
        </w:drawing>
      </w:r>
      <w:r>
        <w:rPr>
          <w:color w:val="212121"/>
          <w:spacing w:val="-2"/>
          <w:sz w:val="15"/>
        </w:rPr>
        <w:t>配置节假日</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27"/>
        </w:rPr>
      </w:pPr>
    </w:p>
    <w:p>
      <w:pPr>
        <w:pStyle w:val="15"/>
        <w:numPr>
          <w:ilvl w:val="0"/>
          <w:numId w:val="69"/>
        </w:numPr>
        <w:tabs>
          <w:tab w:val="left" w:pos="2806"/>
        </w:tabs>
        <w:spacing w:before="61" w:after="0" w:line="240" w:lineRule="auto"/>
        <w:ind w:left="2806" w:right="0" w:hanging="176"/>
        <w:jc w:val="left"/>
        <w:rPr>
          <w:sz w:val="15"/>
        </w:rPr>
      </w:pPr>
      <w:r>
        <w:drawing>
          <wp:anchor distT="0" distB="0" distL="0" distR="0" simplePos="0" relativeHeight="251955200" behindDoc="0" locked="0" layoutInCell="1" allowOverlap="1">
            <wp:simplePos x="0" y="0"/>
            <wp:positionH relativeFrom="page">
              <wp:posOffset>1797050</wp:posOffset>
            </wp:positionH>
            <wp:positionV relativeFrom="paragraph">
              <wp:posOffset>-7715885</wp:posOffset>
            </wp:positionV>
            <wp:extent cx="5774055" cy="7581900"/>
            <wp:effectExtent l="0" t="0" r="0" b="0"/>
            <wp:wrapNone/>
            <wp:docPr id="1342" name="Image 1342"/>
            <wp:cNvGraphicFramePr/>
            <a:graphic xmlns:a="http://schemas.openxmlformats.org/drawingml/2006/main">
              <a:graphicData uri="http://schemas.openxmlformats.org/drawingml/2006/picture">
                <pic:pic xmlns:pic="http://schemas.openxmlformats.org/drawingml/2006/picture">
                  <pic:nvPicPr>
                    <pic:cNvPr id="1342" name="Image 1342"/>
                    <pic:cNvPicPr/>
                  </pic:nvPicPr>
                  <pic:blipFill>
                    <a:blip r:embed="rId486" cstate="print"/>
                    <a:stretch>
                      <a:fillRect/>
                    </a:stretch>
                  </pic:blipFill>
                  <pic:spPr>
                    <a:xfrm>
                      <a:off x="0" y="0"/>
                      <a:ext cx="5774308" cy="7581900"/>
                    </a:xfrm>
                    <a:prstGeom prst="rect">
                      <a:avLst/>
                    </a:prstGeom>
                  </pic:spPr>
                </pic:pic>
              </a:graphicData>
            </a:graphic>
          </wp:anchor>
        </w:drawing>
      </w:r>
      <w:r>
        <w:rPr>
          <w:color w:val="212121"/>
          <w:spacing w:val="-1"/>
          <w:sz w:val="15"/>
        </w:rPr>
        <w:t>计划任务配置待办限期审核</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27"/>
        </w:rPr>
      </w:pPr>
    </w:p>
    <w:p>
      <w:pPr>
        <w:pStyle w:val="15"/>
        <w:numPr>
          <w:ilvl w:val="0"/>
          <w:numId w:val="69"/>
        </w:numPr>
        <w:tabs>
          <w:tab w:val="left" w:pos="2806"/>
        </w:tabs>
        <w:spacing w:before="61" w:after="0" w:line="240" w:lineRule="auto"/>
        <w:ind w:left="2806" w:right="0" w:hanging="176"/>
        <w:jc w:val="left"/>
        <w:rPr>
          <w:sz w:val="15"/>
        </w:rPr>
      </w:pPr>
      <w:r>
        <w:drawing>
          <wp:anchor distT="0" distB="0" distL="0" distR="0" simplePos="0" relativeHeight="251956224" behindDoc="0" locked="0" layoutInCell="1" allowOverlap="1">
            <wp:simplePos x="0" y="0"/>
            <wp:positionH relativeFrom="page">
              <wp:posOffset>1797050</wp:posOffset>
            </wp:positionH>
            <wp:positionV relativeFrom="paragraph">
              <wp:posOffset>-7715885</wp:posOffset>
            </wp:positionV>
            <wp:extent cx="5774055" cy="7581900"/>
            <wp:effectExtent l="0" t="0" r="0" b="0"/>
            <wp:wrapNone/>
            <wp:docPr id="1343" name="Image 1343"/>
            <wp:cNvGraphicFramePr/>
            <a:graphic xmlns:a="http://schemas.openxmlformats.org/drawingml/2006/main">
              <a:graphicData uri="http://schemas.openxmlformats.org/drawingml/2006/picture">
                <pic:pic xmlns:pic="http://schemas.openxmlformats.org/drawingml/2006/picture">
                  <pic:nvPicPr>
                    <pic:cNvPr id="1343" name="Image 1343"/>
                    <pic:cNvPicPr/>
                  </pic:nvPicPr>
                  <pic:blipFill>
                    <a:blip r:embed="rId487" cstate="print"/>
                    <a:stretch>
                      <a:fillRect/>
                    </a:stretch>
                  </pic:blipFill>
                  <pic:spPr>
                    <a:xfrm>
                      <a:off x="0" y="0"/>
                      <a:ext cx="5774308" cy="7581900"/>
                    </a:xfrm>
                    <a:prstGeom prst="rect">
                      <a:avLst/>
                    </a:prstGeom>
                  </pic:spPr>
                </pic:pic>
              </a:graphicData>
            </a:graphic>
          </wp:anchor>
        </w:drawing>
      </w:r>
      <w:r>
        <w:rPr>
          <w:color w:val="212121"/>
          <w:spacing w:val="-1"/>
          <w:sz w:val="15"/>
        </w:rPr>
        <w:t>系统选项开启待办限期审核</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pPr>
    </w:p>
    <w:p>
      <w:pPr>
        <w:pStyle w:val="15"/>
        <w:numPr>
          <w:ilvl w:val="0"/>
          <w:numId w:val="69"/>
        </w:numPr>
        <w:tabs>
          <w:tab w:val="left" w:pos="2806"/>
        </w:tabs>
        <w:spacing w:before="61" w:after="0" w:line="240" w:lineRule="auto"/>
        <w:ind w:left="2806" w:right="0" w:hanging="176"/>
        <w:jc w:val="left"/>
        <w:rPr>
          <w:b/>
          <w:sz w:val="15"/>
        </w:rPr>
      </w:pPr>
      <w:r>
        <w:drawing>
          <wp:anchor distT="0" distB="0" distL="0" distR="0" simplePos="0" relativeHeight="251956224" behindDoc="0" locked="0" layoutInCell="1" allowOverlap="1">
            <wp:simplePos x="0" y="0"/>
            <wp:positionH relativeFrom="page">
              <wp:posOffset>1797050</wp:posOffset>
            </wp:positionH>
            <wp:positionV relativeFrom="paragraph">
              <wp:posOffset>-6249035</wp:posOffset>
            </wp:positionV>
            <wp:extent cx="5774055" cy="6115050"/>
            <wp:effectExtent l="0" t="0" r="0" b="0"/>
            <wp:wrapNone/>
            <wp:docPr id="1344" name="Image 1344"/>
            <wp:cNvGraphicFramePr/>
            <a:graphic xmlns:a="http://schemas.openxmlformats.org/drawingml/2006/main">
              <a:graphicData uri="http://schemas.openxmlformats.org/drawingml/2006/picture">
                <pic:pic xmlns:pic="http://schemas.openxmlformats.org/drawingml/2006/picture">
                  <pic:nvPicPr>
                    <pic:cNvPr id="1344" name="Image 1344"/>
                    <pic:cNvPicPr/>
                  </pic:nvPicPr>
                  <pic:blipFill>
                    <a:blip r:embed="rId488" cstate="print"/>
                    <a:stretch>
                      <a:fillRect/>
                    </a:stretch>
                  </pic:blipFill>
                  <pic:spPr>
                    <a:xfrm>
                      <a:off x="0" y="0"/>
                      <a:ext cx="5774308" cy="6115050"/>
                    </a:xfrm>
                    <a:prstGeom prst="rect">
                      <a:avLst/>
                    </a:prstGeom>
                  </pic:spPr>
                </pic:pic>
              </a:graphicData>
            </a:graphic>
          </wp:anchor>
        </w:drawing>
      </w:r>
      <w:r>
        <w:rPr>
          <w:color w:val="212121"/>
          <w:sz w:val="15"/>
        </w:rPr>
        <w:t>工作流设计中节点配置限期审核属性中</w:t>
      </w:r>
      <w:r>
        <w:rPr>
          <w:b/>
          <w:color w:val="2B3D4F"/>
          <w:sz w:val="15"/>
        </w:rPr>
        <w:t>时间模式</w:t>
      </w:r>
      <w:r>
        <w:rPr>
          <w:color w:val="212121"/>
          <w:sz w:val="15"/>
        </w:rPr>
        <w:t>配置为</w:t>
      </w:r>
      <w:r>
        <w:rPr>
          <w:b/>
          <w:color w:val="2B3D4F"/>
          <w:spacing w:val="-2"/>
          <w:sz w:val="15"/>
        </w:rPr>
        <w:t>工作日模式</w:t>
      </w:r>
    </w:p>
    <w:p>
      <w:pPr>
        <w:spacing w:after="0" w:line="240" w:lineRule="auto"/>
        <w:jc w:val="left"/>
        <w:rPr>
          <w:sz w:val="15"/>
        </w:rPr>
        <w:sectPr>
          <w:pgSz w:w="11920" w:h="16860"/>
          <w:pgMar w:top="960" w:right="0" w:bottom="500" w:left="20" w:header="295" w:footer="302" w:gutter="0"/>
          <w:cols w:space="720" w:num="1"/>
        </w:sect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4"/>
        <w:rPr>
          <w:b/>
          <w:sz w:val="12"/>
        </w:rPr>
      </w:pPr>
    </w:p>
    <w:p>
      <w:pPr>
        <w:spacing w:before="56"/>
        <w:ind w:left="2567" w:right="0" w:firstLine="0"/>
        <w:jc w:val="left"/>
        <w:rPr>
          <w:b/>
          <w:sz w:val="20"/>
        </w:rPr>
      </w:pPr>
      <w:r>
        <w:drawing>
          <wp:anchor distT="0" distB="0" distL="0" distR="0" simplePos="0" relativeHeight="251957248" behindDoc="0" locked="0" layoutInCell="1" allowOverlap="1">
            <wp:simplePos x="0" y="0"/>
            <wp:positionH relativeFrom="page">
              <wp:posOffset>1797050</wp:posOffset>
            </wp:positionH>
            <wp:positionV relativeFrom="paragraph">
              <wp:posOffset>-6362700</wp:posOffset>
            </wp:positionV>
            <wp:extent cx="5774055" cy="6115050"/>
            <wp:effectExtent l="0" t="0" r="0" b="0"/>
            <wp:wrapNone/>
            <wp:docPr id="1345" name="Image 1345"/>
            <wp:cNvGraphicFramePr/>
            <a:graphic xmlns:a="http://schemas.openxmlformats.org/drawingml/2006/main">
              <a:graphicData uri="http://schemas.openxmlformats.org/drawingml/2006/picture">
                <pic:pic xmlns:pic="http://schemas.openxmlformats.org/drawingml/2006/picture">
                  <pic:nvPicPr>
                    <pic:cNvPr id="1345" name="Image 1345"/>
                    <pic:cNvPicPr/>
                  </pic:nvPicPr>
                  <pic:blipFill>
                    <a:blip r:embed="rId489" cstate="print"/>
                    <a:stretch>
                      <a:fillRect/>
                    </a:stretch>
                  </pic:blipFill>
                  <pic:spPr>
                    <a:xfrm>
                      <a:off x="0" y="0"/>
                      <a:ext cx="5774308" cy="6115050"/>
                    </a:xfrm>
                    <a:prstGeom prst="rect">
                      <a:avLst/>
                    </a:prstGeom>
                  </pic:spPr>
                </pic:pic>
              </a:graphicData>
            </a:graphic>
          </wp:anchor>
        </w:drawing>
      </w:r>
      <w:r>
        <w:rPr>
          <w:b/>
          <w:color w:val="212121"/>
          <w:sz w:val="20"/>
        </w:rPr>
        <w:t>场景2：协同单根据本对方单位获取差额单位函数</w:t>
      </w:r>
      <w:r>
        <w:rPr>
          <w:b/>
          <w:color w:val="212121"/>
          <w:spacing w:val="-2"/>
          <w:sz w:val="20"/>
        </w:rPr>
        <w:t>(GetMergeUnitChildCode)</w:t>
      </w:r>
    </w:p>
    <w:p>
      <w:pPr>
        <w:spacing w:before="148"/>
        <w:ind w:left="2567" w:right="0" w:firstLine="0"/>
        <w:jc w:val="left"/>
        <w:rPr>
          <w:sz w:val="15"/>
        </w:rPr>
      </w:pPr>
      <w:r>
        <w:rPr>
          <w:color w:val="212121"/>
          <w:spacing w:val="-4"/>
          <w:sz w:val="15"/>
        </w:rPr>
        <w:t>函数：</w:t>
      </w:r>
    </w:p>
    <w:p>
      <w:pPr>
        <w:pStyle w:val="11"/>
        <w:spacing w:before="14"/>
        <w:rPr>
          <w:sz w:val="11"/>
        </w:rPr>
      </w:pPr>
    </w:p>
    <w:p>
      <w:pPr>
        <w:spacing w:before="126" w:line="391" w:lineRule="auto"/>
        <w:ind w:left="2861" w:right="4197" w:firstLine="76"/>
        <w:jc w:val="left"/>
        <w:rPr>
          <w:rFonts w:ascii="Courier New"/>
          <w:sz w:val="13"/>
        </w:rPr>
      </w:pPr>
      <w:r>
        <w:rPr>
          <w:rFonts w:ascii="Courier New"/>
          <w:color w:val="525252"/>
          <w:sz w:val="13"/>
        </w:rPr>
        <w:t>string</w:t>
      </w:r>
      <w:r>
        <w:rPr>
          <w:rFonts w:ascii="Courier New"/>
          <w:color w:val="525252"/>
          <w:spacing w:val="-2"/>
          <w:sz w:val="13"/>
        </w:rPr>
        <w:t xml:space="preserve"> </w:t>
      </w:r>
      <w:r>
        <w:rPr>
          <w:rFonts w:ascii="Courier New"/>
          <w:color w:val="525252"/>
          <w:sz w:val="13"/>
        </w:rPr>
        <w:t>GetMergeUnitChildCode(string</w:t>
      </w:r>
      <w:r>
        <w:rPr>
          <w:rFonts w:ascii="Courier New"/>
          <w:color w:val="525252"/>
          <w:spacing w:val="-2"/>
          <w:sz w:val="13"/>
        </w:rPr>
        <w:t xml:space="preserve"> </w:t>
      </w:r>
      <w:r>
        <w:rPr>
          <w:rFonts w:ascii="Courier New"/>
          <w:color w:val="525252"/>
          <w:sz w:val="13"/>
        </w:rPr>
        <w:t>unitType,</w:t>
      </w:r>
      <w:r>
        <w:rPr>
          <w:rFonts w:ascii="Courier New"/>
          <w:color w:val="525252"/>
          <w:spacing w:val="-2"/>
          <w:sz w:val="13"/>
        </w:rPr>
        <w:t xml:space="preserve"> </w:t>
      </w:r>
      <w:r>
        <w:rPr>
          <w:rFonts w:ascii="Courier New"/>
          <w:color w:val="525252"/>
          <w:sz w:val="13"/>
        </w:rPr>
        <w:t>anytype unitCode,</w:t>
      </w:r>
      <w:r>
        <w:rPr>
          <w:rFonts w:ascii="Courier New"/>
          <w:color w:val="525252"/>
          <w:spacing w:val="-19"/>
          <w:sz w:val="13"/>
        </w:rPr>
        <w:t xml:space="preserve"> </w:t>
      </w:r>
      <w:r>
        <w:rPr>
          <w:rFonts w:ascii="Courier New"/>
          <w:color w:val="525252"/>
          <w:sz w:val="13"/>
        </w:rPr>
        <w:t>anytype</w:t>
      </w:r>
      <w:r>
        <w:rPr>
          <w:rFonts w:ascii="Courier New"/>
          <w:color w:val="525252"/>
          <w:spacing w:val="-19"/>
          <w:sz w:val="13"/>
        </w:rPr>
        <w:t xml:space="preserve"> </w:t>
      </w:r>
      <w:r>
        <w:rPr>
          <w:rFonts w:ascii="Courier New"/>
          <w:color w:val="525252"/>
          <w:sz w:val="13"/>
        </w:rPr>
        <w:t>oppUnitCode,</w:t>
      </w:r>
      <w:r>
        <w:rPr>
          <w:rFonts w:ascii="Courier New"/>
          <w:color w:val="525252"/>
          <w:spacing w:val="-19"/>
          <w:sz w:val="13"/>
        </w:rPr>
        <w:t xml:space="preserve"> </w:t>
      </w:r>
      <w:r>
        <w:rPr>
          <w:rFonts w:ascii="Courier New"/>
          <w:color w:val="525252"/>
          <w:sz w:val="13"/>
        </w:rPr>
        <w:t>string</w:t>
      </w:r>
      <w:r>
        <w:rPr>
          <w:rFonts w:ascii="Courier New"/>
          <w:color w:val="525252"/>
          <w:spacing w:val="-19"/>
          <w:sz w:val="13"/>
        </w:rPr>
        <w:t xml:space="preserve"> </w:t>
      </w:r>
      <w:r>
        <w:rPr>
          <w:rFonts w:ascii="Courier New"/>
          <w:color w:val="525252"/>
          <w:sz w:val="13"/>
        </w:rPr>
        <w:t>filed,</w:t>
      </w:r>
      <w:r>
        <w:rPr>
          <w:rFonts w:ascii="Courier New"/>
          <w:color w:val="525252"/>
          <w:spacing w:val="-19"/>
          <w:sz w:val="13"/>
        </w:rPr>
        <w:t xml:space="preserve"> </w:t>
      </w:r>
      <w:r>
        <w:rPr>
          <w:rFonts w:ascii="Courier New"/>
          <w:color w:val="525252"/>
          <w:sz w:val="13"/>
        </w:rPr>
        <w:t>string</w:t>
      </w:r>
      <w:r>
        <w:rPr>
          <w:rFonts w:ascii="Courier New"/>
          <w:color w:val="525252"/>
          <w:spacing w:val="-19"/>
          <w:sz w:val="13"/>
        </w:rPr>
        <w:t xml:space="preserve"> </w:t>
      </w:r>
      <w:r>
        <w:rPr>
          <w:rFonts w:ascii="Courier New"/>
          <w:color w:val="525252"/>
          <w:sz w:val="13"/>
        </w:rPr>
        <w:t>periodStr);</w:t>
      </w:r>
    </w:p>
    <w:p>
      <w:pPr>
        <w:pStyle w:val="11"/>
        <w:spacing w:before="1"/>
        <w:rPr>
          <w:rFonts w:ascii="Courier New"/>
          <w:sz w:val="14"/>
        </w:rPr>
      </w:pPr>
    </w:p>
    <w:p>
      <w:pPr>
        <w:spacing w:before="61" w:line="408" w:lineRule="auto"/>
        <w:ind w:left="2567" w:right="4948" w:firstLine="0"/>
        <w:jc w:val="left"/>
        <w:rPr>
          <w:sz w:val="15"/>
        </w:rPr>
      </w:pPr>
      <w:r>
        <w:rPr>
          <w:color w:val="212121"/>
          <w:spacing w:val="-3"/>
          <w:sz w:val="15"/>
        </w:rPr>
        <w:t>说明： 获取本对方单位的共同上级单位的合并/本部/差额单位代码</w:t>
      </w:r>
      <w:r>
        <w:rPr>
          <w:color w:val="212121"/>
          <w:spacing w:val="-4"/>
          <w:sz w:val="15"/>
        </w:rPr>
        <w:t>参数：</w:t>
      </w:r>
    </w:p>
    <w:p>
      <w:pPr>
        <w:spacing w:before="0" w:line="267" w:lineRule="exact"/>
        <w:ind w:left="2807" w:right="0" w:firstLine="0"/>
        <w:jc w:val="left"/>
        <w:rPr>
          <w:sz w:val="15"/>
        </w:rPr>
      </w:pPr>
      <w:r>
        <mc:AlternateContent>
          <mc:Choice Requires="wps">
            <w:drawing>
              <wp:anchor distT="0" distB="0" distL="0" distR="0" simplePos="0" relativeHeight="251957248" behindDoc="0" locked="0" layoutInCell="1" allowOverlap="1">
                <wp:simplePos x="0" y="0"/>
                <wp:positionH relativeFrom="page">
                  <wp:posOffset>1688465</wp:posOffset>
                </wp:positionH>
                <wp:positionV relativeFrom="paragraph">
                  <wp:posOffset>74930</wp:posOffset>
                </wp:positionV>
                <wp:extent cx="31750" cy="31750"/>
                <wp:effectExtent l="0" t="0" r="0" b="0"/>
                <wp:wrapNone/>
                <wp:docPr id="1346" name="Graphic 1346"/>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5875" y="31750"/>
                              </a:moveTo>
                              <a:lnTo>
                                <a:pt x="13769" y="31623"/>
                              </a:lnTo>
                              <a:lnTo>
                                <a:pt x="11744" y="31242"/>
                              </a:lnTo>
                              <a:lnTo>
                                <a:pt x="9799" y="30352"/>
                              </a:lnTo>
                              <a:lnTo>
                                <a:pt x="7854" y="29591"/>
                              </a:lnTo>
                              <a:lnTo>
                                <a:pt x="0" y="17970"/>
                              </a:lnTo>
                              <a:lnTo>
                                <a:pt x="0" y="13779"/>
                              </a:lnTo>
                              <a:lnTo>
                                <a:pt x="13769" y="0"/>
                              </a:lnTo>
                              <a:lnTo>
                                <a:pt x="17980" y="0"/>
                              </a:lnTo>
                              <a:lnTo>
                                <a:pt x="31750" y="15875"/>
                              </a:lnTo>
                              <a:lnTo>
                                <a:pt x="31750" y="17970"/>
                              </a:lnTo>
                              <a:lnTo>
                                <a:pt x="21950" y="30352"/>
                              </a:lnTo>
                              <a:lnTo>
                                <a:pt x="20004" y="31242"/>
                              </a:lnTo>
                              <a:lnTo>
                                <a:pt x="17980" y="31623"/>
                              </a:lnTo>
                              <a:lnTo>
                                <a:pt x="15875" y="31750"/>
                              </a:lnTo>
                              <a:close/>
                            </a:path>
                          </a:pathLst>
                        </a:custGeom>
                        <a:solidFill>
                          <a:srgbClr val="212121"/>
                        </a:solidFill>
                      </wps:spPr>
                      <wps:bodyPr wrap="square" lIns="0" tIns="0" rIns="0" bIns="0" rtlCol="0">
                        <a:noAutofit/>
                      </wps:bodyPr>
                    </wps:wsp>
                  </a:graphicData>
                </a:graphic>
              </wp:anchor>
            </w:drawing>
          </mc:Choice>
          <mc:Fallback>
            <w:pict>
              <v:shape id="Graphic 1346" o:spid="_x0000_s1026" o:spt="100" style="position:absolute;left:0pt;margin-left:132.95pt;margin-top:5.9pt;height:2.5pt;width:2.5pt;mso-position-horizontal-relative:page;z-index:251957248;mso-width-relative:page;mso-height-relative:page;" fillcolor="#212121" filled="t" stroked="f" coordsize="31750,31750" o:gfxdata="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HYMLZrXAAAACQEAAA8AAAAAAAAAAQAgAAAAIgAA&#10;AGRycy9kb3ducmV2LnhtbFBLAQIUABQAAAAIAIdO4kB4EJRcewIAAJYGAAAOAAAAAAAAAAEAIAAA&#10;ACYBAABkcnMvZTJvRG9jLnhtbFBLBQYAAAAABgAGAFkBAAATBgAAAAA=&#10;" path="m15875,31750l13769,31623,11744,31242,9799,30352,7854,29591,0,17970,0,13779,13769,0,17980,0,31750,15875,31750,17970,21950,30352,20004,31242,17980,31623,15875,31750xe">
                <v:fill on="t" focussize="0,0"/>
                <v:stroke on="f"/>
                <v:imagedata o:title=""/>
                <o:lock v:ext="edit" aspectratio="f"/>
                <v:textbox inset="0mm,0mm,0mm,0mm"/>
              </v:shape>
            </w:pict>
          </mc:Fallback>
        </mc:AlternateContent>
      </w:r>
      <w:r>
        <w:rPr>
          <w:color w:val="212121"/>
          <w:sz w:val="15"/>
        </w:rPr>
        <w:t>unitType:</w:t>
      </w:r>
      <w:r>
        <w:rPr>
          <w:color w:val="212121"/>
          <w:spacing w:val="-1"/>
          <w:sz w:val="15"/>
        </w:rPr>
        <w:t xml:space="preserve"> 字符串; 机构类型</w:t>
      </w:r>
    </w:p>
    <w:p>
      <w:pPr>
        <w:pStyle w:val="11"/>
        <w:spacing w:before="3"/>
        <w:rPr>
          <w:sz w:val="7"/>
        </w:rPr>
      </w:pPr>
    </w:p>
    <w:p>
      <w:pPr>
        <w:spacing w:before="61"/>
        <w:ind w:left="2807" w:right="0" w:firstLine="0"/>
        <w:jc w:val="left"/>
        <w:rPr>
          <w:sz w:val="15"/>
        </w:rPr>
      </w:pPr>
      <w:r>
        <mc:AlternateContent>
          <mc:Choice Requires="wps">
            <w:drawing>
              <wp:anchor distT="0" distB="0" distL="0" distR="0" simplePos="0" relativeHeight="251958272" behindDoc="0" locked="0" layoutInCell="1" allowOverlap="1">
                <wp:simplePos x="0" y="0"/>
                <wp:positionH relativeFrom="page">
                  <wp:posOffset>1688465</wp:posOffset>
                </wp:positionH>
                <wp:positionV relativeFrom="paragraph">
                  <wp:posOffset>119380</wp:posOffset>
                </wp:positionV>
                <wp:extent cx="31750" cy="31750"/>
                <wp:effectExtent l="0" t="0" r="0" b="0"/>
                <wp:wrapNone/>
                <wp:docPr id="1347" name="Graphic 1347"/>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5875" y="31750"/>
                              </a:moveTo>
                              <a:lnTo>
                                <a:pt x="0" y="17970"/>
                              </a:lnTo>
                              <a:lnTo>
                                <a:pt x="0" y="13716"/>
                              </a:lnTo>
                              <a:lnTo>
                                <a:pt x="13769" y="0"/>
                              </a:lnTo>
                              <a:lnTo>
                                <a:pt x="17980" y="0"/>
                              </a:lnTo>
                              <a:lnTo>
                                <a:pt x="31750" y="15875"/>
                              </a:lnTo>
                              <a:lnTo>
                                <a:pt x="31750" y="17970"/>
                              </a:lnTo>
                              <a:lnTo>
                                <a:pt x="15875" y="31750"/>
                              </a:lnTo>
                              <a:close/>
                            </a:path>
                          </a:pathLst>
                        </a:custGeom>
                        <a:solidFill>
                          <a:srgbClr val="212121"/>
                        </a:solidFill>
                      </wps:spPr>
                      <wps:bodyPr wrap="square" lIns="0" tIns="0" rIns="0" bIns="0" rtlCol="0">
                        <a:noAutofit/>
                      </wps:bodyPr>
                    </wps:wsp>
                  </a:graphicData>
                </a:graphic>
              </wp:anchor>
            </w:drawing>
          </mc:Choice>
          <mc:Fallback>
            <w:pict>
              <v:shape id="Graphic 1347" o:spid="_x0000_s1026" o:spt="100" style="position:absolute;left:0pt;margin-left:132.95pt;margin-top:9.4pt;height:2.5pt;width:2.5pt;mso-position-horizontal-relative:page;z-index:251958272;mso-width-relative:page;mso-height-relative:page;" fillcolor="#212121" filled="t" stroked="f" coordsize="31750,31750" o:gfxdata="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6+TvltgAAAAJAQAADwAAAAAAAAABACAAAAAiAAAAZHJz&#10;L2Rvd25yZXYueG1sUEsBAhQAFAAAAAgAh07iQF7rs7Q9AgAAZAUAAA4AAAAAAAAAAQAgAAAAJwEA&#10;AGRycy9lMm9Eb2MueG1sUEsFBgAAAAAGAAYAWQEAANYFAAAAAA==&#10;" path="m15875,31750l0,17970,0,13716,13769,0,17980,0,31750,15875,31750,17970,15875,31750xe">
                <v:fill on="t" focussize="0,0"/>
                <v:stroke on="f"/>
                <v:imagedata o:title=""/>
                <o:lock v:ext="edit" aspectratio="f"/>
                <v:textbox inset="0mm,0mm,0mm,0mm"/>
              </v:shape>
            </w:pict>
          </mc:Fallback>
        </mc:AlternateContent>
      </w:r>
      <w:r>
        <w:rPr>
          <w:color w:val="212121"/>
          <w:sz w:val="15"/>
        </w:rPr>
        <w:t>unitCode:</w:t>
      </w:r>
      <w:r>
        <w:rPr>
          <w:color w:val="212121"/>
          <w:spacing w:val="-1"/>
          <w:sz w:val="15"/>
        </w:rPr>
        <w:t xml:space="preserve"> 任意类型; 本方单位代码所在字段</w:t>
      </w:r>
    </w:p>
    <w:p>
      <w:pPr>
        <w:pStyle w:val="11"/>
        <w:spacing w:before="4"/>
        <w:rPr>
          <w:sz w:val="7"/>
        </w:rPr>
      </w:pPr>
    </w:p>
    <w:p>
      <w:pPr>
        <w:spacing w:before="61"/>
        <w:ind w:left="2807" w:right="0" w:firstLine="0"/>
        <w:jc w:val="left"/>
        <w:rPr>
          <w:sz w:val="15"/>
        </w:rPr>
      </w:pPr>
      <w:r>
        <mc:AlternateContent>
          <mc:Choice Requires="wps">
            <w:drawing>
              <wp:anchor distT="0" distB="0" distL="0" distR="0" simplePos="0" relativeHeight="251958272" behindDoc="0" locked="0" layoutInCell="1" allowOverlap="1">
                <wp:simplePos x="0" y="0"/>
                <wp:positionH relativeFrom="page">
                  <wp:posOffset>1688465</wp:posOffset>
                </wp:positionH>
                <wp:positionV relativeFrom="paragraph">
                  <wp:posOffset>119380</wp:posOffset>
                </wp:positionV>
                <wp:extent cx="31750" cy="31750"/>
                <wp:effectExtent l="0" t="0" r="0" b="0"/>
                <wp:wrapNone/>
                <wp:docPr id="1348" name="Graphic 1348"/>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5875" y="31750"/>
                              </a:moveTo>
                              <a:lnTo>
                                <a:pt x="13769" y="31623"/>
                              </a:lnTo>
                              <a:lnTo>
                                <a:pt x="11744" y="31242"/>
                              </a:lnTo>
                              <a:lnTo>
                                <a:pt x="9799" y="30352"/>
                              </a:lnTo>
                              <a:lnTo>
                                <a:pt x="7854" y="29654"/>
                              </a:lnTo>
                              <a:lnTo>
                                <a:pt x="0" y="17970"/>
                              </a:lnTo>
                              <a:lnTo>
                                <a:pt x="0" y="13716"/>
                              </a:lnTo>
                              <a:lnTo>
                                <a:pt x="402" y="11620"/>
                              </a:lnTo>
                              <a:lnTo>
                                <a:pt x="1208" y="9715"/>
                              </a:lnTo>
                              <a:lnTo>
                                <a:pt x="2014" y="7620"/>
                              </a:lnTo>
                              <a:lnTo>
                                <a:pt x="3161" y="5969"/>
                              </a:lnTo>
                              <a:lnTo>
                                <a:pt x="4649" y="4572"/>
                              </a:lnTo>
                              <a:lnTo>
                                <a:pt x="6138" y="3048"/>
                              </a:lnTo>
                              <a:lnTo>
                                <a:pt x="7854" y="1968"/>
                              </a:lnTo>
                              <a:lnTo>
                                <a:pt x="9799" y="1079"/>
                              </a:lnTo>
                              <a:lnTo>
                                <a:pt x="11744" y="380"/>
                              </a:lnTo>
                              <a:lnTo>
                                <a:pt x="13769" y="0"/>
                              </a:lnTo>
                              <a:lnTo>
                                <a:pt x="17980" y="0"/>
                              </a:lnTo>
                              <a:lnTo>
                                <a:pt x="27100" y="4572"/>
                              </a:lnTo>
                              <a:lnTo>
                                <a:pt x="28588" y="5969"/>
                              </a:lnTo>
                              <a:lnTo>
                                <a:pt x="29735" y="7620"/>
                              </a:lnTo>
                              <a:lnTo>
                                <a:pt x="31347" y="11620"/>
                              </a:lnTo>
                              <a:lnTo>
                                <a:pt x="31750" y="13716"/>
                              </a:lnTo>
                              <a:lnTo>
                                <a:pt x="31750" y="15875"/>
                              </a:lnTo>
                              <a:lnTo>
                                <a:pt x="31750" y="17970"/>
                              </a:lnTo>
                              <a:lnTo>
                                <a:pt x="17980" y="31623"/>
                              </a:lnTo>
                              <a:lnTo>
                                <a:pt x="15875" y="31750"/>
                              </a:lnTo>
                              <a:close/>
                            </a:path>
                          </a:pathLst>
                        </a:custGeom>
                        <a:solidFill>
                          <a:srgbClr val="212121"/>
                        </a:solidFill>
                      </wps:spPr>
                      <wps:bodyPr wrap="square" lIns="0" tIns="0" rIns="0" bIns="0" rtlCol="0">
                        <a:noAutofit/>
                      </wps:bodyPr>
                    </wps:wsp>
                  </a:graphicData>
                </a:graphic>
              </wp:anchor>
            </w:drawing>
          </mc:Choice>
          <mc:Fallback>
            <w:pict>
              <v:shape id="Graphic 1348" o:spid="_x0000_s1026" o:spt="100" style="position:absolute;left:0pt;margin-left:132.95pt;margin-top:9.4pt;height:2.5pt;width:2.5pt;mso-position-horizontal-relative:page;z-index:251958272;mso-width-relative:page;mso-height-relative:page;" fillcolor="#212121" filled="t" stroked="f" coordsize="31750,31750" o:gfxdata="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" path="m15875,31750l13769,31623,11744,31242,9799,30352,7854,29654,0,17970,0,13716,402,11620,1208,9715,2014,7620,3161,5969,4649,4572,6138,3048,7854,1968,9799,1079,11744,380,13769,0,17980,0,27100,4572,28588,5969,29735,7620,31347,11620,31750,13716,31750,15875,31750,17970,17980,31623,15875,31750xe">
                <v:fill on="t" focussize="0,0"/>
                <v:stroke on="f"/>
                <v:imagedata o:title=""/>
                <o:lock v:ext="edit" aspectratio="f"/>
                <v:textbox inset="0mm,0mm,0mm,0mm"/>
              </v:shape>
            </w:pict>
          </mc:Fallback>
        </mc:AlternateContent>
      </w:r>
      <w:r>
        <w:rPr>
          <w:color w:val="212121"/>
          <w:sz w:val="15"/>
        </w:rPr>
        <w:t>oppUnitCode:</w:t>
      </w:r>
      <w:r>
        <w:rPr>
          <w:color w:val="212121"/>
          <w:spacing w:val="-1"/>
          <w:sz w:val="15"/>
        </w:rPr>
        <w:t xml:space="preserve"> 任意类型; 对方单位代码所在字段</w:t>
      </w:r>
    </w:p>
    <w:p>
      <w:pPr>
        <w:pStyle w:val="11"/>
        <w:spacing w:before="3"/>
        <w:rPr>
          <w:sz w:val="7"/>
        </w:rPr>
      </w:pPr>
    </w:p>
    <w:p>
      <w:pPr>
        <w:spacing w:before="61"/>
        <w:ind w:left="2807" w:right="0" w:firstLine="0"/>
        <w:jc w:val="left"/>
        <w:rPr>
          <w:sz w:val="15"/>
        </w:rPr>
      </w:pPr>
      <w:r>
        <mc:AlternateContent>
          <mc:Choice Requires="wps">
            <w:drawing>
              <wp:anchor distT="0" distB="0" distL="0" distR="0" simplePos="0" relativeHeight="251959296" behindDoc="0" locked="0" layoutInCell="1" allowOverlap="1">
                <wp:simplePos x="0" y="0"/>
                <wp:positionH relativeFrom="page">
                  <wp:posOffset>1688465</wp:posOffset>
                </wp:positionH>
                <wp:positionV relativeFrom="paragraph">
                  <wp:posOffset>119380</wp:posOffset>
                </wp:positionV>
                <wp:extent cx="31750" cy="31750"/>
                <wp:effectExtent l="0" t="0" r="0" b="0"/>
                <wp:wrapNone/>
                <wp:docPr id="1349" name="Graphic 1349"/>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5875" y="31750"/>
                              </a:moveTo>
                              <a:lnTo>
                                <a:pt x="0" y="17843"/>
                              </a:lnTo>
                              <a:lnTo>
                                <a:pt x="0" y="13716"/>
                              </a:lnTo>
                              <a:lnTo>
                                <a:pt x="9799" y="1206"/>
                              </a:lnTo>
                              <a:lnTo>
                                <a:pt x="11744" y="380"/>
                              </a:lnTo>
                              <a:lnTo>
                                <a:pt x="13769" y="0"/>
                              </a:lnTo>
                              <a:lnTo>
                                <a:pt x="17980" y="0"/>
                              </a:lnTo>
                              <a:lnTo>
                                <a:pt x="20004" y="380"/>
                              </a:lnTo>
                              <a:lnTo>
                                <a:pt x="21949" y="1206"/>
                              </a:lnTo>
                              <a:lnTo>
                                <a:pt x="23894" y="1904"/>
                              </a:lnTo>
                              <a:lnTo>
                                <a:pt x="31750" y="15875"/>
                              </a:lnTo>
                              <a:lnTo>
                                <a:pt x="31750" y="17843"/>
                              </a:lnTo>
                              <a:lnTo>
                                <a:pt x="17980" y="31623"/>
                              </a:lnTo>
                              <a:lnTo>
                                <a:pt x="15875" y="31750"/>
                              </a:lnTo>
                              <a:close/>
                            </a:path>
                          </a:pathLst>
                        </a:custGeom>
                        <a:solidFill>
                          <a:srgbClr val="212121"/>
                        </a:solidFill>
                      </wps:spPr>
                      <wps:bodyPr wrap="square" lIns="0" tIns="0" rIns="0" bIns="0" rtlCol="0">
                        <a:noAutofit/>
                      </wps:bodyPr>
                    </wps:wsp>
                  </a:graphicData>
                </a:graphic>
              </wp:anchor>
            </w:drawing>
          </mc:Choice>
          <mc:Fallback>
            <w:pict>
              <v:shape id="Graphic 1349" o:spid="_x0000_s1026" o:spt="100" style="position:absolute;left:0pt;margin-left:132.95pt;margin-top:9.4pt;height:2.5pt;width:2.5pt;mso-position-horizontal-relative:page;z-index:251959296;mso-width-relative:page;mso-height-relative:page;" fillcolor="#212121" filled="t" stroked="f" coordsize="31750,31750" o:gfxdata="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r5O+W2AAAAAkBAAAPAAAAAAAAAAEAIAAAACIAAABkcnMvZG93&#10;bnJldi54bWxQSwECFAAUAAAACACHTuJA0wrBx3ICAABkBgAADgAAAAAAAAABACAAAAAnAQAAZHJz&#10;L2Uyb0RvYy54bWxQSwUGAAAAAAYABgBZAQAACwYAAAAA&#10;" path="m15875,31750l0,17843,0,13716,9799,1206,11744,380,13769,0,17980,0,20004,380,21949,1206,23894,1904,31750,15875,31750,17843,17980,31623,15875,31750xe">
                <v:fill on="t" focussize="0,0"/>
                <v:stroke on="f"/>
                <v:imagedata o:title=""/>
                <o:lock v:ext="edit" aspectratio="f"/>
                <v:textbox inset="0mm,0mm,0mm,0mm"/>
              </v:shape>
            </w:pict>
          </mc:Fallback>
        </mc:AlternateContent>
      </w:r>
      <w:r>
        <w:rPr>
          <w:color w:val="212121"/>
          <w:sz w:val="15"/>
        </w:rPr>
        <w:t>filed: 字符串; 取值类型，1：合并单位；2：本部单位；3：</w:t>
      </w:r>
      <w:r>
        <w:rPr>
          <w:color w:val="212121"/>
          <w:spacing w:val="-3"/>
          <w:sz w:val="15"/>
        </w:rPr>
        <w:t>差额单位</w:t>
      </w:r>
    </w:p>
    <w:p>
      <w:pPr>
        <w:spacing w:after="0"/>
        <w:jc w:val="left"/>
        <w:rPr>
          <w:sz w:val="15"/>
        </w:rPr>
        <w:sectPr>
          <w:pgSz w:w="11920" w:h="16860"/>
          <w:pgMar w:top="960" w:right="0" w:bottom="500" w:left="20" w:header="295" w:footer="302" w:gutter="0"/>
          <w:cols w:space="720" w:num="1"/>
        </w:sectPr>
      </w:pPr>
    </w:p>
    <w:p>
      <w:pPr>
        <w:pStyle w:val="11"/>
        <w:spacing w:before="8"/>
        <w:rPr>
          <w:sz w:val="5"/>
        </w:rPr>
      </w:pPr>
      <w:r>
        <mc:AlternateContent>
          <mc:Choice Requires="wps">
            <w:drawing>
              <wp:anchor distT="0" distB="0" distL="0" distR="0" simplePos="0" relativeHeight="251959296" behindDoc="0" locked="0" layoutInCell="1" allowOverlap="1">
                <wp:simplePos x="0" y="0"/>
                <wp:positionH relativeFrom="page">
                  <wp:posOffset>1644650</wp:posOffset>
                </wp:positionH>
                <wp:positionV relativeFrom="page">
                  <wp:posOffset>9070975</wp:posOffset>
                </wp:positionV>
                <wp:extent cx="5923915" cy="6350"/>
                <wp:effectExtent l="0" t="0" r="0" b="0"/>
                <wp:wrapNone/>
                <wp:docPr id="1350" name="Graphic 1350"/>
                <wp:cNvGraphicFramePr/>
                <a:graphic xmlns:a="http://schemas.openxmlformats.org/drawingml/2006/main">
                  <a:graphicData uri="http://schemas.microsoft.com/office/word/2010/wordprocessingShape">
                    <wps:wsp>
                      <wps:cNvSpPr/>
                      <wps:spPr>
                        <a:xfrm>
                          <a:off x="0" y="0"/>
                          <a:ext cx="5923915" cy="6350"/>
                        </a:xfrm>
                        <a:custGeom>
                          <a:avLst/>
                          <a:gdLst/>
                          <a:ahLst/>
                          <a:cxnLst/>
                          <a:rect l="l" t="t" r="r" b="b"/>
                          <a:pathLst>
                            <a:path w="5923915" h="6350">
                              <a:moveTo>
                                <a:pt x="0" y="0"/>
                              </a:moveTo>
                              <a:lnTo>
                                <a:pt x="5923533" y="0"/>
                              </a:lnTo>
                              <a:lnTo>
                                <a:pt x="5923533" y="6350"/>
                              </a:lnTo>
                              <a:lnTo>
                                <a:pt x="0" y="6350"/>
                              </a:lnTo>
                              <a:lnTo>
                                <a:pt x="0" y="0"/>
                              </a:lnTo>
                              <a:close/>
                            </a:path>
                          </a:pathLst>
                        </a:custGeom>
                        <a:solidFill>
                          <a:srgbClr val="EDEDED"/>
                        </a:solidFill>
                      </wps:spPr>
                      <wps:bodyPr wrap="square" lIns="0" tIns="0" rIns="0" bIns="0" rtlCol="0">
                        <a:noAutofit/>
                      </wps:bodyPr>
                    </wps:wsp>
                  </a:graphicData>
                </a:graphic>
              </wp:anchor>
            </w:drawing>
          </mc:Choice>
          <mc:Fallback>
            <w:pict>
              <v:shape id="Graphic 1350" o:spid="_x0000_s1026" o:spt="100" style="position:absolute;left:0pt;margin-left:129.5pt;margin-top:714.25pt;height:0.5pt;width:466.45pt;mso-position-horizontal-relative:page;mso-position-vertical-relative:page;z-index:251959296;mso-width-relative:page;mso-height-relative:page;" fillcolor="#EDEDED" filled="t" stroked="f" coordsize="5923915,6350" o:gfxdata="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Js9NtDbAAAADgEAAA8AAAAAAAAAAQAgAAAAIgAAAGRycy9kb3ducmV2LnhtbFBLAQIUABQAAAAI&#10;AIdO4kBpm44pIwIAANwEAAAOAAAAAAAAAAEAIAAAACoBAABkcnMvZTJvRG9jLnhtbFBLBQYAAAAA&#10;BgAGAFkBAAC/BQAAAAA=&#10;" path="m0,0l5923533,0,5923533,6350,0,6350,0,0xe">
                <v:fill on="t" focussize="0,0"/>
                <v:stroke on="f"/>
                <v:imagedata o:title=""/>
                <o:lock v:ext="edit" aspectratio="f"/>
                <v:textbox inset="0mm,0mm,0mm,0mm"/>
              </v:shape>
            </w:pict>
          </mc:Fallback>
        </mc:AlternateContent>
      </w:r>
    </w:p>
    <w:p>
      <w:pPr>
        <w:spacing w:before="61"/>
        <w:ind w:left="2807" w:right="0" w:firstLine="0"/>
        <w:jc w:val="left"/>
        <w:rPr>
          <w:sz w:val="15"/>
        </w:rPr>
      </w:pPr>
      <w:r>
        <mc:AlternateContent>
          <mc:Choice Requires="wps">
            <w:drawing>
              <wp:anchor distT="0" distB="0" distL="0" distR="0" simplePos="0" relativeHeight="251960320" behindDoc="0" locked="0" layoutInCell="1" allowOverlap="1">
                <wp:simplePos x="0" y="0"/>
                <wp:positionH relativeFrom="page">
                  <wp:posOffset>1688465</wp:posOffset>
                </wp:positionH>
                <wp:positionV relativeFrom="paragraph">
                  <wp:posOffset>119380</wp:posOffset>
                </wp:positionV>
                <wp:extent cx="31750" cy="31750"/>
                <wp:effectExtent l="0" t="0" r="0" b="0"/>
                <wp:wrapNone/>
                <wp:docPr id="1351" name="Graphic 1351"/>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5875" y="31750"/>
                              </a:moveTo>
                              <a:lnTo>
                                <a:pt x="0" y="17843"/>
                              </a:lnTo>
                              <a:lnTo>
                                <a:pt x="0" y="13716"/>
                              </a:lnTo>
                              <a:lnTo>
                                <a:pt x="9799" y="1206"/>
                              </a:lnTo>
                              <a:lnTo>
                                <a:pt x="11744" y="380"/>
                              </a:lnTo>
                              <a:lnTo>
                                <a:pt x="13769" y="0"/>
                              </a:lnTo>
                              <a:lnTo>
                                <a:pt x="17980" y="0"/>
                              </a:lnTo>
                              <a:lnTo>
                                <a:pt x="20004" y="380"/>
                              </a:lnTo>
                              <a:lnTo>
                                <a:pt x="21949" y="1206"/>
                              </a:lnTo>
                              <a:lnTo>
                                <a:pt x="23894" y="1904"/>
                              </a:lnTo>
                              <a:lnTo>
                                <a:pt x="31750" y="15875"/>
                              </a:lnTo>
                              <a:lnTo>
                                <a:pt x="31750" y="17843"/>
                              </a:lnTo>
                              <a:lnTo>
                                <a:pt x="17980" y="31623"/>
                              </a:lnTo>
                              <a:lnTo>
                                <a:pt x="15875" y="31750"/>
                              </a:lnTo>
                              <a:close/>
                            </a:path>
                          </a:pathLst>
                        </a:custGeom>
                        <a:solidFill>
                          <a:srgbClr val="212121"/>
                        </a:solidFill>
                      </wps:spPr>
                      <wps:bodyPr wrap="square" lIns="0" tIns="0" rIns="0" bIns="0" rtlCol="0">
                        <a:noAutofit/>
                      </wps:bodyPr>
                    </wps:wsp>
                  </a:graphicData>
                </a:graphic>
              </wp:anchor>
            </w:drawing>
          </mc:Choice>
          <mc:Fallback>
            <w:pict>
              <v:shape id="Graphic 1351" o:spid="_x0000_s1026" o:spt="100" style="position:absolute;left:0pt;margin-left:132.95pt;margin-top:9.4pt;height:2.5pt;width:2.5pt;mso-position-horizontal-relative:page;z-index:251960320;mso-width-relative:page;mso-height-relative:page;" fillcolor="#212121" filled="t" stroked="f" coordsize="31750,31750" o:gfxdata="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6+TvltgAAAAJAQAADwAAAAAAAAABACAAAAAiAAAAZHJzL2Rvd25y&#10;ZXYueG1sUEsBAhQAFAAAAAgAh07iQC4CJjxwAgAAZAYAAA4AAAAAAAAAAQAgAAAAJwEAAGRycy9l&#10;Mm9Eb2MueG1sUEsFBgAAAAAGAAYAWQEAAAkGAAAAAA==&#10;" path="m15875,31750l0,17843,0,13716,9799,1206,11744,380,13769,0,17980,0,20004,380,21949,1206,23894,1904,31750,15875,31750,17843,17980,31623,15875,31750xe">
                <v:fill on="t" focussize="0,0"/>
                <v:stroke on="f"/>
                <v:imagedata o:title=""/>
                <o:lock v:ext="edit" aspectratio="f"/>
                <v:textbox inset="0mm,0mm,0mm,0mm"/>
              </v:shape>
            </w:pict>
          </mc:Fallback>
        </mc:AlternateContent>
      </w:r>
      <w:r>
        <w:rPr>
          <w:color w:val="212121"/>
          <w:sz w:val="15"/>
        </w:rPr>
        <w:t>periodStr: 字符串; 时期值(默认为当前时期)（可省略</w:t>
      </w:r>
      <w:r>
        <w:rPr>
          <w:color w:val="212121"/>
          <w:spacing w:val="-10"/>
          <w:sz w:val="15"/>
        </w:rPr>
        <w:t>）</w:t>
      </w:r>
    </w:p>
    <w:p>
      <w:pPr>
        <w:pStyle w:val="11"/>
        <w:spacing w:before="9"/>
        <w:rPr>
          <w:sz w:val="10"/>
        </w:rPr>
      </w:pPr>
    </w:p>
    <w:p>
      <w:pPr>
        <w:spacing w:before="0" w:line="408" w:lineRule="auto"/>
        <w:ind w:left="2567" w:right="4948" w:firstLine="0"/>
        <w:jc w:val="left"/>
        <w:rPr>
          <w:sz w:val="15"/>
        </w:rPr>
      </w:pPr>
      <w:r>
        <w:rPr>
          <w:color w:val="212121"/>
          <w:spacing w:val="-3"/>
          <w:sz w:val="15"/>
        </w:rPr>
        <w:t>描述： 获取本对方单位的共同上级单位的合并/本部/差额单位代码</w:t>
      </w:r>
      <w:r>
        <w:rPr>
          <w:color w:val="212121"/>
          <w:spacing w:val="-4"/>
          <w:sz w:val="15"/>
        </w:rPr>
        <w:t>示例：</w:t>
      </w:r>
    </w:p>
    <w:p>
      <w:pPr>
        <w:pStyle w:val="11"/>
        <w:spacing w:before="2"/>
        <w:rPr>
          <w:sz w:val="8"/>
        </w:rPr>
      </w:pPr>
    </w:p>
    <w:p>
      <w:pPr>
        <w:spacing w:before="0"/>
        <w:ind w:left="2861" w:right="0" w:firstLine="0"/>
        <w:jc w:val="left"/>
        <w:rPr>
          <w:rFonts w:ascii="Courier New"/>
          <w:sz w:val="13"/>
        </w:rPr>
      </w:pPr>
      <w:r>
        <w:rPr>
          <w:rFonts w:ascii="Courier New"/>
          <w:color w:val="525252"/>
          <w:spacing w:val="-2"/>
          <w:sz w:val="13"/>
        </w:rPr>
        <w:t>GetMergeUnitChildCode("MD_ORG_CORPORATE",GC_CLBRBILL[INITIATEORG</w:t>
      </w:r>
    </w:p>
    <w:p>
      <w:pPr>
        <w:pStyle w:val="11"/>
        <w:spacing w:before="3"/>
        <w:rPr>
          <w:rFonts w:ascii="Courier New"/>
        </w:rPr>
      </w:pPr>
    </w:p>
    <w:p>
      <w:pPr>
        <w:spacing w:before="61"/>
        <w:ind w:left="2567" w:right="0" w:firstLine="0"/>
        <w:jc w:val="left"/>
        <w:rPr>
          <w:sz w:val="15"/>
        </w:rPr>
      </w:pPr>
      <w:r>
        <w:rPr>
          <w:color w:val="212121"/>
          <w:spacing w:val="-1"/>
          <w:sz w:val="15"/>
        </w:rPr>
        <w:t>含义：根据协同单主表上填写的发起方公司与接收方公司获取法人口径树形中的共同上级差额单位代码。</w:t>
      </w:r>
    </w:p>
    <w:p>
      <w:pPr>
        <w:pStyle w:val="11"/>
        <w:spacing w:before="7"/>
        <w:rPr>
          <w:sz w:val="19"/>
        </w:rPr>
      </w:pPr>
    </w:p>
    <w:p>
      <w:pPr>
        <w:spacing w:before="1"/>
        <w:ind w:left="2567" w:right="0" w:firstLine="0"/>
        <w:jc w:val="left"/>
        <w:rPr>
          <w:b/>
          <w:sz w:val="20"/>
        </w:rPr>
      </w:pPr>
      <w:r>
        <w:rPr>
          <w:b/>
          <w:color w:val="212121"/>
          <w:sz w:val="20"/>
        </w:rPr>
        <w:t>场景3：</w:t>
      </w:r>
      <w:r>
        <w:rPr>
          <w:b/>
          <w:color w:val="212121"/>
          <w:spacing w:val="-2"/>
          <w:sz w:val="20"/>
        </w:rPr>
        <w:t>协同单追溯抵销凭证</w:t>
      </w:r>
    </w:p>
    <w:p>
      <w:pPr>
        <w:spacing w:before="147"/>
        <w:ind w:left="2567" w:right="0" w:firstLine="0"/>
        <w:jc w:val="left"/>
        <w:rPr>
          <w:sz w:val="15"/>
        </w:rPr>
      </w:pPr>
      <w:r>
        <w:drawing>
          <wp:anchor distT="0" distB="0" distL="0" distR="0" simplePos="0" relativeHeight="251960320" behindDoc="0" locked="0" layoutInCell="1" allowOverlap="1">
            <wp:simplePos x="0" y="0"/>
            <wp:positionH relativeFrom="page">
              <wp:posOffset>1644650</wp:posOffset>
            </wp:positionH>
            <wp:positionV relativeFrom="paragraph">
              <wp:posOffset>389890</wp:posOffset>
            </wp:positionV>
            <wp:extent cx="5926455" cy="5797550"/>
            <wp:effectExtent l="0" t="0" r="0" b="0"/>
            <wp:wrapNone/>
            <wp:docPr id="1352" name="Image 1352"/>
            <wp:cNvGraphicFramePr/>
            <a:graphic xmlns:a="http://schemas.openxmlformats.org/drawingml/2006/main">
              <a:graphicData uri="http://schemas.openxmlformats.org/drawingml/2006/picture">
                <pic:pic xmlns:pic="http://schemas.openxmlformats.org/drawingml/2006/picture">
                  <pic:nvPicPr>
                    <pic:cNvPr id="1352" name="Image 1352"/>
                    <pic:cNvPicPr/>
                  </pic:nvPicPr>
                  <pic:blipFill>
                    <a:blip r:embed="rId490" cstate="print"/>
                    <a:stretch>
                      <a:fillRect/>
                    </a:stretch>
                  </pic:blipFill>
                  <pic:spPr>
                    <a:xfrm>
                      <a:off x="0" y="0"/>
                      <a:ext cx="5926708" cy="5797550"/>
                    </a:xfrm>
                    <a:prstGeom prst="rect">
                      <a:avLst/>
                    </a:prstGeom>
                  </pic:spPr>
                </pic:pic>
              </a:graphicData>
            </a:graphic>
          </wp:anchor>
        </w:drawing>
      </w:r>
      <w:r>
        <w:rPr>
          <w:color w:val="212121"/>
          <w:spacing w:val="-1"/>
          <w:sz w:val="15"/>
        </w:rPr>
        <w:t>在协同单上添加“调整抵销凭证按钮”，点击后可查看协同单对应的抵销凭证信息。</w:t>
      </w:r>
    </w:p>
    <w:p>
      <w:pPr>
        <w:spacing w:after="0"/>
        <w:jc w:val="left"/>
        <w:rPr>
          <w:sz w:val="15"/>
        </w:rPr>
        <w:sectPr>
          <w:pgSz w:w="11920" w:h="16860"/>
          <w:pgMar w:top="960" w:right="0" w:bottom="500" w:left="20" w:header="295" w:footer="302" w:gutter="0"/>
          <w:cols w:space="720" w:num="1"/>
        </w:sectPr>
      </w:pPr>
    </w:p>
    <w:p>
      <w:pPr>
        <w:pStyle w:val="2"/>
        <w:spacing w:before="239" w:line="134" w:lineRule="auto"/>
        <w:ind w:left="257" w:right="9538"/>
      </w:pPr>
      <w:r>
        <w:rPr>
          <w:color w:val="212121"/>
          <w:spacing w:val="-2"/>
        </w:rPr>
        <w:t>关联交易对</w:t>
      </w:r>
      <w:r>
        <w:rPr>
          <w:color w:val="212121"/>
          <w:spacing w:val="-10"/>
        </w:rPr>
        <w:t>账</w:t>
      </w:r>
    </w:p>
    <w:p>
      <w:pPr>
        <w:spacing w:before="218" w:line="249" w:lineRule="auto"/>
        <w:ind w:left="257" w:right="9613" w:firstLine="0"/>
        <w:jc w:val="left"/>
        <w:rPr>
          <w:sz w:val="22"/>
        </w:rPr>
      </w:pPr>
      <w:r>
        <w:rPr>
          <w:color w:val="212121"/>
          <w:spacing w:val="-2"/>
          <w:sz w:val="22"/>
        </w:rPr>
        <w:t>详见多维合并</w:t>
      </w:r>
      <w:r>
        <w:rPr>
          <w:b/>
          <w:color w:val="005790"/>
          <w:spacing w:val="-2"/>
          <w:sz w:val="22"/>
        </w:rPr>
        <w:t>对账中</w:t>
      </w:r>
      <w:r>
        <w:rPr>
          <w:b/>
          <w:color w:val="005790"/>
          <w:spacing w:val="-4"/>
          <w:sz w:val="22"/>
        </w:rPr>
        <w:t>心</w:t>
      </w:r>
      <w:r>
        <w:rPr>
          <w:color w:val="212121"/>
          <w:spacing w:val="-4"/>
          <w:sz w:val="22"/>
        </w:rPr>
        <w:t>章节</w:t>
      </w:r>
    </w:p>
    <w:p>
      <w:pPr>
        <w:pStyle w:val="11"/>
        <w:spacing w:before="3"/>
        <w:rPr>
          <w:sz w:val="23"/>
        </w:rPr>
      </w:pPr>
      <w:r>
        <mc:AlternateContent>
          <mc:Choice Requires="wps">
            <w:drawing>
              <wp:anchor distT="0" distB="0" distL="0" distR="0" simplePos="0" relativeHeight="252132352" behindDoc="1" locked="0" layoutInCell="1" allowOverlap="1">
                <wp:simplePos x="0" y="0"/>
                <wp:positionH relativeFrom="page">
                  <wp:posOffset>180340</wp:posOffset>
                </wp:positionH>
                <wp:positionV relativeFrom="paragraph">
                  <wp:posOffset>285750</wp:posOffset>
                </wp:positionV>
                <wp:extent cx="1362075" cy="9525"/>
                <wp:effectExtent l="0" t="0" r="0" b="0"/>
                <wp:wrapTopAndBottom/>
                <wp:docPr id="1353" name="Graphic 1353"/>
                <wp:cNvGraphicFramePr/>
                <a:graphic xmlns:a="http://schemas.openxmlformats.org/drawingml/2006/main">
                  <a:graphicData uri="http://schemas.microsoft.com/office/word/2010/wordprocessingShape">
                    <wps:wsp>
                      <wps:cNvSpPr/>
                      <wps:spPr>
                        <a:xfrm>
                          <a:off x="0" y="0"/>
                          <a:ext cx="1362075" cy="9525"/>
                        </a:xfrm>
                        <a:custGeom>
                          <a:avLst/>
                          <a:gdLst/>
                          <a:ahLst/>
                          <a:cxnLst/>
                          <a:rect l="l" t="t" r="r" b="b"/>
                          <a:pathLst>
                            <a:path w="1362075" h="9525">
                              <a:moveTo>
                                <a:pt x="1362074" y="9524"/>
                              </a:moveTo>
                              <a:lnTo>
                                <a:pt x="0" y="9524"/>
                              </a:lnTo>
                              <a:lnTo>
                                <a:pt x="0" y="0"/>
                              </a:lnTo>
                              <a:lnTo>
                                <a:pt x="1362074" y="0"/>
                              </a:lnTo>
                              <a:lnTo>
                                <a:pt x="1362074" y="9524"/>
                              </a:lnTo>
                              <a:close/>
                            </a:path>
                          </a:pathLst>
                        </a:custGeom>
                        <a:solidFill>
                          <a:srgbClr val="EDEDED"/>
                        </a:solidFill>
                      </wps:spPr>
                      <wps:bodyPr wrap="square" lIns="0" tIns="0" rIns="0" bIns="0" rtlCol="0">
                        <a:noAutofit/>
                      </wps:bodyPr>
                    </wps:wsp>
                  </a:graphicData>
                </a:graphic>
              </wp:anchor>
            </w:drawing>
          </mc:Choice>
          <mc:Fallback>
            <w:pict>
              <v:shape id="Graphic 1353" o:spid="_x0000_s1026" o:spt="100" style="position:absolute;left:0pt;margin-left:14.2pt;margin-top:22.5pt;height:0.75pt;width:107.25pt;mso-position-horizontal-relative:page;mso-wrap-distance-bottom:0pt;mso-wrap-distance-top:0pt;z-index:-251184128;mso-width-relative:page;mso-height-relative:page;" fillcolor="#EDEDED" filled="t" stroked="f" coordsize="1362075,9525" o:gfxdata="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g&#10;ZCcC1wAAAAgBAAAPAAAAAAAAAAEAIAAAACIAAABkcnMvZG93bnJldi54bWxQSwECFAAUAAAACACH&#10;TuJAZkbwhiUCAADlBAAADgAAAAAAAAABACAAAAAmAQAAZHJzL2Uyb0RvYy54bWxQSwUGAAAAAAYA&#10;BgBZAQAAvQUAAAAA&#10;" path="m1362074,9524l0,9524,0,0,1362074,0,13620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2"/>
        </w:rPr>
        <w:t>内部表对账</w:t>
      </w:r>
    </w:p>
    <w:p>
      <w:pPr>
        <w:spacing w:before="119"/>
        <w:ind w:left="1171" w:right="0" w:firstLine="0"/>
        <w:jc w:val="left"/>
        <w:rPr>
          <w:b/>
          <w:sz w:val="22"/>
        </w:rPr>
      </w:pPr>
      <w:r>
        <w:rPr>
          <w:b/>
          <w:color w:val="2B3D4F"/>
          <w:spacing w:val="-2"/>
          <w:sz w:val="22"/>
        </w:rPr>
        <w:t>功能概述：</w:t>
      </w:r>
    </w:p>
    <w:p>
      <w:pPr>
        <w:pStyle w:val="11"/>
        <w:spacing w:before="5"/>
        <w:rPr>
          <w:b/>
          <w:sz w:val="16"/>
        </w:rPr>
      </w:pPr>
    </w:p>
    <w:p>
      <w:pPr>
        <w:pStyle w:val="11"/>
        <w:ind w:left="1171"/>
      </w:pPr>
      <w:r>
        <w:rPr>
          <w:color w:val="212121"/>
          <w:spacing w:val="-1"/>
        </w:rPr>
        <w:t>通过内部表进行关联交易数据收集、关联交易对账和内部数据的抵销。</w:t>
      </w:r>
    </w:p>
    <w:p>
      <w:pPr>
        <w:pStyle w:val="11"/>
        <w:spacing w:before="8"/>
        <w:rPr>
          <w:sz w:val="15"/>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spacing w:before="1"/>
        <w:ind w:left="1171"/>
      </w:pPr>
      <w:r>
        <w:rPr>
          <w:color w:val="212121"/>
        </w:rPr>
        <w:t>1</w:t>
      </w:r>
      <w:r>
        <w:rPr>
          <w:color w:val="212121"/>
          <w:spacing w:val="-2"/>
        </w:rPr>
        <w:t>、灵活规则配置</w:t>
      </w:r>
    </w:p>
    <w:p>
      <w:pPr>
        <w:pStyle w:val="11"/>
        <w:spacing w:before="4"/>
        <w:rPr>
          <w:sz w:val="16"/>
        </w:rPr>
      </w:pPr>
    </w:p>
    <w:p>
      <w:pPr>
        <w:pStyle w:val="11"/>
        <w:spacing w:line="256" w:lineRule="auto"/>
        <w:ind w:left="1171" w:right="1275"/>
      </w:pPr>
      <w:r>
        <w:rPr>
          <w:color w:val="212121"/>
          <w:spacing w:val="-1"/>
          <w:w w:val="102"/>
        </w:rPr>
        <w:t>灵活规则新增“启用对账”和“未对账可抵销”。勾选启用对账后，内部表数据在原有抵销的基</w:t>
      </w:r>
      <w:r>
        <w:rPr>
          <w:color w:val="212121"/>
          <w:w w:val="102"/>
        </w:rPr>
        <w:t>础上支持对账，并响应“未对账可抵销”配置。</w:t>
      </w:r>
    </w:p>
    <w:p>
      <w:pPr>
        <w:pStyle w:val="11"/>
        <w:spacing w:before="17"/>
        <w:rPr>
          <w:sz w:val="12"/>
        </w:rPr>
      </w:pPr>
      <w:r>
        <w:drawing>
          <wp:anchor distT="0" distB="0" distL="0" distR="0" simplePos="0" relativeHeight="252133376" behindDoc="1" locked="0" layoutInCell="1" allowOverlap="1">
            <wp:simplePos x="0" y="0"/>
            <wp:positionH relativeFrom="page">
              <wp:posOffset>751840</wp:posOffset>
            </wp:positionH>
            <wp:positionV relativeFrom="paragraph">
              <wp:posOffset>167005</wp:posOffset>
            </wp:positionV>
            <wp:extent cx="5410200" cy="2828925"/>
            <wp:effectExtent l="0" t="0" r="0" b="0"/>
            <wp:wrapTopAndBottom/>
            <wp:docPr id="1354" name="Image 1354"/>
            <wp:cNvGraphicFramePr/>
            <a:graphic xmlns:a="http://schemas.openxmlformats.org/drawingml/2006/main">
              <a:graphicData uri="http://schemas.openxmlformats.org/drawingml/2006/picture">
                <pic:pic xmlns:pic="http://schemas.openxmlformats.org/drawingml/2006/picture">
                  <pic:nvPicPr>
                    <pic:cNvPr id="1354" name="Image 1354"/>
                    <pic:cNvPicPr/>
                  </pic:nvPicPr>
                  <pic:blipFill>
                    <a:blip r:embed="rId491" cstate="print"/>
                    <a:stretch>
                      <a:fillRect/>
                    </a:stretch>
                  </pic:blipFill>
                  <pic:spPr>
                    <a:xfrm>
                      <a:off x="0" y="0"/>
                      <a:ext cx="5410200" cy="2828925"/>
                    </a:xfrm>
                    <a:prstGeom prst="rect">
                      <a:avLst/>
                    </a:prstGeom>
                  </pic:spPr>
                </pic:pic>
              </a:graphicData>
            </a:graphic>
          </wp:anchor>
        </w:drawing>
      </w:r>
    </w:p>
    <w:p>
      <w:pPr>
        <w:pStyle w:val="11"/>
        <w:spacing w:before="9"/>
      </w:pPr>
    </w:p>
    <w:p>
      <w:pPr>
        <w:pStyle w:val="11"/>
        <w:spacing w:line="249" w:lineRule="auto"/>
        <w:ind w:left="1171" w:right="1443"/>
      </w:pPr>
      <w:r>
        <w:rPr>
          <w:color w:val="212121"/>
          <w:w w:val="102"/>
        </w:rPr>
        <w:t>启用对账后，默认根据AMT</w:t>
      </w:r>
      <w:r>
        <w:rPr>
          <w:color w:val="212121"/>
          <w:spacing w:val="-1"/>
          <w:w w:val="102"/>
        </w:rPr>
        <w:t>字段进行对账，也可以在“分组字段”中选择自定义金额字段进行</w:t>
      </w:r>
      <w:r>
        <w:rPr>
          <w:color w:val="212121"/>
          <w:w w:val="102"/>
        </w:rPr>
        <w:t>对账。</w:t>
      </w:r>
    </w:p>
    <w:p>
      <w:pPr>
        <w:pStyle w:val="11"/>
        <w:spacing w:before="5"/>
        <w:rPr>
          <w:sz w:val="15"/>
        </w:rPr>
      </w:pPr>
    </w:p>
    <w:p>
      <w:pPr>
        <w:pStyle w:val="11"/>
        <w:spacing w:line="417" w:lineRule="auto"/>
        <w:ind w:left="1171" w:right="7575"/>
      </w:pPr>
      <w:r>
        <w:rPr>
          <w:color w:val="212121"/>
          <w:spacing w:val="-2"/>
        </w:rPr>
        <w:t>原有灵活规则的抵销逻辑不变。 2、内部表设置</w:t>
      </w:r>
    </w:p>
    <w:p>
      <w:pPr>
        <w:pStyle w:val="11"/>
        <w:spacing w:line="404" w:lineRule="exact"/>
        <w:ind w:left="1171"/>
      </w:pPr>
      <w:r>
        <w:rPr>
          <w:color w:val="212121"/>
          <w:spacing w:val="-1"/>
        </w:rPr>
        <w:t>任务设计里，内部表表样按项目需要，可增加“对账状态”字段，如下图。</w:t>
      </w:r>
    </w:p>
    <w:p>
      <w:pPr>
        <w:spacing w:after="0" w:line="404" w:lineRule="exact"/>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1355" name="Image 1355"/>
            <wp:cNvGraphicFramePr/>
            <a:graphic xmlns:a="http://schemas.openxmlformats.org/drawingml/2006/main">
              <a:graphicData uri="http://schemas.openxmlformats.org/drawingml/2006/picture">
                <pic:pic xmlns:pic="http://schemas.openxmlformats.org/drawingml/2006/picture">
                  <pic:nvPicPr>
                    <pic:cNvPr id="1355" name="Image 1355"/>
                    <pic:cNvPicPr/>
                  </pic:nvPicPr>
                  <pic:blipFill>
                    <a:blip r:embed="rId492"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数据录入界面展示，如下图。</w:t>
      </w:r>
    </w:p>
    <w:p>
      <w:pPr>
        <w:pStyle w:val="11"/>
        <w:spacing w:before="8"/>
        <w:rPr>
          <w:sz w:val="14"/>
        </w:rPr>
      </w:pPr>
      <w:r>
        <w:drawing>
          <wp:anchor distT="0" distB="0" distL="0" distR="0" simplePos="0" relativeHeight="252133376" behindDoc="1" locked="0" layoutInCell="1" allowOverlap="1">
            <wp:simplePos x="0" y="0"/>
            <wp:positionH relativeFrom="page">
              <wp:posOffset>751840</wp:posOffset>
            </wp:positionH>
            <wp:positionV relativeFrom="paragraph">
              <wp:posOffset>184150</wp:posOffset>
            </wp:positionV>
            <wp:extent cx="5410200" cy="2581275"/>
            <wp:effectExtent l="0" t="0" r="0" b="0"/>
            <wp:wrapTopAndBottom/>
            <wp:docPr id="1356" name="Image 1356"/>
            <wp:cNvGraphicFramePr/>
            <a:graphic xmlns:a="http://schemas.openxmlformats.org/drawingml/2006/main">
              <a:graphicData uri="http://schemas.openxmlformats.org/drawingml/2006/picture">
                <pic:pic xmlns:pic="http://schemas.openxmlformats.org/drawingml/2006/picture">
                  <pic:nvPicPr>
                    <pic:cNvPr id="1356" name="Image 1356"/>
                    <pic:cNvPicPr/>
                  </pic:nvPicPr>
                  <pic:blipFill>
                    <a:blip r:embed="rId493" cstate="print"/>
                    <a:stretch>
                      <a:fillRect/>
                    </a:stretch>
                  </pic:blipFill>
                  <pic:spPr>
                    <a:xfrm>
                      <a:off x="0" y="0"/>
                      <a:ext cx="5410200" cy="2581275"/>
                    </a:xfrm>
                    <a:prstGeom prst="rect">
                      <a:avLst/>
                    </a:prstGeom>
                  </pic:spPr>
                </pic:pic>
              </a:graphicData>
            </a:graphic>
          </wp:anchor>
        </w:drawing>
      </w:r>
    </w:p>
    <w:p>
      <w:pPr>
        <w:pStyle w:val="11"/>
        <w:spacing w:before="9"/>
      </w:pPr>
    </w:p>
    <w:p>
      <w:pPr>
        <w:pStyle w:val="11"/>
        <w:ind w:left="1171"/>
      </w:pPr>
      <w:r>
        <w:rPr>
          <w:color w:val="212121"/>
        </w:rPr>
        <w:t>3</w:t>
      </w:r>
      <w:r>
        <w:rPr>
          <w:color w:val="212121"/>
          <w:spacing w:val="-2"/>
        </w:rPr>
        <w:t>、按钮配置</w:t>
      </w:r>
    </w:p>
    <w:p>
      <w:pPr>
        <w:pStyle w:val="11"/>
        <w:spacing w:before="4"/>
        <w:rPr>
          <w:sz w:val="16"/>
        </w:rPr>
      </w:pPr>
    </w:p>
    <w:p>
      <w:pPr>
        <w:pStyle w:val="11"/>
        <w:ind w:left="1171"/>
      </w:pPr>
      <w:r>
        <w:rPr>
          <w:color w:val="212121"/>
          <w:spacing w:val="-1"/>
        </w:rPr>
        <w:t>数据录入模版配置中，添加【对账模式】按钮，如下图。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90850"/>
            <wp:effectExtent l="0" t="0" r="0" b="0"/>
            <wp:docPr id="1357" name="Image 1357"/>
            <wp:cNvGraphicFramePr/>
            <a:graphic xmlns:a="http://schemas.openxmlformats.org/drawingml/2006/main">
              <a:graphicData uri="http://schemas.openxmlformats.org/drawingml/2006/picture">
                <pic:pic xmlns:pic="http://schemas.openxmlformats.org/drawingml/2006/picture">
                  <pic:nvPicPr>
                    <pic:cNvPr id="1357" name="Image 1357"/>
                    <pic:cNvPicPr/>
                  </pic:nvPicPr>
                  <pic:blipFill>
                    <a:blip r:embed="rId494" cstate="print"/>
                    <a:stretch>
                      <a:fillRect/>
                    </a:stretch>
                  </pic:blipFill>
                  <pic:spPr>
                    <a:xfrm>
                      <a:off x="0" y="0"/>
                      <a:ext cx="5410200" cy="2990850"/>
                    </a:xfrm>
                    <a:prstGeom prst="rect">
                      <a:avLst/>
                    </a:prstGeom>
                  </pic:spPr>
                </pic:pic>
              </a:graphicData>
            </a:graphic>
          </wp:inline>
        </w:drawing>
      </w:r>
    </w:p>
    <w:p>
      <w:pPr>
        <w:pStyle w:val="11"/>
        <w:spacing w:before="1"/>
        <w:rPr>
          <w:sz w:val="19"/>
        </w:rPr>
      </w:pPr>
    </w:p>
    <w:p>
      <w:pPr>
        <w:pStyle w:val="11"/>
        <w:spacing w:before="48"/>
        <w:ind w:left="1171"/>
      </w:pPr>
      <w:r>
        <w:rPr>
          <w:color w:val="212121"/>
        </w:rPr>
        <w:t>4</w:t>
      </w:r>
      <w:r>
        <w:rPr>
          <w:color w:val="212121"/>
          <w:spacing w:val="-2"/>
        </w:rPr>
        <w:t>、对账模式界面</w:t>
      </w:r>
    </w:p>
    <w:p>
      <w:pPr>
        <w:pStyle w:val="11"/>
        <w:spacing w:before="4"/>
        <w:rPr>
          <w:sz w:val="16"/>
        </w:rPr>
      </w:pPr>
    </w:p>
    <w:p>
      <w:pPr>
        <w:pStyle w:val="11"/>
        <w:spacing w:before="1"/>
        <w:ind w:left="1171"/>
      </w:pPr>
      <w:r>
        <w:rPr>
          <w:color w:val="212121"/>
          <w:spacing w:val="-1"/>
        </w:rPr>
        <w:t>数据录入界面，选择内部表，点击【对账模式】，如下图。</w:t>
      </w:r>
    </w:p>
    <w:p>
      <w:pPr>
        <w:pStyle w:val="11"/>
        <w:spacing w:before="7"/>
        <w:rPr>
          <w:sz w:val="14"/>
        </w:rPr>
      </w:pPr>
      <w:r>
        <w:drawing>
          <wp:anchor distT="0" distB="0" distL="0" distR="0" simplePos="0" relativeHeight="252134400" behindDoc="1" locked="0" layoutInCell="1" allowOverlap="1">
            <wp:simplePos x="0" y="0"/>
            <wp:positionH relativeFrom="page">
              <wp:posOffset>751840</wp:posOffset>
            </wp:positionH>
            <wp:positionV relativeFrom="paragraph">
              <wp:posOffset>183515</wp:posOffset>
            </wp:positionV>
            <wp:extent cx="5410200" cy="2628900"/>
            <wp:effectExtent l="0" t="0" r="0" b="0"/>
            <wp:wrapTopAndBottom/>
            <wp:docPr id="1358" name="Image 1358"/>
            <wp:cNvGraphicFramePr/>
            <a:graphic xmlns:a="http://schemas.openxmlformats.org/drawingml/2006/main">
              <a:graphicData uri="http://schemas.openxmlformats.org/drawingml/2006/picture">
                <pic:pic xmlns:pic="http://schemas.openxmlformats.org/drawingml/2006/picture">
                  <pic:nvPicPr>
                    <pic:cNvPr id="1358" name="Image 1358"/>
                    <pic:cNvPicPr/>
                  </pic:nvPicPr>
                  <pic:blipFill>
                    <a:blip r:embed="rId495" cstate="print"/>
                    <a:stretch>
                      <a:fillRect/>
                    </a:stretch>
                  </pic:blipFill>
                  <pic:spPr>
                    <a:xfrm>
                      <a:off x="0" y="0"/>
                      <a:ext cx="5410200" cy="2628900"/>
                    </a:xfrm>
                    <a:prstGeom prst="rect">
                      <a:avLst/>
                    </a:prstGeom>
                  </pic:spPr>
                </pic:pic>
              </a:graphicData>
            </a:graphic>
          </wp:anchor>
        </w:drawing>
      </w:r>
    </w:p>
    <w:p>
      <w:pPr>
        <w:pStyle w:val="11"/>
        <w:spacing w:before="9"/>
      </w:pPr>
    </w:p>
    <w:p>
      <w:pPr>
        <w:pStyle w:val="11"/>
        <w:ind w:left="1171"/>
      </w:pPr>
      <w:r>
        <w:rPr>
          <w:color w:val="212121"/>
          <w:spacing w:val="-1"/>
        </w:rPr>
        <w:t>对账模式界面展示区域介绍：</w:t>
      </w:r>
    </w:p>
    <w:p>
      <w:pPr>
        <w:pStyle w:val="11"/>
        <w:spacing w:before="4"/>
        <w:rPr>
          <w:sz w:val="16"/>
        </w:rPr>
      </w:pPr>
    </w:p>
    <w:p>
      <w:pPr>
        <w:pStyle w:val="11"/>
        <w:spacing w:line="417" w:lineRule="auto"/>
        <w:ind w:left="1171" w:right="1725"/>
      </w:pPr>
      <w:r>
        <w:rPr>
          <w:color w:val="212121"/>
          <w:spacing w:val="-1"/>
          <w:w w:val="102"/>
        </w:rPr>
        <w:t>区域①：功能按钮区，可以查看和筛选，对数据进行自动对账、手工对账及取消对账操作。</w:t>
      </w:r>
      <w:r>
        <w:rPr>
          <w:color w:val="212121"/>
          <w:w w:val="102"/>
        </w:rPr>
        <w:t>区域②：维度筛选区，选择时期、本方单位、对方单位、和对账层级。</w:t>
      </w:r>
    </w:p>
    <w:p>
      <w:pPr>
        <w:pStyle w:val="11"/>
        <w:spacing w:line="249" w:lineRule="auto"/>
        <w:ind w:left="1171" w:right="1275"/>
      </w:pPr>
      <w:r>
        <w:rPr>
          <w:color w:val="212121"/>
          <w:spacing w:val="-1"/>
          <w:w w:val="102"/>
        </w:rPr>
        <w:t>区域③：数据展示区，展示当前单位的所有属于对账规则的数据，支持按照所有合并层级、当前</w:t>
      </w:r>
      <w:r>
        <w:rPr>
          <w:color w:val="212121"/>
          <w:w w:val="102"/>
        </w:rPr>
        <w:t>合并层级、上级合并层级、下级合并层级和自定义查看。展示列为列选中选择项。</w:t>
      </w:r>
    </w:p>
    <w:p>
      <w:pPr>
        <w:spacing w:after="0" w:line="249" w:lineRule="auto"/>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特别提示：</w:t>
      </w:r>
    </w:p>
    <w:p>
      <w:pPr>
        <w:pStyle w:val="11"/>
        <w:spacing w:before="5"/>
        <w:rPr>
          <w:b/>
          <w:sz w:val="16"/>
        </w:rPr>
      </w:pPr>
    </w:p>
    <w:p>
      <w:pPr>
        <w:pStyle w:val="11"/>
        <w:ind w:left="1171"/>
      </w:pPr>
      <w:r>
        <w:rPr>
          <w:color w:val="212121"/>
        </w:rPr>
        <w:t>已对账自动抵销的数据（实时抵销和合并计算生成），</w:t>
      </w:r>
      <w:r>
        <w:rPr>
          <w:color w:val="212121"/>
          <w:spacing w:val="-1"/>
        </w:rPr>
        <w:t>取消对账会自动取消抵销。</w:t>
      </w:r>
    </w:p>
    <w:p>
      <w:pPr>
        <w:pStyle w:val="11"/>
        <w:spacing w:before="4"/>
        <w:rPr>
          <w:sz w:val="16"/>
        </w:rPr>
      </w:pPr>
    </w:p>
    <w:p>
      <w:pPr>
        <w:pStyle w:val="11"/>
        <w:spacing w:line="249" w:lineRule="auto"/>
        <w:ind w:left="1171" w:right="1275"/>
      </w:pPr>
      <w:r>
        <w:rPr>
          <w:color w:val="212121"/>
          <w:w w:val="102"/>
        </w:rPr>
        <w:t>未对账已抵销的数据（合并计算生成），</w:t>
      </w:r>
      <w:r>
        <w:rPr>
          <w:color w:val="212121"/>
          <w:spacing w:val="-1"/>
          <w:w w:val="102"/>
        </w:rPr>
        <w:t>手动对账后抵销分录保持不变，只改对账状态，再取消</w:t>
      </w:r>
      <w:r>
        <w:rPr>
          <w:color w:val="212121"/>
          <w:w w:val="102"/>
        </w:rPr>
        <w:t>对账会自动取消抵销。</w:t>
      </w:r>
    </w:p>
    <w:p>
      <w:pPr>
        <w:pStyle w:val="11"/>
        <w:spacing w:before="5"/>
        <w:rPr>
          <w:sz w:val="15"/>
        </w:rPr>
      </w:pPr>
    </w:p>
    <w:p>
      <w:pPr>
        <w:pStyle w:val="11"/>
        <w:spacing w:line="256" w:lineRule="auto"/>
        <w:ind w:left="1171" w:right="1275"/>
      </w:pPr>
      <w:r>
        <w:rPr>
          <w:color w:val="212121"/>
          <w:w w:val="102"/>
        </w:rPr>
        <w:t>未对账已抵销的数据（手动抵销生成），</w:t>
      </w:r>
      <w:r>
        <w:rPr>
          <w:color w:val="212121"/>
          <w:spacing w:val="-1"/>
          <w:w w:val="102"/>
        </w:rPr>
        <w:t>手动对账和取消对账，抵销分录保持不变，只改对账状</w:t>
      </w:r>
      <w:r>
        <w:rPr>
          <w:color w:val="212121"/>
          <w:w w:val="102"/>
        </w:rPr>
        <w:t>态。</w:t>
      </w:r>
    </w:p>
    <w:p>
      <w:pPr>
        <w:pStyle w:val="11"/>
        <w:spacing w:before="14"/>
        <w:rPr>
          <w:sz w:val="14"/>
        </w:rPr>
      </w:pPr>
    </w:p>
    <w:p>
      <w:pPr>
        <w:pStyle w:val="11"/>
        <w:ind w:left="1171"/>
      </w:pPr>
      <w:r>
        <w:rPr>
          <w:color w:val="212121"/>
          <w:spacing w:val="-1"/>
        </w:rPr>
        <w:t>未对账但可抵销的数据，仅支持在合并计算生成抵销分录。</w:t>
      </w:r>
    </w:p>
    <w:p>
      <w:pPr>
        <w:pStyle w:val="11"/>
        <w:spacing w:before="5"/>
        <w:rPr>
          <w:sz w:val="16"/>
        </w:rPr>
      </w:pPr>
    </w:p>
    <w:p>
      <w:pPr>
        <w:pStyle w:val="11"/>
        <w:ind w:left="1171"/>
      </w:pPr>
      <w:r>
        <w:rPr>
          <w:color w:val="212121"/>
          <w:spacing w:val="-1"/>
        </w:rPr>
        <w:t>手工对账时，控制需要每条数据维护“差异原因”才允许手工对账。</w:t>
      </w:r>
    </w:p>
    <w:p>
      <w:pPr>
        <w:pStyle w:val="11"/>
        <w:spacing w:before="8"/>
        <w:rPr>
          <w:sz w:val="15"/>
        </w:rPr>
      </w:pPr>
    </w:p>
    <w:p>
      <w:pPr>
        <w:pStyle w:val="11"/>
        <w:spacing w:line="256" w:lineRule="auto"/>
        <w:ind w:left="1171" w:right="1275"/>
      </w:pPr>
      <w:r>
        <w:rPr>
          <w:color w:val="212121"/>
          <w:spacing w:val="-1"/>
          <w:w w:val="102"/>
        </w:rPr>
        <w:t>手工对账和取消对账响应本、对方单位的共同上级合并单位和差额单位的上报状态，已送审或已</w:t>
      </w:r>
      <w:r>
        <w:rPr>
          <w:color w:val="212121"/>
          <w:w w:val="102"/>
        </w:rPr>
        <w:t>上报时，不允许操作。</w:t>
      </w:r>
    </w:p>
    <w:p>
      <w:pPr>
        <w:pStyle w:val="11"/>
        <w:spacing w:before="13"/>
      </w:pPr>
      <w:r>
        <mc:AlternateContent>
          <mc:Choice Requires="wps">
            <w:drawing>
              <wp:anchor distT="0" distB="0" distL="0" distR="0" simplePos="0" relativeHeight="252134400" behindDoc="1" locked="0" layoutInCell="1" allowOverlap="1">
                <wp:simplePos x="0" y="0"/>
                <wp:positionH relativeFrom="page">
                  <wp:posOffset>751840</wp:posOffset>
                </wp:positionH>
                <wp:positionV relativeFrom="paragraph">
                  <wp:posOffset>280670</wp:posOffset>
                </wp:positionV>
                <wp:extent cx="6010275" cy="9525"/>
                <wp:effectExtent l="0" t="0" r="0" b="0"/>
                <wp:wrapTopAndBottom/>
                <wp:docPr id="1359" name="Graphic 135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359" o:spid="_x0000_s1026" o:spt="100" style="position:absolute;left:0pt;margin-left:59.2pt;margin-top:22.1pt;height:0.75pt;width:473.25pt;mso-position-horizontal-relative:page;mso-wrap-distance-bottom:0pt;mso-wrap-distance-top:0pt;z-index:-251182080;mso-width-relative:page;mso-height-relative:page;" fillcolor="#EDEDED" filled="t" stroked="f" coordsize="6010275,9525" o:gfxdata="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BQ&#10;4aLXAAAACgEAAA8AAAAAAAAAAQAgAAAAIgAAAGRycy9kb3ducmV2LnhtbFBLAQIUABQAAAAIAIdO&#10;4kARA0Bl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spacing w:before="239" w:line="134" w:lineRule="auto"/>
        <w:ind w:left="239" w:right="9976"/>
      </w:pPr>
      <w:r>
        <w:rPr>
          <w:color w:val="2B3D4F"/>
          <w:spacing w:val="-4"/>
        </w:rPr>
        <w:t>合并抵销</w:t>
      </w:r>
      <w:r>
        <w:rPr>
          <w:color w:val="2B3D4F"/>
          <w:spacing w:val="-6"/>
        </w:rPr>
        <w:t>处理</w:t>
      </w:r>
    </w:p>
    <w:p>
      <w:pPr>
        <w:spacing w:before="188" w:line="254" w:lineRule="auto"/>
        <w:ind w:left="599" w:right="10171" w:firstLine="0"/>
        <w:jc w:val="left"/>
        <w:rPr>
          <w:b/>
          <w:sz w:val="22"/>
        </w:rPr>
      </w:pPr>
      <w:r>
        <mc:AlternateContent>
          <mc:Choice Requires="wps">
            <w:drawing>
              <wp:anchor distT="0" distB="0" distL="0" distR="0" simplePos="0" relativeHeight="251961344" behindDoc="0" locked="0" layoutInCell="1" allowOverlap="1">
                <wp:simplePos x="0" y="0"/>
                <wp:positionH relativeFrom="page">
                  <wp:posOffset>227965</wp:posOffset>
                </wp:positionH>
                <wp:positionV relativeFrom="paragraph">
                  <wp:posOffset>236855</wp:posOffset>
                </wp:positionV>
                <wp:extent cx="47625" cy="47625"/>
                <wp:effectExtent l="0" t="0" r="0" b="0"/>
                <wp:wrapNone/>
                <wp:docPr id="1360" name="Graphic 136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60" o:spid="_x0000_s1026" o:spt="100" style="position:absolute;left:0pt;margin-left:17.95pt;margin-top:18.65pt;height:3.75pt;width:3.75pt;mso-position-horizontal-relative:page;z-index:251961344;mso-width-relative:page;mso-height-relative:page;" fillcolor="#212121" filled="t" stroked="f" coordsize="47625,47625" o:gfxdata="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VHOOk9YAAAAH&#10;AQAADwAAAAAAAAABACAAAAAiAAAAZHJzL2Rvd25yZXYueG1sUEsBAhQAFAAAAAgAh07iQGZRa+ZX&#10;AgAAvAUAAA4AAAAAAAAAAQAgAAAAJQ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961344" behindDoc="0" locked="0" layoutInCell="1" allowOverlap="1">
                <wp:simplePos x="0" y="0"/>
                <wp:positionH relativeFrom="page">
                  <wp:posOffset>227965</wp:posOffset>
                </wp:positionH>
                <wp:positionV relativeFrom="paragraph">
                  <wp:posOffset>503555</wp:posOffset>
                </wp:positionV>
                <wp:extent cx="47625" cy="47625"/>
                <wp:effectExtent l="0" t="0" r="0" b="0"/>
                <wp:wrapNone/>
                <wp:docPr id="1361" name="Graphic 136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61" o:spid="_x0000_s1026" o:spt="100" style="position:absolute;left:0pt;margin-left:17.95pt;margin-top:39.65pt;height:3.75pt;width:3.75pt;mso-position-horizontal-relative:page;z-index:251961344;mso-width-relative:page;mso-height-relative:page;" fillcolor="#212121" filled="t" stroked="f" coordsize="47625,47625" o:gfxdata="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Bh4udYAAAAH&#10;AQAADwAAAAAAAAABACAAAAAiAAAAZHJzL2Rvd25yZXYueG1sUEsBAhQAFAAAAAgAh07iQFEmFuNX&#10;AgAAvAUAAA4AAAAAAAAAAQAgAAAAJQ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962368" behindDoc="0" locked="0" layoutInCell="1" allowOverlap="1">
                <wp:simplePos x="0" y="0"/>
                <wp:positionH relativeFrom="page">
                  <wp:posOffset>227965</wp:posOffset>
                </wp:positionH>
                <wp:positionV relativeFrom="paragraph">
                  <wp:posOffset>779780</wp:posOffset>
                </wp:positionV>
                <wp:extent cx="47625" cy="47625"/>
                <wp:effectExtent l="0" t="0" r="0" b="0"/>
                <wp:wrapNone/>
                <wp:docPr id="1362" name="Graphic 136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62" o:spid="_x0000_s1026" o:spt="100" style="position:absolute;left:0pt;margin-left:17.95pt;margin-top:61.4pt;height:3.75pt;width:3.75pt;mso-position-horizontal-relative:page;z-index:251962368;mso-width-relative:page;mso-height-relative:page;" fillcolor="#212121" filled="t" stroked="f" coordsize="47625,47625" o:gfxdata="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zmHTjXAAAA&#10;CQEAAA8AAAAAAAAAAQAgAAAAIgAAAGRycy9kb3ducmV2LnhtbFBLAQIUABQAAAAIAIdO4kAIv5Hs&#10;VwIAALwFAAAOAAAAAAAAAAEAIAAAACY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962368" behindDoc="0" locked="0" layoutInCell="1" allowOverlap="1">
                <wp:simplePos x="0" y="0"/>
                <wp:positionH relativeFrom="page">
                  <wp:posOffset>227965</wp:posOffset>
                </wp:positionH>
                <wp:positionV relativeFrom="paragraph">
                  <wp:posOffset>1056005</wp:posOffset>
                </wp:positionV>
                <wp:extent cx="47625" cy="47625"/>
                <wp:effectExtent l="0" t="0" r="0" b="0"/>
                <wp:wrapNone/>
                <wp:docPr id="1363" name="Graphic 136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63" o:spid="_x0000_s1026" o:spt="100" style="position:absolute;left:0pt;margin-left:17.95pt;margin-top:83.15pt;height:3.75pt;width:3.75pt;mso-position-horizontal-relative:page;z-index:251962368;mso-width-relative:page;mso-height-relative:page;" fillcolor="#212121" filled="t" stroked="f" coordsize="47625,47625" o:gfxdata="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FVRkO2AAA&#10;AAkBAAAPAAAAAAAAAAEAIAAAACIAAABkcnMvZG93bnJldi54bWxQSwECFAAUAAAACACHTuJAP8js&#10;6VcCAAC8BQAADgAAAAAAAAABACAAAAAnAQAAZHJzL2Uyb0RvYy54bWxQSwUGAAAAAAYABgBZAQAA&#10;8AU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963392" behindDoc="0" locked="0" layoutInCell="1" allowOverlap="1">
                <wp:simplePos x="0" y="0"/>
                <wp:positionH relativeFrom="page">
                  <wp:posOffset>227965</wp:posOffset>
                </wp:positionH>
                <wp:positionV relativeFrom="paragraph">
                  <wp:posOffset>1332230</wp:posOffset>
                </wp:positionV>
                <wp:extent cx="47625" cy="47625"/>
                <wp:effectExtent l="0" t="0" r="0" b="0"/>
                <wp:wrapNone/>
                <wp:docPr id="1364" name="Graphic 136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64" o:spid="_x0000_s1026" o:spt="100" style="position:absolute;left:0pt;margin-left:17.95pt;margin-top:104.9pt;height:3.75pt;width:3.75pt;mso-position-horizontal-relative:page;z-index:251963392;mso-width-relative:page;mso-height-relative:page;" fillcolor="#212121" filled="t" stroked="f" coordsize="47625,47625" o:gfxdata="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p/ZkdgA&#10;AAAJAQAADwAAAAAAAAABACAAAAAiAAAAZHJzL2Rvd25yZXYueG1sUEsBAhQAFAAAAAgAh07iQLqN&#10;nvNYAgAAvAUAAA4AAAAAAAAAAQAgAAAAJwEAAGRycy9lMm9Eb2MueG1sUEsFBgAAAAAGAAYAWQEA&#10;APEFA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963392" behindDoc="0" locked="0" layoutInCell="1" allowOverlap="1">
                <wp:simplePos x="0" y="0"/>
                <wp:positionH relativeFrom="page">
                  <wp:posOffset>227965</wp:posOffset>
                </wp:positionH>
                <wp:positionV relativeFrom="paragraph">
                  <wp:posOffset>1608455</wp:posOffset>
                </wp:positionV>
                <wp:extent cx="47625" cy="47625"/>
                <wp:effectExtent l="0" t="0" r="0" b="0"/>
                <wp:wrapNone/>
                <wp:docPr id="1365" name="Graphic 136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65" o:spid="_x0000_s1026" o:spt="100" style="position:absolute;left:0pt;margin-left:17.95pt;margin-top:126.65pt;height:3.75pt;width:3.75pt;mso-position-horizontal-relative:page;z-index:251963392;mso-width-relative:page;mso-height-relative:page;" fillcolor="#212121" filled="t" stroked="f" coordsize="47625,47625" o:gfxdata="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O1rwnfYAAAA&#10;CQEAAA8AAAAAAAAAAQAgAAAAIgAAAGRycy9kb3ducmV2LnhtbFBLAQIUABQAAAAIAIdO4kCN+uP2&#10;VgIAALwFAAAOAAAAAAAAAAEAIAAAACc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964416" behindDoc="0" locked="0" layoutInCell="1" allowOverlap="1">
                <wp:simplePos x="0" y="0"/>
                <wp:positionH relativeFrom="page">
                  <wp:posOffset>227965</wp:posOffset>
                </wp:positionH>
                <wp:positionV relativeFrom="paragraph">
                  <wp:posOffset>1875155</wp:posOffset>
                </wp:positionV>
                <wp:extent cx="47625" cy="47625"/>
                <wp:effectExtent l="0" t="0" r="0" b="0"/>
                <wp:wrapNone/>
                <wp:docPr id="1366" name="Graphic 13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66" o:spid="_x0000_s1026" o:spt="100" style="position:absolute;left:0pt;margin-left:17.95pt;margin-top:147.65pt;height:3.75pt;width:3.75pt;mso-position-horizontal-relative:page;z-index:251964416;mso-width-relative:page;mso-height-relative:page;" fillcolor="#212121" filled="t" stroked="f" coordsize="47625,47625" o:gfxdata="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6BQoE2AAA&#10;AAkBAAAPAAAAAAAAAAEAIAAAACIAAABkcnMvZG93bnJldi54bWxQSwECFAAUAAAACACHTuJA1GNk&#10;+VcCAAC8BQAADgAAAAAAAAABACAAAAAnAQAAZHJzL2Uyb0RvYy54bWxQSwUGAAAAAAYABgBZAQAA&#10;8AU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分录初始化</w:t>
      </w:r>
      <w:r>
        <w:rPr>
          <w:b/>
          <w:color w:val="005790"/>
          <w:spacing w:val="-4"/>
          <w:sz w:val="22"/>
        </w:rPr>
        <w:t>合并计算</w:t>
      </w:r>
      <w:r>
        <w:rPr>
          <w:b/>
          <w:color w:val="005790"/>
          <w:spacing w:val="40"/>
          <w:sz w:val="22"/>
        </w:rPr>
        <w:t xml:space="preserve"> </w:t>
      </w:r>
      <w:r>
        <w:rPr>
          <w:b/>
          <w:color w:val="005790"/>
          <w:spacing w:val="-2"/>
          <w:sz w:val="22"/>
        </w:rPr>
        <w:t>内部表抵销</w:t>
      </w:r>
      <w:r>
        <w:rPr>
          <w:b/>
          <w:color w:val="005790"/>
          <w:spacing w:val="-4"/>
          <w:sz w:val="22"/>
        </w:rPr>
        <w:t>投资抵销</w:t>
      </w:r>
      <w:r>
        <w:rPr>
          <w:b/>
          <w:color w:val="005790"/>
          <w:spacing w:val="40"/>
          <w:sz w:val="22"/>
        </w:rPr>
        <w:t xml:space="preserve"> </w:t>
      </w:r>
      <w:r>
        <w:rPr>
          <w:b/>
          <w:color w:val="005790"/>
          <w:spacing w:val="-4"/>
          <w:sz w:val="22"/>
        </w:rPr>
        <w:t>资产抵销</w:t>
      </w:r>
      <w:r>
        <w:rPr>
          <w:b/>
          <w:color w:val="005790"/>
          <w:spacing w:val="40"/>
          <w:sz w:val="22"/>
        </w:rPr>
        <w:t xml:space="preserve"> </w:t>
      </w:r>
      <w:r>
        <w:rPr>
          <w:b/>
          <w:color w:val="005790"/>
          <w:spacing w:val="-4"/>
          <w:sz w:val="22"/>
        </w:rPr>
        <w:t>租赁抵销</w:t>
      </w:r>
      <w:r>
        <w:rPr>
          <w:b/>
          <w:color w:val="005790"/>
          <w:spacing w:val="40"/>
          <w:sz w:val="22"/>
        </w:rPr>
        <w:t xml:space="preserve"> </w:t>
      </w:r>
      <w:r>
        <w:rPr>
          <w:b/>
          <w:color w:val="005790"/>
          <w:spacing w:val="-4"/>
          <w:sz w:val="22"/>
        </w:rPr>
        <w:t>存货抵销</w:t>
      </w:r>
    </w:p>
    <w:p>
      <w:pPr>
        <w:spacing w:before="6" w:line="256" w:lineRule="auto"/>
        <w:ind w:left="599" w:right="9946" w:firstLine="0"/>
        <w:jc w:val="left"/>
        <w:rPr>
          <w:b/>
          <w:sz w:val="22"/>
        </w:rPr>
      </w:pPr>
      <w:r>
        <mc:AlternateContent>
          <mc:Choice Requires="wps">
            <w:drawing>
              <wp:anchor distT="0" distB="0" distL="0" distR="0" simplePos="0" relativeHeight="251964416" behindDoc="0" locked="0" layoutInCell="1" allowOverlap="1">
                <wp:simplePos x="0" y="0"/>
                <wp:positionH relativeFrom="page">
                  <wp:posOffset>227965</wp:posOffset>
                </wp:positionH>
                <wp:positionV relativeFrom="paragraph">
                  <wp:posOffset>121285</wp:posOffset>
                </wp:positionV>
                <wp:extent cx="47625" cy="47625"/>
                <wp:effectExtent l="0" t="0" r="0" b="0"/>
                <wp:wrapNone/>
                <wp:docPr id="1367" name="Graphic 136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67" o:spid="_x0000_s1026" o:spt="100" style="position:absolute;left:0pt;margin-left:17.95pt;margin-top:9.55pt;height:3.75pt;width:3.75pt;mso-position-horizontal-relative:page;z-index:251964416;mso-width-relative:page;mso-height-relative:page;" fillcolor="#212121" filled="t" stroked="f" coordsize="47625,47625" o:gfxdata="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9FG8HNUAAAAH&#10;AQAADwAAAAAAAAABACAAAAAiAAAAZHJzL2Rvd25yZXYueG1sUEsBAhQAFAAAAAgAh07iQOMUGfxY&#10;AgAAvAUAAA4AAAAAAAAAAQAgAAAAJA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965440" behindDoc="0" locked="0" layoutInCell="1" allowOverlap="1">
                <wp:simplePos x="0" y="0"/>
                <wp:positionH relativeFrom="page">
                  <wp:posOffset>227965</wp:posOffset>
                </wp:positionH>
                <wp:positionV relativeFrom="paragraph">
                  <wp:posOffset>397510</wp:posOffset>
                </wp:positionV>
                <wp:extent cx="47625" cy="47625"/>
                <wp:effectExtent l="0" t="0" r="0" b="0"/>
                <wp:wrapNone/>
                <wp:docPr id="1368" name="Graphic 136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68" o:spid="_x0000_s1026" o:spt="100" style="position:absolute;left:0pt;margin-left:17.95pt;margin-top:31.3pt;height:3.75pt;width:3.75pt;mso-position-horizontal-relative:page;z-index:251965440;mso-width-relative:page;mso-height-relative:page;" fillcolor="#212121" filled="t" stroked="f" coordsize="47625,47625" o:gfxdata="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PsOuXzWAAAA&#10;BwEAAA8AAAAAAAAAAQAgAAAAIgAAAGRycy9kb3ducmV2LnhtbFBLAQIUABQAAAAIAIdO4kA+itLg&#10;WAIAALwFAAAOAAAAAAAAAAEAIAAAACUBAABkcnMvZTJvRG9jLnhtbFBLBQYAAAAABgAGAFkBAADv&#10;BQAAAAA=&#10;" path="m26970,47624l20654,47624,17617,47020,0,26969,0,20654,20654,0,26970,0,47625,23812,47624,26969,26970,47624xe">
                <v:fill on="t" focussize="0,0"/>
                <v:stroke on="f"/>
                <v:imagedata o:title=""/>
                <o:lock v:ext="edit" aspectratio="f"/>
                <v:textbox inset="0mm,0mm,0mm,0mm"/>
              </v:shape>
            </w:pict>
          </mc:Fallback>
        </mc:AlternateContent>
      </w:r>
      <w:r>
        <w:rPr>
          <w:b/>
          <w:color w:val="005790"/>
          <w:spacing w:val="-2"/>
          <w:sz w:val="22"/>
        </w:rPr>
        <w:t>调整抵销分录</w:t>
      </w:r>
      <w:r>
        <w:rPr>
          <w:b/>
          <w:color w:val="005790"/>
          <w:spacing w:val="-4"/>
          <w:sz w:val="22"/>
        </w:rPr>
        <w:t>工作底稿</w:t>
      </w:r>
    </w:p>
    <w:p>
      <w:pPr>
        <w:spacing w:before="2" w:line="256" w:lineRule="auto"/>
        <w:ind w:left="599" w:right="9946" w:firstLine="0"/>
        <w:jc w:val="left"/>
        <w:rPr>
          <w:b/>
          <w:sz w:val="22"/>
        </w:rPr>
      </w:pPr>
      <w:r>
        <mc:AlternateContent>
          <mc:Choice Requires="wps">
            <w:drawing>
              <wp:anchor distT="0" distB="0" distL="0" distR="0" simplePos="0" relativeHeight="251965440" behindDoc="0" locked="0" layoutInCell="1" allowOverlap="1">
                <wp:simplePos x="0" y="0"/>
                <wp:positionH relativeFrom="page">
                  <wp:posOffset>227965</wp:posOffset>
                </wp:positionH>
                <wp:positionV relativeFrom="paragraph">
                  <wp:posOffset>118745</wp:posOffset>
                </wp:positionV>
                <wp:extent cx="47625" cy="47625"/>
                <wp:effectExtent l="0" t="0" r="0" b="0"/>
                <wp:wrapNone/>
                <wp:docPr id="1369" name="Graphic 136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69" o:spid="_x0000_s1026" o:spt="100" style="position:absolute;left:0pt;margin-left:17.95pt;margin-top:9.35pt;height:3.75pt;width:3.75pt;mso-position-horizontal-relative:page;z-index:251965440;mso-width-relative:page;mso-height-relative:page;" fillcolor="#212121" filled="t" stroked="f" coordsize="47625,47625" o:gfxdata="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8PJzrNYAAAAH&#10;AQAADwAAAAAAAAABACAAAAAiAAAAZHJzL2Rvd25yZXYueG1sUEsBAhQAFAAAAAgAh07iQOmf/chX&#10;AgAAvAUAAA4AAAAAAAAAAQAgAAAAJQ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966464" behindDoc="0" locked="0" layoutInCell="1" allowOverlap="1">
                <wp:simplePos x="0" y="0"/>
                <wp:positionH relativeFrom="page">
                  <wp:posOffset>227965</wp:posOffset>
                </wp:positionH>
                <wp:positionV relativeFrom="paragraph">
                  <wp:posOffset>394970</wp:posOffset>
                </wp:positionV>
                <wp:extent cx="47625" cy="47625"/>
                <wp:effectExtent l="0" t="0" r="0" b="0"/>
                <wp:wrapNone/>
                <wp:docPr id="1370" name="Graphic 137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70" o:spid="_x0000_s1026" o:spt="100" style="position:absolute;left:0pt;margin-left:17.95pt;margin-top:31.1pt;height:3.75pt;width:3.75pt;mso-position-horizontal-relative:page;z-index:251966464;mso-width-relative:page;mso-height-relative:page;" fillcolor="#212121" filled="t" stroked="f" coordsize="47625,47625" o:gfxdata="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IDiZDtYAAAAH&#10;AQAADwAAAAAAAAABACAAAAAiAAAAZHJzL2Rvd25yZXYueG1sUEsBAhQAFAAAAAgAh07iQB6J015X&#10;AgAAvAUAAA4AAAAAAAAAAQAgAAAAJQ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投资工作底稿</w:t>
      </w:r>
      <w:r>
        <w:rPr>
          <w:b/>
          <w:color w:val="005790"/>
          <w:spacing w:val="-4"/>
          <w:sz w:val="22"/>
        </w:rPr>
        <w:t>完成合并</w:t>
      </w:r>
    </w:p>
    <w:p>
      <w:pPr>
        <w:spacing w:before="0" w:line="256" w:lineRule="auto"/>
        <w:ind w:left="599" w:right="9946" w:firstLine="0"/>
        <w:jc w:val="left"/>
        <w:rPr>
          <w:b/>
          <w:sz w:val="22"/>
        </w:rPr>
      </w:pPr>
      <w:r>
        <mc:AlternateContent>
          <mc:Choice Requires="wps">
            <w:drawing>
              <wp:anchor distT="0" distB="0" distL="0" distR="0" simplePos="0" relativeHeight="251966464" behindDoc="0" locked="0" layoutInCell="1" allowOverlap="1">
                <wp:simplePos x="0" y="0"/>
                <wp:positionH relativeFrom="page">
                  <wp:posOffset>227965</wp:posOffset>
                </wp:positionH>
                <wp:positionV relativeFrom="paragraph">
                  <wp:posOffset>117475</wp:posOffset>
                </wp:positionV>
                <wp:extent cx="47625" cy="47625"/>
                <wp:effectExtent l="0" t="0" r="0" b="0"/>
                <wp:wrapNone/>
                <wp:docPr id="1371" name="Graphic 137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71" o:spid="_x0000_s1026" o:spt="100" style="position:absolute;left:0pt;margin-left:17.95pt;margin-top:9.25pt;height:3.75pt;width:3.75pt;mso-position-horizontal-relative:page;z-index:251966464;mso-width-relative:page;mso-height-relative:page;" fillcolor="#212121" filled="t" stroked="f" coordsize="47625,47625" o:gfxdata="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0N2KnNUAAAAH&#10;AQAADwAAAAAAAAABACAAAAAiAAAAZHJzL2Rvd25yZXYueG1sUEsBAhQAFAAAAAgAh07iQMmc/HZY&#10;AgAAvAUAAA4AAAAAAAAAAQAgAAAAJAEAAGRycy9lMm9Eb2MueG1sUEsFBgAAAAAGAAYAWQEAAO4F&#10;AAAAAA==&#10;" path="m26970,47624l20654,47624,17617,47020,0,26969,0,20654,20654,0,26970,0,47625,23812,47624,26969,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967488" behindDoc="0" locked="0" layoutInCell="1" allowOverlap="1">
                <wp:simplePos x="0" y="0"/>
                <wp:positionH relativeFrom="page">
                  <wp:posOffset>227965</wp:posOffset>
                </wp:positionH>
                <wp:positionV relativeFrom="paragraph">
                  <wp:posOffset>393700</wp:posOffset>
                </wp:positionV>
                <wp:extent cx="47625" cy="47625"/>
                <wp:effectExtent l="0" t="0" r="0" b="0"/>
                <wp:wrapNone/>
                <wp:docPr id="1372" name="Graphic 137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72" o:spid="_x0000_s1026" o:spt="100" style="position:absolute;left:0pt;margin-left:17.95pt;margin-top:31pt;height:3.75pt;width:3.75pt;mso-position-horizontal-relative:page;z-index:251967488;mso-width-relative:page;mso-height-relative:page;" fillcolor="#212121" filled="t" stroked="f" coordsize="47625,47625" o:gfxdata="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AXYD7WAAAA&#10;BwEAAA8AAAAAAAAAAQAgAAAAIgAAAGRycy9kb3ducmV2LnhtbFBLAQIUABQAAAAIAIdO4kCQBXt5&#10;WAIAALwFAAAOAAAAAAAAAAEAIAAAACUBAABkcnMvZTJvRG9jLnhtbFBLBQYAAAAABgAGAFkBAADv&#10;BQAAAAA=&#10;" path="m26970,47624l20654,47624,17617,47020,0,26969,0,20654,20654,0,26970,0,47625,23812,47624,26969,26970,47624xe">
                <v:fill on="t" focussize="0,0"/>
                <v:stroke on="f"/>
                <v:imagedata o:title=""/>
                <o:lock v:ext="edit" aspectratio="f"/>
                <v:textbox inset="0mm,0mm,0mm,0mm"/>
              </v:shape>
            </w:pict>
          </mc:Fallback>
        </mc:AlternateContent>
      </w:r>
      <w:r>
        <w:rPr>
          <w:b/>
          <w:color w:val="005790"/>
          <w:spacing w:val="-2"/>
          <w:sz w:val="22"/>
        </w:rPr>
        <w:t>管理口径合并合并年结处理</w:t>
      </w:r>
    </w:p>
    <w:p>
      <w:pPr>
        <w:pStyle w:val="11"/>
        <w:rPr>
          <w:b/>
        </w:rPr>
      </w:pPr>
      <w:r>
        <mc:AlternateContent>
          <mc:Choice Requires="wps">
            <w:drawing>
              <wp:anchor distT="0" distB="0" distL="0" distR="0" simplePos="0" relativeHeight="252135424" behindDoc="1" locked="0" layoutInCell="1" allowOverlap="1">
                <wp:simplePos x="0" y="0"/>
                <wp:positionH relativeFrom="page">
                  <wp:posOffset>161290</wp:posOffset>
                </wp:positionH>
                <wp:positionV relativeFrom="paragraph">
                  <wp:posOffset>272415</wp:posOffset>
                </wp:positionV>
                <wp:extent cx="1276350" cy="9525"/>
                <wp:effectExtent l="0" t="0" r="0" b="0"/>
                <wp:wrapTopAndBottom/>
                <wp:docPr id="1373" name="Graphic 1373"/>
                <wp:cNvGraphicFramePr/>
                <a:graphic xmlns:a="http://schemas.openxmlformats.org/drawingml/2006/main">
                  <a:graphicData uri="http://schemas.microsoft.com/office/word/2010/wordprocessingShape">
                    <wps:wsp>
                      <wps:cNvSpPr/>
                      <wps:spPr>
                        <a:xfrm>
                          <a:off x="0" y="0"/>
                          <a:ext cx="1276350" cy="9525"/>
                        </a:xfrm>
                        <a:custGeom>
                          <a:avLst/>
                          <a:gdLst/>
                          <a:ahLst/>
                          <a:cxnLst/>
                          <a:rect l="l" t="t" r="r" b="b"/>
                          <a:pathLst>
                            <a:path w="1276350" h="9525">
                              <a:moveTo>
                                <a:pt x="1276349" y="9524"/>
                              </a:moveTo>
                              <a:lnTo>
                                <a:pt x="0" y="9524"/>
                              </a:lnTo>
                              <a:lnTo>
                                <a:pt x="0" y="0"/>
                              </a:lnTo>
                              <a:lnTo>
                                <a:pt x="1276349" y="0"/>
                              </a:lnTo>
                              <a:lnTo>
                                <a:pt x="1276349" y="9524"/>
                              </a:lnTo>
                              <a:close/>
                            </a:path>
                          </a:pathLst>
                        </a:custGeom>
                        <a:solidFill>
                          <a:srgbClr val="EDEDED"/>
                        </a:solidFill>
                      </wps:spPr>
                      <wps:bodyPr wrap="square" lIns="0" tIns="0" rIns="0" bIns="0" rtlCol="0">
                        <a:noAutofit/>
                      </wps:bodyPr>
                    </wps:wsp>
                  </a:graphicData>
                </a:graphic>
              </wp:anchor>
            </w:drawing>
          </mc:Choice>
          <mc:Fallback>
            <w:pict>
              <v:shape id="Graphic 1373" o:spid="_x0000_s1026" o:spt="100" style="position:absolute;left:0pt;margin-left:12.7pt;margin-top:21.45pt;height:0.75pt;width:100.5pt;mso-position-horizontal-relative:page;mso-wrap-distance-bottom:0pt;mso-wrap-distance-top:0pt;z-index:-251181056;mso-width-relative:page;mso-height-relative:page;" fillcolor="#EDEDED" filled="t" stroked="f" coordsize="1276350,9525" o:gfxdata="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C&#10;/oUd1gAAAAgBAAAPAAAAAAAAAAEAIAAAACIAAABkcnMvZG93bnJldi54bWxQSwECFAAUAAAACACH&#10;TuJAzIEmwyYCAADlBAAADgAAAAAAAAABACAAAAAlAQAAZHJzL2Uyb0RvYy54bWxQSwUGAAAAAAYA&#10;BgBZAQAAvQUAAAAA&#10;" path="m1276349,9524l0,9524,0,0,1276349,0,1276349,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pPr>
      <w:r>
        <w:rPr>
          <w:color w:val="212121"/>
          <w:spacing w:val="-2"/>
        </w:rPr>
        <w:t>分录初始化</w:t>
      </w:r>
    </w:p>
    <w:p>
      <w:pPr>
        <w:spacing w:before="119"/>
        <w:ind w:left="1171" w:right="0" w:firstLine="0"/>
        <w:jc w:val="left"/>
        <w:rPr>
          <w:sz w:val="22"/>
        </w:rPr>
      </w:pPr>
      <w:r>
        <w:rPr>
          <w:b/>
          <w:color w:val="2B3D4F"/>
          <w:sz w:val="22"/>
        </w:rPr>
        <w:t>功能概述</w:t>
      </w:r>
      <w:r>
        <w:rPr>
          <w:color w:val="212121"/>
          <w:spacing w:val="-10"/>
          <w:sz w:val="22"/>
        </w:rPr>
        <w:t>：</w:t>
      </w:r>
    </w:p>
    <w:p>
      <w:pPr>
        <w:pStyle w:val="11"/>
        <w:spacing w:before="5"/>
        <w:rPr>
          <w:sz w:val="16"/>
        </w:rPr>
      </w:pPr>
    </w:p>
    <w:p>
      <w:pPr>
        <w:pStyle w:val="11"/>
        <w:spacing w:line="252" w:lineRule="auto"/>
        <w:ind w:left="1171" w:right="1275"/>
        <w:jc w:val="both"/>
      </w:pPr>
      <w:r>
        <w:rPr>
          <w:color w:val="212121"/>
          <w:spacing w:val="-1"/>
          <w:w w:val="102"/>
        </w:rPr>
        <w:t>系统上线当期及以后对抵销数据有影响的业务需要进行初始化，抵销分录初始功能提供初始化分录录入的入口，保证业务数据的完整连贯。初始化抵销数据以每个合并单位为最小初始化单元进</w:t>
      </w:r>
      <w:r>
        <w:rPr>
          <w:color w:val="212121"/>
          <w:w w:val="102"/>
        </w:rPr>
        <w:t>行初始化。</w:t>
      </w:r>
    </w:p>
    <w:p>
      <w:pPr>
        <w:pStyle w:val="11"/>
        <w:spacing w:before="6"/>
        <w:rPr>
          <w:sz w:val="15"/>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spacing w:line="256" w:lineRule="auto"/>
        <w:ind w:left="1171" w:right="1275"/>
      </w:pPr>
      <w:r>
        <w:rPr>
          <w:color w:val="212121"/>
          <w:w w:val="102"/>
        </w:rPr>
        <w:t>1、添加菜单，选择GC</w:t>
      </w:r>
      <w:r>
        <w:rPr>
          <w:color w:val="212121"/>
          <w:spacing w:val="-1"/>
          <w:w w:val="102"/>
        </w:rPr>
        <w:t>分组，绑定功能“抵销分录模块”，绑定模块“分录初始化”。支持绑定</w:t>
      </w:r>
      <w:r>
        <w:rPr>
          <w:color w:val="212121"/>
          <w:w w:val="102"/>
        </w:rPr>
        <w:t>任务。保存，发布。</w:t>
      </w:r>
    </w:p>
    <w:p>
      <w:pPr>
        <w:pStyle w:val="11"/>
        <w:spacing w:before="257" w:line="256" w:lineRule="auto"/>
        <w:ind w:left="1171" w:right="1368"/>
      </w:pPr>
      <w:r>
        <w:rPr>
          <w:color w:val="212121"/>
          <w:w w:val="102"/>
        </w:rPr>
        <w:t>2</w:t>
      </w:r>
      <w:r>
        <w:rPr>
          <w:color w:val="212121"/>
          <w:spacing w:val="-1"/>
          <w:w w:val="102"/>
        </w:rPr>
        <w:t>、点击分录初始化功能，弹出条件选择框，选择“任务”和“时期”，点击“确认”按钮，进</w:t>
      </w:r>
      <w:r>
        <w:rPr>
          <w:color w:val="212121"/>
          <w:w w:val="102"/>
        </w:rPr>
        <w:t>入分录初始化界面，如下图：</w:t>
      </w:r>
    </w:p>
    <w:p>
      <w:pPr>
        <w:pStyle w:val="11"/>
        <w:spacing w:before="17"/>
        <w:rPr>
          <w:sz w:val="12"/>
        </w:rPr>
      </w:pPr>
      <w:r>
        <w:drawing>
          <wp:anchor distT="0" distB="0" distL="0" distR="0" simplePos="0" relativeHeight="252136448" behindDoc="1" locked="0" layoutInCell="1" allowOverlap="1">
            <wp:simplePos x="0" y="0"/>
            <wp:positionH relativeFrom="page">
              <wp:posOffset>751840</wp:posOffset>
            </wp:positionH>
            <wp:positionV relativeFrom="paragraph">
              <wp:posOffset>166370</wp:posOffset>
            </wp:positionV>
            <wp:extent cx="5410200" cy="2876550"/>
            <wp:effectExtent l="0" t="0" r="0" b="0"/>
            <wp:wrapTopAndBottom/>
            <wp:docPr id="1374" name="Image 1374"/>
            <wp:cNvGraphicFramePr/>
            <a:graphic xmlns:a="http://schemas.openxmlformats.org/drawingml/2006/main">
              <a:graphicData uri="http://schemas.openxmlformats.org/drawingml/2006/picture">
                <pic:pic xmlns:pic="http://schemas.openxmlformats.org/drawingml/2006/picture">
                  <pic:nvPicPr>
                    <pic:cNvPr id="1374" name="Image 1374"/>
                    <pic:cNvPicPr/>
                  </pic:nvPicPr>
                  <pic:blipFill>
                    <a:blip r:embed="rId496" cstate="print"/>
                    <a:stretch>
                      <a:fillRect/>
                    </a:stretch>
                  </pic:blipFill>
                  <pic:spPr>
                    <a:xfrm>
                      <a:off x="0" y="0"/>
                      <a:ext cx="5410200" cy="2876550"/>
                    </a:xfrm>
                    <a:prstGeom prst="rect">
                      <a:avLst/>
                    </a:prstGeom>
                  </pic:spPr>
                </pic:pic>
              </a:graphicData>
            </a:graphic>
          </wp:anchor>
        </w:drawing>
      </w:r>
    </w:p>
    <w:p>
      <w:pPr>
        <w:pStyle w:val="11"/>
        <w:spacing w:before="12"/>
        <w:rPr>
          <w:sz w:val="21"/>
        </w:rPr>
      </w:pPr>
    </w:p>
    <w:p>
      <w:pPr>
        <w:pStyle w:val="11"/>
        <w:spacing w:line="256" w:lineRule="auto"/>
        <w:ind w:left="1171" w:right="1275"/>
      </w:pPr>
      <w:r>
        <w:rPr>
          <w:color w:val="212121"/>
          <w:spacing w:val="-1"/>
          <w:w w:val="102"/>
        </w:rPr>
        <w:t>抵销分录初始单位树形展示为合并体系下第一个采集填报方案关联主体的当前系统月份的单位版</w:t>
      </w:r>
      <w:r>
        <w:rPr>
          <w:color w:val="212121"/>
          <w:w w:val="102"/>
        </w:rPr>
        <w:t>本树形。</w:t>
      </w:r>
    </w:p>
    <w:p>
      <w:pPr>
        <w:pStyle w:val="11"/>
        <w:spacing w:before="14"/>
        <w:rPr>
          <w:sz w:val="14"/>
        </w:rPr>
      </w:pPr>
    </w:p>
    <w:p>
      <w:pPr>
        <w:spacing w:before="0"/>
        <w:ind w:left="1171" w:right="0" w:firstLine="0"/>
        <w:jc w:val="left"/>
        <w:rPr>
          <w:b/>
          <w:sz w:val="22"/>
        </w:rPr>
      </w:pPr>
      <w:r>
        <w:rPr>
          <w:b/>
          <w:color w:val="2B3D4F"/>
          <w:spacing w:val="-2"/>
          <w:sz w:val="22"/>
        </w:rPr>
        <w:t>初始分录来源说明：</w:t>
      </w:r>
    </w:p>
    <w:p>
      <w:pPr>
        <w:pStyle w:val="11"/>
        <w:spacing w:before="12"/>
        <w:rPr>
          <w:b/>
          <w:sz w:val="13"/>
        </w:rPr>
      </w:pPr>
    </w:p>
    <w:p>
      <w:pPr>
        <w:pStyle w:val="11"/>
        <w:spacing w:before="48"/>
        <w:ind w:left="1531"/>
      </w:pPr>
      <w:r>
        <mc:AlternateContent>
          <mc:Choice Requires="wps">
            <w:drawing>
              <wp:anchor distT="0" distB="0" distL="0" distR="0" simplePos="0" relativeHeight="25196851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375" name="Graphic 137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75" o:spid="_x0000_s1026" o:spt="100" style="position:absolute;left:0pt;margin-left:64.45pt;margin-top:11.65pt;height:3.75pt;width:3.75pt;mso-position-horizontal-relative:page;z-index:25196851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CJUvmBW&#10;AgAAvAUAAA4AAAAAAAAAAQAgAAAAJgEAAGRycy9lMm9Eb2MueG1sUEsFBgAAAAAGAAYAWQEAAO4F&#10;AAAAAA==&#10;" path="m26970,47624l20654,47624,17617,47019,0,26969,0,20654,20654,0,26970,0,47625,23812,47624,26969,26970,47624xe">
                <v:fill on="t" focussize="0,0"/>
                <v:stroke on="f"/>
                <v:imagedata o:title=""/>
                <o:lock v:ext="edit" aspectratio="f"/>
                <v:textbox inset="0mm,0mm,0mm,0mm"/>
              </v:shape>
            </w:pict>
          </mc:Fallback>
        </mc:AlternateContent>
      </w:r>
      <w:r>
        <w:rPr>
          <w:color w:val="212121"/>
          <w:spacing w:val="-1"/>
        </w:rPr>
        <w:t>年初结转：合并年结的抵销分录；</w:t>
      </w:r>
    </w:p>
    <w:p>
      <w:pPr>
        <w:pStyle w:val="11"/>
        <w:spacing w:before="12"/>
        <w:rPr>
          <w:sz w:val="13"/>
        </w:rPr>
      </w:pPr>
    </w:p>
    <w:p>
      <w:pPr>
        <w:pStyle w:val="11"/>
        <w:spacing w:before="48"/>
        <w:ind w:left="1531"/>
      </w:pPr>
      <w:r>
        <mc:AlternateContent>
          <mc:Choice Requires="wps">
            <w:drawing>
              <wp:anchor distT="0" distB="0" distL="0" distR="0" simplePos="0" relativeHeight="25196851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376" name="Graphic 137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76" o:spid="_x0000_s1026" o:spt="100" style="position:absolute;left:0pt;margin-left:64.45pt;margin-top:11.65pt;height:3.75pt;width:3.75pt;mso-position-horizontal-relative:page;z-index:25196851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7zTlv&#10;VwIAALwFAAAOAAAAAAAAAAEAIAAAACYBAABkcnMvZTJvRG9jLnhtbFBLBQYAAAAABgAGAFkBAADv&#10;BQAAAAA=&#10;" path="m26970,47624l20654,47624,17617,47019,0,26969,0,20654,20654,0,26970,0,47625,23812,47624,26969,26970,47624xe">
                <v:fill on="t" focussize="0,0"/>
                <v:stroke on="f"/>
                <v:imagedata o:title=""/>
                <o:lock v:ext="edit" aspectratio="f"/>
                <v:textbox inset="0mm,0mm,0mm,0mm"/>
              </v:shape>
            </w:pict>
          </mc:Fallback>
        </mc:AlternateContent>
      </w:r>
      <w:r>
        <w:rPr>
          <w:color w:val="212121"/>
          <w:spacing w:val="-1"/>
        </w:rPr>
        <w:t>抵销分录初始：手动录入初始分录来源；</w:t>
      </w:r>
    </w:p>
    <w:p>
      <w:pPr>
        <w:pStyle w:val="11"/>
        <w:spacing w:before="15"/>
        <w:rPr>
          <w:sz w:val="12"/>
        </w:rPr>
      </w:pPr>
    </w:p>
    <w:p>
      <w:pPr>
        <w:pStyle w:val="11"/>
        <w:spacing w:before="48"/>
        <w:ind w:left="1531"/>
      </w:pPr>
      <w:r>
        <mc:AlternateContent>
          <mc:Choice Requires="wps">
            <w:drawing>
              <wp:anchor distT="0" distB="0" distL="0" distR="0" simplePos="0" relativeHeight="2519695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377" name="Graphic 137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77" o:spid="_x0000_s1026" o:spt="100" style="position:absolute;left:0pt;margin-left:64.45pt;margin-top:11.65pt;height:3.75pt;width:3.75pt;mso-position-horizontal-relative:page;z-index:2519695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bqc37X&#10;AAAACQEAAA8AAAAAAAAAAQAgAAAAIgAAAGRycy9kb3ducmV2LnhtbFBLAQIUABQAAAAIAIdO4kB7&#10;rvNpWgIAALwFAAAOAAAAAAAAAAEAIAAAACYBAABkcnMvZTJvRG9jLnhtbFBLBQYAAAAABgAGAFkB&#10;AADyBQAAAAA=&#10;" path="m26970,47624l20654,47624,17617,47020,0,26969,0,20654,20654,0,26970,0,47625,23812,47624,26969,26970,47624xe">
                <v:fill on="t" focussize="0,0"/>
                <v:stroke on="f"/>
                <v:imagedata o:title=""/>
                <o:lock v:ext="edit" aspectratio="f"/>
                <v:textbox inset="0mm,0mm,0mm,0mm"/>
              </v:shape>
            </w:pict>
          </mc:Fallback>
        </mc:AlternateContent>
      </w:r>
      <w:r>
        <w:rPr>
          <w:color w:val="212121"/>
          <w:spacing w:val="-1"/>
        </w:rPr>
        <w:t>投资抵销分录初始：投资台账录入的初始抵销分录；</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9705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378" name="Graphic 137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378" o:spid="_x0000_s1026" o:spt="100" style="position:absolute;left:0pt;margin-left:64.45pt;margin-top:11.65pt;height:3.75pt;width:3.75pt;mso-position-horizontal-relative:page;z-index:2519705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xRt1b&#10;VwIAALwFAAAOAAAAAAAAAAEAIAAAACYBAABkcnMvZTJvRG9jLnhtbFBLBQYAAAAABgAGAFkBAADv&#10;BQAAAAA=&#10;" path="m26970,47624l20654,47624,17617,47019,0,26969,0,20654,20654,0,26970,0,47625,23812,47624,26969,26970,47624xe">
                <v:fill on="t" focussize="0,0"/>
                <v:stroke on="f"/>
                <v:imagedata o:title=""/>
                <o:lock v:ext="edit" aspectratio="f"/>
                <v:textbox inset="0mm,0mm,0mm,0mm"/>
              </v:shape>
            </w:pict>
          </mc:Fallback>
        </mc:AlternateContent>
      </w:r>
      <w:r>
        <w:rPr>
          <w:color w:val="212121"/>
          <w:spacing w:val="-1"/>
        </w:rPr>
        <w:t>公允价值调整分录初始：公允价值台账录入的初始抵销分录。</w:t>
      </w:r>
    </w:p>
    <w:p>
      <w:pPr>
        <w:pStyle w:val="11"/>
        <w:spacing w:before="5"/>
        <w:rPr>
          <w:sz w:val="16"/>
        </w:rPr>
      </w:pPr>
    </w:p>
    <w:p>
      <w:pPr>
        <w:spacing w:before="0"/>
        <w:ind w:left="1171" w:right="0" w:firstLine="0"/>
        <w:jc w:val="left"/>
        <w:rPr>
          <w:b/>
          <w:sz w:val="22"/>
        </w:rPr>
      </w:pPr>
      <w:r>
        <w:rPr>
          <w:b/>
          <w:color w:val="2B3D4F"/>
          <w:spacing w:val="-2"/>
          <w:sz w:val="22"/>
        </w:rPr>
        <w:t>初始分录页签说明：</w:t>
      </w:r>
    </w:p>
    <w:p>
      <w:pPr>
        <w:pStyle w:val="11"/>
        <w:spacing w:before="12"/>
        <w:rPr>
          <w:b/>
          <w:sz w:val="13"/>
        </w:rPr>
      </w:pPr>
    </w:p>
    <w:p>
      <w:pPr>
        <w:pStyle w:val="11"/>
        <w:spacing w:before="48"/>
        <w:ind w:left="1531"/>
      </w:pPr>
      <w:r>
        <mc:AlternateContent>
          <mc:Choice Requires="wps">
            <w:drawing>
              <wp:anchor distT="0" distB="0" distL="0" distR="0" simplePos="0" relativeHeight="2519705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379" name="Graphic 137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4"/>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379" o:spid="_x0000_s1026" o:spt="100" style="position:absolute;left:0pt;margin-left:64.45pt;margin-top:11.65pt;height:3.75pt;width:3.75pt;mso-position-horizontal-relative:page;z-index:2519705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FaEH+&#10;VwIAALwFAAAOAAAAAAAAAAEAIAAAACYBAABkcnMvZTJvRG9jLnhtbFBLBQYAAAAABgAGAFkBAADv&#10;BQAAAAA=&#10;" path="m26970,47623l20654,47623,17617,47019,0,26969,0,20654,20654,0,26970,0,47625,23812,47624,26969,26970,47623xe">
                <v:fill on="t" focussize="0,0"/>
                <v:stroke on="f"/>
                <v:imagedata o:title=""/>
                <o:lock v:ext="edit" aspectratio="f"/>
                <v:textbox inset="0mm,0mm,0mm,0mm"/>
              </v:shape>
            </w:pict>
          </mc:Fallback>
        </mc:AlternateContent>
      </w:r>
      <w:r>
        <w:rPr>
          <w:color w:val="212121"/>
          <w:spacing w:val="-1"/>
        </w:rPr>
        <w:t>根据初始抵销分录的合并业务类型分页签展示，无数据时隐藏该业务类型的页签。</w:t>
      </w:r>
    </w:p>
    <w:p>
      <w:pPr>
        <w:pStyle w:val="11"/>
        <w:spacing w:before="7"/>
        <w:rPr>
          <w:sz w:val="15"/>
        </w:rPr>
      </w:pPr>
    </w:p>
    <w:p>
      <w:pPr>
        <w:pStyle w:val="11"/>
        <w:spacing w:before="1" w:line="256" w:lineRule="auto"/>
        <w:ind w:left="1171" w:right="1275"/>
        <w:jc w:val="both"/>
      </w:pPr>
      <w:r>
        <w:rPr>
          <w:color w:val="212121"/>
          <w:w w:val="102"/>
        </w:rPr>
        <w:t>3、在左侧单位树定位合并单位，点击“新建”按钮，打开抵销初始录入界面，在界面中选择初</w:t>
      </w:r>
      <w:r>
        <w:rPr>
          <w:color w:val="212121"/>
          <w:spacing w:val="-1"/>
          <w:w w:val="102"/>
        </w:rPr>
        <w:t>始规则，自动带出初始规则中设置的借贷方科目，录入初始数据点击保存，保存时自动删除未录</w:t>
      </w:r>
      <w:r>
        <w:rPr>
          <w:color w:val="212121"/>
          <w:w w:val="102"/>
        </w:rPr>
        <w:t>入的整行数据，分录初始完成。</w:t>
      </w:r>
    </w:p>
    <w:p>
      <w:pPr>
        <w:pStyle w:val="11"/>
        <w:spacing w:before="15"/>
        <w:rPr>
          <w:sz w:val="14"/>
        </w:rPr>
      </w:pPr>
    </w:p>
    <w:p>
      <w:pPr>
        <w:pStyle w:val="11"/>
        <w:spacing w:line="256" w:lineRule="auto"/>
        <w:ind w:left="1171" w:right="1275"/>
      </w:pPr>
      <w:r>
        <w:rPr>
          <w:color w:val="212121"/>
          <w:spacing w:val="-1"/>
          <w:w w:val="102"/>
        </w:rPr>
        <w:t>保存初始分录时校验：同一组只允许录入两家单户单位之间的初始分录，并且只允许选择属于当</w:t>
      </w:r>
      <w:r>
        <w:rPr>
          <w:color w:val="212121"/>
          <w:w w:val="102"/>
        </w:rPr>
        <w:t>前合并层级抵销的两家单位。如下图：</w:t>
      </w:r>
    </w:p>
    <w:p>
      <w:pPr>
        <w:pStyle w:val="11"/>
        <w:spacing w:before="2"/>
        <w:rPr>
          <w:sz w:val="12"/>
        </w:rPr>
      </w:pPr>
      <w:r>
        <w:drawing>
          <wp:anchor distT="0" distB="0" distL="0" distR="0" simplePos="0" relativeHeight="252137472" behindDoc="1" locked="0" layoutInCell="1" allowOverlap="1">
            <wp:simplePos x="0" y="0"/>
            <wp:positionH relativeFrom="page">
              <wp:posOffset>751840</wp:posOffset>
            </wp:positionH>
            <wp:positionV relativeFrom="paragraph">
              <wp:posOffset>156845</wp:posOffset>
            </wp:positionV>
            <wp:extent cx="5410200" cy="1362075"/>
            <wp:effectExtent l="0" t="0" r="0" b="0"/>
            <wp:wrapTopAndBottom/>
            <wp:docPr id="1380" name="Image 1380"/>
            <wp:cNvGraphicFramePr/>
            <a:graphic xmlns:a="http://schemas.openxmlformats.org/drawingml/2006/main">
              <a:graphicData uri="http://schemas.openxmlformats.org/drawingml/2006/picture">
                <pic:pic xmlns:pic="http://schemas.openxmlformats.org/drawingml/2006/picture">
                  <pic:nvPicPr>
                    <pic:cNvPr id="1380" name="Image 1380"/>
                    <pic:cNvPicPr/>
                  </pic:nvPicPr>
                  <pic:blipFill>
                    <a:blip r:embed="rId497" cstate="print"/>
                    <a:stretch>
                      <a:fillRect/>
                    </a:stretch>
                  </pic:blipFill>
                  <pic:spPr>
                    <a:xfrm>
                      <a:off x="0" y="0"/>
                      <a:ext cx="5410200" cy="1362075"/>
                    </a:xfrm>
                    <a:prstGeom prst="rect">
                      <a:avLst/>
                    </a:prstGeom>
                  </pic:spPr>
                </pic:pic>
              </a:graphicData>
            </a:graphic>
          </wp:anchor>
        </w:drawing>
      </w:r>
    </w:p>
    <w:p>
      <w:pPr>
        <w:pStyle w:val="11"/>
        <w:spacing w:before="9"/>
      </w:pPr>
    </w:p>
    <w:p>
      <w:pPr>
        <w:pStyle w:val="11"/>
        <w:ind w:left="1171"/>
      </w:pPr>
      <w:r>
        <w:rPr>
          <w:color w:val="212121"/>
        </w:rPr>
        <w:t>4</w:t>
      </w:r>
      <w:r>
        <w:rPr>
          <w:color w:val="212121"/>
          <w:spacing w:val="-1"/>
        </w:rPr>
        <w:t>、勾选“跨年滚调”的抵销初始数据将参与年结。</w:t>
      </w:r>
    </w:p>
    <w:p>
      <w:pPr>
        <w:pStyle w:val="11"/>
        <w:spacing w:before="4"/>
        <w:rPr>
          <w:sz w:val="16"/>
        </w:rPr>
      </w:pPr>
    </w:p>
    <w:p>
      <w:pPr>
        <w:pStyle w:val="11"/>
        <w:spacing w:line="249" w:lineRule="auto"/>
        <w:ind w:left="1171" w:right="1368"/>
      </w:pPr>
      <w:r>
        <w:rPr>
          <w:color w:val="212121"/>
          <w:w w:val="102"/>
        </w:rPr>
        <w:t>5</w:t>
      </w:r>
      <w:r>
        <w:rPr>
          <w:color w:val="212121"/>
          <w:spacing w:val="-1"/>
          <w:w w:val="102"/>
        </w:rPr>
        <w:t>、若输入信息错误，需要修改分录数据，在列表界面点击操作列的“修改”按钮进入抵销初始</w:t>
      </w:r>
      <w:r>
        <w:rPr>
          <w:color w:val="212121"/>
          <w:w w:val="102"/>
        </w:rPr>
        <w:t>界面编辑。</w:t>
      </w:r>
    </w:p>
    <w:p>
      <w:pPr>
        <w:pStyle w:val="11"/>
        <w:spacing w:before="5"/>
        <w:rPr>
          <w:sz w:val="15"/>
        </w:rPr>
      </w:pPr>
    </w:p>
    <w:p>
      <w:pPr>
        <w:pStyle w:val="11"/>
        <w:spacing w:line="252" w:lineRule="auto"/>
        <w:ind w:left="1171" w:right="1368"/>
      </w:pPr>
      <w:r>
        <w:rPr>
          <w:color w:val="212121"/>
          <w:w w:val="102"/>
        </w:rPr>
        <w:t>6</w:t>
      </w:r>
      <w:r>
        <w:rPr>
          <w:color w:val="212121"/>
          <w:spacing w:val="-1"/>
          <w:w w:val="102"/>
        </w:rPr>
        <w:t>、若需要删除分录数据，在列表界面点击操作列的“删除”按钮，直接删除分录，或者在列表</w:t>
      </w:r>
      <w:r>
        <w:rPr>
          <w:color w:val="212121"/>
          <w:w w:val="102"/>
        </w:rPr>
        <w:t>界面点击操作列的“编辑”按钮，进入日记账录入界面，点</w:t>
      </w:r>
      <w:r>
        <w:rPr>
          <w:color w:val="212121"/>
          <w:spacing w:val="-7"/>
          <w:w w:val="102"/>
        </w:rPr>
        <w:t>击</w:t>
      </w:r>
      <w:r>
        <w:rPr>
          <w:color w:val="212121"/>
          <w:spacing w:val="-7"/>
          <w:w w:val="102"/>
        </w:rPr>
        <w:drawing>
          <wp:inline distT="0" distB="0" distL="0" distR="0">
            <wp:extent cx="475615" cy="275590"/>
            <wp:effectExtent l="0" t="0" r="0" b="0"/>
            <wp:docPr id="1381" name="Image 1381"/>
            <wp:cNvGraphicFramePr/>
            <a:graphic xmlns:a="http://schemas.openxmlformats.org/drawingml/2006/main">
              <a:graphicData uri="http://schemas.openxmlformats.org/drawingml/2006/picture">
                <pic:pic xmlns:pic="http://schemas.openxmlformats.org/drawingml/2006/picture">
                  <pic:nvPicPr>
                    <pic:cNvPr id="1381" name="Image 1381"/>
                    <pic:cNvPicPr/>
                  </pic:nvPicPr>
                  <pic:blipFill>
                    <a:blip r:embed="rId498" cstate="print"/>
                    <a:stretch>
                      <a:fillRect/>
                    </a:stretch>
                  </pic:blipFill>
                  <pic:spPr>
                    <a:xfrm>
                      <a:off x="0" y="0"/>
                      <a:ext cx="476249" cy="276224"/>
                    </a:xfrm>
                    <a:prstGeom prst="rect">
                      <a:avLst/>
                    </a:prstGeom>
                  </pic:spPr>
                </pic:pic>
              </a:graphicData>
            </a:graphic>
          </wp:inline>
        </w:drawing>
      </w:r>
      <w:r>
        <w:rPr>
          <w:color w:val="212121"/>
          <w:w w:val="102"/>
        </w:rPr>
        <w:t>图标删除对应的分录。</w:t>
      </w:r>
    </w:p>
    <w:p>
      <w:pPr>
        <w:pStyle w:val="11"/>
        <w:spacing w:before="278"/>
        <w:ind w:left="1171"/>
      </w:pPr>
      <w:r>
        <w:rPr>
          <w:color w:val="212121"/>
        </w:rPr>
        <w:t>7</w:t>
      </w:r>
      <w:r>
        <w:rPr>
          <w:color w:val="212121"/>
          <w:spacing w:val="-1"/>
        </w:rPr>
        <w:t>、勾选多条分录，点击工具栏的“删除”按钮，可批量删除分录。</w:t>
      </w:r>
    </w:p>
    <w:p>
      <w:pPr>
        <w:pStyle w:val="11"/>
        <w:spacing w:before="4"/>
        <w:rPr>
          <w:sz w:val="16"/>
        </w:rPr>
      </w:pPr>
    </w:p>
    <w:p>
      <w:pPr>
        <w:pStyle w:val="11"/>
        <w:ind w:left="1171"/>
      </w:pPr>
      <w:r>
        <w:rPr>
          <w:color w:val="212121"/>
        </w:rPr>
        <w:t>8</w:t>
      </w:r>
      <w:r>
        <w:rPr>
          <w:color w:val="212121"/>
          <w:spacing w:val="-1"/>
        </w:rPr>
        <w:t>、全删：可删除当前合并层级的年结结转以外的所有初始分录。</w:t>
      </w:r>
    </w:p>
    <w:p>
      <w:pPr>
        <w:pStyle w:val="11"/>
        <w:spacing w:before="8"/>
        <w:rPr>
          <w:sz w:val="15"/>
        </w:rPr>
      </w:pPr>
    </w:p>
    <w:p>
      <w:pPr>
        <w:pStyle w:val="11"/>
        <w:ind w:left="1171"/>
      </w:pPr>
      <w:r>
        <w:rPr>
          <w:color w:val="212121"/>
        </w:rPr>
        <w:t>9</w:t>
      </w:r>
      <w:r>
        <w:rPr>
          <w:color w:val="212121"/>
          <w:spacing w:val="-1"/>
        </w:rPr>
        <w:t>、列选：左侧可选范围为“合并体系管理”里面选项页签中设置的“管理会计维度”。</w:t>
      </w:r>
    </w:p>
    <w:p>
      <w:pPr>
        <w:pStyle w:val="11"/>
        <w:spacing w:before="5"/>
        <w:rPr>
          <w:sz w:val="16"/>
        </w:rPr>
      </w:pPr>
    </w:p>
    <w:p>
      <w:pPr>
        <w:pStyle w:val="11"/>
        <w:ind w:left="1171"/>
      </w:pPr>
      <w:r>
        <w:rPr>
          <w:color w:val="212121"/>
        </w:rPr>
        <w:t>10</w:t>
      </w:r>
      <w:r>
        <w:rPr>
          <w:color w:val="212121"/>
          <w:spacing w:val="-1"/>
        </w:rPr>
        <w:t>、筛选：可按照借贷方单位、科目、抵销金额筛选出符合条件的初始分录。</w:t>
      </w:r>
    </w:p>
    <w:p>
      <w:pPr>
        <w:pStyle w:val="11"/>
        <w:spacing w:before="4"/>
        <w:rPr>
          <w:sz w:val="16"/>
        </w:rPr>
      </w:pPr>
    </w:p>
    <w:p>
      <w:pPr>
        <w:pStyle w:val="11"/>
        <w:ind w:left="1171"/>
      </w:pPr>
      <w:r>
        <w:rPr>
          <w:color w:val="212121"/>
        </w:rPr>
        <w:t>11</w:t>
      </w:r>
      <w:r>
        <w:rPr>
          <w:color w:val="212121"/>
          <w:spacing w:val="-1"/>
        </w:rPr>
        <w:t>、批量导出：可批量导出初始分录，导出结果列包括所有的管理会计维度。</w:t>
      </w:r>
    </w:p>
    <w:p>
      <w:pPr>
        <w:pStyle w:val="11"/>
        <w:spacing w:before="5"/>
        <w:rPr>
          <w:sz w:val="16"/>
        </w:rPr>
      </w:pPr>
    </w:p>
    <w:p>
      <w:pPr>
        <w:pStyle w:val="11"/>
        <w:ind w:left="1171"/>
      </w:pPr>
      <w:r>
        <w:rPr>
          <w:color w:val="212121"/>
        </w:rPr>
        <w:t>12、批量导入：在导出Excel</w:t>
      </w:r>
      <w:r>
        <w:rPr>
          <w:color w:val="212121"/>
          <w:spacing w:val="-1"/>
        </w:rPr>
        <w:t>文件中填入数据，批量导入初始分录。</w:t>
      </w:r>
    </w:p>
    <w:p>
      <w:pPr>
        <w:spacing w:after="0"/>
        <w:sectPr>
          <w:pgSz w:w="11920" w:h="16860"/>
          <w:pgMar w:top="960" w:right="0" w:bottom="500" w:left="20" w:header="295" w:footer="302" w:gutter="0"/>
          <w:cols w:space="720" w:num="1"/>
        </w:sectPr>
      </w:pPr>
    </w:p>
    <w:p>
      <w:pPr>
        <w:pStyle w:val="11"/>
        <w:spacing w:before="10"/>
        <w:rPr>
          <w:sz w:val="6"/>
        </w:rPr>
      </w:pPr>
    </w:p>
    <w:p>
      <w:pPr>
        <w:spacing w:before="48" w:line="417" w:lineRule="auto"/>
        <w:ind w:left="1171" w:right="6186" w:firstLine="0"/>
        <w:jc w:val="left"/>
        <w:rPr>
          <w:sz w:val="22"/>
        </w:rPr>
      </w:pPr>
      <w:r>
        <w:rPr>
          <w:color w:val="212121"/>
          <w:spacing w:val="-2"/>
          <w:sz w:val="22"/>
        </w:rPr>
        <w:t>13、导出日志：可导出批量导入的日志信息。</w:t>
      </w:r>
      <w:r>
        <w:rPr>
          <w:b/>
          <w:color w:val="2B3D4F"/>
          <w:spacing w:val="-2"/>
          <w:sz w:val="22"/>
        </w:rPr>
        <w:t>初始化分录生成顺序：</w:t>
      </w:r>
      <w:r>
        <w:rPr>
          <w:b/>
          <w:color w:val="2B3D4F"/>
          <w:spacing w:val="80"/>
          <w:w w:val="150"/>
          <w:sz w:val="22"/>
        </w:rPr>
        <w:t xml:space="preserve">             </w:t>
      </w:r>
      <w:r>
        <w:rPr>
          <w:color w:val="212121"/>
          <w:spacing w:val="-2"/>
          <w:sz w:val="22"/>
        </w:rPr>
        <w:t>1、同一组初始分录，按录入顺序生成分录；</w:t>
      </w:r>
    </w:p>
    <w:p>
      <w:pPr>
        <w:pStyle w:val="11"/>
        <w:spacing w:line="389" w:lineRule="exact"/>
        <w:ind w:left="1171"/>
      </w:pPr>
      <w:r>
        <w:rPr>
          <w:color w:val="212121"/>
        </w:rPr>
        <w:t>2</w:t>
      </w:r>
      <w:r>
        <w:rPr>
          <w:color w:val="212121"/>
          <w:spacing w:val="-1"/>
        </w:rPr>
        <w:t>、同批次多组初始分录保存时，按录入界面顺序生成分录；</w:t>
      </w:r>
    </w:p>
    <w:p>
      <w:pPr>
        <w:pStyle w:val="11"/>
        <w:spacing w:before="5"/>
        <w:rPr>
          <w:sz w:val="16"/>
        </w:rPr>
      </w:pPr>
    </w:p>
    <w:p>
      <w:pPr>
        <w:pStyle w:val="11"/>
        <w:ind w:left="1171"/>
      </w:pPr>
      <w:r>
        <w:rPr>
          <w:color w:val="212121"/>
        </w:rPr>
        <w:t>3</w:t>
      </w:r>
      <w:r>
        <w:rPr>
          <w:color w:val="212121"/>
          <w:spacing w:val="-1"/>
        </w:rPr>
        <w:t>、多批次保存初始分录，按生成分录时间倒序展示。</w:t>
      </w:r>
    </w:p>
    <w:p>
      <w:pPr>
        <w:pStyle w:val="11"/>
        <w:spacing w:before="4"/>
        <w:rPr>
          <w:sz w:val="16"/>
        </w:rPr>
      </w:pPr>
    </w:p>
    <w:p>
      <w:pPr>
        <w:spacing w:before="0"/>
        <w:ind w:left="1171" w:right="0" w:firstLine="0"/>
        <w:jc w:val="left"/>
        <w:rPr>
          <w:b/>
          <w:sz w:val="22"/>
        </w:rPr>
      </w:pPr>
      <w:r>
        <w:rPr>
          <w:b/>
          <w:color w:val="2B3D4F"/>
          <w:spacing w:val="-2"/>
          <w:sz w:val="22"/>
        </w:rPr>
        <w:t>特别提示：</w:t>
      </w:r>
    </w:p>
    <w:p>
      <w:pPr>
        <w:pStyle w:val="11"/>
        <w:spacing w:before="14"/>
        <w:rPr>
          <w:b/>
          <w:sz w:val="25"/>
        </w:rPr>
      </w:pPr>
    </w:p>
    <w:p>
      <w:pPr>
        <w:tabs>
          <w:tab w:val="left" w:pos="1957"/>
        </w:tabs>
        <w:spacing w:before="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新增抵销初始分录或通过台账录入初始时，选择合并体系进行录入。</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抵销分录初始单位树形支持显示停用单位，显示格式为斜体展示。</w:t>
      </w:r>
    </w:p>
    <w:p>
      <w:pPr>
        <w:pStyle w:val="11"/>
        <w:rPr>
          <w:rFonts w:ascii="宋体"/>
          <w:sz w:val="24"/>
        </w:rPr>
      </w:pPr>
    </w:p>
    <w:p>
      <w:pPr>
        <w:tabs>
          <w:tab w:val="left" w:pos="1957"/>
        </w:tabs>
        <w:spacing w:before="154" w:line="343" w:lineRule="auto"/>
        <w:ind w:left="1611" w:right="2989"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抵销分录初始中单独新增投资或公允价值初始分录，根据投资单位</w:t>
      </w:r>
      <w:r>
        <w:rPr>
          <w:rFonts w:ascii="Courier New" w:hAnsi="Courier New" w:eastAsia="Courier New"/>
          <w:color w:val="525252"/>
          <w:spacing w:val="-2"/>
          <w:sz w:val="19"/>
        </w:rPr>
        <w:t>+</w:t>
      </w:r>
      <w:r>
        <w:rPr>
          <w:rFonts w:ascii="宋体" w:hAnsi="宋体" w:eastAsia="宋体"/>
          <w:color w:val="525252"/>
          <w:spacing w:val="-2"/>
          <w:sz w:val="19"/>
        </w:rPr>
        <w:t>被投资单位</w:t>
      </w:r>
      <w:r>
        <w:rPr>
          <w:rFonts w:ascii="Courier New" w:hAnsi="Courier New" w:eastAsia="Courier New"/>
          <w:color w:val="525252"/>
          <w:spacing w:val="-2"/>
          <w:sz w:val="19"/>
        </w:rPr>
        <w:t>+</w:t>
      </w:r>
      <w:r>
        <w:rPr>
          <w:rFonts w:ascii="宋体" w:hAnsi="宋体" w:eastAsia="宋体"/>
          <w:color w:val="525252"/>
          <w:spacing w:val="-2"/>
          <w:sz w:val="19"/>
        </w:rPr>
        <w:t>合并规则类型自动匹配台账数据。</w:t>
      </w:r>
    </w:p>
    <w:p>
      <w:pPr>
        <w:pStyle w:val="11"/>
        <w:spacing w:before="3"/>
        <w:rPr>
          <w:rFonts w:ascii="宋体"/>
          <w:sz w:val="28"/>
        </w:rPr>
      </w:pPr>
    </w:p>
    <w:p>
      <w:pPr>
        <w:tabs>
          <w:tab w:val="left" w:pos="1957"/>
        </w:tabs>
        <w:spacing w:before="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z w:val="19"/>
        </w:rPr>
        <w:t>导入的模板需要在分录初始化页面，点击</w:t>
      </w:r>
      <w:r>
        <w:rPr>
          <w:rFonts w:ascii="Courier New" w:hAnsi="Courier New" w:eastAsia="Courier New"/>
          <w:color w:val="525252"/>
          <w:sz w:val="19"/>
        </w:rPr>
        <w:t>***</w:t>
      </w:r>
      <w:r>
        <w:rPr>
          <w:rFonts w:ascii="宋体" w:hAnsi="宋体" w:eastAsia="宋体"/>
          <w:color w:val="525252"/>
          <w:sz w:val="19"/>
        </w:rPr>
        <w:t>批量导出</w:t>
      </w:r>
      <w:r>
        <w:rPr>
          <w:rFonts w:ascii="Courier New" w:hAnsi="Courier New" w:eastAsia="Courier New"/>
          <w:color w:val="525252"/>
          <w:sz w:val="19"/>
        </w:rPr>
        <w:t>***</w:t>
      </w:r>
      <w:r>
        <w:rPr>
          <w:rFonts w:ascii="宋体" w:hAnsi="宋体" w:eastAsia="宋体"/>
          <w:color w:val="525252"/>
          <w:spacing w:val="-1"/>
          <w:sz w:val="19"/>
        </w:rPr>
        <w:t>，自动生成导入模板。</w:t>
      </w:r>
    </w:p>
    <w:p>
      <w:pPr>
        <w:pStyle w:val="11"/>
        <w:spacing w:before="9"/>
        <w:rPr>
          <w:rFonts w:ascii="宋体"/>
          <w:sz w:val="35"/>
        </w:rPr>
      </w:pPr>
    </w:p>
    <w:p>
      <w:pPr>
        <w:tabs>
          <w:tab w:val="left" w:pos="1957"/>
        </w:tabs>
        <w:spacing w:before="0" w:line="343" w:lineRule="auto"/>
        <w:ind w:left="1611" w:right="3028"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Courier New" w:hAnsi="Courier New" w:eastAsia="Courier New"/>
          <w:color w:val="525252"/>
          <w:spacing w:val="-2"/>
          <w:sz w:val="19"/>
        </w:rPr>
        <w:t>EXCEL</w:t>
      </w:r>
      <w:r>
        <w:rPr>
          <w:rFonts w:ascii="宋体" w:hAnsi="宋体" w:eastAsia="宋体"/>
          <w:color w:val="525252"/>
          <w:spacing w:val="-2"/>
          <w:sz w:val="19"/>
        </w:rPr>
        <w:t>导入文件中，同一组抵销分录需要将序号列合并单元格，否则无法识别分录</w:t>
      </w:r>
      <w:r>
        <w:rPr>
          <w:rFonts w:ascii="宋体" w:hAnsi="宋体" w:eastAsia="宋体"/>
          <w:color w:val="525252"/>
          <w:spacing w:val="-4"/>
          <w:sz w:val="19"/>
        </w:rPr>
        <w:t>的分组。</w:t>
      </w:r>
    </w:p>
    <w:p>
      <w:pPr>
        <w:pStyle w:val="11"/>
        <w:rPr>
          <w:rFonts w:ascii="宋体"/>
          <w:sz w:val="20"/>
        </w:rPr>
      </w:pPr>
    </w:p>
    <w:p>
      <w:pPr>
        <w:pStyle w:val="11"/>
        <w:spacing w:before="2"/>
        <w:rPr>
          <w:rFonts w:ascii="宋体"/>
          <w:sz w:val="21"/>
        </w:rPr>
      </w:pPr>
      <w:r>
        <mc:AlternateContent>
          <mc:Choice Requires="wps">
            <w:drawing>
              <wp:anchor distT="0" distB="0" distL="0" distR="0" simplePos="0" relativeHeight="252138496" behindDoc="1" locked="0" layoutInCell="1" allowOverlap="1">
                <wp:simplePos x="0" y="0"/>
                <wp:positionH relativeFrom="page">
                  <wp:posOffset>751840</wp:posOffset>
                </wp:positionH>
                <wp:positionV relativeFrom="paragraph">
                  <wp:posOffset>187325</wp:posOffset>
                </wp:positionV>
                <wp:extent cx="6010275" cy="9525"/>
                <wp:effectExtent l="0" t="0" r="0" b="0"/>
                <wp:wrapTopAndBottom/>
                <wp:docPr id="1382" name="Graphic 1382"/>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382" o:spid="_x0000_s1026" o:spt="100" style="position:absolute;left:0pt;margin-left:59.2pt;margin-top:14.75pt;height:0.75pt;width:473.25pt;mso-position-horizontal-relative:page;mso-wrap-distance-bottom:0pt;mso-wrap-distance-top:0pt;z-index:-251177984;mso-width-relative:page;mso-height-relative:page;" fillcolor="#EDEDED" filled="t" stroked="f" coordsize="6010275,9525" o:gfxdata="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0a&#10;+ebXAAAACgEAAA8AAAAAAAAAAQAgAAAAIgAAAGRycy9kb3ducmV2LnhtbFBLAQIUABQAAAAIAIdO&#10;4kCT+8AW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rFonts w:ascii="宋体"/>
          <w:sz w:val="21"/>
        </w:rPr>
        <w:sectPr>
          <w:pgSz w:w="11920" w:h="16860"/>
          <w:pgMar w:top="960" w:right="0" w:bottom="500" w:left="20" w:header="295" w:footer="302" w:gutter="0"/>
          <w:cols w:space="720" w:num="1"/>
        </w:sectPr>
      </w:pPr>
    </w:p>
    <w:p>
      <w:pPr>
        <w:pStyle w:val="2"/>
      </w:pPr>
      <w:r>
        <w:rPr>
          <w:color w:val="212121"/>
          <w:spacing w:val="-3"/>
        </w:rPr>
        <w:t>合并计算</w:t>
      </w:r>
    </w:p>
    <w:p>
      <w:pPr>
        <w:spacing w:before="119"/>
        <w:ind w:left="1249" w:right="0" w:firstLine="0"/>
        <w:jc w:val="left"/>
        <w:rPr>
          <w:b/>
          <w:sz w:val="22"/>
        </w:rPr>
      </w:pPr>
      <w:r>
        <w:rPr>
          <w:b/>
          <w:color w:val="2B3D4F"/>
          <w:spacing w:val="-2"/>
          <w:sz w:val="22"/>
        </w:rPr>
        <w:t>功能概述：</w:t>
      </w:r>
    </w:p>
    <w:p>
      <w:pPr>
        <w:pStyle w:val="11"/>
        <w:spacing w:before="5"/>
        <w:rPr>
          <w:b/>
          <w:sz w:val="16"/>
        </w:rPr>
      </w:pPr>
    </w:p>
    <w:p>
      <w:pPr>
        <w:pStyle w:val="11"/>
        <w:spacing w:line="252" w:lineRule="auto"/>
        <w:ind w:left="1171" w:right="1275" w:firstLine="78"/>
      </w:pPr>
      <w:r>
        <w:rPr>
          <w:color w:val="212121"/>
          <w:w w:val="102"/>
        </w:rPr>
        <w:t>合并处理包含对账业务合并抵销和非对账业务合并抵销。对账业务合并抵销在内部录入表模块</w:t>
      </w:r>
      <w:r>
        <w:rPr>
          <w:color w:val="212121"/>
          <w:spacing w:val="-1"/>
          <w:w w:val="102"/>
        </w:rPr>
        <w:t>和关联交易模块中实时抵销生成抵销分录。非对账业务合并抵销通过合并计算功能，由用户采取手工方式触发生成抵销分录。抵销分录的生成依据主要是合并规则管理中设置的合并抵销规则。</w:t>
      </w:r>
    </w:p>
    <w:p>
      <w:pPr>
        <w:pStyle w:val="11"/>
        <w:spacing w:before="6"/>
        <w:rPr>
          <w:sz w:val="15"/>
        </w:rPr>
      </w:pPr>
    </w:p>
    <w:p>
      <w:pPr>
        <w:spacing w:before="0"/>
        <w:ind w:left="1249" w:right="0" w:firstLine="0"/>
        <w:jc w:val="left"/>
        <w:rPr>
          <w:b/>
          <w:sz w:val="22"/>
        </w:rPr>
      </w:pPr>
      <w:r>
        <w:rPr>
          <w:b/>
          <w:color w:val="2B3D4F"/>
          <w:spacing w:val="-2"/>
          <w:sz w:val="22"/>
        </w:rPr>
        <w:t>操作步骤：</w:t>
      </w:r>
    </w:p>
    <w:p>
      <w:pPr>
        <w:pStyle w:val="11"/>
        <w:spacing w:before="5"/>
        <w:rPr>
          <w:b/>
          <w:sz w:val="16"/>
        </w:rPr>
      </w:pPr>
    </w:p>
    <w:p>
      <w:pPr>
        <w:pStyle w:val="11"/>
        <w:spacing w:line="252" w:lineRule="auto"/>
        <w:ind w:left="1171" w:right="1275" w:firstLine="78"/>
      </w:pPr>
      <w:r>
        <w:rPr>
          <w:color w:val="212121"/>
          <w:w w:val="102"/>
        </w:rPr>
        <w:t>1、添加菜单，选择GC分组，绑定功能“合并计算”。同时，可在合并计算功能参数模块，配</w:t>
      </w:r>
      <w:r>
        <w:rPr>
          <w:color w:val="212121"/>
          <w:spacing w:val="-1"/>
          <w:w w:val="102"/>
        </w:rPr>
        <w:t>置合并规则树展开级次，可选范围为全部展开、展开一级、展开二级，默认展开一级，如下图所</w:t>
      </w:r>
      <w:r>
        <w:rPr>
          <w:color w:val="212121"/>
          <w:w w:val="102"/>
        </w:rPr>
        <w:t>示。设置完成后，保存、发布。</w:t>
      </w:r>
    </w:p>
    <w:p>
      <w:pPr>
        <w:pStyle w:val="11"/>
        <w:spacing w:before="9"/>
        <w:rPr>
          <w:sz w:val="13"/>
        </w:rPr>
      </w:pPr>
      <w:r>
        <w:drawing>
          <wp:anchor distT="0" distB="0" distL="0" distR="0" simplePos="0" relativeHeight="252139520" behindDoc="1" locked="0" layoutInCell="1" allowOverlap="1">
            <wp:simplePos x="0" y="0"/>
            <wp:positionH relativeFrom="page">
              <wp:posOffset>751840</wp:posOffset>
            </wp:positionH>
            <wp:positionV relativeFrom="paragraph">
              <wp:posOffset>173355</wp:posOffset>
            </wp:positionV>
            <wp:extent cx="5410200" cy="3124200"/>
            <wp:effectExtent l="0" t="0" r="0" b="0"/>
            <wp:wrapTopAndBottom/>
            <wp:docPr id="1383" name="Image 1383"/>
            <wp:cNvGraphicFramePr/>
            <a:graphic xmlns:a="http://schemas.openxmlformats.org/drawingml/2006/main">
              <a:graphicData uri="http://schemas.openxmlformats.org/drawingml/2006/picture">
                <pic:pic xmlns:pic="http://schemas.openxmlformats.org/drawingml/2006/picture">
                  <pic:nvPicPr>
                    <pic:cNvPr id="1383" name="Image 1383"/>
                    <pic:cNvPicPr/>
                  </pic:nvPicPr>
                  <pic:blipFill>
                    <a:blip r:embed="rId499" cstate="print"/>
                    <a:stretch>
                      <a:fillRect/>
                    </a:stretch>
                  </pic:blipFill>
                  <pic:spPr>
                    <a:xfrm>
                      <a:off x="0" y="0"/>
                      <a:ext cx="5410200" cy="3124200"/>
                    </a:xfrm>
                    <a:prstGeom prst="rect">
                      <a:avLst/>
                    </a:prstGeom>
                  </pic:spPr>
                </pic:pic>
              </a:graphicData>
            </a:graphic>
          </wp:anchor>
        </w:drawing>
      </w:r>
    </w:p>
    <w:p>
      <w:pPr>
        <w:pStyle w:val="11"/>
        <w:spacing w:before="9"/>
      </w:pPr>
    </w:p>
    <w:p>
      <w:pPr>
        <w:pStyle w:val="11"/>
        <w:ind w:left="1171"/>
      </w:pPr>
      <w:r>
        <w:rPr>
          <w:color w:val="212121"/>
          <w:spacing w:val="-1"/>
        </w:rPr>
        <w:t>设置为展开一级，保存发布后，合并规则树形展开级次样式如下图所示。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457575"/>
            <wp:effectExtent l="0" t="0" r="0" b="0"/>
            <wp:docPr id="1384" name="Image 1384"/>
            <wp:cNvGraphicFramePr/>
            <a:graphic xmlns:a="http://schemas.openxmlformats.org/drawingml/2006/main">
              <a:graphicData uri="http://schemas.openxmlformats.org/drawingml/2006/picture">
                <pic:pic xmlns:pic="http://schemas.openxmlformats.org/drawingml/2006/picture">
                  <pic:nvPicPr>
                    <pic:cNvPr id="1384" name="Image 1384"/>
                    <pic:cNvPicPr/>
                  </pic:nvPicPr>
                  <pic:blipFill>
                    <a:blip r:embed="rId500" cstate="print"/>
                    <a:stretch>
                      <a:fillRect/>
                    </a:stretch>
                  </pic:blipFill>
                  <pic:spPr>
                    <a:xfrm>
                      <a:off x="0" y="0"/>
                      <a:ext cx="5410200" cy="34575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设置为展开二级，保存发布后，合并规则树形展开级次样式如下图所示。</w:t>
      </w:r>
    </w:p>
    <w:p>
      <w:pPr>
        <w:pStyle w:val="11"/>
        <w:spacing w:before="11"/>
        <w:rPr>
          <w:sz w:val="13"/>
        </w:rPr>
      </w:pPr>
      <w:r>
        <w:drawing>
          <wp:anchor distT="0" distB="0" distL="0" distR="0" simplePos="0" relativeHeight="252139520" behindDoc="1" locked="0" layoutInCell="1" allowOverlap="1">
            <wp:simplePos x="0" y="0"/>
            <wp:positionH relativeFrom="page">
              <wp:posOffset>751840</wp:posOffset>
            </wp:positionH>
            <wp:positionV relativeFrom="paragraph">
              <wp:posOffset>174625</wp:posOffset>
            </wp:positionV>
            <wp:extent cx="5302250" cy="4601845"/>
            <wp:effectExtent l="0" t="0" r="0" b="0"/>
            <wp:wrapTopAndBottom/>
            <wp:docPr id="1385" name="Image 1385"/>
            <wp:cNvGraphicFramePr/>
            <a:graphic xmlns:a="http://schemas.openxmlformats.org/drawingml/2006/main">
              <a:graphicData uri="http://schemas.openxmlformats.org/drawingml/2006/picture">
                <pic:pic xmlns:pic="http://schemas.openxmlformats.org/drawingml/2006/picture">
                  <pic:nvPicPr>
                    <pic:cNvPr id="1385" name="Image 1385"/>
                    <pic:cNvPicPr/>
                  </pic:nvPicPr>
                  <pic:blipFill>
                    <a:blip r:embed="rId501" cstate="print"/>
                    <a:stretch>
                      <a:fillRect/>
                    </a:stretch>
                  </pic:blipFill>
                  <pic:spPr>
                    <a:xfrm>
                      <a:off x="0" y="0"/>
                      <a:ext cx="5301996" cy="4601908"/>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设置为“全部展开”，保存发布后，合并规则树形展开级次样式如下图所示。</w:t>
      </w:r>
    </w:p>
    <w:p>
      <w:pPr>
        <w:pStyle w:val="11"/>
        <w:spacing w:before="8"/>
        <w:rPr>
          <w:sz w:val="14"/>
        </w:rPr>
      </w:pPr>
      <w:r>
        <w:drawing>
          <wp:anchor distT="0" distB="0" distL="0" distR="0" simplePos="0" relativeHeight="252140544" behindDoc="1" locked="0" layoutInCell="1" allowOverlap="1">
            <wp:simplePos x="0" y="0"/>
            <wp:positionH relativeFrom="page">
              <wp:posOffset>751840</wp:posOffset>
            </wp:positionH>
            <wp:positionV relativeFrom="paragraph">
              <wp:posOffset>184150</wp:posOffset>
            </wp:positionV>
            <wp:extent cx="5410200" cy="5181600"/>
            <wp:effectExtent l="0" t="0" r="0" b="0"/>
            <wp:wrapTopAndBottom/>
            <wp:docPr id="1386" name="Image 1386"/>
            <wp:cNvGraphicFramePr/>
            <a:graphic xmlns:a="http://schemas.openxmlformats.org/drawingml/2006/main">
              <a:graphicData uri="http://schemas.openxmlformats.org/drawingml/2006/picture">
                <pic:pic xmlns:pic="http://schemas.openxmlformats.org/drawingml/2006/picture">
                  <pic:nvPicPr>
                    <pic:cNvPr id="1386" name="Image 1386"/>
                    <pic:cNvPicPr/>
                  </pic:nvPicPr>
                  <pic:blipFill>
                    <a:blip r:embed="rId502" cstate="print"/>
                    <a:stretch>
                      <a:fillRect/>
                    </a:stretch>
                  </pic:blipFill>
                  <pic:spPr>
                    <a:xfrm>
                      <a:off x="0" y="0"/>
                      <a:ext cx="5410200" cy="5181600"/>
                    </a:xfrm>
                    <a:prstGeom prst="rect">
                      <a:avLst/>
                    </a:prstGeom>
                  </pic:spPr>
                </pic:pic>
              </a:graphicData>
            </a:graphic>
          </wp:anchor>
        </w:drawing>
      </w:r>
    </w:p>
    <w:p>
      <w:pPr>
        <w:pStyle w:val="11"/>
        <w:spacing w:before="9"/>
      </w:pPr>
    </w:p>
    <w:p>
      <w:pPr>
        <w:pStyle w:val="11"/>
        <w:ind w:left="1249"/>
      </w:pPr>
      <w:r>
        <w:rPr>
          <w:color w:val="212121"/>
        </w:rPr>
        <w:t>2</w:t>
      </w:r>
      <w:r>
        <w:rPr>
          <w:color w:val="212121"/>
          <w:spacing w:val="-1"/>
        </w:rPr>
        <w:t>、左侧功能列表点击“合并计算”功能，弹出任务时期选择界面，如下图：</w:t>
      </w:r>
    </w:p>
    <w:p>
      <w:pPr>
        <w:pStyle w:val="11"/>
        <w:spacing w:before="7"/>
        <w:rPr>
          <w:sz w:val="14"/>
        </w:rPr>
      </w:pPr>
      <w:r>
        <w:drawing>
          <wp:anchor distT="0" distB="0" distL="0" distR="0" simplePos="0" relativeHeight="252140544" behindDoc="1" locked="0" layoutInCell="1" allowOverlap="1">
            <wp:simplePos x="0" y="0"/>
            <wp:positionH relativeFrom="page">
              <wp:posOffset>751840</wp:posOffset>
            </wp:positionH>
            <wp:positionV relativeFrom="paragraph">
              <wp:posOffset>183515</wp:posOffset>
            </wp:positionV>
            <wp:extent cx="5302250" cy="2660015"/>
            <wp:effectExtent l="0" t="0" r="0" b="0"/>
            <wp:wrapTopAndBottom/>
            <wp:docPr id="1387" name="Image 1387"/>
            <wp:cNvGraphicFramePr/>
            <a:graphic xmlns:a="http://schemas.openxmlformats.org/drawingml/2006/main">
              <a:graphicData uri="http://schemas.openxmlformats.org/drawingml/2006/picture">
                <pic:pic xmlns:pic="http://schemas.openxmlformats.org/drawingml/2006/picture">
                  <pic:nvPicPr>
                    <pic:cNvPr id="1387" name="Image 1387"/>
                    <pic:cNvPicPr/>
                  </pic:nvPicPr>
                  <pic:blipFill>
                    <a:blip r:embed="rId503" cstate="print"/>
                    <a:stretch>
                      <a:fillRect/>
                    </a:stretch>
                  </pic:blipFill>
                  <pic:spPr>
                    <a:xfrm>
                      <a:off x="0" y="0"/>
                      <a:ext cx="5301996" cy="2660332"/>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pStyle w:val="11"/>
        <w:spacing w:before="48"/>
        <w:ind w:left="1249"/>
      </w:pPr>
      <w:r>
        <w:rPr>
          <w:color w:val="212121"/>
        </w:rPr>
        <w:t>3</w:t>
      </w:r>
      <w:r>
        <w:rPr>
          <w:color w:val="212121"/>
          <w:spacing w:val="-1"/>
        </w:rPr>
        <w:t>、合并计算功能主界面，如下图：</w:t>
      </w:r>
    </w:p>
    <w:p>
      <w:pPr>
        <w:pStyle w:val="11"/>
        <w:spacing w:before="8"/>
        <w:rPr>
          <w:sz w:val="14"/>
        </w:rPr>
      </w:pPr>
      <w:r>
        <w:drawing>
          <wp:anchor distT="0" distB="0" distL="0" distR="0" simplePos="0" relativeHeight="252141568" behindDoc="1" locked="0" layoutInCell="1" allowOverlap="1">
            <wp:simplePos x="0" y="0"/>
            <wp:positionH relativeFrom="page">
              <wp:posOffset>751840</wp:posOffset>
            </wp:positionH>
            <wp:positionV relativeFrom="paragraph">
              <wp:posOffset>184150</wp:posOffset>
            </wp:positionV>
            <wp:extent cx="5410200" cy="2714625"/>
            <wp:effectExtent l="0" t="0" r="0" b="0"/>
            <wp:wrapTopAndBottom/>
            <wp:docPr id="1388" name="Image 1388"/>
            <wp:cNvGraphicFramePr/>
            <a:graphic xmlns:a="http://schemas.openxmlformats.org/drawingml/2006/main">
              <a:graphicData uri="http://schemas.openxmlformats.org/drawingml/2006/picture">
                <pic:pic xmlns:pic="http://schemas.openxmlformats.org/drawingml/2006/picture">
                  <pic:nvPicPr>
                    <pic:cNvPr id="1388" name="Image 1388"/>
                    <pic:cNvPicPr/>
                  </pic:nvPicPr>
                  <pic:blipFill>
                    <a:blip r:embed="rId504" cstate="print"/>
                    <a:stretch>
                      <a:fillRect/>
                    </a:stretch>
                  </pic:blipFill>
                  <pic:spPr>
                    <a:xfrm>
                      <a:off x="0" y="0"/>
                      <a:ext cx="5410200" cy="2714625"/>
                    </a:xfrm>
                    <a:prstGeom prst="rect">
                      <a:avLst/>
                    </a:prstGeom>
                  </pic:spPr>
                </pic:pic>
              </a:graphicData>
            </a:graphic>
          </wp:anchor>
        </w:drawing>
      </w:r>
    </w:p>
    <w:p>
      <w:pPr>
        <w:pStyle w:val="11"/>
        <w:spacing w:before="9"/>
      </w:pPr>
    </w:p>
    <w:p>
      <w:pPr>
        <w:pStyle w:val="11"/>
        <w:ind w:left="1249"/>
      </w:pPr>
      <w:r>
        <w:rPr>
          <w:color w:val="212121"/>
        </w:rPr>
        <w:t>图1.2-2</w:t>
      </w:r>
      <w:r>
        <w:rPr>
          <w:color w:val="212121"/>
          <w:spacing w:val="-2"/>
        </w:rPr>
        <w:t>合并计算界面</w:t>
      </w:r>
    </w:p>
    <w:p>
      <w:pPr>
        <w:pStyle w:val="11"/>
        <w:spacing w:before="4"/>
        <w:rPr>
          <w:sz w:val="16"/>
        </w:rPr>
      </w:pPr>
    </w:p>
    <w:p>
      <w:pPr>
        <w:pStyle w:val="11"/>
        <w:spacing w:line="256" w:lineRule="auto"/>
        <w:ind w:left="1171" w:right="1421" w:firstLine="78"/>
      </w:pPr>
      <w:r>
        <w:rPr>
          <w:color w:val="212121"/>
          <w:spacing w:val="-1"/>
          <w:w w:val="102"/>
        </w:rPr>
        <w:t>区域①：选择执行合并计算的任务、报表方案、时期和币种。在单位版本中选择需要进行合并</w:t>
      </w:r>
      <w:r>
        <w:rPr>
          <w:color w:val="212121"/>
          <w:w w:val="102"/>
        </w:rPr>
        <w:t>计算的合并单位，在左侧单位树中选择单户单位无需进行合并计算。</w:t>
      </w:r>
    </w:p>
    <w:p>
      <w:pPr>
        <w:pStyle w:val="11"/>
        <w:spacing w:before="258" w:line="256" w:lineRule="auto"/>
        <w:ind w:left="1171" w:right="1275" w:firstLine="78"/>
      </w:pPr>
      <w:r>
        <w:rPr>
          <w:color w:val="212121"/>
          <w:w w:val="102"/>
        </w:rPr>
        <w:t>区域②：选择参与合并计算的合并规则分类，合并规则支持多选。如需完成多次合并计算时，</w:t>
      </w:r>
      <w:r>
        <w:rPr>
          <w:color w:val="212121"/>
          <w:spacing w:val="-1"/>
          <w:w w:val="102"/>
        </w:rPr>
        <w:t>只选择发生变化的合并规则分类执行合并计算，这样可以提高合并计算的工作效率，及合并处理</w:t>
      </w:r>
      <w:r>
        <w:rPr>
          <w:color w:val="212121"/>
          <w:w w:val="102"/>
        </w:rPr>
        <w:t>的相关操作按钮。</w:t>
      </w:r>
    </w:p>
    <w:p>
      <w:pPr>
        <w:pStyle w:val="11"/>
        <w:spacing w:before="15"/>
        <w:rPr>
          <w:sz w:val="14"/>
        </w:rPr>
      </w:pPr>
    </w:p>
    <w:p>
      <w:pPr>
        <w:pStyle w:val="11"/>
        <w:spacing w:line="256" w:lineRule="auto"/>
        <w:ind w:left="1171" w:right="1421" w:firstLine="78"/>
      </w:pPr>
      <w:r>
        <w:rPr>
          <w:color w:val="212121"/>
          <w:spacing w:val="-1"/>
          <w:w w:val="102"/>
        </w:rPr>
        <w:t>区域③：合并计算和完成合并的日志区域，进入合并计算功能时，根据左侧定位的合并单位，</w:t>
      </w:r>
      <w:r>
        <w:rPr>
          <w:color w:val="212121"/>
          <w:w w:val="102"/>
        </w:rPr>
        <w:t>默认显示上一次合并计算的时间和用户，切换页签也查看上一次完成合并的时间和用户。</w:t>
      </w:r>
    </w:p>
    <w:p>
      <w:pPr>
        <w:pStyle w:val="11"/>
        <w:spacing w:before="257"/>
        <w:ind w:left="1249"/>
      </w:pPr>
      <w:r>
        <w:rPr>
          <w:color w:val="212121"/>
        </w:rPr>
        <w:t>4</w:t>
      </w:r>
      <w:r>
        <w:rPr>
          <w:color w:val="212121"/>
          <w:spacing w:val="2"/>
        </w:rPr>
        <w:t>、 开始合并计算</w:t>
      </w:r>
    </w:p>
    <w:p>
      <w:pPr>
        <w:pStyle w:val="11"/>
        <w:spacing w:before="4"/>
        <w:rPr>
          <w:sz w:val="16"/>
        </w:rPr>
      </w:pPr>
    </w:p>
    <w:p>
      <w:pPr>
        <w:pStyle w:val="11"/>
        <w:spacing w:before="1" w:line="417" w:lineRule="auto"/>
        <w:ind w:left="1249" w:right="1646"/>
      </w:pPr>
      <w:r>
        <w:rPr>
          <w:color w:val="212121"/>
          <w:spacing w:val="-1"/>
          <w:w w:val="102"/>
        </w:rPr>
        <w:t>选择要执行合并计算的任务、报表方案、时期和币种；选择合并单位；选择合并规则分类。</w:t>
      </w:r>
      <w:r>
        <w:rPr>
          <w:color w:val="212121"/>
          <w:w w:val="102"/>
        </w:rPr>
        <w:t>点击</w:t>
      </w:r>
      <w:r>
        <w:rPr>
          <w:b/>
          <w:color w:val="2B3D4F"/>
          <w:w w:val="102"/>
        </w:rPr>
        <w:t>开始合并计算</w:t>
      </w:r>
      <w:r>
        <w:rPr>
          <w:color w:val="212121"/>
          <w:w w:val="102"/>
        </w:rPr>
        <w:t>按钮，完成本次合并计算，生成调整分录和抵销分录，如下图。</w:t>
      </w:r>
    </w:p>
    <w:p>
      <w:pPr>
        <w:spacing w:after="0" w:line="417"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57500"/>
            <wp:effectExtent l="0" t="0" r="0" b="0"/>
            <wp:docPr id="1389" name="Image 1389"/>
            <wp:cNvGraphicFramePr/>
            <a:graphic xmlns:a="http://schemas.openxmlformats.org/drawingml/2006/main">
              <a:graphicData uri="http://schemas.openxmlformats.org/drawingml/2006/picture">
                <pic:pic xmlns:pic="http://schemas.openxmlformats.org/drawingml/2006/picture">
                  <pic:nvPicPr>
                    <pic:cNvPr id="1389" name="Image 1389"/>
                    <pic:cNvPicPr/>
                  </pic:nvPicPr>
                  <pic:blipFill>
                    <a:blip r:embed="rId505" cstate="print"/>
                    <a:stretch>
                      <a:fillRect/>
                    </a:stretch>
                  </pic:blipFill>
                  <pic:spPr>
                    <a:xfrm>
                      <a:off x="0" y="0"/>
                      <a:ext cx="5410200" cy="2857500"/>
                    </a:xfrm>
                    <a:prstGeom prst="rect">
                      <a:avLst/>
                    </a:prstGeom>
                  </pic:spPr>
                </pic:pic>
              </a:graphicData>
            </a:graphic>
          </wp:inline>
        </w:drawing>
      </w:r>
    </w:p>
    <w:p>
      <w:pPr>
        <w:pStyle w:val="11"/>
        <w:spacing w:before="16"/>
        <w:rPr>
          <w:sz w:val="19"/>
        </w:rPr>
      </w:pPr>
    </w:p>
    <w:p>
      <w:pPr>
        <w:pStyle w:val="11"/>
        <w:spacing w:before="48"/>
        <w:ind w:left="1249"/>
      </w:pPr>
      <w:r>
        <w:rPr>
          <w:color w:val="212121"/>
        </w:rPr>
        <w:t>图1.2-3</w:t>
      </w:r>
      <w:r>
        <w:rPr>
          <w:color w:val="212121"/>
          <w:spacing w:val="-2"/>
        </w:rPr>
        <w:t>开始合并计算</w:t>
      </w:r>
    </w:p>
    <w:p>
      <w:pPr>
        <w:pStyle w:val="11"/>
        <w:spacing w:before="8"/>
        <w:rPr>
          <w:sz w:val="15"/>
        </w:rPr>
      </w:pPr>
    </w:p>
    <w:p>
      <w:pPr>
        <w:pStyle w:val="11"/>
        <w:spacing w:line="256" w:lineRule="auto"/>
        <w:ind w:left="1171" w:right="1275" w:firstLine="78"/>
        <w:jc w:val="both"/>
      </w:pPr>
      <w:r>
        <w:rPr>
          <w:color w:val="212121"/>
          <w:w w:val="102"/>
        </w:rPr>
        <w:t>初始抵销分录：无需选择初始规则（选择合并规则区域不显示初始规则），每次合并计算时都会自动将当年第0期的“年初结转”分录和“年初初始化”分录全量复制到合并计算当期。如果</w:t>
      </w:r>
      <w:r>
        <w:rPr>
          <w:color w:val="212121"/>
          <w:spacing w:val="-1"/>
          <w:w w:val="102"/>
        </w:rPr>
        <w:t>当期调整抵销分录中删除“年初结转”分录和“年初初始化”分录，再次执行合并计算，会重新</w:t>
      </w:r>
      <w:r>
        <w:rPr>
          <w:color w:val="212121"/>
          <w:w w:val="102"/>
        </w:rPr>
        <w:t>全量复制到合并计算当期。</w:t>
      </w:r>
    </w:p>
    <w:p>
      <w:pPr>
        <w:pStyle w:val="11"/>
        <w:spacing w:before="16"/>
        <w:rPr>
          <w:sz w:val="14"/>
        </w:rPr>
      </w:pPr>
    </w:p>
    <w:p>
      <w:pPr>
        <w:pStyle w:val="11"/>
        <w:spacing w:line="249" w:lineRule="auto"/>
        <w:ind w:left="1171" w:right="1421" w:firstLine="78"/>
      </w:pPr>
      <w:r>
        <w:rPr>
          <w:color w:val="212121"/>
          <w:spacing w:val="-1"/>
          <w:w w:val="102"/>
        </w:rPr>
        <w:t>当期抵销分录：获取内部录入表数据生成往来交易抵销分录；获取台账数据和基础报表数据生</w:t>
      </w:r>
      <w:r>
        <w:rPr>
          <w:color w:val="212121"/>
          <w:w w:val="102"/>
        </w:rPr>
        <w:t>成投资、公允、资产抵销分录。</w:t>
      </w:r>
    </w:p>
    <w:p>
      <w:pPr>
        <w:pStyle w:val="11"/>
        <w:spacing w:before="5"/>
        <w:rPr>
          <w:sz w:val="15"/>
        </w:rPr>
      </w:pPr>
    </w:p>
    <w:p>
      <w:pPr>
        <w:pStyle w:val="11"/>
        <w:spacing w:line="256" w:lineRule="auto"/>
        <w:ind w:left="1171" w:right="1275" w:firstLine="78"/>
      </w:pPr>
      <w:r>
        <w:rPr>
          <w:color w:val="212121"/>
          <w:w w:val="102"/>
        </w:rPr>
        <w:t>完成合并计算后，日志区域会实时展示执行日志，用于追踪系统本次执行合并计算的进程，以</w:t>
      </w:r>
      <w:r>
        <w:rPr>
          <w:color w:val="212121"/>
          <w:spacing w:val="-1"/>
          <w:w w:val="102"/>
        </w:rPr>
        <w:t>及反馈本次合并计算过程中出现的异常信息。执行合并计算选择灵活规则，记录每个灵活规则的</w:t>
      </w:r>
      <w:r>
        <w:rPr>
          <w:color w:val="212121"/>
          <w:w w:val="102"/>
        </w:rPr>
        <w:t>执行情况，点击“未抵销数据XX条”，会跳转到调整抵销分录“未抵销页签”，并过滤当前合并规则的未抵销数据，便于用户查看和手工调整。</w:t>
      </w:r>
    </w:p>
    <w:p>
      <w:pPr>
        <w:spacing w:before="260"/>
        <w:ind w:left="1171" w:right="0" w:firstLine="0"/>
        <w:jc w:val="left"/>
        <w:rPr>
          <w:b/>
          <w:sz w:val="22"/>
        </w:rPr>
      </w:pPr>
      <w:r>
        <w:rPr>
          <w:b/>
          <w:color w:val="2B3D4F"/>
          <w:spacing w:val="-2"/>
          <w:sz w:val="22"/>
        </w:rPr>
        <w:t>特别提示：</w:t>
      </w:r>
    </w:p>
    <w:p>
      <w:pPr>
        <w:pStyle w:val="11"/>
        <w:spacing w:before="7"/>
        <w:rPr>
          <w:b/>
          <w:sz w:val="27"/>
        </w:rPr>
      </w:pPr>
    </w:p>
    <w:p>
      <w:pPr>
        <w:spacing w:before="0"/>
        <w:ind w:left="1611" w:right="0" w:firstLine="0"/>
        <w:jc w:val="left"/>
        <w:rPr>
          <w:rFonts w:ascii="宋体" w:eastAsia="宋体"/>
          <w:sz w:val="19"/>
        </w:rPr>
      </w:pPr>
      <w:r>
        <w:rPr>
          <w:rFonts w:ascii="Courier New" w:eastAsia="Courier New"/>
          <w:color w:val="525252"/>
          <w:sz w:val="19"/>
        </w:rPr>
        <w:t>1</w:t>
      </w:r>
      <w:r>
        <w:rPr>
          <w:rFonts w:ascii="宋体" w:eastAsia="宋体"/>
          <w:color w:val="525252"/>
          <w:spacing w:val="-1"/>
          <w:sz w:val="19"/>
        </w:rPr>
        <w:t>、可在合并体系报表页签的更多设置中配置是否允许合并计算。</w:t>
      </w:r>
    </w:p>
    <w:p>
      <w:pPr>
        <w:pStyle w:val="11"/>
        <w:spacing w:before="12"/>
        <w:rPr>
          <w:rFonts w:ascii="宋体"/>
          <w:sz w:val="36"/>
        </w:rPr>
      </w:pPr>
    </w:p>
    <w:p>
      <w:pPr>
        <w:spacing w:before="0"/>
        <w:ind w:left="1611" w:right="0" w:firstLine="0"/>
        <w:jc w:val="left"/>
        <w:rPr>
          <w:rFonts w:ascii="宋体" w:eastAsia="宋体"/>
          <w:sz w:val="19"/>
        </w:rPr>
      </w:pPr>
      <w:r>
        <w:rPr>
          <w:rFonts w:ascii="Courier New" w:eastAsia="Courier New"/>
          <w:color w:val="525252"/>
          <w:sz w:val="19"/>
        </w:rPr>
        <w:t>2</w:t>
      </w:r>
      <w:r>
        <w:rPr>
          <w:rFonts w:ascii="宋体" w:eastAsia="宋体"/>
          <w:color w:val="525252"/>
          <w:spacing w:val="-1"/>
          <w:sz w:val="19"/>
        </w:rPr>
        <w:t>、同一合并单位不允许多用户同时执行合并计算。</w:t>
      </w:r>
    </w:p>
    <w:p>
      <w:pPr>
        <w:pStyle w:val="11"/>
        <w:spacing w:before="11"/>
        <w:rPr>
          <w:rFonts w:ascii="宋体"/>
          <w:sz w:val="36"/>
        </w:rPr>
      </w:pPr>
    </w:p>
    <w:p>
      <w:pPr>
        <w:spacing w:before="0"/>
        <w:ind w:left="1611" w:right="0" w:firstLine="0"/>
        <w:jc w:val="left"/>
        <w:rPr>
          <w:rFonts w:ascii="宋体" w:eastAsia="宋体"/>
          <w:sz w:val="19"/>
        </w:rPr>
      </w:pPr>
      <w:r>
        <w:rPr>
          <w:rFonts w:ascii="Courier New" w:eastAsia="Courier New"/>
          <w:color w:val="525252"/>
          <w:sz w:val="19"/>
        </w:rPr>
        <w:t>3</w:t>
      </w:r>
      <w:r>
        <w:rPr>
          <w:rFonts w:ascii="宋体" w:eastAsia="宋体"/>
          <w:color w:val="525252"/>
          <w:spacing w:val="-1"/>
          <w:sz w:val="19"/>
        </w:rPr>
        <w:t>、对于台账数据，合并计算时会获取当前年度的所有台账数据生成抵销分录。</w:t>
      </w:r>
    </w:p>
    <w:p>
      <w:pPr>
        <w:spacing w:after="0"/>
        <w:jc w:val="left"/>
        <w:rPr>
          <w:rFonts w:ascii="宋体" w:eastAsia="宋体"/>
          <w:sz w:val="19"/>
        </w:rPr>
        <w:sectPr>
          <w:pgSz w:w="11920" w:h="16860"/>
          <w:pgMar w:top="960" w:right="0" w:bottom="500" w:left="20" w:header="295" w:footer="302" w:gutter="0"/>
          <w:cols w:space="720" w:num="1"/>
        </w:sectPr>
      </w:pPr>
    </w:p>
    <w:p>
      <w:pPr>
        <w:pStyle w:val="11"/>
        <w:spacing w:before="5"/>
        <w:rPr>
          <w:rFonts w:ascii="宋体"/>
          <w:sz w:val="12"/>
        </w:rPr>
      </w:pPr>
    </w:p>
    <w:p>
      <w:pPr>
        <w:pStyle w:val="11"/>
        <w:spacing w:line="20" w:lineRule="exact"/>
        <w:ind w:left="1165"/>
        <w:rPr>
          <w:rFonts w:ascii="宋体"/>
          <w:sz w:val="2"/>
        </w:rPr>
      </w:pPr>
      <w:r>
        <w:rPr>
          <w:rFonts w:ascii="宋体"/>
          <w:sz w:val="2"/>
        </w:rPr>
        <mc:AlternateContent>
          <mc:Choice Requires="wpg">
            <w:drawing>
              <wp:inline distT="0" distB="0" distL="0" distR="0">
                <wp:extent cx="6010275" cy="9525"/>
                <wp:effectExtent l="0" t="0" r="0" b="0"/>
                <wp:docPr id="1390" name="Group 1390"/>
                <wp:cNvGraphicFramePr/>
                <a:graphic xmlns:a="http://schemas.openxmlformats.org/drawingml/2006/main">
                  <a:graphicData uri="http://schemas.microsoft.com/office/word/2010/wordprocessingGroup">
                    <wpg:wgp>
                      <wpg:cNvGrpSpPr/>
                      <wpg:grpSpPr>
                        <a:xfrm>
                          <a:off x="0" y="0"/>
                          <a:ext cx="6010275" cy="9525"/>
                          <a:chOff x="0" y="0"/>
                          <a:chExt cx="6010275" cy="9525"/>
                        </a:xfrm>
                      </wpg:grpSpPr>
                      <wps:wsp>
                        <wps:cNvPr id="1391" name="Graphic 1391"/>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wpg:wgp>
                  </a:graphicData>
                </a:graphic>
              </wp:inline>
            </w:drawing>
          </mc:Choice>
          <mc:Fallback>
            <w:pict>
              <v:group id="Group 1390" o:spid="_x0000_s1026" o:spt="203" style="height:0.75pt;width:473.25pt;" coordsize="6010275,9525" o:gfxdata="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zLIIH1AAAAAMBAAAPAAAAAAAAAAEAIAAAACIAAABkcnMvZG93bnJldi54bWxQ&#10;SwECFAAUAAAACACHTuJAdt8LIW0CAAAVBgAADgAAAAAAAAABACAAAAAjAQAAZHJzL2Uyb0RvYy54&#10;bWxQSwUGAAAAAAYABgBZAQAAAgYAAAAA&#10;">
                <o:lock v:ext="edit" aspectratio="f"/>
                <v:shape id="Graphic 1391" o:spid="_x0000_s1026" o:spt="100" style="position:absolute;left:0;top:0;height:9525;width:6010275;" fillcolor="#EDEDED" filled="t" stroked="f" coordsize="6010275,9525" o:gfxdata="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KRQC8AAAA&#10;3QAAAA8AAAAAAAAAAQAgAAAAIgAAAGRycy9kb3ducmV2LnhtbFBLAQIUABQAAAAIAIdO4kAzLwWe&#10;OwAAADkAAAAQAAAAAAAAAAEAIAAAAAsBAABkcnMvc2hhcGV4bWwueG1sUEsFBgAAAAAGAAYAWwEA&#10;ALUDAAAAAA==&#10;" path="m6010274,9524l0,9524,0,0,6010274,0,6010274,9524xe">
                  <v:fill on="t" focussize="0,0"/>
                  <v:stroke on="f"/>
                  <v:imagedata o:title=""/>
                  <o:lock v:ext="edit" aspectratio="f"/>
                  <v:textbox inset="0mm,0mm,0mm,0mm"/>
                </v:shape>
                <w10:wrap type="none"/>
                <w10:anchorlock/>
              </v:group>
            </w:pict>
          </mc:Fallback>
        </mc:AlternateContent>
      </w:r>
    </w:p>
    <w:p>
      <w:pPr>
        <w:spacing w:after="0" w:line="20" w:lineRule="exact"/>
        <w:rPr>
          <w:rFonts w:ascii="宋体"/>
          <w:sz w:val="2"/>
        </w:rPr>
        <w:sectPr>
          <w:pgSz w:w="11920" w:h="16860"/>
          <w:pgMar w:top="960" w:right="0" w:bottom="500" w:left="20" w:header="295" w:footer="302" w:gutter="0"/>
          <w:cols w:space="720" w:num="1"/>
        </w:sectPr>
      </w:pPr>
    </w:p>
    <w:p>
      <w:pPr>
        <w:pStyle w:val="2"/>
      </w:pPr>
      <w:r>
        <w:rPr>
          <w:color w:val="2B3D4F"/>
          <w:spacing w:val="-2"/>
        </w:rPr>
        <w:t>关联交易抵销</w:t>
      </w:r>
    </w:p>
    <w:p>
      <w:pPr>
        <w:spacing w:before="119"/>
        <w:ind w:left="1171" w:right="0" w:firstLine="0"/>
        <w:jc w:val="left"/>
        <w:rPr>
          <w:b/>
          <w:sz w:val="22"/>
        </w:rPr>
      </w:pPr>
      <w:r>
        <w:rPr>
          <w:b/>
          <w:color w:val="2B3D4F"/>
          <w:spacing w:val="-2"/>
          <w:sz w:val="22"/>
        </w:rPr>
        <w:t>操作用户：</w:t>
      </w:r>
    </w:p>
    <w:p>
      <w:pPr>
        <w:pStyle w:val="11"/>
        <w:spacing w:before="5"/>
        <w:rPr>
          <w:b/>
          <w:sz w:val="16"/>
        </w:rPr>
      </w:pPr>
    </w:p>
    <w:p>
      <w:pPr>
        <w:pStyle w:val="11"/>
        <w:ind w:left="1171"/>
      </w:pPr>
      <w:r>
        <w:rPr>
          <w:color w:val="212121"/>
        </w:rPr>
        <w:t>合并抵销用户（登录名：HBDX</w:t>
      </w:r>
      <w:r>
        <w:rPr>
          <w:color w:val="212121"/>
          <w:spacing w:val="24"/>
        </w:rPr>
        <w:t xml:space="preserve"> 密码</w:t>
      </w:r>
      <w:r>
        <w:rPr>
          <w:color w:val="212121"/>
          <w:spacing w:val="-2"/>
        </w:rPr>
        <w:t>：hbcjk@9797）</w:t>
      </w:r>
    </w:p>
    <w:p>
      <w:pPr>
        <w:pStyle w:val="11"/>
        <w:spacing w:before="8"/>
        <w:rPr>
          <w:sz w:val="15"/>
        </w:rPr>
      </w:pPr>
    </w:p>
    <w:p>
      <w:pPr>
        <w:spacing w:before="0"/>
        <w:ind w:left="1171" w:right="0" w:firstLine="0"/>
        <w:jc w:val="left"/>
        <w:rPr>
          <w:b/>
          <w:sz w:val="22"/>
        </w:rPr>
      </w:pPr>
      <w:r>
        <w:rPr>
          <w:b/>
          <w:color w:val="2B3D4F"/>
          <w:spacing w:val="-2"/>
          <w:sz w:val="22"/>
        </w:rPr>
        <w:t>涉及功能点：</w:t>
      </w:r>
    </w:p>
    <w:p>
      <w:pPr>
        <w:pStyle w:val="11"/>
        <w:spacing w:before="4"/>
        <w:rPr>
          <w:b/>
          <w:sz w:val="16"/>
        </w:rPr>
      </w:pPr>
    </w:p>
    <w:p>
      <w:pPr>
        <w:pStyle w:val="11"/>
        <w:spacing w:before="1"/>
        <w:ind w:left="1171"/>
      </w:pPr>
      <w:r>
        <w:rPr>
          <w:color w:val="212121"/>
          <w:spacing w:val="-1"/>
        </w:rPr>
        <w:t>【关联交易】、【合并规则】、【合并计算】、【调整抵销分录】</w:t>
      </w:r>
    </w:p>
    <w:p>
      <w:pPr>
        <w:pStyle w:val="11"/>
        <w:spacing w:before="4"/>
        <w:rPr>
          <w:sz w:val="16"/>
        </w:rPr>
      </w:pPr>
    </w:p>
    <w:p>
      <w:pPr>
        <w:spacing w:before="0"/>
        <w:ind w:left="1171" w:right="0" w:firstLine="0"/>
        <w:jc w:val="left"/>
        <w:rPr>
          <w:b/>
          <w:sz w:val="22"/>
        </w:rPr>
      </w:pPr>
      <w:r>
        <w:rPr>
          <w:b/>
          <w:color w:val="2B3D4F"/>
          <w:spacing w:val="-2"/>
          <w:sz w:val="22"/>
        </w:rPr>
        <w:t>用户手册章节：</w:t>
      </w:r>
    </w:p>
    <w:p>
      <w:pPr>
        <w:pStyle w:val="11"/>
        <w:spacing w:before="5"/>
        <w:rPr>
          <w:b/>
          <w:sz w:val="16"/>
        </w:rPr>
      </w:pPr>
    </w:p>
    <w:p>
      <w:pPr>
        <w:pStyle w:val="11"/>
        <w:ind w:left="1171"/>
      </w:pPr>
      <w:r>
        <w:rPr>
          <w:color w:val="212121"/>
        </w:rPr>
        <w:t>详见《第7部分</w:t>
      </w:r>
      <w:r>
        <w:rPr>
          <w:color w:val="212121"/>
          <w:spacing w:val="68"/>
          <w:w w:val="150"/>
        </w:rPr>
        <w:t xml:space="preserve"> </w:t>
      </w:r>
      <w:r>
        <w:rPr>
          <w:color w:val="212121"/>
          <w:spacing w:val="-1"/>
        </w:rPr>
        <w:t>对账中心》中的&lt;业务协同&gt;章节</w:t>
      </w:r>
    </w:p>
    <w:p>
      <w:pPr>
        <w:pStyle w:val="11"/>
        <w:spacing w:before="6"/>
        <w:rPr>
          <w:sz w:val="29"/>
        </w:rPr>
      </w:pPr>
    </w:p>
    <w:p>
      <w:pPr>
        <w:pStyle w:val="5"/>
        <w:ind w:left="1264" w:firstLine="0"/>
      </w:pPr>
      <w:r>
        <w:rPr>
          <w:color w:val="212121"/>
        </w:rPr>
        <w:t>1</w:t>
      </w:r>
      <w:r>
        <w:rPr>
          <w:color w:val="212121"/>
          <w:spacing w:val="-4"/>
        </w:rPr>
        <w:t xml:space="preserve"> 抵销流程</w:t>
      </w:r>
    </w:p>
    <w:p>
      <w:pPr>
        <w:pStyle w:val="15"/>
        <w:numPr>
          <w:ilvl w:val="0"/>
          <w:numId w:val="70"/>
        </w:numPr>
        <w:tabs>
          <w:tab w:val="left" w:pos="1515"/>
        </w:tabs>
        <w:spacing w:before="207" w:after="0" w:line="240" w:lineRule="auto"/>
        <w:ind w:left="1515" w:right="0" w:hanging="266"/>
        <w:jc w:val="left"/>
        <w:rPr>
          <w:sz w:val="22"/>
        </w:rPr>
      </w:pPr>
      <w:r>
        <w:rPr>
          <w:color w:val="212121"/>
          <w:spacing w:val="-1"/>
          <w:sz w:val="22"/>
        </w:rPr>
        <w:t>在【合并规则管理】功能配置出租方的融资租赁和经营租赁合并规则</w:t>
      </w:r>
    </w:p>
    <w:p>
      <w:pPr>
        <w:pStyle w:val="11"/>
        <w:spacing w:before="8"/>
        <w:rPr>
          <w:sz w:val="14"/>
        </w:rPr>
      </w:pPr>
      <w:r>
        <w:drawing>
          <wp:anchor distT="0" distB="0" distL="0" distR="0" simplePos="0" relativeHeight="252142592" behindDoc="1" locked="0" layoutInCell="1" allowOverlap="1">
            <wp:simplePos x="0" y="0"/>
            <wp:positionH relativeFrom="page">
              <wp:posOffset>751840</wp:posOffset>
            </wp:positionH>
            <wp:positionV relativeFrom="paragraph">
              <wp:posOffset>184150</wp:posOffset>
            </wp:positionV>
            <wp:extent cx="5410200" cy="2838450"/>
            <wp:effectExtent l="0" t="0" r="0" b="0"/>
            <wp:wrapTopAndBottom/>
            <wp:docPr id="1392" name="Image 1392"/>
            <wp:cNvGraphicFramePr/>
            <a:graphic xmlns:a="http://schemas.openxmlformats.org/drawingml/2006/main">
              <a:graphicData uri="http://schemas.openxmlformats.org/drawingml/2006/picture">
                <pic:pic xmlns:pic="http://schemas.openxmlformats.org/drawingml/2006/picture">
                  <pic:nvPicPr>
                    <pic:cNvPr id="1392" name="Image 1392"/>
                    <pic:cNvPicPr/>
                  </pic:nvPicPr>
                  <pic:blipFill>
                    <a:blip r:embed="rId506" cstate="print"/>
                    <a:stretch>
                      <a:fillRect/>
                    </a:stretch>
                  </pic:blipFill>
                  <pic:spPr>
                    <a:xfrm>
                      <a:off x="0" y="0"/>
                      <a:ext cx="5410200" cy="2838450"/>
                    </a:xfrm>
                    <a:prstGeom prst="rect">
                      <a:avLst/>
                    </a:prstGeom>
                  </pic:spPr>
                </pic:pic>
              </a:graphicData>
            </a:graphic>
          </wp:anchor>
        </w:drawing>
      </w:r>
    </w:p>
    <w:p>
      <w:pPr>
        <w:pStyle w:val="11"/>
        <w:spacing w:before="9"/>
      </w:pPr>
    </w:p>
    <w:p>
      <w:pPr>
        <w:pStyle w:val="15"/>
        <w:numPr>
          <w:ilvl w:val="0"/>
          <w:numId w:val="70"/>
        </w:numPr>
        <w:tabs>
          <w:tab w:val="left" w:pos="1515"/>
        </w:tabs>
        <w:spacing w:before="0" w:after="0" w:line="240" w:lineRule="auto"/>
        <w:ind w:left="1515" w:right="0" w:hanging="266"/>
        <w:jc w:val="left"/>
        <w:rPr>
          <w:sz w:val="22"/>
        </w:rPr>
      </w:pPr>
      <w:r>
        <w:rPr>
          <w:color w:val="212121"/>
          <w:spacing w:val="-1"/>
          <w:sz w:val="22"/>
        </w:rPr>
        <w:t>在关联交易中存在对账数据</w:t>
      </w:r>
    </w:p>
    <w:p>
      <w:pPr>
        <w:pStyle w:val="11"/>
        <w:spacing w:before="7"/>
        <w:rPr>
          <w:sz w:val="14"/>
        </w:rPr>
      </w:pPr>
      <w:r>
        <w:drawing>
          <wp:anchor distT="0" distB="0" distL="0" distR="0" simplePos="0" relativeHeight="252142592" behindDoc="1" locked="0" layoutInCell="1" allowOverlap="1">
            <wp:simplePos x="0" y="0"/>
            <wp:positionH relativeFrom="page">
              <wp:posOffset>751840</wp:posOffset>
            </wp:positionH>
            <wp:positionV relativeFrom="paragraph">
              <wp:posOffset>183515</wp:posOffset>
            </wp:positionV>
            <wp:extent cx="5302250" cy="1092200"/>
            <wp:effectExtent l="0" t="0" r="0" b="0"/>
            <wp:wrapTopAndBottom/>
            <wp:docPr id="1393" name="Image 1393"/>
            <wp:cNvGraphicFramePr/>
            <a:graphic xmlns:a="http://schemas.openxmlformats.org/drawingml/2006/main">
              <a:graphicData uri="http://schemas.openxmlformats.org/drawingml/2006/picture">
                <pic:pic xmlns:pic="http://schemas.openxmlformats.org/drawingml/2006/picture">
                  <pic:nvPicPr>
                    <pic:cNvPr id="1393" name="Image 1393"/>
                    <pic:cNvPicPr/>
                  </pic:nvPicPr>
                  <pic:blipFill>
                    <a:blip r:embed="rId507" cstate="print"/>
                    <a:stretch>
                      <a:fillRect/>
                    </a:stretch>
                  </pic:blipFill>
                  <pic:spPr>
                    <a:xfrm>
                      <a:off x="0" y="0"/>
                      <a:ext cx="5301996" cy="1092136"/>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pStyle w:val="15"/>
        <w:numPr>
          <w:ilvl w:val="0"/>
          <w:numId w:val="70"/>
        </w:numPr>
        <w:tabs>
          <w:tab w:val="left" w:pos="1515"/>
        </w:tabs>
        <w:spacing w:before="48" w:after="0" w:line="240" w:lineRule="auto"/>
        <w:ind w:left="1515" w:right="0" w:hanging="266"/>
        <w:jc w:val="left"/>
        <w:rPr>
          <w:sz w:val="22"/>
        </w:rPr>
      </w:pPr>
      <w:r>
        <w:rPr>
          <w:color w:val="212121"/>
          <w:spacing w:val="-2"/>
          <w:sz w:val="22"/>
        </w:rPr>
        <w:t>执行【合并计算】</w:t>
      </w:r>
    </w:p>
    <w:p>
      <w:pPr>
        <w:pStyle w:val="11"/>
        <w:spacing w:before="5"/>
        <w:rPr>
          <w:sz w:val="16"/>
        </w:rPr>
      </w:pPr>
    </w:p>
    <w:p>
      <w:pPr>
        <w:pStyle w:val="11"/>
        <w:ind w:left="1171"/>
      </w:pPr>
      <w:r>
        <w:rPr>
          <w:color w:val="212121"/>
          <w:spacing w:val="-1"/>
        </w:rPr>
        <w:t>在合并计算功能中勾选“关联交易”的合并规则，合并计算。</w:t>
      </w:r>
    </w:p>
    <w:p>
      <w:pPr>
        <w:pStyle w:val="11"/>
        <w:spacing w:before="6"/>
        <w:rPr>
          <w:sz w:val="29"/>
        </w:rPr>
      </w:pPr>
    </w:p>
    <w:p>
      <w:pPr>
        <w:pStyle w:val="5"/>
        <w:numPr>
          <w:ilvl w:val="1"/>
          <w:numId w:val="71"/>
        </w:numPr>
        <w:tabs>
          <w:tab w:val="left" w:pos="1828"/>
        </w:tabs>
        <w:spacing w:before="0" w:after="0" w:line="240" w:lineRule="auto"/>
        <w:ind w:left="1828" w:right="0" w:hanging="564"/>
        <w:jc w:val="left"/>
        <w:rPr>
          <w:color w:val="212121"/>
        </w:rPr>
      </w:pPr>
      <w:r>
        <w:rPr>
          <w:color w:val="212121"/>
          <w:spacing w:val="-4"/>
        </w:rPr>
        <w:t>场景数据示例</w:t>
      </w:r>
    </w:p>
    <w:p>
      <w:pPr>
        <w:pStyle w:val="11"/>
        <w:spacing w:before="207" w:line="417" w:lineRule="auto"/>
        <w:ind w:left="1171" w:right="6900"/>
      </w:pPr>
      <w:r>
        <w:rPr>
          <w:color w:val="212121"/>
          <w:spacing w:val="-2"/>
        </w:rPr>
        <w:t>本方单位：久其大兴黄村镇有限公司</w:t>
      </w:r>
      <w:r>
        <w:rPr>
          <w:color w:val="212121"/>
          <w:spacing w:val="80"/>
          <w:w w:val="150"/>
        </w:rPr>
        <w:t xml:space="preserve"> </w:t>
      </w:r>
      <w:r>
        <w:rPr>
          <w:color w:val="212121"/>
          <w:spacing w:val="-2"/>
        </w:rPr>
        <w:t>对方单位：久其北京软件开发有限公司合并计算条件：</w:t>
      </w:r>
    </w:p>
    <w:p>
      <w:pPr>
        <w:pStyle w:val="11"/>
        <w:spacing w:line="412" w:lineRule="auto"/>
        <w:ind w:left="1171" w:right="8490"/>
      </w:pPr>
      <w:r>
        <w:rPr>
          <w:color w:val="212121"/>
          <w:w w:val="102"/>
        </w:rPr>
        <w:t>选择时期：2025年1</w:t>
      </w:r>
      <w:r>
        <w:rPr>
          <w:color w:val="212121"/>
          <w:spacing w:val="-18"/>
          <w:w w:val="102"/>
        </w:rPr>
        <w:t>月</w:t>
      </w:r>
      <w:r>
        <w:rPr>
          <w:color w:val="212121"/>
          <w:w w:val="102"/>
        </w:rPr>
        <w:t>单位版本：法人口径币种：人民币</w:t>
      </w:r>
    </w:p>
    <w:p>
      <w:pPr>
        <w:spacing w:before="6"/>
        <w:ind w:left="1171" w:right="0" w:firstLine="0"/>
        <w:jc w:val="left"/>
        <w:rPr>
          <w:b/>
          <w:sz w:val="22"/>
        </w:rPr>
      </w:pPr>
      <w:r>
        <w:rPr>
          <w:b/>
          <w:color w:val="2B3D4F"/>
          <w:spacing w:val="-1"/>
          <w:sz w:val="22"/>
        </w:rPr>
        <w:t>执行合并计算生成的调整抵销分录如下：</w:t>
      </w:r>
    </w:p>
    <w:p>
      <w:pPr>
        <w:pStyle w:val="11"/>
        <w:spacing w:before="8"/>
        <w:rPr>
          <w:b/>
          <w:sz w:val="14"/>
        </w:rPr>
      </w:pPr>
      <w:r>
        <w:drawing>
          <wp:anchor distT="0" distB="0" distL="0" distR="0" simplePos="0" relativeHeight="252143616" behindDoc="1" locked="0" layoutInCell="1" allowOverlap="1">
            <wp:simplePos x="0" y="0"/>
            <wp:positionH relativeFrom="page">
              <wp:posOffset>751840</wp:posOffset>
            </wp:positionH>
            <wp:positionV relativeFrom="paragraph">
              <wp:posOffset>184150</wp:posOffset>
            </wp:positionV>
            <wp:extent cx="5410200" cy="714375"/>
            <wp:effectExtent l="0" t="0" r="0" b="0"/>
            <wp:wrapTopAndBottom/>
            <wp:docPr id="1394" name="Image 1394"/>
            <wp:cNvGraphicFramePr/>
            <a:graphic xmlns:a="http://schemas.openxmlformats.org/drawingml/2006/main">
              <a:graphicData uri="http://schemas.openxmlformats.org/drawingml/2006/picture">
                <pic:pic xmlns:pic="http://schemas.openxmlformats.org/drawingml/2006/picture">
                  <pic:nvPicPr>
                    <pic:cNvPr id="1394" name="Image 1394"/>
                    <pic:cNvPicPr/>
                  </pic:nvPicPr>
                  <pic:blipFill>
                    <a:blip r:embed="rId508" cstate="print"/>
                    <a:stretch>
                      <a:fillRect/>
                    </a:stretch>
                  </pic:blipFill>
                  <pic:spPr>
                    <a:xfrm>
                      <a:off x="0" y="0"/>
                      <a:ext cx="5410200" cy="714375"/>
                    </a:xfrm>
                    <a:prstGeom prst="rect">
                      <a:avLst/>
                    </a:prstGeom>
                  </pic:spPr>
                </pic:pic>
              </a:graphicData>
            </a:graphic>
          </wp:anchor>
        </w:drawing>
      </w:r>
    </w:p>
    <w:p>
      <w:pPr>
        <w:pStyle w:val="11"/>
        <w:spacing w:before="9"/>
        <w:rPr>
          <w:b/>
        </w:rPr>
      </w:pPr>
    </w:p>
    <w:p>
      <w:pPr>
        <w:pStyle w:val="11"/>
        <w:ind w:left="1171"/>
      </w:pPr>
      <w:r>
        <w:rPr>
          <w:color w:val="212121"/>
          <w:spacing w:val="-1"/>
        </w:rPr>
        <w:t>关联转合并内部逻辑：</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152775"/>
            <wp:effectExtent l="0" t="0" r="0" b="0"/>
            <wp:docPr id="1395" name="Image 1395"/>
            <wp:cNvGraphicFramePr/>
            <a:graphic xmlns:a="http://schemas.openxmlformats.org/drawingml/2006/main">
              <a:graphicData uri="http://schemas.openxmlformats.org/drawingml/2006/picture">
                <pic:pic xmlns:pic="http://schemas.openxmlformats.org/drawingml/2006/picture">
                  <pic:nvPicPr>
                    <pic:cNvPr id="1395" name="Image 1395"/>
                    <pic:cNvPicPr/>
                  </pic:nvPicPr>
                  <pic:blipFill>
                    <a:blip r:embed="rId509" cstate="print"/>
                    <a:stretch>
                      <a:fillRect/>
                    </a:stretch>
                  </pic:blipFill>
                  <pic:spPr>
                    <a:xfrm>
                      <a:off x="0" y="0"/>
                      <a:ext cx="5410200" cy="3152775"/>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2143616"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1396" name="Graphic 1396"/>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396" o:spid="_x0000_s1026" o:spt="100" style="position:absolute;left:0pt;margin-left:59.2pt;margin-top:10.8pt;height:0.75pt;width:473.25pt;mso-position-horizontal-relative:page;mso-wrap-distance-bottom:0pt;mso-wrap-distance-top:0pt;z-index:-251172864;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D+bbfB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5"/>
        <w:spacing w:before="36"/>
        <w:ind w:left="1172" w:firstLine="0"/>
      </w:pPr>
      <w:r>
        <w:rPr>
          <w:color w:val="212121"/>
          <w:spacing w:val="-4"/>
        </w:rPr>
        <w:t>内部表抵销（灵活规则</w:t>
      </w:r>
      <w:r>
        <w:rPr>
          <w:color w:val="212121"/>
          <w:spacing w:val="-10"/>
        </w:rPr>
        <w:t>）</w:t>
      </w:r>
    </w:p>
    <w:p>
      <w:pPr>
        <w:spacing w:before="89"/>
        <w:ind w:left="1172" w:right="0" w:firstLine="0"/>
        <w:jc w:val="left"/>
        <w:rPr>
          <w:sz w:val="16"/>
        </w:rPr>
      </w:pPr>
      <w:r>
        <w:rPr>
          <w:color w:val="212121"/>
          <w:spacing w:val="-1"/>
          <w:sz w:val="16"/>
        </w:rPr>
        <w:t>适用于往来、交易、现金流量等场景的抵销，支持取数公式。</w:t>
      </w:r>
    </w:p>
    <w:p>
      <w:pPr>
        <w:pStyle w:val="11"/>
        <w:spacing w:before="5"/>
        <w:rPr>
          <w:sz w:val="10"/>
        </w:rPr>
      </w:pPr>
      <w:r>
        <w:drawing>
          <wp:anchor distT="0" distB="0" distL="0" distR="0" simplePos="0" relativeHeight="252144640" behindDoc="1" locked="0" layoutInCell="1" allowOverlap="1">
            <wp:simplePos x="0" y="0"/>
            <wp:positionH relativeFrom="page">
              <wp:posOffset>754380</wp:posOffset>
            </wp:positionH>
            <wp:positionV relativeFrom="paragraph">
              <wp:posOffset>135255</wp:posOffset>
            </wp:positionV>
            <wp:extent cx="5420995" cy="3261995"/>
            <wp:effectExtent l="0" t="0" r="0" b="0"/>
            <wp:wrapTopAndBottom/>
            <wp:docPr id="1397" name="Image 1397"/>
            <wp:cNvGraphicFramePr/>
            <a:graphic xmlns:a="http://schemas.openxmlformats.org/drawingml/2006/main">
              <a:graphicData uri="http://schemas.openxmlformats.org/drawingml/2006/picture">
                <pic:pic xmlns:pic="http://schemas.openxmlformats.org/drawingml/2006/picture">
                  <pic:nvPicPr>
                    <pic:cNvPr id="1397" name="Image 1397"/>
                    <pic:cNvPicPr/>
                  </pic:nvPicPr>
                  <pic:blipFill>
                    <a:blip r:embed="rId510" cstate="print"/>
                    <a:stretch>
                      <a:fillRect/>
                    </a:stretch>
                  </pic:blipFill>
                  <pic:spPr>
                    <a:xfrm>
                      <a:off x="0" y="0"/>
                      <a:ext cx="5420887" cy="3262312"/>
                    </a:xfrm>
                    <a:prstGeom prst="rect">
                      <a:avLst/>
                    </a:prstGeom>
                  </pic:spPr>
                </pic:pic>
              </a:graphicData>
            </a:graphic>
          </wp:anchor>
        </w:drawing>
      </w:r>
    </w:p>
    <w:p>
      <w:pPr>
        <w:pStyle w:val="11"/>
        <w:spacing w:before="16"/>
        <w:rPr>
          <w:sz w:val="26"/>
        </w:rPr>
      </w:pPr>
    </w:p>
    <w:p>
      <w:pPr>
        <w:pStyle w:val="9"/>
        <w:numPr>
          <w:ilvl w:val="0"/>
          <w:numId w:val="72"/>
        </w:numPr>
        <w:tabs>
          <w:tab w:val="left" w:pos="1492"/>
        </w:tabs>
        <w:spacing w:before="0" w:after="0" w:line="240" w:lineRule="auto"/>
        <w:ind w:left="1492" w:right="0" w:hanging="241"/>
        <w:jc w:val="left"/>
      </w:pPr>
      <w:r>
        <w:rPr>
          <w:color w:val="212121"/>
          <w:spacing w:val="-3"/>
        </w:rPr>
        <w:t>字段说明</w:t>
      </w:r>
    </w:p>
    <w:p>
      <w:pPr>
        <w:pStyle w:val="11"/>
        <w:spacing w:before="13"/>
        <w:rPr>
          <w:b/>
          <w:sz w:val="16"/>
        </w:rPr>
      </w:pPr>
    </w:p>
    <w:p>
      <w:pPr>
        <w:numPr>
          <w:ilvl w:val="1"/>
          <w:numId w:val="72"/>
        </w:numPr>
        <w:tabs>
          <w:tab w:val="left" w:pos="1654"/>
        </w:tabs>
        <w:spacing w:before="0"/>
        <w:ind w:left="1654" w:right="0" w:hanging="414"/>
        <w:jc w:val="left"/>
        <w:rPr>
          <w:b/>
          <w:sz w:val="23"/>
        </w:rPr>
      </w:pPr>
      <w:r>
        <w:rPr>
          <w:b/>
          <w:color w:val="212121"/>
          <w:spacing w:val="-5"/>
          <w:sz w:val="23"/>
        </w:rPr>
        <w:t>区域①规则属性</w:t>
      </w:r>
    </w:p>
    <w:p>
      <w:pPr>
        <w:spacing w:before="164"/>
        <w:ind w:left="1172" w:right="0" w:firstLine="0"/>
        <w:jc w:val="left"/>
        <w:rPr>
          <w:sz w:val="16"/>
        </w:rPr>
      </w:pPr>
      <w:r>
        <w:rPr>
          <w:color w:val="212121"/>
          <w:sz w:val="16"/>
        </w:rPr>
        <w:t>1、适用合并单位，详见【</w:t>
      </w:r>
      <w:r>
        <w:rPr>
          <w:b/>
          <w:color w:val="005790"/>
          <w:sz w:val="16"/>
        </w:rPr>
        <w:t>合并规则管理</w:t>
      </w:r>
      <w:r>
        <w:rPr>
          <w:color w:val="212121"/>
          <w:spacing w:val="-10"/>
          <w:sz w:val="16"/>
        </w:rPr>
        <w:t>】</w:t>
      </w:r>
    </w:p>
    <w:p>
      <w:pPr>
        <w:pStyle w:val="11"/>
        <w:spacing w:before="1"/>
        <w:rPr>
          <w:sz w:val="12"/>
        </w:rPr>
      </w:pPr>
    </w:p>
    <w:p>
      <w:pPr>
        <w:spacing w:before="0" w:line="254" w:lineRule="auto"/>
        <w:ind w:left="1172" w:right="1546" w:firstLine="0"/>
        <w:jc w:val="left"/>
        <w:rPr>
          <w:sz w:val="16"/>
        </w:rPr>
      </w:pPr>
      <w:r>
        <w:rPr>
          <w:color w:val="212121"/>
          <w:w w:val="105"/>
          <w:sz w:val="16"/>
        </w:rPr>
        <w:t>2、适用条件：判断数据源是否满足条件，满足则属于当前合并规则。示例：GC_INPUTDATA[ACCTYEAR]=2019</w:t>
      </w:r>
      <w:r>
        <w:rPr>
          <w:color w:val="212121"/>
          <w:spacing w:val="-13"/>
          <w:w w:val="105"/>
          <w:sz w:val="16"/>
        </w:rPr>
        <w:t xml:space="preserve"> </w:t>
      </w:r>
      <w:r>
        <w:rPr>
          <w:color w:val="212121"/>
          <w:w w:val="105"/>
          <w:sz w:val="16"/>
        </w:rPr>
        <w:t xml:space="preserve">AND </w:t>
      </w:r>
      <w:r>
        <w:rPr>
          <w:color w:val="212121"/>
          <w:sz w:val="16"/>
        </w:rPr>
        <w:t>GC_INPUTDATA[ORGCODE]= "0101",即年度为2019年,本方单位的单位代码为0101，才会生成当前规则的抵销分录。示例：</w:t>
      </w:r>
      <w:r>
        <w:rPr>
          <w:color w:val="212121"/>
          <w:spacing w:val="40"/>
          <w:sz w:val="16"/>
        </w:rPr>
        <w:t xml:space="preserve"> </w:t>
      </w:r>
      <w:r>
        <w:rPr>
          <w:color w:val="212121"/>
          <w:spacing w:val="-2"/>
          <w:sz w:val="16"/>
        </w:rPr>
        <w:t>STR([FORMID])="WL01"，即内部表表单ID为WL01时，生成当前规则的分录，适用于区分多个内部表关联同一科目的抵销。</w:t>
      </w:r>
    </w:p>
    <w:p>
      <w:pPr>
        <w:pStyle w:val="11"/>
        <w:spacing w:before="4"/>
        <w:rPr>
          <w:sz w:val="11"/>
        </w:rPr>
      </w:pPr>
    </w:p>
    <w:p>
      <w:pPr>
        <w:spacing w:before="0"/>
        <w:ind w:left="1230" w:right="0" w:firstLine="0"/>
        <w:jc w:val="left"/>
        <w:rPr>
          <w:sz w:val="16"/>
        </w:rPr>
      </w:pPr>
      <w:r>
        <w:rPr>
          <w:color w:val="212121"/>
          <w:sz w:val="16"/>
        </w:rPr>
        <w:t>应用场景1：</w:t>
      </w:r>
      <w:r>
        <w:rPr>
          <w:color w:val="212121"/>
          <w:spacing w:val="-1"/>
          <w:sz w:val="16"/>
        </w:rPr>
        <w:t>通过本、对方单位函数取封面代码进行过滤</w:t>
      </w:r>
    </w:p>
    <w:p>
      <w:pPr>
        <w:pStyle w:val="11"/>
        <w:spacing w:before="1"/>
        <w:rPr>
          <w:sz w:val="12"/>
        </w:rPr>
      </w:pPr>
    </w:p>
    <w:p>
      <w:pPr>
        <w:spacing w:before="0"/>
        <w:ind w:left="1230" w:right="0" w:firstLine="0"/>
        <w:jc w:val="left"/>
        <w:rPr>
          <w:sz w:val="16"/>
        </w:rPr>
      </w:pPr>
      <w:r>
        <w:rPr>
          <w:color w:val="212121"/>
          <w:spacing w:val="2"/>
          <w:sz w:val="16"/>
        </w:rPr>
        <w:t>示例：BFDW('QPBP_FMDM003[HYSSEJDW]')&lt;&gt;"02"</w:t>
      </w:r>
      <w:r>
        <w:rPr>
          <w:color w:val="212121"/>
          <w:spacing w:val="31"/>
          <w:sz w:val="16"/>
        </w:rPr>
        <w:t xml:space="preserve"> </w:t>
      </w:r>
      <w:r>
        <w:rPr>
          <w:color w:val="212121"/>
          <w:spacing w:val="2"/>
          <w:sz w:val="16"/>
        </w:rPr>
        <w:t>or</w:t>
      </w:r>
      <w:r>
        <w:rPr>
          <w:color w:val="212121"/>
          <w:spacing w:val="32"/>
          <w:sz w:val="16"/>
        </w:rPr>
        <w:t xml:space="preserve"> </w:t>
      </w:r>
      <w:r>
        <w:rPr>
          <w:color w:val="212121"/>
          <w:spacing w:val="-2"/>
          <w:sz w:val="16"/>
        </w:rPr>
        <w:t>DFDW('QPBP_FMDM003[HYSSEJDW]')&lt;&gt;"02"</w:t>
      </w:r>
    </w:p>
    <w:p>
      <w:pPr>
        <w:pStyle w:val="11"/>
        <w:spacing w:before="1"/>
        <w:rPr>
          <w:sz w:val="12"/>
        </w:rPr>
      </w:pPr>
    </w:p>
    <w:p>
      <w:pPr>
        <w:spacing w:before="1"/>
        <w:ind w:left="1230" w:right="0" w:firstLine="0"/>
        <w:jc w:val="left"/>
        <w:rPr>
          <w:sz w:val="16"/>
        </w:rPr>
      </w:pPr>
      <w:r>
        <w:rPr>
          <w:color w:val="212121"/>
          <w:sz w:val="16"/>
        </w:rPr>
        <w:t>应用场景2：</w:t>
      </w:r>
      <w:r>
        <w:rPr>
          <w:color w:val="212121"/>
          <w:spacing w:val="-1"/>
          <w:sz w:val="16"/>
        </w:rPr>
        <w:t>通过内部表指标进行过滤</w:t>
      </w:r>
    </w:p>
    <w:p>
      <w:pPr>
        <w:pStyle w:val="11"/>
        <w:rPr>
          <w:sz w:val="12"/>
        </w:rPr>
      </w:pPr>
    </w:p>
    <w:p>
      <w:pPr>
        <w:spacing w:before="1"/>
        <w:ind w:left="1230" w:right="0" w:firstLine="0"/>
        <w:jc w:val="left"/>
        <w:rPr>
          <w:sz w:val="16"/>
        </w:rPr>
      </w:pPr>
      <w:r>
        <w:rPr>
          <w:color w:val="212121"/>
          <w:spacing w:val="2"/>
          <w:sz w:val="16"/>
        </w:rPr>
        <w:t>示例：CWYB_GC_INPUTDATA[ORGCODE]&lt;&gt;"9137010359034432070"</w:t>
      </w:r>
      <w:r>
        <w:rPr>
          <w:color w:val="212121"/>
          <w:spacing w:val="20"/>
          <w:sz w:val="16"/>
        </w:rPr>
        <w:t xml:space="preserve"> </w:t>
      </w:r>
      <w:r>
        <w:rPr>
          <w:color w:val="212121"/>
          <w:spacing w:val="2"/>
          <w:sz w:val="16"/>
        </w:rPr>
        <w:t>and</w:t>
      </w:r>
      <w:r>
        <w:rPr>
          <w:color w:val="212121"/>
          <w:spacing w:val="21"/>
          <w:sz w:val="16"/>
        </w:rPr>
        <w:t xml:space="preserve"> </w:t>
      </w:r>
      <w:r>
        <w:rPr>
          <w:color w:val="212121"/>
          <w:spacing w:val="-2"/>
          <w:sz w:val="16"/>
        </w:rPr>
        <w:t>CWYB_GC_INPUTDATA[ORGCODE]</w:t>
      </w:r>
    </w:p>
    <w:p>
      <w:pPr>
        <w:spacing w:before="13"/>
        <w:ind w:left="1172" w:right="0" w:firstLine="0"/>
        <w:jc w:val="left"/>
        <w:rPr>
          <w:sz w:val="16"/>
        </w:rPr>
      </w:pPr>
      <w:r>
        <w:rPr>
          <w:color w:val="212121"/>
          <w:spacing w:val="-2"/>
          <w:w w:val="105"/>
          <w:sz w:val="16"/>
        </w:rPr>
        <w:t>&lt;&gt;"91370103590348580B0"</w:t>
      </w:r>
    </w:p>
    <w:p>
      <w:pPr>
        <w:pStyle w:val="11"/>
        <w:spacing w:before="1"/>
        <w:rPr>
          <w:sz w:val="12"/>
        </w:rPr>
      </w:pPr>
    </w:p>
    <w:p>
      <w:pPr>
        <w:spacing w:before="0"/>
        <w:ind w:left="1230" w:right="0" w:firstLine="0"/>
        <w:jc w:val="left"/>
        <w:rPr>
          <w:sz w:val="16"/>
        </w:rPr>
      </w:pPr>
      <w:r>
        <w:rPr>
          <w:color w:val="212121"/>
          <w:sz w:val="16"/>
        </w:rPr>
        <w:t>应用场景3：</w:t>
      </w:r>
      <w:r>
        <w:rPr>
          <w:color w:val="212121"/>
          <w:spacing w:val="-1"/>
          <w:sz w:val="16"/>
        </w:rPr>
        <w:t>通过任务关联主体的属性进行过滤</w:t>
      </w:r>
    </w:p>
    <w:p>
      <w:pPr>
        <w:pStyle w:val="11"/>
        <w:spacing w:before="1"/>
        <w:rPr>
          <w:sz w:val="12"/>
        </w:rPr>
      </w:pPr>
    </w:p>
    <w:p>
      <w:pPr>
        <w:spacing w:before="0"/>
        <w:ind w:left="1230" w:right="0" w:firstLine="0"/>
        <w:jc w:val="left"/>
        <w:rPr>
          <w:sz w:val="16"/>
        </w:rPr>
      </w:pPr>
      <w:r>
        <w:rPr>
          <w:color w:val="212121"/>
          <w:sz w:val="16"/>
        </w:rPr>
        <w:t>示例：MD_ORG_CORPORATE[shortname]&lt;&gt;'</w:t>
      </w:r>
      <w:r>
        <w:rPr>
          <w:color w:val="212121"/>
          <w:spacing w:val="-2"/>
          <w:sz w:val="16"/>
        </w:rPr>
        <w:t>终端公司'</w:t>
      </w:r>
    </w:p>
    <w:p>
      <w:pPr>
        <w:pStyle w:val="11"/>
        <w:spacing w:before="1"/>
        <w:rPr>
          <w:sz w:val="12"/>
        </w:rPr>
      </w:pPr>
    </w:p>
    <w:p>
      <w:pPr>
        <w:spacing w:before="0" w:line="259" w:lineRule="auto"/>
        <w:ind w:left="1172" w:right="1382" w:firstLine="0"/>
        <w:jc w:val="left"/>
        <w:rPr>
          <w:sz w:val="16"/>
        </w:rPr>
      </w:pPr>
      <w:r>
        <w:rPr>
          <w:color w:val="212121"/>
          <w:w w:val="103"/>
          <w:sz w:val="16"/>
        </w:rPr>
        <w:t>3</w:t>
      </w:r>
      <w:r>
        <w:rPr>
          <w:color w:val="212121"/>
          <w:spacing w:val="-1"/>
          <w:w w:val="103"/>
          <w:sz w:val="16"/>
        </w:rPr>
        <w:t>、启用容差：在灵活规则抵销时，借贷方金额不等但符合容差条件即可生成带有差额的抵销分录。抵销金额策略、自定义抵销公</w:t>
      </w:r>
      <w:r>
        <w:rPr>
          <w:color w:val="212121"/>
          <w:w w:val="103"/>
          <w:sz w:val="16"/>
        </w:rPr>
        <w:t>式、容差方式、容差范围、抵销差额按比例分配。</w:t>
      </w:r>
    </w:p>
    <w:p>
      <w:pPr>
        <w:pStyle w:val="11"/>
        <w:spacing w:before="14"/>
        <w:rPr>
          <w:sz w:val="6"/>
        </w:rPr>
      </w:pPr>
    </w:p>
    <w:p>
      <w:pPr>
        <w:spacing w:before="64"/>
        <w:ind w:left="1436" w:right="0" w:firstLine="0"/>
        <w:jc w:val="left"/>
        <w:rPr>
          <w:sz w:val="16"/>
        </w:rPr>
      </w:pPr>
      <w:r>
        <mc:AlternateContent>
          <mc:Choice Requires="wps">
            <w:drawing>
              <wp:anchor distT="0" distB="0" distL="0" distR="0" simplePos="0" relativeHeight="251971584"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398" name="Graphic 1398"/>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1"/>
                              </a:moveTo>
                              <a:lnTo>
                                <a:pt x="15154" y="34941"/>
                              </a:lnTo>
                              <a:lnTo>
                                <a:pt x="12925" y="34497"/>
                              </a:lnTo>
                              <a:lnTo>
                                <a:pt x="0" y="19787"/>
                              </a:lnTo>
                              <a:lnTo>
                                <a:pt x="0" y="15153"/>
                              </a:lnTo>
                              <a:lnTo>
                                <a:pt x="15154" y="0"/>
                              </a:lnTo>
                              <a:lnTo>
                                <a:pt x="19787" y="0"/>
                              </a:lnTo>
                              <a:lnTo>
                                <a:pt x="34942" y="17471"/>
                              </a:lnTo>
                              <a:lnTo>
                                <a:pt x="34942" y="19787"/>
                              </a:lnTo>
                              <a:lnTo>
                                <a:pt x="19787" y="34941"/>
                              </a:lnTo>
                              <a:close/>
                            </a:path>
                          </a:pathLst>
                        </a:custGeom>
                        <a:solidFill>
                          <a:srgbClr val="212121"/>
                        </a:solidFill>
                      </wps:spPr>
                      <wps:bodyPr wrap="square" lIns="0" tIns="0" rIns="0" bIns="0" rtlCol="0">
                        <a:noAutofit/>
                      </wps:bodyPr>
                    </wps:wsp>
                  </a:graphicData>
                </a:graphic>
              </wp:anchor>
            </w:drawing>
          </mc:Choice>
          <mc:Fallback>
            <w:pict>
              <v:shape id="Graphic 1398" o:spid="_x0000_s1026" o:spt="100" style="position:absolute;left:0pt;margin-left:63.25pt;margin-top:9.9pt;height:2.8pt;width:2.8pt;mso-position-horizontal-relative:page;z-index:251971584;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XjzQnZAAAACQEAAA8AAAAAAAAAAQAgAAAAIgAAAGRycy9kb3ducmV2LnhtbFBLAQIUABQAAAAI&#10;AIdO4kCVBG0bXgIAALwFAAAOAAAAAAAAAAEAIAAAACgBAABkcnMvZTJvRG9jLnhtbFBLBQYAAAAA&#10;BgAGAFkBAAD4BQAAAAA=&#10;" path="m19787,34941l15154,34941,12925,34497,0,19787,0,15153,15154,0,19787,0,34942,17471,34942,19787,19787,34941xe">
                <v:fill on="t" focussize="0,0"/>
                <v:stroke on="f"/>
                <v:imagedata o:title=""/>
                <o:lock v:ext="edit" aspectratio="f"/>
                <v:textbox inset="0mm,0mm,0mm,0mm"/>
              </v:shape>
            </w:pict>
          </mc:Fallback>
        </mc:AlternateContent>
      </w:r>
      <w:r>
        <w:rPr>
          <w:color w:val="212121"/>
          <w:spacing w:val="-1"/>
          <w:sz w:val="16"/>
        </w:rPr>
        <w:t>抵销金额策略：展示按较大金额、按较小金额、按借方金额、按贷方金额、自定义方式。</w:t>
      </w:r>
    </w:p>
    <w:p>
      <w:pPr>
        <w:spacing w:after="0"/>
        <w:jc w:val="left"/>
        <w:rPr>
          <w:sz w:val="16"/>
        </w:rPr>
        <w:sectPr>
          <w:pgSz w:w="11920" w:h="16860"/>
          <w:pgMar w:top="960" w:right="0" w:bottom="500" w:left="20" w:header="295" w:footer="302" w:gutter="0"/>
          <w:cols w:space="720" w:num="1"/>
        </w:sectPr>
      </w:pPr>
    </w:p>
    <w:p>
      <w:pPr>
        <w:pStyle w:val="11"/>
        <w:spacing w:before="12"/>
        <w:rPr>
          <w:sz w:val="5"/>
        </w:rPr>
      </w:pPr>
    </w:p>
    <w:p>
      <w:pPr>
        <w:spacing w:before="64"/>
        <w:ind w:left="1436" w:right="0" w:firstLine="0"/>
        <w:jc w:val="left"/>
        <w:rPr>
          <w:sz w:val="16"/>
        </w:rPr>
      </w:pPr>
      <w:r>
        <mc:AlternateContent>
          <mc:Choice Requires="wps">
            <w:drawing>
              <wp:anchor distT="0" distB="0" distL="0" distR="0" simplePos="0" relativeHeight="251971584"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399" name="Graphic 1399"/>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1"/>
                              </a:moveTo>
                              <a:lnTo>
                                <a:pt x="15154" y="34941"/>
                              </a:lnTo>
                              <a:lnTo>
                                <a:pt x="12925" y="34497"/>
                              </a:lnTo>
                              <a:lnTo>
                                <a:pt x="0" y="19787"/>
                              </a:lnTo>
                              <a:lnTo>
                                <a:pt x="0" y="15153"/>
                              </a:lnTo>
                              <a:lnTo>
                                <a:pt x="15154" y="0"/>
                              </a:lnTo>
                              <a:lnTo>
                                <a:pt x="19787" y="0"/>
                              </a:lnTo>
                              <a:lnTo>
                                <a:pt x="34942" y="17471"/>
                              </a:lnTo>
                              <a:lnTo>
                                <a:pt x="34942" y="19787"/>
                              </a:lnTo>
                              <a:lnTo>
                                <a:pt x="19787" y="34941"/>
                              </a:lnTo>
                              <a:close/>
                            </a:path>
                          </a:pathLst>
                        </a:custGeom>
                        <a:solidFill>
                          <a:srgbClr val="212121"/>
                        </a:solidFill>
                      </wps:spPr>
                      <wps:bodyPr wrap="square" lIns="0" tIns="0" rIns="0" bIns="0" rtlCol="0">
                        <a:noAutofit/>
                      </wps:bodyPr>
                    </wps:wsp>
                  </a:graphicData>
                </a:graphic>
              </wp:anchor>
            </w:drawing>
          </mc:Choice>
          <mc:Fallback>
            <w:pict>
              <v:shape id="Graphic 1399" o:spid="_x0000_s1026" o:spt="100" style="position:absolute;left:0pt;margin-left:63.25pt;margin-top:9.9pt;height:2.8pt;width:2.8pt;mso-position-horizontal-relative:page;z-index:251971584;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XjzQnZAAAACQEAAA8AAAAAAAAAAQAgAAAAIgAAAGRycy9kb3ducmV2LnhtbFBLAQIUABQAAAAI&#10;AIdO4kCicxAeXgIAALwFAAAOAAAAAAAAAAEAIAAAACgBAABkcnMvZTJvRG9jLnhtbFBLBQYAAAAA&#10;BgAGAFkBAAD4BQAAAAA=&#10;" path="m19787,34941l15154,34941,12925,34497,0,19787,0,15153,15154,0,19787,0,34942,17471,34942,19787,19787,34941xe">
                <v:fill on="t" focussize="0,0"/>
                <v:stroke on="f"/>
                <v:imagedata o:title=""/>
                <o:lock v:ext="edit" aspectratio="f"/>
                <v:textbox inset="0mm,0mm,0mm,0mm"/>
              </v:shape>
            </w:pict>
          </mc:Fallback>
        </mc:AlternateContent>
      </w:r>
      <w:r>
        <w:rPr>
          <w:color w:val="212121"/>
          <w:spacing w:val="-1"/>
          <w:sz w:val="16"/>
        </w:rPr>
        <w:t>自定义抵销公式：勾选启用容差，抵销金额策略选择自定义，即可编辑自定义抵销公式。目前支持按单位抵销。</w:t>
      </w:r>
    </w:p>
    <w:p>
      <w:pPr>
        <w:pStyle w:val="11"/>
        <w:spacing w:before="11"/>
        <w:rPr>
          <w:sz w:val="8"/>
        </w:rPr>
      </w:pPr>
    </w:p>
    <w:p>
      <w:pPr>
        <w:spacing w:before="64"/>
        <w:ind w:left="1436" w:right="0" w:firstLine="0"/>
        <w:jc w:val="left"/>
        <w:rPr>
          <w:sz w:val="16"/>
        </w:rPr>
      </w:pPr>
      <w:r>
        <mc:AlternateContent>
          <mc:Choice Requires="wps">
            <w:drawing>
              <wp:anchor distT="0" distB="0" distL="0" distR="0" simplePos="0" relativeHeight="251972608"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400" name="Graphic 1400"/>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1"/>
                              </a:moveTo>
                              <a:lnTo>
                                <a:pt x="15154" y="34941"/>
                              </a:lnTo>
                              <a:lnTo>
                                <a:pt x="12925" y="34496"/>
                              </a:lnTo>
                              <a:lnTo>
                                <a:pt x="0" y="19787"/>
                              </a:lnTo>
                              <a:lnTo>
                                <a:pt x="0" y="15153"/>
                              </a:lnTo>
                              <a:lnTo>
                                <a:pt x="15154" y="0"/>
                              </a:lnTo>
                              <a:lnTo>
                                <a:pt x="19787" y="0"/>
                              </a:lnTo>
                              <a:lnTo>
                                <a:pt x="34942" y="17471"/>
                              </a:lnTo>
                              <a:lnTo>
                                <a:pt x="34942" y="19787"/>
                              </a:lnTo>
                              <a:lnTo>
                                <a:pt x="19787" y="34941"/>
                              </a:lnTo>
                              <a:close/>
                            </a:path>
                          </a:pathLst>
                        </a:custGeom>
                        <a:solidFill>
                          <a:srgbClr val="212121"/>
                        </a:solidFill>
                      </wps:spPr>
                      <wps:bodyPr wrap="square" lIns="0" tIns="0" rIns="0" bIns="0" rtlCol="0">
                        <a:noAutofit/>
                      </wps:bodyPr>
                    </wps:wsp>
                  </a:graphicData>
                </a:graphic>
              </wp:anchor>
            </w:drawing>
          </mc:Choice>
          <mc:Fallback>
            <w:pict>
              <v:shape id="Graphic 1400" o:spid="_x0000_s1026" o:spt="100" style="position:absolute;left:0pt;margin-left:63.25pt;margin-top:9.9pt;height:2.8pt;width:2.8pt;mso-position-horizontal-relative:page;z-index:251972608;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XjzQnZAAAACQEAAA8AAAAAAAAAAQAgAAAAIgAAAGRycy9kb3ducmV2LnhtbFBLAQIUABQAAAAI&#10;AIdO4kDcIS/XXgIAALwFAAAOAAAAAAAAAAEAIAAAACgBAABkcnMvZTJvRG9jLnhtbFBLBQYAAAAA&#10;BgAGAFkBAAD4BQAAAAA=&#10;" path="m19787,34941l15154,34941,12925,34496,0,19787,0,15153,15154,0,19787,0,34942,17471,34942,19787,19787,34941xe">
                <v:fill on="t" focussize="0,0"/>
                <v:stroke on="f"/>
                <v:imagedata o:title=""/>
                <o:lock v:ext="edit" aspectratio="f"/>
                <v:textbox inset="0mm,0mm,0mm,0mm"/>
              </v:shape>
            </w:pict>
          </mc:Fallback>
        </mc:AlternateContent>
      </w:r>
      <w:r>
        <w:rPr>
          <w:color w:val="212121"/>
          <w:spacing w:val="-1"/>
          <w:sz w:val="16"/>
        </w:rPr>
        <w:t>容差方式：按容差金额、按容差比例。</w:t>
      </w:r>
    </w:p>
    <w:p>
      <w:pPr>
        <w:pStyle w:val="11"/>
        <w:spacing w:before="11"/>
        <w:rPr>
          <w:sz w:val="8"/>
        </w:rPr>
      </w:pPr>
    </w:p>
    <w:p>
      <w:pPr>
        <w:spacing w:before="64"/>
        <w:ind w:left="1436" w:right="0" w:firstLine="0"/>
        <w:jc w:val="left"/>
        <w:rPr>
          <w:sz w:val="16"/>
        </w:rPr>
      </w:pPr>
      <w:r>
        <mc:AlternateContent>
          <mc:Choice Requires="wps">
            <w:drawing>
              <wp:anchor distT="0" distB="0" distL="0" distR="0" simplePos="0" relativeHeight="251972608"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401" name="Graphic 1401"/>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2"/>
                              </a:moveTo>
                              <a:lnTo>
                                <a:pt x="15154" y="34942"/>
                              </a:lnTo>
                              <a:lnTo>
                                <a:pt x="12925" y="34498"/>
                              </a:lnTo>
                              <a:lnTo>
                                <a:pt x="0" y="19787"/>
                              </a:lnTo>
                              <a:lnTo>
                                <a:pt x="0" y="15153"/>
                              </a:lnTo>
                              <a:lnTo>
                                <a:pt x="15154" y="0"/>
                              </a:lnTo>
                              <a:lnTo>
                                <a:pt x="19787" y="0"/>
                              </a:lnTo>
                              <a:lnTo>
                                <a:pt x="34942" y="17471"/>
                              </a:lnTo>
                              <a:lnTo>
                                <a:pt x="34942" y="19787"/>
                              </a:lnTo>
                              <a:lnTo>
                                <a:pt x="19787" y="34942"/>
                              </a:lnTo>
                              <a:close/>
                            </a:path>
                          </a:pathLst>
                        </a:custGeom>
                        <a:solidFill>
                          <a:srgbClr val="212121"/>
                        </a:solidFill>
                      </wps:spPr>
                      <wps:bodyPr wrap="square" lIns="0" tIns="0" rIns="0" bIns="0" rtlCol="0">
                        <a:noAutofit/>
                      </wps:bodyPr>
                    </wps:wsp>
                  </a:graphicData>
                </a:graphic>
              </wp:anchor>
            </w:drawing>
          </mc:Choice>
          <mc:Fallback>
            <w:pict>
              <v:shape id="Graphic 1401" o:spid="_x0000_s1026" o:spt="100" style="position:absolute;left:0pt;margin-left:63.25pt;margin-top:9.9pt;height:2.8pt;width:2.8pt;mso-position-horizontal-relative:page;z-index:251972608;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FePN&#10;CdkAAAAJAQAADwAAAAAAAAABACAAAAAiAAAAZHJzL2Rvd25yZXYueG1sUEsBAhQAFAAAAAgAh07i&#10;QFxCPUxaAgAAvAUAAA4AAAAAAAAAAQAgAAAAKAEAAGRycy9lMm9Eb2MueG1sUEsFBgAAAAAGAAYA&#10;WQEAAPQFAAAAAA==&#10;" path="m19787,34942l15154,34942,12925,34498,0,19787,0,15153,15154,0,19787,0,34942,17471,34942,19787,19787,34942xe">
                <v:fill on="t" focussize="0,0"/>
                <v:stroke on="f"/>
                <v:imagedata o:title=""/>
                <o:lock v:ext="edit" aspectratio="f"/>
                <v:textbox inset="0mm,0mm,0mm,0mm"/>
              </v:shape>
            </w:pict>
          </mc:Fallback>
        </mc:AlternateContent>
      </w:r>
      <w:r>
        <w:rPr>
          <w:color w:val="212121"/>
          <w:spacing w:val="-1"/>
          <w:sz w:val="16"/>
        </w:rPr>
        <w:t>容差范围：允许生成抵销分录的金额差值。</w:t>
      </w:r>
    </w:p>
    <w:p>
      <w:pPr>
        <w:pStyle w:val="11"/>
        <w:rPr>
          <w:sz w:val="8"/>
        </w:rPr>
      </w:pPr>
    </w:p>
    <w:p>
      <w:pPr>
        <w:spacing w:before="63" w:line="259" w:lineRule="auto"/>
        <w:ind w:left="1436" w:right="1380" w:firstLine="0"/>
        <w:jc w:val="left"/>
        <w:rPr>
          <w:sz w:val="16"/>
        </w:rPr>
      </w:pPr>
      <w:r>
        <mc:AlternateContent>
          <mc:Choice Requires="wps">
            <w:drawing>
              <wp:anchor distT="0" distB="0" distL="0" distR="0" simplePos="0" relativeHeight="251973632" behindDoc="0" locked="0" layoutInCell="1" allowOverlap="1">
                <wp:simplePos x="0" y="0"/>
                <wp:positionH relativeFrom="page">
                  <wp:posOffset>803275</wp:posOffset>
                </wp:positionH>
                <wp:positionV relativeFrom="paragraph">
                  <wp:posOffset>125095</wp:posOffset>
                </wp:positionV>
                <wp:extent cx="35560" cy="35560"/>
                <wp:effectExtent l="0" t="0" r="0" b="0"/>
                <wp:wrapNone/>
                <wp:docPr id="1402" name="Graphic 1402"/>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1"/>
                              </a:moveTo>
                              <a:lnTo>
                                <a:pt x="15154" y="34941"/>
                              </a:lnTo>
                              <a:lnTo>
                                <a:pt x="12925" y="34497"/>
                              </a:lnTo>
                              <a:lnTo>
                                <a:pt x="0" y="19787"/>
                              </a:lnTo>
                              <a:lnTo>
                                <a:pt x="0" y="15153"/>
                              </a:lnTo>
                              <a:lnTo>
                                <a:pt x="15154" y="0"/>
                              </a:lnTo>
                              <a:lnTo>
                                <a:pt x="19787" y="0"/>
                              </a:lnTo>
                              <a:lnTo>
                                <a:pt x="34942" y="17471"/>
                              </a:lnTo>
                              <a:lnTo>
                                <a:pt x="34942" y="19787"/>
                              </a:lnTo>
                              <a:lnTo>
                                <a:pt x="19787" y="34941"/>
                              </a:lnTo>
                              <a:close/>
                            </a:path>
                          </a:pathLst>
                        </a:custGeom>
                        <a:solidFill>
                          <a:srgbClr val="212121"/>
                        </a:solidFill>
                      </wps:spPr>
                      <wps:bodyPr wrap="square" lIns="0" tIns="0" rIns="0" bIns="0" rtlCol="0">
                        <a:noAutofit/>
                      </wps:bodyPr>
                    </wps:wsp>
                  </a:graphicData>
                </a:graphic>
              </wp:anchor>
            </w:drawing>
          </mc:Choice>
          <mc:Fallback>
            <w:pict>
              <v:shape id="Graphic 1402" o:spid="_x0000_s1026" o:spt="100" style="position:absolute;left:0pt;margin-left:63.25pt;margin-top:9.85pt;height:2.8pt;width:2.8pt;mso-position-horizontal-relative:page;z-index:251973632;mso-width-relative:page;mso-height-relative:page;" fillcolor="#212121" filled="t" stroked="f" coordsize="35560,35560" o:gfxdata="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Z+uNv2QAAAAkBAAAPAAAAAAAAAAEAIAAAACIAAABkcnMvZG93bnJldi54bWxQSwECFAAUAAAA&#10;CACHTuJAX5gXB18CAAC8BQAADgAAAAAAAAABACAAAAAoAQAAZHJzL2Uyb0RvYy54bWxQSwUGAAAA&#10;AAYABgBZAQAA+QUAAAAA&#10;" path="m19787,34941l15154,34941,12925,34497,0,19787,0,15153,15154,0,19787,0,34942,17471,34942,19787,19787,34941xe">
                <v:fill on="t" focussize="0,0"/>
                <v:stroke on="f"/>
                <v:imagedata o:title=""/>
                <o:lock v:ext="edit" aspectratio="f"/>
                <v:textbox inset="0mm,0mm,0mm,0mm"/>
              </v:shape>
            </w:pict>
          </mc:Fallback>
        </mc:AlternateContent>
      </w:r>
      <w:r>
        <w:rPr>
          <w:color w:val="212121"/>
          <w:spacing w:val="-1"/>
          <w:w w:val="103"/>
          <w:sz w:val="16"/>
        </w:rPr>
        <w:t>抵销差额按比例分配：不勾选，差额随机放到一条记录上；勾选后，差额根据抵销金额的比例拆分，按抵销金额比例挤到当前</w:t>
      </w:r>
      <w:r>
        <w:rPr>
          <w:color w:val="212121"/>
          <w:w w:val="103"/>
          <w:sz w:val="16"/>
        </w:rPr>
        <w:t>借贷方向的所有记录上。</w:t>
      </w:r>
    </w:p>
    <w:p>
      <w:pPr>
        <w:pStyle w:val="11"/>
        <w:spacing w:before="15"/>
        <w:rPr>
          <w:sz w:val="10"/>
        </w:rPr>
      </w:pPr>
    </w:p>
    <w:p>
      <w:pPr>
        <w:spacing w:before="1" w:line="259" w:lineRule="auto"/>
        <w:ind w:left="1172" w:right="1314" w:firstLine="0"/>
        <w:jc w:val="both"/>
        <w:rPr>
          <w:sz w:val="16"/>
        </w:rPr>
      </w:pPr>
      <w:r>
        <w:rPr>
          <w:color w:val="212121"/>
          <w:w w:val="103"/>
          <w:sz w:val="16"/>
        </w:rPr>
        <w:t>4、分组字段：抵销或内部表对账的依据。分组字段若勾选“借贷方向”，即需要区分借贷方向，不允许一方既有借又有贷的数据抵销；若勾选了自定义字段（如：对账金额），需要借贷两方的自定义字段（如：对账金额）</w:t>
      </w:r>
      <w:r>
        <w:rPr>
          <w:color w:val="212121"/>
          <w:spacing w:val="-2"/>
          <w:w w:val="103"/>
          <w:sz w:val="16"/>
        </w:rPr>
        <w:t>相等时，才匹配抵销。分组字段系统</w:t>
      </w:r>
      <w:r>
        <w:rPr>
          <w:color w:val="212121"/>
          <w:w w:val="103"/>
          <w:sz w:val="16"/>
        </w:rPr>
        <w:t>默认按本、对方单位互相匹配后进行抵销。</w:t>
      </w:r>
    </w:p>
    <w:p>
      <w:pPr>
        <w:spacing w:before="189" w:line="259" w:lineRule="auto"/>
        <w:ind w:left="1172" w:right="1285" w:firstLine="0"/>
        <w:jc w:val="left"/>
        <w:rPr>
          <w:sz w:val="16"/>
        </w:rPr>
      </w:pPr>
      <w:r>
        <w:rPr>
          <w:color w:val="212121"/>
          <w:w w:val="103"/>
          <w:sz w:val="16"/>
        </w:rPr>
        <w:t>5、启用对账：勾选后支持内部表数据进行对账，以及抵销。不勾选时，仅支持合并抵销。（启用对账后，界面操作详见《第2</w:t>
      </w:r>
      <w:r>
        <w:rPr>
          <w:color w:val="212121"/>
          <w:spacing w:val="-9"/>
          <w:w w:val="103"/>
          <w:sz w:val="16"/>
        </w:rPr>
        <w:t>部分</w:t>
      </w:r>
      <w:r>
        <w:rPr>
          <w:color w:val="212121"/>
          <w:w w:val="103"/>
          <w:sz w:val="16"/>
        </w:rPr>
        <w:t>合并数据采集及调整》的2.5章节）</w:t>
      </w:r>
    </w:p>
    <w:p>
      <w:pPr>
        <w:pStyle w:val="11"/>
        <w:spacing w:before="14"/>
        <w:rPr>
          <w:sz w:val="10"/>
        </w:rPr>
      </w:pPr>
    </w:p>
    <w:p>
      <w:pPr>
        <w:spacing w:before="1" w:line="259" w:lineRule="auto"/>
        <w:ind w:left="1172" w:right="1382" w:firstLine="0"/>
        <w:jc w:val="left"/>
        <w:rPr>
          <w:sz w:val="16"/>
        </w:rPr>
      </w:pPr>
      <w:r>
        <w:rPr>
          <w:color w:val="212121"/>
          <w:w w:val="103"/>
          <w:sz w:val="16"/>
        </w:rPr>
        <w:t>6</w:t>
      </w:r>
      <w:r>
        <w:rPr>
          <w:color w:val="212121"/>
          <w:spacing w:val="-1"/>
          <w:w w:val="103"/>
          <w:sz w:val="16"/>
        </w:rPr>
        <w:t>、未对账可抵销：“启用对账”后，才允许设置该选项。勾选后，未对账的内部表数据也可以合并抵销，未对账的数据仅在合并</w:t>
      </w:r>
      <w:r>
        <w:rPr>
          <w:color w:val="212121"/>
          <w:w w:val="103"/>
          <w:sz w:val="16"/>
        </w:rPr>
        <w:t>计算时生成抵销分录；不勾选时，仅已对账数据才可以合并抵销。</w:t>
      </w:r>
    </w:p>
    <w:p>
      <w:pPr>
        <w:pStyle w:val="11"/>
        <w:spacing w:before="14"/>
        <w:rPr>
          <w:sz w:val="10"/>
        </w:rPr>
      </w:pPr>
    </w:p>
    <w:p>
      <w:pPr>
        <w:spacing w:before="1"/>
        <w:ind w:left="1172" w:right="0" w:firstLine="0"/>
        <w:jc w:val="left"/>
        <w:rPr>
          <w:sz w:val="16"/>
        </w:rPr>
      </w:pPr>
      <w:r>
        <w:rPr>
          <w:color w:val="212121"/>
          <w:sz w:val="16"/>
        </w:rPr>
        <w:t>7</w:t>
      </w:r>
      <w:r>
        <w:rPr>
          <w:color w:val="212121"/>
          <w:spacing w:val="-1"/>
          <w:sz w:val="16"/>
        </w:rPr>
        <w:t>、启用实时抵销：勾选后，数据录入保存时判断抵销；不勾选，合并计算时判断抵销。默认不勾选。</w:t>
      </w:r>
    </w:p>
    <w:p>
      <w:pPr>
        <w:pStyle w:val="11"/>
        <w:spacing w:before="8"/>
        <w:rPr>
          <w:sz w:val="11"/>
        </w:rPr>
      </w:pPr>
    </w:p>
    <w:p>
      <w:pPr>
        <w:spacing w:before="0" w:line="420" w:lineRule="auto"/>
        <w:ind w:left="1172" w:right="7820" w:firstLine="0"/>
        <w:jc w:val="left"/>
        <w:rPr>
          <w:sz w:val="16"/>
        </w:rPr>
      </w:pPr>
      <w:r>
        <w:rPr>
          <w:color w:val="212121"/>
          <w:spacing w:val="-2"/>
          <w:sz w:val="16"/>
        </w:rPr>
        <w:t>8、支持单边抵销：支持单边抵销场景。</w:t>
      </w:r>
      <w:r>
        <w:rPr>
          <w:color w:val="212121"/>
          <w:spacing w:val="-2"/>
          <w:w w:val="105"/>
          <w:sz w:val="16"/>
        </w:rPr>
        <w:t>单边抵销场景示例：</w:t>
      </w:r>
    </w:p>
    <w:p>
      <w:pPr>
        <w:spacing w:before="2"/>
        <w:ind w:left="1172" w:right="0" w:firstLine="0"/>
        <w:jc w:val="left"/>
        <w:rPr>
          <w:sz w:val="16"/>
        </w:rPr>
      </w:pPr>
      <w:r>
        <w:rPr>
          <w:color w:val="212121"/>
          <w:w w:val="105"/>
          <w:sz w:val="16"/>
        </w:rPr>
        <w:t>A单位—B</w:t>
      </w:r>
      <w:r>
        <w:rPr>
          <w:color w:val="212121"/>
          <w:spacing w:val="-4"/>
          <w:w w:val="105"/>
          <w:sz w:val="16"/>
        </w:rPr>
        <w:t xml:space="preserve">单位 应收账款 </w:t>
      </w:r>
      <w:r>
        <w:rPr>
          <w:color w:val="212121"/>
          <w:spacing w:val="-5"/>
          <w:w w:val="105"/>
          <w:sz w:val="16"/>
        </w:rPr>
        <w:t>100</w:t>
      </w:r>
    </w:p>
    <w:p>
      <w:pPr>
        <w:pStyle w:val="11"/>
        <w:spacing w:before="1"/>
        <w:rPr>
          <w:sz w:val="12"/>
        </w:rPr>
      </w:pPr>
    </w:p>
    <w:p>
      <w:pPr>
        <w:spacing w:before="1" w:line="417" w:lineRule="auto"/>
        <w:ind w:left="1172" w:right="8421" w:firstLine="0"/>
        <w:jc w:val="left"/>
        <w:rPr>
          <w:sz w:val="16"/>
        </w:rPr>
      </w:pPr>
      <w:r>
        <w:rPr>
          <w:color w:val="212121"/>
          <w:spacing w:val="-2"/>
          <w:w w:val="105"/>
          <w:sz w:val="16"/>
        </w:rPr>
        <w:t>A单位—B</w:t>
      </w:r>
      <w:r>
        <w:rPr>
          <w:color w:val="212121"/>
          <w:spacing w:val="-6"/>
          <w:w w:val="105"/>
          <w:sz w:val="16"/>
        </w:rPr>
        <w:t>单位 应收账款 —</w:t>
      </w:r>
      <w:r>
        <w:rPr>
          <w:color w:val="212121"/>
          <w:spacing w:val="-2"/>
          <w:w w:val="105"/>
          <w:sz w:val="16"/>
        </w:rPr>
        <w:t>100单边抵销场景示例2：</w:t>
      </w:r>
      <w:r>
        <w:rPr>
          <w:color w:val="212121"/>
          <w:spacing w:val="80"/>
          <w:w w:val="105"/>
          <w:sz w:val="16"/>
        </w:rPr>
        <w:t xml:space="preserve">     </w:t>
      </w:r>
      <w:r>
        <w:rPr>
          <w:color w:val="212121"/>
          <w:w w:val="105"/>
          <w:sz w:val="16"/>
        </w:rPr>
        <w:t>A单位—B单位 应收账款 100</w:t>
      </w:r>
    </w:p>
    <w:p>
      <w:pPr>
        <w:spacing w:before="1"/>
        <w:ind w:left="1172" w:right="0" w:firstLine="0"/>
        <w:jc w:val="left"/>
        <w:rPr>
          <w:sz w:val="16"/>
        </w:rPr>
      </w:pPr>
      <w:r>
        <w:rPr>
          <w:color w:val="212121"/>
          <w:w w:val="105"/>
          <w:sz w:val="16"/>
        </w:rPr>
        <w:t>A单位—B</w:t>
      </w:r>
      <w:r>
        <w:rPr>
          <w:color w:val="212121"/>
          <w:spacing w:val="-4"/>
          <w:w w:val="105"/>
          <w:sz w:val="16"/>
        </w:rPr>
        <w:t xml:space="preserve">单位 应付账款 </w:t>
      </w:r>
      <w:r>
        <w:rPr>
          <w:color w:val="212121"/>
          <w:spacing w:val="-5"/>
          <w:w w:val="105"/>
          <w:sz w:val="16"/>
        </w:rPr>
        <w:t>100</w:t>
      </w:r>
    </w:p>
    <w:p>
      <w:pPr>
        <w:pStyle w:val="11"/>
        <w:spacing w:before="1"/>
        <w:rPr>
          <w:sz w:val="12"/>
        </w:rPr>
      </w:pPr>
    </w:p>
    <w:p>
      <w:pPr>
        <w:spacing w:before="0" w:line="259" w:lineRule="auto"/>
        <w:ind w:left="1172" w:right="1547" w:firstLine="0"/>
        <w:jc w:val="left"/>
        <w:rPr>
          <w:sz w:val="16"/>
        </w:rPr>
      </w:pPr>
      <w:r>
        <w:rPr>
          <w:color w:val="212121"/>
          <w:w w:val="103"/>
          <w:sz w:val="16"/>
        </w:rPr>
        <w:t>9</w:t>
      </w:r>
      <w:r>
        <w:rPr>
          <w:color w:val="212121"/>
          <w:spacing w:val="-1"/>
          <w:w w:val="103"/>
          <w:sz w:val="16"/>
        </w:rPr>
        <w:t>、支持一对一抵销：不勾选，判断借方与贷方的总金额相等，才会抵销；勾选，先判断借方与贷方的总金额是否相等，相等抵</w:t>
      </w:r>
      <w:r>
        <w:rPr>
          <w:color w:val="212121"/>
          <w:w w:val="103"/>
          <w:sz w:val="16"/>
        </w:rPr>
        <w:t>销，不相等再判断一对一、一对多、多对多，从而抵销。默认不勾选。</w:t>
      </w:r>
    </w:p>
    <w:p>
      <w:pPr>
        <w:pStyle w:val="11"/>
        <w:spacing w:before="15"/>
        <w:rPr>
          <w:sz w:val="10"/>
        </w:rPr>
      </w:pPr>
    </w:p>
    <w:p>
      <w:pPr>
        <w:spacing w:before="0" w:line="249" w:lineRule="auto"/>
        <w:ind w:left="1172" w:right="1291" w:firstLine="0"/>
        <w:jc w:val="left"/>
        <w:rPr>
          <w:sz w:val="16"/>
        </w:rPr>
      </w:pPr>
      <w:r>
        <w:rPr>
          <w:color w:val="212121"/>
          <w:w w:val="103"/>
          <w:sz w:val="16"/>
        </w:rPr>
        <w:t>10、实时抵销生成PHS</w:t>
      </w:r>
      <w:r>
        <w:rPr>
          <w:color w:val="212121"/>
          <w:spacing w:val="-1"/>
          <w:w w:val="103"/>
          <w:sz w:val="16"/>
        </w:rPr>
        <w:t>记录：带有平衡数的分录，勾选后，在数据录入保存时自动生成抵销分录；不勾选，只有合并计算时才生成</w:t>
      </w:r>
      <w:r>
        <w:rPr>
          <w:color w:val="212121"/>
          <w:w w:val="103"/>
          <w:sz w:val="16"/>
        </w:rPr>
        <w:t>抵销分录。默认勾选。</w:t>
      </w:r>
    </w:p>
    <w:p>
      <w:pPr>
        <w:pStyle w:val="11"/>
        <w:spacing w:before="9"/>
        <w:rPr>
          <w:sz w:val="11"/>
        </w:rPr>
      </w:pPr>
    </w:p>
    <w:p>
      <w:pPr>
        <w:spacing w:before="0"/>
        <w:ind w:left="1172" w:right="0" w:firstLine="0"/>
        <w:jc w:val="left"/>
        <w:rPr>
          <w:sz w:val="16"/>
        </w:rPr>
      </w:pPr>
      <w:r>
        <w:rPr>
          <w:color w:val="212121"/>
          <w:sz w:val="16"/>
        </w:rPr>
        <w:t>11</w:t>
      </w:r>
      <w:r>
        <w:rPr>
          <w:color w:val="212121"/>
          <w:spacing w:val="-1"/>
          <w:sz w:val="16"/>
        </w:rPr>
        <w:t>、定位规则，点【取消分录】会取消当前规则下所选择任务、期间和科目的抵销分录，数据变为未抵销。</w:t>
      </w:r>
    </w:p>
    <w:p>
      <w:pPr>
        <w:pStyle w:val="11"/>
        <w:spacing w:before="7"/>
        <w:rPr>
          <w:sz w:val="21"/>
        </w:rPr>
      </w:pPr>
    </w:p>
    <w:p>
      <w:pPr>
        <w:numPr>
          <w:ilvl w:val="1"/>
          <w:numId w:val="72"/>
        </w:numPr>
        <w:tabs>
          <w:tab w:val="left" w:pos="1654"/>
        </w:tabs>
        <w:spacing w:before="0"/>
        <w:ind w:left="1654" w:right="0" w:hanging="414"/>
        <w:jc w:val="left"/>
        <w:rPr>
          <w:b/>
          <w:sz w:val="23"/>
        </w:rPr>
      </w:pPr>
      <w:r>
        <w:rPr>
          <w:b/>
          <w:color w:val="212121"/>
          <w:spacing w:val="-5"/>
          <w:sz w:val="23"/>
        </w:rPr>
        <w:t>区域②数据源</w:t>
      </w:r>
    </w:p>
    <w:p>
      <w:pPr>
        <w:spacing w:before="164"/>
        <w:ind w:left="1172" w:right="0" w:firstLine="0"/>
        <w:jc w:val="left"/>
        <w:rPr>
          <w:sz w:val="16"/>
        </w:rPr>
      </w:pPr>
      <w:r>
        <w:rPr>
          <w:color w:val="212121"/>
          <w:spacing w:val="-1"/>
          <w:sz w:val="16"/>
        </w:rPr>
        <w:t>设置要参与抵销的借贷方科目，选择非末级科目时，自动包含所有下级科目。</w:t>
      </w:r>
    </w:p>
    <w:p>
      <w:pPr>
        <w:pStyle w:val="11"/>
        <w:spacing w:before="7"/>
        <w:rPr>
          <w:sz w:val="21"/>
        </w:rPr>
      </w:pPr>
    </w:p>
    <w:p>
      <w:pPr>
        <w:numPr>
          <w:ilvl w:val="1"/>
          <w:numId w:val="72"/>
        </w:numPr>
        <w:tabs>
          <w:tab w:val="left" w:pos="1654"/>
        </w:tabs>
        <w:spacing w:before="0"/>
        <w:ind w:left="1654" w:right="0" w:hanging="414"/>
        <w:jc w:val="left"/>
        <w:rPr>
          <w:b/>
          <w:sz w:val="23"/>
        </w:rPr>
      </w:pPr>
      <w:r>
        <w:rPr>
          <w:b/>
          <w:color w:val="212121"/>
          <w:spacing w:val="-5"/>
          <w:sz w:val="23"/>
        </w:rPr>
        <w:t>区域③抵销规则设置</w:t>
      </w:r>
    </w:p>
    <w:p>
      <w:pPr>
        <w:spacing w:before="153" w:line="259" w:lineRule="auto"/>
        <w:ind w:left="1172" w:right="1382" w:firstLine="0"/>
        <w:jc w:val="left"/>
        <w:rPr>
          <w:sz w:val="16"/>
        </w:rPr>
      </w:pPr>
      <w:r>
        <w:rPr>
          <w:color w:val="212121"/>
          <w:w w:val="103"/>
          <w:sz w:val="16"/>
        </w:rPr>
        <w:t>1</w:t>
      </w:r>
      <w:r>
        <w:rPr>
          <w:color w:val="212121"/>
          <w:spacing w:val="-1"/>
          <w:w w:val="103"/>
          <w:sz w:val="16"/>
        </w:rPr>
        <w:t>、取数设置名称：对当前分录的标题，同一个灵活规则判断标题唯一，用于调整抵销分录界面显示规则，以及筛选按钮里便于区</w:t>
      </w:r>
      <w:r>
        <w:rPr>
          <w:color w:val="212121"/>
          <w:w w:val="103"/>
          <w:sz w:val="16"/>
        </w:rPr>
        <w:t>分，规则名称+标题。</w:t>
      </w:r>
    </w:p>
    <w:p>
      <w:pPr>
        <w:spacing w:after="0" w:line="259" w:lineRule="auto"/>
        <w:jc w:val="left"/>
        <w:rPr>
          <w:sz w:val="16"/>
        </w:rPr>
        <w:sectPr>
          <w:pgSz w:w="11920" w:h="16860"/>
          <w:pgMar w:top="960" w:right="0" w:bottom="500" w:left="20" w:header="295" w:footer="302" w:gutter="0"/>
          <w:cols w:space="720" w:num="1"/>
        </w:sectPr>
      </w:pPr>
    </w:p>
    <w:p>
      <w:pPr>
        <w:pStyle w:val="11"/>
        <w:spacing w:before="12"/>
        <w:rPr>
          <w:sz w:val="5"/>
        </w:rPr>
      </w:pPr>
    </w:p>
    <w:p>
      <w:pPr>
        <w:spacing w:before="64"/>
        <w:ind w:left="1172" w:right="0" w:firstLine="0"/>
        <w:jc w:val="left"/>
        <w:rPr>
          <w:sz w:val="16"/>
        </w:rPr>
      </w:pPr>
      <w:r>
        <w:rPr>
          <w:color w:val="212121"/>
          <w:sz w:val="16"/>
        </w:rPr>
        <w:t>2</w:t>
      </w:r>
      <w:r>
        <w:rPr>
          <w:color w:val="212121"/>
          <w:spacing w:val="-1"/>
          <w:sz w:val="16"/>
        </w:rPr>
        <w:t>、添加关联科目：选中关联科目，生成抵销分录时关联科目的记录变成已抵销。</w:t>
      </w:r>
    </w:p>
    <w:p>
      <w:pPr>
        <w:pStyle w:val="11"/>
        <w:spacing w:before="1"/>
        <w:rPr>
          <w:sz w:val="12"/>
        </w:rPr>
      </w:pPr>
    </w:p>
    <w:p>
      <w:pPr>
        <w:spacing w:before="0"/>
        <w:ind w:left="1172" w:right="0" w:firstLine="0"/>
        <w:jc w:val="left"/>
        <w:rPr>
          <w:sz w:val="16"/>
        </w:rPr>
      </w:pPr>
      <w:r>
        <w:rPr>
          <w:color w:val="212121"/>
          <w:sz w:val="16"/>
        </w:rPr>
        <w:t>3</w:t>
      </w:r>
      <w:r>
        <w:rPr>
          <w:color w:val="212121"/>
          <w:spacing w:val="-1"/>
          <w:sz w:val="16"/>
        </w:rPr>
        <w:t>、合并业务类型：为空时，默认读取灵活规则配置界面设置的；填选后，每个分录读取当前的合并业务类型。</w:t>
      </w:r>
    </w:p>
    <w:p>
      <w:pPr>
        <w:pStyle w:val="11"/>
        <w:spacing w:before="1"/>
        <w:rPr>
          <w:sz w:val="12"/>
        </w:rPr>
      </w:pPr>
    </w:p>
    <w:p>
      <w:pPr>
        <w:spacing w:before="0" w:line="254" w:lineRule="auto"/>
        <w:ind w:left="1172" w:right="1314" w:firstLine="0"/>
        <w:jc w:val="both"/>
        <w:rPr>
          <w:sz w:val="16"/>
        </w:rPr>
      </w:pPr>
      <w:r>
        <w:rPr>
          <w:color w:val="212121"/>
          <w:w w:val="103"/>
          <w:sz w:val="16"/>
        </w:rPr>
        <w:t>4、抵销顺序：默认不勾选，勾选，在取数设置中可以设置多组取数规则，取数设置中的第一组生成抵销分录后，后续分组才会生</w:t>
      </w:r>
      <w:r>
        <w:rPr>
          <w:color w:val="212121"/>
          <w:spacing w:val="-1"/>
          <w:w w:val="103"/>
          <w:sz w:val="16"/>
        </w:rPr>
        <w:t>成抵销分录，若第一组没生成抵销分录，则下面分组也不会生成抵销分录。不勾选，取数设置中的各个分组之间没有关系，根据规</w:t>
      </w:r>
      <w:r>
        <w:rPr>
          <w:color w:val="212121"/>
          <w:w w:val="103"/>
          <w:sz w:val="16"/>
        </w:rPr>
        <w:t>则设置各自生成抵销分录。此选项主要用于配置此类业务场景：应收账款坏账准备抵销、递延所得税抵销等。</w:t>
      </w:r>
    </w:p>
    <w:p>
      <w:pPr>
        <w:pStyle w:val="11"/>
        <w:spacing w:before="4"/>
        <w:rPr>
          <w:sz w:val="11"/>
        </w:rPr>
      </w:pPr>
    </w:p>
    <w:p>
      <w:pPr>
        <w:spacing w:before="0" w:line="420" w:lineRule="auto"/>
        <w:ind w:left="1172" w:right="2703" w:firstLine="0"/>
        <w:jc w:val="left"/>
        <w:rPr>
          <w:sz w:val="16"/>
        </w:rPr>
      </w:pPr>
      <w:r>
        <w:rPr>
          <w:color w:val="212121"/>
          <w:w w:val="103"/>
          <w:sz w:val="16"/>
        </w:rPr>
        <w:t>5</w:t>
      </w:r>
      <w:r>
        <w:rPr>
          <w:color w:val="212121"/>
          <w:spacing w:val="-1"/>
          <w:w w:val="103"/>
          <w:sz w:val="16"/>
        </w:rPr>
        <w:t>、自动和手动过滤条件：判断数据源数据是否满足此条件，满足则生成当前取数分录的抵销分录。公式示例：</w:t>
      </w:r>
      <w:r>
        <w:rPr>
          <w:color w:val="212121"/>
          <w:w w:val="103"/>
          <w:sz w:val="16"/>
        </w:rPr>
        <w:t>自动抵销过滤条件：</w:t>
      </w:r>
    </w:p>
    <w:p>
      <w:pPr>
        <w:spacing w:before="2"/>
        <w:ind w:left="1172" w:right="0" w:firstLine="0"/>
        <w:jc w:val="left"/>
        <w:rPr>
          <w:sz w:val="16"/>
        </w:rPr>
      </w:pPr>
      <w:r>
        <w:rPr>
          <w:color w:val="212121"/>
          <w:spacing w:val="-1"/>
          <w:sz w:val="16"/>
        </w:rPr>
        <w:t>场景一：含义为借方收入的交易金额等于贷方任一存货的金额</w:t>
      </w:r>
    </w:p>
    <w:p>
      <w:pPr>
        <w:pStyle w:val="11"/>
        <w:spacing w:before="9"/>
        <w:rPr>
          <w:sz w:val="11"/>
        </w:rPr>
      </w:pPr>
    </w:p>
    <w:p>
      <w:pPr>
        <w:spacing w:before="0" w:line="259" w:lineRule="auto"/>
        <w:ind w:left="1172" w:right="1275" w:firstLine="0"/>
        <w:jc w:val="left"/>
        <w:rPr>
          <w:sz w:val="16"/>
        </w:rPr>
      </w:pPr>
      <w:r>
        <w:rPr>
          <w:color w:val="212121"/>
          <w:sz w:val="16"/>
        </w:rPr>
        <w:t xml:space="preserve">示例：GC_INPUTDATA[AMT,'[DC]=1',SUM]==GC_INPUTDATA[AMT,'[SUBJECTCODE]="10610199" OR </w:t>
      </w:r>
      <w:r>
        <w:rPr>
          <w:color w:val="212121"/>
          <w:w w:val="105"/>
          <w:sz w:val="16"/>
        </w:rPr>
        <w:t>[SUBJECTCODE]="106106" OR [SUBJECTCODE]="106199"',SUM]</w:t>
      </w:r>
    </w:p>
    <w:p>
      <w:pPr>
        <w:pStyle w:val="11"/>
        <w:spacing w:before="15"/>
        <w:rPr>
          <w:sz w:val="10"/>
        </w:rPr>
      </w:pPr>
    </w:p>
    <w:p>
      <w:pPr>
        <w:spacing w:before="0"/>
        <w:ind w:left="1172" w:right="0" w:firstLine="0"/>
        <w:jc w:val="left"/>
        <w:rPr>
          <w:sz w:val="16"/>
        </w:rPr>
      </w:pPr>
      <w:r>
        <w:rPr>
          <w:color w:val="212121"/>
          <w:spacing w:val="-1"/>
          <w:sz w:val="16"/>
        </w:rPr>
        <w:t>场景二：营收入有数据，并且贷方存货有数据</w:t>
      </w:r>
    </w:p>
    <w:p>
      <w:pPr>
        <w:pStyle w:val="11"/>
        <w:spacing w:before="1"/>
        <w:rPr>
          <w:sz w:val="12"/>
        </w:rPr>
      </w:pPr>
    </w:p>
    <w:p>
      <w:pPr>
        <w:spacing w:before="0" w:line="259" w:lineRule="auto"/>
        <w:ind w:left="1172" w:right="1991" w:firstLine="0"/>
        <w:jc w:val="left"/>
        <w:rPr>
          <w:sz w:val="16"/>
        </w:rPr>
      </w:pPr>
      <w:r>
        <w:rPr>
          <w:color w:val="212121"/>
          <w:sz w:val="16"/>
        </w:rPr>
        <w:t>示例：GC_INPUTDATA[AMT,'[SUBJECTCODE]="40010102" OR [SUBJECTCODE]="4001010702"',COUNT]&gt;0 AND</w:t>
      </w:r>
      <w:r>
        <w:rPr>
          <w:color w:val="212121"/>
          <w:spacing w:val="40"/>
          <w:w w:val="105"/>
          <w:sz w:val="16"/>
        </w:rPr>
        <w:t xml:space="preserve"> </w:t>
      </w:r>
      <w:r>
        <w:rPr>
          <w:color w:val="212121"/>
          <w:spacing w:val="-2"/>
          <w:w w:val="105"/>
          <w:sz w:val="16"/>
        </w:rPr>
        <w:t>GC_INPUTDATA[AMT,'[DC]=-1',COUNT]&gt;0</w:t>
      </w:r>
    </w:p>
    <w:p>
      <w:pPr>
        <w:spacing w:before="189"/>
        <w:ind w:left="1172" w:right="0" w:firstLine="0"/>
        <w:jc w:val="left"/>
        <w:rPr>
          <w:sz w:val="16"/>
        </w:rPr>
      </w:pPr>
      <w:r>
        <w:rPr>
          <w:color w:val="212121"/>
          <w:spacing w:val="-2"/>
          <w:sz w:val="16"/>
        </w:rPr>
        <w:t>手动抵销过滤条件：</w:t>
      </w:r>
    </w:p>
    <w:p>
      <w:pPr>
        <w:pStyle w:val="11"/>
        <w:rPr>
          <w:sz w:val="12"/>
        </w:rPr>
      </w:pPr>
    </w:p>
    <w:p>
      <w:pPr>
        <w:spacing w:before="1"/>
        <w:ind w:left="1172" w:right="0" w:firstLine="0"/>
        <w:jc w:val="left"/>
        <w:rPr>
          <w:sz w:val="16"/>
        </w:rPr>
      </w:pPr>
      <w:r>
        <w:rPr>
          <w:color w:val="212121"/>
          <w:spacing w:val="-1"/>
          <w:sz w:val="16"/>
        </w:rPr>
        <w:t>场景一：含义为主营收入有数据，其他收入没有数据</w:t>
      </w:r>
    </w:p>
    <w:p>
      <w:pPr>
        <w:pStyle w:val="11"/>
        <w:spacing w:before="1"/>
        <w:rPr>
          <w:sz w:val="12"/>
        </w:rPr>
      </w:pPr>
    </w:p>
    <w:p>
      <w:pPr>
        <w:spacing w:before="0" w:line="259" w:lineRule="auto"/>
        <w:ind w:left="1172" w:right="0" w:firstLine="0"/>
        <w:jc w:val="left"/>
        <w:rPr>
          <w:sz w:val="16"/>
        </w:rPr>
      </w:pPr>
      <w:r>
        <w:rPr>
          <w:color w:val="212121"/>
          <w:sz w:val="16"/>
        </w:rPr>
        <w:t>示例：(GC_INPUTDATA[AMT,'[SUBJECTCODE]="40010102" OR [SUBJECTCODE]="4001010702"',COUNT]&gt;=1) AND</w:t>
      </w:r>
      <w:r>
        <w:rPr>
          <w:color w:val="212121"/>
          <w:spacing w:val="40"/>
          <w:w w:val="105"/>
          <w:sz w:val="16"/>
        </w:rPr>
        <w:t xml:space="preserve"> </w:t>
      </w:r>
      <w:r>
        <w:rPr>
          <w:color w:val="212121"/>
          <w:w w:val="105"/>
          <w:sz w:val="16"/>
        </w:rPr>
        <w:t>(GC_INPUTDATA[AMT,'[SUBJECTCODE]="40010202"</w:t>
      </w:r>
      <w:r>
        <w:rPr>
          <w:color w:val="212121"/>
          <w:spacing w:val="-13"/>
          <w:w w:val="105"/>
          <w:sz w:val="16"/>
        </w:rPr>
        <w:t xml:space="preserve"> </w:t>
      </w:r>
      <w:r>
        <w:rPr>
          <w:color w:val="212121"/>
          <w:w w:val="105"/>
          <w:sz w:val="16"/>
        </w:rPr>
        <w:t>OR</w:t>
      </w:r>
      <w:r>
        <w:rPr>
          <w:color w:val="212121"/>
          <w:spacing w:val="-12"/>
          <w:w w:val="105"/>
          <w:sz w:val="16"/>
        </w:rPr>
        <w:t xml:space="preserve"> </w:t>
      </w:r>
      <w:r>
        <w:rPr>
          <w:color w:val="212121"/>
          <w:w w:val="105"/>
          <w:sz w:val="16"/>
        </w:rPr>
        <w:t>[SUBJECTCODE]="40010203"',COUNT]=0)</w:t>
      </w:r>
    </w:p>
    <w:p>
      <w:pPr>
        <w:pStyle w:val="11"/>
        <w:spacing w:before="15"/>
        <w:rPr>
          <w:sz w:val="10"/>
        </w:rPr>
      </w:pPr>
    </w:p>
    <w:p>
      <w:pPr>
        <w:spacing w:before="0"/>
        <w:ind w:left="1172" w:right="0" w:firstLine="0"/>
        <w:jc w:val="left"/>
        <w:rPr>
          <w:sz w:val="16"/>
        </w:rPr>
      </w:pPr>
      <w:r>
        <w:rPr>
          <w:color w:val="212121"/>
          <w:sz w:val="16"/>
        </w:rPr>
        <w:t>6</w:t>
      </w:r>
      <w:r>
        <w:rPr>
          <w:color w:val="212121"/>
          <w:spacing w:val="-2"/>
          <w:sz w:val="16"/>
        </w:rPr>
        <w:t>、取数方式：</w:t>
      </w:r>
    </w:p>
    <w:p>
      <w:pPr>
        <w:pStyle w:val="11"/>
        <w:rPr>
          <w:sz w:val="8"/>
        </w:rPr>
      </w:pPr>
    </w:p>
    <w:p>
      <w:pPr>
        <w:spacing w:before="64"/>
        <w:ind w:left="1436" w:right="0" w:firstLine="0"/>
        <w:jc w:val="left"/>
        <w:rPr>
          <w:sz w:val="16"/>
        </w:rPr>
      </w:pPr>
      <w:r>
        <mc:AlternateContent>
          <mc:Choice Requires="wps">
            <w:drawing>
              <wp:anchor distT="0" distB="0" distL="0" distR="0" simplePos="0" relativeHeight="251973632"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403" name="Graphic 1403"/>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0"/>
                              </a:moveTo>
                              <a:lnTo>
                                <a:pt x="15154" y="34940"/>
                              </a:lnTo>
                              <a:lnTo>
                                <a:pt x="12925" y="34494"/>
                              </a:lnTo>
                              <a:lnTo>
                                <a:pt x="0" y="19786"/>
                              </a:lnTo>
                              <a:lnTo>
                                <a:pt x="0" y="15154"/>
                              </a:lnTo>
                              <a:lnTo>
                                <a:pt x="15154" y="0"/>
                              </a:lnTo>
                              <a:lnTo>
                                <a:pt x="19787" y="0"/>
                              </a:lnTo>
                              <a:lnTo>
                                <a:pt x="34942" y="17471"/>
                              </a:lnTo>
                              <a:lnTo>
                                <a:pt x="34942" y="19786"/>
                              </a:lnTo>
                              <a:lnTo>
                                <a:pt x="19787" y="34940"/>
                              </a:lnTo>
                              <a:close/>
                            </a:path>
                          </a:pathLst>
                        </a:custGeom>
                        <a:solidFill>
                          <a:srgbClr val="212121"/>
                        </a:solidFill>
                      </wps:spPr>
                      <wps:bodyPr wrap="square" lIns="0" tIns="0" rIns="0" bIns="0" rtlCol="0">
                        <a:noAutofit/>
                      </wps:bodyPr>
                    </wps:wsp>
                  </a:graphicData>
                </a:graphic>
              </wp:anchor>
            </w:drawing>
          </mc:Choice>
          <mc:Fallback>
            <w:pict>
              <v:shape id="Graphic 1403" o:spid="_x0000_s1026" o:spt="100" style="position:absolute;left:0pt;margin-left:63.25pt;margin-top:9.9pt;height:2.8pt;width:2.8pt;mso-position-horizontal-relative:page;z-index:251973632;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V480J2QAAAAkB&#10;AAAPAAAAAAAAAAEAIAAAACIAAABkcnMvZG93bnJldi54bWxQSwECFAAUAAAACACHTuJAa8L2z1MC&#10;AAC8BQAADgAAAAAAAAABACAAAAAoAQAAZHJzL2Uyb0RvYy54bWxQSwUGAAAAAAYABgBZAQAA7QUA&#10;AAAA&#10;" path="m19787,34940l15154,34940,12925,34494,0,19786,0,15154,15154,0,19787,0,34942,17471,34942,19786,19787,34940xe">
                <v:fill on="t" focussize="0,0"/>
                <v:stroke on="f"/>
                <v:imagedata o:title=""/>
                <o:lock v:ext="edit" aspectratio="f"/>
                <v:textbox inset="0mm,0mm,0mm,0mm"/>
              </v:shape>
            </w:pict>
          </mc:Fallback>
        </mc:AlternateContent>
      </w:r>
      <w:r>
        <w:rPr>
          <w:color w:val="212121"/>
          <w:sz w:val="16"/>
        </w:rPr>
        <w:t>借方明细：针对每一条借方数据循环执行取数公式；（按照明细科目抵销</w:t>
      </w:r>
      <w:r>
        <w:rPr>
          <w:color w:val="212121"/>
          <w:spacing w:val="-10"/>
          <w:sz w:val="16"/>
        </w:rPr>
        <w:t>）</w:t>
      </w:r>
    </w:p>
    <w:p>
      <w:pPr>
        <w:pStyle w:val="11"/>
        <w:spacing w:before="11"/>
        <w:rPr>
          <w:sz w:val="8"/>
        </w:rPr>
      </w:pPr>
    </w:p>
    <w:p>
      <w:pPr>
        <w:spacing w:before="64"/>
        <w:ind w:left="1436" w:right="0" w:firstLine="0"/>
        <w:jc w:val="left"/>
        <w:rPr>
          <w:sz w:val="16"/>
        </w:rPr>
      </w:pPr>
      <w:r>
        <mc:AlternateContent>
          <mc:Choice Requires="wps">
            <w:drawing>
              <wp:anchor distT="0" distB="0" distL="0" distR="0" simplePos="0" relativeHeight="251974656"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404" name="Graphic 1404"/>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0"/>
                              </a:moveTo>
                              <a:lnTo>
                                <a:pt x="15154" y="34940"/>
                              </a:lnTo>
                              <a:lnTo>
                                <a:pt x="12925" y="34496"/>
                              </a:lnTo>
                              <a:lnTo>
                                <a:pt x="0" y="19786"/>
                              </a:lnTo>
                              <a:lnTo>
                                <a:pt x="0" y="15152"/>
                              </a:lnTo>
                              <a:lnTo>
                                <a:pt x="15154" y="0"/>
                              </a:lnTo>
                              <a:lnTo>
                                <a:pt x="19787" y="0"/>
                              </a:lnTo>
                              <a:lnTo>
                                <a:pt x="34942" y="17471"/>
                              </a:lnTo>
                              <a:lnTo>
                                <a:pt x="34942" y="19786"/>
                              </a:lnTo>
                              <a:lnTo>
                                <a:pt x="19787" y="34940"/>
                              </a:lnTo>
                              <a:close/>
                            </a:path>
                          </a:pathLst>
                        </a:custGeom>
                        <a:solidFill>
                          <a:srgbClr val="212121"/>
                        </a:solidFill>
                      </wps:spPr>
                      <wps:bodyPr wrap="square" lIns="0" tIns="0" rIns="0" bIns="0" rtlCol="0">
                        <a:noAutofit/>
                      </wps:bodyPr>
                    </wps:wsp>
                  </a:graphicData>
                </a:graphic>
              </wp:anchor>
            </w:drawing>
          </mc:Choice>
          <mc:Fallback>
            <w:pict>
              <v:shape id="Graphic 1404" o:spid="_x0000_s1026" o:spt="100" style="position:absolute;left:0pt;margin-left:63.25pt;margin-top:9.9pt;height:2.8pt;width:2.8pt;mso-position-horizontal-relative:page;z-index:251974656;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XjzQnZAAAA&#10;CQEAAA8AAAAAAAAAAQAgAAAAIgAAAGRycy9kb3ducmV2LnhtbFBLAQIUABQAAAAIAIdO4kCP29zu&#10;VQIAALwFAAAOAAAAAAAAAAEAIAAAACgBAABkcnMvZTJvRG9jLnhtbFBLBQYAAAAABgAGAFkBAADv&#10;BQAAAAA=&#10;" path="m19787,34940l15154,34940,12925,34496,0,19786,0,15152,15154,0,19787,0,34942,17471,34942,19786,19787,34940xe">
                <v:fill on="t" focussize="0,0"/>
                <v:stroke on="f"/>
                <v:imagedata o:title=""/>
                <o:lock v:ext="edit" aspectratio="f"/>
                <v:textbox inset="0mm,0mm,0mm,0mm"/>
              </v:shape>
            </w:pict>
          </mc:Fallback>
        </mc:AlternateContent>
      </w:r>
      <w:r>
        <w:rPr>
          <w:color w:val="212121"/>
          <w:sz w:val="16"/>
        </w:rPr>
        <w:t>贷方明细：针对每一条贷方数据循环执行取数公式；（按照明细科目抵销</w:t>
      </w:r>
      <w:r>
        <w:rPr>
          <w:color w:val="212121"/>
          <w:spacing w:val="-10"/>
          <w:sz w:val="16"/>
        </w:rPr>
        <w:t>）</w:t>
      </w:r>
    </w:p>
    <w:p>
      <w:pPr>
        <w:pStyle w:val="11"/>
        <w:spacing w:before="11"/>
        <w:rPr>
          <w:sz w:val="8"/>
        </w:rPr>
      </w:pPr>
    </w:p>
    <w:p>
      <w:pPr>
        <w:spacing w:before="63"/>
        <w:ind w:left="1436" w:right="0" w:firstLine="0"/>
        <w:jc w:val="left"/>
        <w:rPr>
          <w:sz w:val="16"/>
        </w:rPr>
      </w:pPr>
      <w:r>
        <mc:AlternateContent>
          <mc:Choice Requires="wps">
            <w:drawing>
              <wp:anchor distT="0" distB="0" distL="0" distR="0" simplePos="0" relativeHeight="251974656" behindDoc="0" locked="0" layoutInCell="1" allowOverlap="1">
                <wp:simplePos x="0" y="0"/>
                <wp:positionH relativeFrom="page">
                  <wp:posOffset>803275</wp:posOffset>
                </wp:positionH>
                <wp:positionV relativeFrom="paragraph">
                  <wp:posOffset>125095</wp:posOffset>
                </wp:positionV>
                <wp:extent cx="35560" cy="35560"/>
                <wp:effectExtent l="0" t="0" r="0" b="0"/>
                <wp:wrapNone/>
                <wp:docPr id="1405" name="Graphic 1405"/>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0"/>
                              </a:moveTo>
                              <a:lnTo>
                                <a:pt x="15154" y="34940"/>
                              </a:lnTo>
                              <a:lnTo>
                                <a:pt x="12925" y="34494"/>
                              </a:lnTo>
                              <a:lnTo>
                                <a:pt x="0" y="19786"/>
                              </a:lnTo>
                              <a:lnTo>
                                <a:pt x="0" y="15152"/>
                              </a:lnTo>
                              <a:lnTo>
                                <a:pt x="15154" y="0"/>
                              </a:lnTo>
                              <a:lnTo>
                                <a:pt x="19787" y="0"/>
                              </a:lnTo>
                              <a:lnTo>
                                <a:pt x="34942" y="17471"/>
                              </a:lnTo>
                              <a:lnTo>
                                <a:pt x="34942" y="19786"/>
                              </a:lnTo>
                              <a:lnTo>
                                <a:pt x="19787" y="34940"/>
                              </a:lnTo>
                              <a:close/>
                            </a:path>
                          </a:pathLst>
                        </a:custGeom>
                        <a:solidFill>
                          <a:srgbClr val="212121"/>
                        </a:solidFill>
                      </wps:spPr>
                      <wps:bodyPr wrap="square" lIns="0" tIns="0" rIns="0" bIns="0" rtlCol="0">
                        <a:noAutofit/>
                      </wps:bodyPr>
                    </wps:wsp>
                  </a:graphicData>
                </a:graphic>
              </wp:anchor>
            </w:drawing>
          </mc:Choice>
          <mc:Fallback>
            <w:pict>
              <v:shape id="Graphic 1405" o:spid="_x0000_s1026" o:spt="100" style="position:absolute;left:0pt;margin-left:63.25pt;margin-top:9.85pt;height:2.8pt;width:2.8pt;mso-position-horizontal-relative:page;z-index:251974656;mso-width-relative:page;mso-height-relative:page;" fillcolor="#212121" filled="t" stroked="f" coordsize="35560,35560" o:gfxdata="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n642/ZAAAA&#10;CQEAAA8AAAAAAAAAAQAgAAAAIgAAAGRycy9kb3ducmV2LnhtbFBLAQIUABQAAAAIAIdO4kAjBVSF&#10;VQIAALwFAAAOAAAAAAAAAAEAIAAAACgBAABkcnMvZTJvRG9jLnhtbFBLBQYAAAAABgAGAFkBAADv&#10;BQAAAAA=&#10;" path="m19787,34940l15154,34940,12925,34494,0,19786,0,15152,15154,0,19787,0,34942,17471,34942,19786,19787,34940xe">
                <v:fill on="t" focussize="0,0"/>
                <v:stroke on="f"/>
                <v:imagedata o:title=""/>
                <o:lock v:ext="edit" aspectratio="f"/>
                <v:textbox inset="0mm,0mm,0mm,0mm"/>
              </v:shape>
            </w:pict>
          </mc:Fallback>
        </mc:AlternateContent>
      </w:r>
      <w:r>
        <w:rPr>
          <w:color w:val="212121"/>
          <w:spacing w:val="-1"/>
          <w:sz w:val="16"/>
        </w:rPr>
        <w:t>所有明细：针对每一条借、贷两方数据循环执行取数公式；</w:t>
      </w:r>
    </w:p>
    <w:p>
      <w:pPr>
        <w:pStyle w:val="11"/>
        <w:spacing w:before="12"/>
        <w:rPr>
          <w:sz w:val="8"/>
        </w:rPr>
      </w:pPr>
    </w:p>
    <w:p>
      <w:pPr>
        <w:spacing w:before="63"/>
        <w:ind w:left="1124" w:right="1442" w:firstLine="0"/>
        <w:jc w:val="center"/>
        <w:rPr>
          <w:sz w:val="16"/>
        </w:rPr>
      </w:pPr>
      <w:r>
        <mc:AlternateContent>
          <mc:Choice Requires="wps">
            <w:drawing>
              <wp:anchor distT="0" distB="0" distL="0" distR="0" simplePos="0" relativeHeight="251975680" behindDoc="0" locked="0" layoutInCell="1" allowOverlap="1">
                <wp:simplePos x="0" y="0"/>
                <wp:positionH relativeFrom="page">
                  <wp:posOffset>803275</wp:posOffset>
                </wp:positionH>
                <wp:positionV relativeFrom="paragraph">
                  <wp:posOffset>125095</wp:posOffset>
                </wp:positionV>
                <wp:extent cx="35560" cy="35560"/>
                <wp:effectExtent l="0" t="0" r="0" b="0"/>
                <wp:wrapNone/>
                <wp:docPr id="1406" name="Graphic 1406"/>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0"/>
                              </a:moveTo>
                              <a:lnTo>
                                <a:pt x="15154" y="34940"/>
                              </a:lnTo>
                              <a:lnTo>
                                <a:pt x="12925" y="34496"/>
                              </a:lnTo>
                              <a:lnTo>
                                <a:pt x="0" y="19786"/>
                              </a:lnTo>
                              <a:lnTo>
                                <a:pt x="0" y="15152"/>
                              </a:lnTo>
                              <a:lnTo>
                                <a:pt x="15154" y="0"/>
                              </a:lnTo>
                              <a:lnTo>
                                <a:pt x="19787" y="0"/>
                              </a:lnTo>
                              <a:lnTo>
                                <a:pt x="34942" y="17471"/>
                              </a:lnTo>
                              <a:lnTo>
                                <a:pt x="34942" y="19786"/>
                              </a:lnTo>
                              <a:lnTo>
                                <a:pt x="19787" y="34940"/>
                              </a:lnTo>
                              <a:close/>
                            </a:path>
                          </a:pathLst>
                        </a:custGeom>
                        <a:solidFill>
                          <a:srgbClr val="212121"/>
                        </a:solidFill>
                      </wps:spPr>
                      <wps:bodyPr wrap="square" lIns="0" tIns="0" rIns="0" bIns="0" rtlCol="0">
                        <a:noAutofit/>
                      </wps:bodyPr>
                    </wps:wsp>
                  </a:graphicData>
                </a:graphic>
              </wp:anchor>
            </w:drawing>
          </mc:Choice>
          <mc:Fallback>
            <w:pict>
              <v:shape id="Graphic 1406" o:spid="_x0000_s1026" o:spt="100" style="position:absolute;left:0pt;margin-left:63.25pt;margin-top:9.85pt;height:2.8pt;width:2.8pt;mso-position-horizontal-relative:page;z-index:251975680;mso-width-relative:page;mso-height-relative:page;" fillcolor="#212121" filled="t" stroked="f" coordsize="35560,35560" o:gfxdata="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frjb9kAAAAJ&#10;AQAADwAAAAAAAAABACAAAAAiAAAAZHJzL2Rvd25yZXYueG1sUEsBAhQAFAAAAAgAh07iQOE1JuRU&#10;AgAAvAUAAA4AAAAAAAAAAQAgAAAAKAEAAGRycy9lMm9Eb2MueG1sUEsFBgAAAAAGAAYAWQEAAO4F&#10;AAAAAA==&#10;" path="m19787,34940l15154,34940,12925,34496,0,19786,0,15152,15154,0,19787,0,34942,17471,34942,19786,19787,34940xe">
                <v:fill on="t" focussize="0,0"/>
                <v:stroke on="f"/>
                <v:imagedata o:title=""/>
                <o:lock v:ext="edit" aspectratio="f"/>
                <v:textbox inset="0mm,0mm,0mm,0mm"/>
              </v:shape>
            </w:pict>
          </mc:Fallback>
        </mc:AlternateContent>
      </w:r>
      <w:r>
        <w:rPr>
          <w:color w:val="212121"/>
          <w:sz w:val="16"/>
        </w:rPr>
        <w:t>汇总：只执行一次取数公式，一般公式中含有sum或avg，默认对借方和贷方所有的数据执行取数；（一般用于平衡数</w:t>
      </w:r>
      <w:r>
        <w:rPr>
          <w:color w:val="212121"/>
          <w:spacing w:val="-10"/>
          <w:sz w:val="16"/>
        </w:rPr>
        <w:t>）</w:t>
      </w:r>
    </w:p>
    <w:p>
      <w:pPr>
        <w:pStyle w:val="11"/>
        <w:spacing w:before="11"/>
        <w:rPr>
          <w:sz w:val="8"/>
        </w:rPr>
      </w:pPr>
    </w:p>
    <w:p>
      <w:pPr>
        <w:spacing w:before="64"/>
        <w:ind w:left="1436" w:right="0" w:firstLine="0"/>
        <w:jc w:val="left"/>
        <w:rPr>
          <w:sz w:val="16"/>
        </w:rPr>
      </w:pPr>
      <w:r>
        <mc:AlternateContent>
          <mc:Choice Requires="wps">
            <w:drawing>
              <wp:anchor distT="0" distB="0" distL="0" distR="0" simplePos="0" relativeHeight="251975680"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407" name="Graphic 1407"/>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0"/>
                              </a:moveTo>
                              <a:lnTo>
                                <a:pt x="15154" y="34940"/>
                              </a:lnTo>
                              <a:lnTo>
                                <a:pt x="12925" y="34496"/>
                              </a:lnTo>
                              <a:lnTo>
                                <a:pt x="0" y="19786"/>
                              </a:lnTo>
                              <a:lnTo>
                                <a:pt x="0" y="15152"/>
                              </a:lnTo>
                              <a:lnTo>
                                <a:pt x="15154" y="0"/>
                              </a:lnTo>
                              <a:lnTo>
                                <a:pt x="19787" y="0"/>
                              </a:lnTo>
                              <a:lnTo>
                                <a:pt x="34942" y="17471"/>
                              </a:lnTo>
                              <a:lnTo>
                                <a:pt x="34942" y="19786"/>
                              </a:lnTo>
                              <a:lnTo>
                                <a:pt x="19787" y="34940"/>
                              </a:lnTo>
                              <a:close/>
                            </a:path>
                          </a:pathLst>
                        </a:custGeom>
                        <a:solidFill>
                          <a:srgbClr val="212121"/>
                        </a:solidFill>
                      </wps:spPr>
                      <wps:bodyPr wrap="square" lIns="0" tIns="0" rIns="0" bIns="0" rtlCol="0">
                        <a:noAutofit/>
                      </wps:bodyPr>
                    </wps:wsp>
                  </a:graphicData>
                </a:graphic>
              </wp:anchor>
            </w:drawing>
          </mc:Choice>
          <mc:Fallback>
            <w:pict>
              <v:shape id="Graphic 1407" o:spid="_x0000_s1026" o:spt="100" style="position:absolute;left:0pt;margin-left:63.25pt;margin-top:9.9pt;height:2.8pt;width:2.8pt;mso-position-horizontal-relative:page;z-index:251975680;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FePNCdkAAAAJ&#10;AQAADwAAAAAAAAABACAAAAAiAAAAZHJzL2Rvd25yZXYueG1sUEsBAhQAFAAAAAgAh07iQNZCW+FU&#10;AgAAvAUAAA4AAAAAAAAAAQAgAAAAKAEAAGRycy9lMm9Eb2MueG1sUEsFBgAAAAAGAAYAWQEAAO4F&#10;AAAAAA==&#10;" path="m19787,34940l15154,34940,12925,34496,0,19786,0,15152,15154,0,19787,0,34942,17471,34942,19786,19787,34940xe">
                <v:fill on="t" focussize="0,0"/>
                <v:stroke on="f"/>
                <v:imagedata o:title=""/>
                <o:lock v:ext="edit" aspectratio="f"/>
                <v:textbox inset="0mm,0mm,0mm,0mm"/>
              </v:shape>
            </w:pict>
          </mc:Fallback>
        </mc:AlternateContent>
      </w:r>
      <w:r>
        <w:rPr>
          <w:color w:val="212121"/>
          <w:sz w:val="16"/>
        </w:rPr>
        <w:t>借方汇总：只执行一次取数公式，一般公式中含有sum或avg，</w:t>
      </w:r>
      <w:r>
        <w:rPr>
          <w:color w:val="212121"/>
          <w:spacing w:val="-1"/>
          <w:sz w:val="16"/>
        </w:rPr>
        <w:t>默认对借方所有的数据执行取数；</w:t>
      </w:r>
    </w:p>
    <w:p>
      <w:pPr>
        <w:pStyle w:val="11"/>
        <w:rPr>
          <w:sz w:val="8"/>
        </w:rPr>
      </w:pPr>
    </w:p>
    <w:p>
      <w:pPr>
        <w:spacing w:before="64" w:line="420" w:lineRule="auto"/>
        <w:ind w:left="1436" w:right="3571" w:firstLine="0"/>
        <w:jc w:val="left"/>
        <w:rPr>
          <w:sz w:val="16"/>
        </w:rPr>
      </w:pPr>
      <w:r>
        <mc:AlternateContent>
          <mc:Choice Requires="wps">
            <w:drawing>
              <wp:anchor distT="0" distB="0" distL="0" distR="0" simplePos="0" relativeHeight="251976704"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408" name="Graphic 1408"/>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0"/>
                              </a:moveTo>
                              <a:lnTo>
                                <a:pt x="15154" y="34940"/>
                              </a:lnTo>
                              <a:lnTo>
                                <a:pt x="12925" y="34496"/>
                              </a:lnTo>
                              <a:lnTo>
                                <a:pt x="0" y="19786"/>
                              </a:lnTo>
                              <a:lnTo>
                                <a:pt x="0" y="15152"/>
                              </a:lnTo>
                              <a:lnTo>
                                <a:pt x="15154" y="0"/>
                              </a:lnTo>
                              <a:lnTo>
                                <a:pt x="19787" y="0"/>
                              </a:lnTo>
                              <a:lnTo>
                                <a:pt x="34942" y="17471"/>
                              </a:lnTo>
                              <a:lnTo>
                                <a:pt x="34942" y="19786"/>
                              </a:lnTo>
                              <a:lnTo>
                                <a:pt x="19787" y="34940"/>
                              </a:lnTo>
                              <a:close/>
                            </a:path>
                          </a:pathLst>
                        </a:custGeom>
                        <a:solidFill>
                          <a:srgbClr val="212121"/>
                        </a:solidFill>
                      </wps:spPr>
                      <wps:bodyPr wrap="square" lIns="0" tIns="0" rIns="0" bIns="0" rtlCol="0">
                        <a:noAutofit/>
                      </wps:bodyPr>
                    </wps:wsp>
                  </a:graphicData>
                </a:graphic>
              </wp:anchor>
            </w:drawing>
          </mc:Choice>
          <mc:Fallback>
            <w:pict>
              <v:shape id="Graphic 1408" o:spid="_x0000_s1026" o:spt="100" style="position:absolute;left:0pt;margin-left:63.25pt;margin-top:9.9pt;height:2.8pt;width:2.8pt;mso-position-horizontal-relative:page;z-index:251976704;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FePNCdkAAAAJ&#10;AQAADwAAAAAAAAABACAAAAAiAAAAZHJzL2Rvd25yZXYueG1sUEsBAhQAFAAAAAgAh07iQOu+wtBU&#10;AgAAvAUAAA4AAAAAAAAAAQAgAAAAKAEAAGRycy9lMm9Eb2MueG1sUEsFBgAAAAAGAAYAWQEAAO4F&#10;AAAAAA==&#10;" path="m19787,34940l15154,34940,12925,34496,0,19786,0,15152,15154,0,19787,0,34942,17471,34942,19786,19787,34940xe">
                <v:fill on="t" focussize="0,0"/>
                <v:stroke on="f"/>
                <v:imagedata o:title=""/>
                <o:lock v:ext="edit" aspectratio="f"/>
                <v:textbox inset="0mm,0mm,0mm,0mm"/>
              </v:shape>
            </w:pict>
          </mc:Fallback>
        </mc:AlternateContent>
      </w:r>
      <w:r>
        <w:rPr>
          <w:color w:val="212121"/>
          <w:w w:val="103"/>
          <w:sz w:val="16"/>
        </w:rPr>
        <w:t>贷方汇总：只执行一次取数公式，一般公式中含有sum或a</w:t>
      </w:r>
      <w:r>
        <w:rPr>
          <w:color w:val="212121"/>
          <w:spacing w:val="-2"/>
          <w:w w:val="103"/>
          <w:sz w:val="16"/>
        </w:rPr>
        <w:t>v</w:t>
      </w:r>
      <w:r>
        <w:rPr>
          <w:color w:val="212121"/>
          <w:w w:val="103"/>
          <w:sz w:val="16"/>
        </w:rPr>
        <w:t>g，</w:t>
      </w:r>
      <w:r>
        <w:rPr>
          <w:color w:val="212121"/>
          <w:spacing w:val="-2"/>
          <w:w w:val="103"/>
          <w:sz w:val="16"/>
        </w:rPr>
        <w:t>默认贷方所有的数据执行取数；</w:t>
      </w:r>
      <w:r>
        <w:rPr>
          <w:color w:val="212121"/>
          <w:w w:val="103"/>
          <w:sz w:val="16"/>
        </w:rPr>
        <w:t>场景示例：</w:t>
      </w:r>
    </w:p>
    <w:p>
      <w:pPr>
        <w:spacing w:after="0" w:line="420" w:lineRule="auto"/>
        <w:jc w:val="left"/>
        <w:rPr>
          <w:sz w:val="16"/>
        </w:rPr>
        <w:sectPr>
          <w:pgSz w:w="11920" w:h="16860"/>
          <w:pgMar w:top="960" w:right="0" w:bottom="500" w:left="20" w:header="295" w:footer="302" w:gutter="0"/>
          <w:cols w:space="720" w:num="1"/>
        </w:sectPr>
      </w:pPr>
    </w:p>
    <w:p>
      <w:pPr>
        <w:pStyle w:val="11"/>
        <w:spacing w:before="11" w:after="1"/>
        <w:rPr>
          <w:sz w:val="8"/>
        </w:rPr>
      </w:pPr>
    </w:p>
    <w:p>
      <w:pPr>
        <w:pStyle w:val="11"/>
        <w:ind w:left="1168"/>
        <w:rPr>
          <w:sz w:val="20"/>
        </w:rPr>
      </w:pPr>
      <w:r>
        <w:rPr>
          <w:sz w:val="20"/>
        </w:rPr>
        <w:drawing>
          <wp:inline distT="0" distB="0" distL="0" distR="0">
            <wp:extent cx="5420995" cy="2319020"/>
            <wp:effectExtent l="0" t="0" r="0" b="0"/>
            <wp:docPr id="1409" name="Image 1409"/>
            <wp:cNvGraphicFramePr/>
            <a:graphic xmlns:a="http://schemas.openxmlformats.org/drawingml/2006/main">
              <a:graphicData uri="http://schemas.openxmlformats.org/drawingml/2006/picture">
                <pic:pic xmlns:pic="http://schemas.openxmlformats.org/drawingml/2006/picture">
                  <pic:nvPicPr>
                    <pic:cNvPr id="1409" name="Image 1409"/>
                    <pic:cNvPicPr/>
                  </pic:nvPicPr>
                  <pic:blipFill>
                    <a:blip r:embed="rId511" cstate="print"/>
                    <a:stretch>
                      <a:fillRect/>
                    </a:stretch>
                  </pic:blipFill>
                  <pic:spPr>
                    <a:xfrm>
                      <a:off x="0" y="0"/>
                      <a:ext cx="5421102" cy="2319337"/>
                    </a:xfrm>
                    <a:prstGeom prst="rect">
                      <a:avLst/>
                    </a:prstGeom>
                  </pic:spPr>
                </pic:pic>
              </a:graphicData>
            </a:graphic>
          </wp:inline>
        </w:drawing>
      </w:r>
    </w:p>
    <w:p>
      <w:pPr>
        <w:pStyle w:val="11"/>
        <w:spacing w:before="3"/>
        <w:rPr>
          <w:sz w:val="13"/>
        </w:rPr>
      </w:pPr>
    </w:p>
    <w:p>
      <w:pPr>
        <w:spacing w:before="64"/>
        <w:ind w:left="1172" w:right="0" w:firstLine="0"/>
        <w:jc w:val="left"/>
        <w:rPr>
          <w:sz w:val="16"/>
        </w:rPr>
      </w:pPr>
      <w:r>
        <w:rPr>
          <w:color w:val="212121"/>
          <w:sz w:val="16"/>
        </w:rPr>
        <w:t>7</w:t>
      </w:r>
      <w:r>
        <w:rPr>
          <w:color w:val="212121"/>
          <w:spacing w:val="-1"/>
          <w:sz w:val="16"/>
        </w:rPr>
        <w:t>、借方科目、贷方科目：设置生成抵销分录中的科目，与数据源科目范围无关。</w:t>
      </w:r>
    </w:p>
    <w:p>
      <w:pPr>
        <w:pStyle w:val="11"/>
        <w:spacing w:before="8"/>
        <w:rPr>
          <w:sz w:val="11"/>
        </w:rPr>
      </w:pPr>
    </w:p>
    <w:p>
      <w:pPr>
        <w:spacing w:before="1"/>
        <w:ind w:left="1172" w:right="0" w:firstLine="0"/>
        <w:jc w:val="left"/>
        <w:rPr>
          <w:sz w:val="16"/>
        </w:rPr>
      </w:pPr>
      <w:r>
        <w:rPr>
          <w:color w:val="212121"/>
          <w:sz w:val="16"/>
        </w:rPr>
        <w:t>8、取数公式：为空时，默认获取取数设置中当前科目及其所有下级科目的交易金额[AMT]</w:t>
      </w:r>
      <w:r>
        <w:rPr>
          <w:color w:val="212121"/>
          <w:spacing w:val="-1"/>
          <w:sz w:val="16"/>
        </w:rPr>
        <w:t>。非交易金额，需写取数公式获取。</w:t>
      </w:r>
    </w:p>
    <w:p>
      <w:pPr>
        <w:pStyle w:val="11"/>
        <w:spacing w:before="11"/>
        <w:rPr>
          <w:sz w:val="8"/>
        </w:rPr>
      </w:pPr>
    </w:p>
    <w:p>
      <w:pPr>
        <w:spacing w:before="63"/>
        <w:ind w:left="1436" w:right="0" w:firstLine="0"/>
        <w:jc w:val="left"/>
        <w:rPr>
          <w:sz w:val="16"/>
        </w:rPr>
      </w:pPr>
      <w:r>
        <mc:AlternateContent>
          <mc:Choice Requires="wps">
            <w:drawing>
              <wp:anchor distT="0" distB="0" distL="0" distR="0" simplePos="0" relativeHeight="251976704" behindDoc="0" locked="0" layoutInCell="1" allowOverlap="1">
                <wp:simplePos x="0" y="0"/>
                <wp:positionH relativeFrom="page">
                  <wp:posOffset>803275</wp:posOffset>
                </wp:positionH>
                <wp:positionV relativeFrom="paragraph">
                  <wp:posOffset>125095</wp:posOffset>
                </wp:positionV>
                <wp:extent cx="35560" cy="35560"/>
                <wp:effectExtent l="0" t="0" r="0" b="0"/>
                <wp:wrapNone/>
                <wp:docPr id="1410" name="Graphic 1410"/>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2"/>
                              </a:moveTo>
                              <a:lnTo>
                                <a:pt x="15154" y="34942"/>
                              </a:lnTo>
                              <a:lnTo>
                                <a:pt x="12925" y="34498"/>
                              </a:lnTo>
                              <a:lnTo>
                                <a:pt x="0" y="19787"/>
                              </a:lnTo>
                              <a:lnTo>
                                <a:pt x="0" y="15154"/>
                              </a:lnTo>
                              <a:lnTo>
                                <a:pt x="15154" y="0"/>
                              </a:lnTo>
                              <a:lnTo>
                                <a:pt x="19787" y="0"/>
                              </a:lnTo>
                              <a:lnTo>
                                <a:pt x="34942" y="17471"/>
                              </a:lnTo>
                              <a:lnTo>
                                <a:pt x="34942" y="19787"/>
                              </a:lnTo>
                              <a:lnTo>
                                <a:pt x="19787" y="34942"/>
                              </a:lnTo>
                              <a:close/>
                            </a:path>
                          </a:pathLst>
                        </a:custGeom>
                        <a:solidFill>
                          <a:srgbClr val="212121"/>
                        </a:solidFill>
                      </wps:spPr>
                      <wps:bodyPr wrap="square" lIns="0" tIns="0" rIns="0" bIns="0" rtlCol="0">
                        <a:noAutofit/>
                      </wps:bodyPr>
                    </wps:wsp>
                  </a:graphicData>
                </a:graphic>
              </wp:anchor>
            </w:drawing>
          </mc:Choice>
          <mc:Fallback>
            <w:pict>
              <v:shape id="Graphic 1410" o:spid="_x0000_s1026" o:spt="100" style="position:absolute;left:0pt;margin-left:63.25pt;margin-top:9.85pt;height:2.8pt;width:2.8pt;mso-position-horizontal-relative:page;z-index:251976704;mso-width-relative:page;mso-height-relative:page;" fillcolor="#212121" filled="t" stroked="f" coordsize="35560,35560" o:gfxdata="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Gfrj&#10;b9kAAAAJAQAADwAAAAAAAAABACAAAAAiAAAAZHJzL2Rvd25yZXYueG1sUEsBAhQAFAAAAAgAh07i&#10;QH2zNwtaAgAAvAUAAA4AAAAAAAAAAQAgAAAAKAEAAGRycy9lMm9Eb2MueG1sUEsFBgAAAAAGAAYA&#10;WQEAAPQFAAAAAA==&#10;" path="m19787,34942l15154,34942,12925,34498,0,19787,0,15154,15154,0,19787,0,34942,17471,34942,19787,19787,34942xe">
                <v:fill on="t" focussize="0,0"/>
                <v:stroke on="f"/>
                <v:imagedata o:title=""/>
                <o:lock v:ext="edit" aspectratio="f"/>
                <v:textbox inset="0mm,0mm,0mm,0mm"/>
              </v:shape>
            </w:pict>
          </mc:Fallback>
        </mc:AlternateContent>
      </w:r>
      <w:r>
        <w:rPr>
          <w:color w:val="212121"/>
          <w:sz w:val="16"/>
        </w:rPr>
        <w:t>需要取明细数据时，公式示例：例如IF</w:t>
      </w:r>
      <w:r>
        <w:rPr>
          <w:color w:val="212121"/>
          <w:spacing w:val="72"/>
          <w:sz w:val="16"/>
        </w:rPr>
        <w:t xml:space="preserve"> </w:t>
      </w:r>
      <w:r>
        <w:rPr>
          <w:color w:val="212121"/>
          <w:sz w:val="16"/>
        </w:rPr>
        <w:t>GC_INPUTDATA[SUBJECTCODE]="211102"</w:t>
      </w:r>
      <w:r>
        <w:rPr>
          <w:color w:val="212121"/>
          <w:spacing w:val="72"/>
          <w:sz w:val="16"/>
        </w:rPr>
        <w:t xml:space="preserve"> </w:t>
      </w:r>
      <w:r>
        <w:rPr>
          <w:color w:val="212121"/>
          <w:sz w:val="16"/>
        </w:rPr>
        <w:t>THEN</w:t>
      </w:r>
      <w:r>
        <w:rPr>
          <w:color w:val="212121"/>
          <w:spacing w:val="72"/>
          <w:sz w:val="16"/>
        </w:rPr>
        <w:t xml:space="preserve"> </w:t>
      </w:r>
      <w:r>
        <w:rPr>
          <w:color w:val="212121"/>
          <w:sz w:val="16"/>
        </w:rPr>
        <w:t>GC_INPUTDATA[HBQCS]，</w:t>
      </w:r>
      <w:r>
        <w:rPr>
          <w:color w:val="212121"/>
          <w:spacing w:val="-5"/>
          <w:sz w:val="16"/>
        </w:rPr>
        <w:t>其中</w:t>
      </w:r>
    </w:p>
    <w:p>
      <w:pPr>
        <w:spacing w:before="25" w:line="259" w:lineRule="auto"/>
        <w:ind w:left="1436" w:right="1269" w:firstLine="0"/>
        <w:jc w:val="left"/>
        <w:rPr>
          <w:sz w:val="16"/>
        </w:rPr>
      </w:pPr>
      <w:r>
        <w:rPr>
          <w:color w:val="212121"/>
          <w:w w:val="103"/>
          <w:sz w:val="16"/>
        </w:rPr>
        <w:t>科目[SUBJEC</w:t>
      </w:r>
      <w:r>
        <w:rPr>
          <w:color w:val="212121"/>
          <w:spacing w:val="-8"/>
          <w:w w:val="103"/>
          <w:sz w:val="16"/>
        </w:rPr>
        <w:t>T</w:t>
      </w:r>
      <w:r>
        <w:rPr>
          <w:color w:val="212121"/>
          <w:spacing w:val="-3"/>
          <w:w w:val="103"/>
          <w:sz w:val="16"/>
        </w:rPr>
        <w:t>C</w:t>
      </w:r>
      <w:r>
        <w:rPr>
          <w:color w:val="212121"/>
          <w:w w:val="103"/>
          <w:sz w:val="16"/>
        </w:rPr>
        <w:t>ODE]和期初数[HBQCS]</w:t>
      </w:r>
      <w:r>
        <w:rPr>
          <w:color w:val="212121"/>
          <w:spacing w:val="-1"/>
          <w:w w:val="103"/>
          <w:sz w:val="16"/>
        </w:rPr>
        <w:t>均为内部录入表中的字段；如获取当前行所设置的科目的下级科目的明细数据，公式示</w:t>
      </w:r>
      <w:r>
        <w:rPr>
          <w:color w:val="212121"/>
          <w:w w:val="103"/>
          <w:sz w:val="16"/>
        </w:rPr>
        <w:t>例：IF</w:t>
      </w:r>
      <w:r>
        <w:rPr>
          <w:color w:val="212121"/>
          <w:spacing w:val="10"/>
          <w:sz w:val="16"/>
        </w:rPr>
        <w:t xml:space="preserve"> </w:t>
      </w:r>
      <w:r>
        <w:rPr>
          <w:color w:val="212121"/>
          <w:w w:val="103"/>
          <w:sz w:val="16"/>
        </w:rPr>
        <w:t>GC_INPUT</w:t>
      </w:r>
      <w:r>
        <w:rPr>
          <w:color w:val="212121"/>
          <w:spacing w:val="-3"/>
          <w:w w:val="103"/>
          <w:sz w:val="16"/>
        </w:rPr>
        <w:t>D</w:t>
      </w:r>
      <w:r>
        <w:rPr>
          <w:color w:val="212121"/>
          <w:spacing w:val="-13"/>
          <w:w w:val="103"/>
          <w:sz w:val="16"/>
        </w:rPr>
        <w:t>A</w:t>
      </w:r>
      <w:r>
        <w:rPr>
          <w:color w:val="212121"/>
          <w:spacing w:val="-14"/>
          <w:w w:val="103"/>
          <w:sz w:val="16"/>
        </w:rPr>
        <w:t>T</w:t>
      </w:r>
      <w:r>
        <w:rPr>
          <w:color w:val="212121"/>
          <w:w w:val="103"/>
          <w:sz w:val="16"/>
        </w:rPr>
        <w:t>A[SUBJEC</w:t>
      </w:r>
      <w:r>
        <w:rPr>
          <w:color w:val="212121"/>
          <w:spacing w:val="-8"/>
          <w:w w:val="103"/>
          <w:sz w:val="16"/>
        </w:rPr>
        <w:t>T</w:t>
      </w:r>
      <w:r>
        <w:rPr>
          <w:color w:val="212121"/>
          <w:spacing w:val="-3"/>
          <w:w w:val="103"/>
          <w:sz w:val="16"/>
        </w:rPr>
        <w:t>C</w:t>
      </w:r>
      <w:r>
        <w:rPr>
          <w:color w:val="212121"/>
          <w:w w:val="103"/>
          <w:sz w:val="16"/>
        </w:rPr>
        <w:t>ODE]="CHIL</w:t>
      </w:r>
      <w:r>
        <w:rPr>
          <w:color w:val="212121"/>
          <w:spacing w:val="-3"/>
          <w:w w:val="103"/>
          <w:sz w:val="16"/>
        </w:rPr>
        <w:t>DA</w:t>
      </w:r>
      <w:r>
        <w:rPr>
          <w:color w:val="212121"/>
          <w:spacing w:val="-5"/>
          <w:w w:val="103"/>
          <w:sz w:val="16"/>
        </w:rPr>
        <w:t>C</w:t>
      </w:r>
      <w:r>
        <w:rPr>
          <w:color w:val="212121"/>
          <w:spacing w:val="-3"/>
          <w:w w:val="103"/>
          <w:sz w:val="16"/>
        </w:rPr>
        <w:t>C</w:t>
      </w:r>
      <w:r>
        <w:rPr>
          <w:color w:val="212121"/>
          <w:w w:val="103"/>
          <w:sz w:val="16"/>
        </w:rPr>
        <w:t>OUNT"</w:t>
      </w:r>
      <w:r>
        <w:rPr>
          <w:color w:val="212121"/>
          <w:spacing w:val="10"/>
          <w:sz w:val="16"/>
        </w:rPr>
        <w:t xml:space="preserve"> </w:t>
      </w:r>
      <w:r>
        <w:rPr>
          <w:color w:val="212121"/>
          <w:w w:val="103"/>
          <w:sz w:val="16"/>
        </w:rPr>
        <w:t>THEN</w:t>
      </w:r>
      <w:r>
        <w:rPr>
          <w:color w:val="212121"/>
          <w:spacing w:val="10"/>
          <w:sz w:val="16"/>
        </w:rPr>
        <w:t xml:space="preserve"> </w:t>
      </w:r>
      <w:r>
        <w:rPr>
          <w:color w:val="212121"/>
          <w:w w:val="103"/>
          <w:sz w:val="16"/>
        </w:rPr>
        <w:t>GC_INPUT</w:t>
      </w:r>
      <w:r>
        <w:rPr>
          <w:color w:val="212121"/>
          <w:spacing w:val="-3"/>
          <w:w w:val="103"/>
          <w:sz w:val="16"/>
        </w:rPr>
        <w:t>D</w:t>
      </w:r>
      <w:r>
        <w:rPr>
          <w:color w:val="212121"/>
          <w:spacing w:val="-13"/>
          <w:w w:val="103"/>
          <w:sz w:val="16"/>
        </w:rPr>
        <w:t>A</w:t>
      </w:r>
      <w:r>
        <w:rPr>
          <w:color w:val="212121"/>
          <w:spacing w:val="-14"/>
          <w:w w:val="103"/>
          <w:sz w:val="16"/>
        </w:rPr>
        <w:t>T</w:t>
      </w:r>
      <w:r>
        <w:rPr>
          <w:color w:val="212121"/>
          <w:w w:val="103"/>
          <w:sz w:val="16"/>
        </w:rPr>
        <w:t>A[HBQCS]。</w:t>
      </w:r>
    </w:p>
    <w:p>
      <w:pPr>
        <w:pStyle w:val="11"/>
        <w:spacing w:before="6"/>
        <w:rPr>
          <w:sz w:val="7"/>
        </w:rPr>
      </w:pPr>
    </w:p>
    <w:p>
      <w:pPr>
        <w:spacing w:before="64"/>
        <w:ind w:left="1436" w:right="0" w:firstLine="0"/>
        <w:jc w:val="left"/>
        <w:rPr>
          <w:sz w:val="16"/>
        </w:rPr>
      </w:pPr>
      <w:r>
        <mc:AlternateContent>
          <mc:Choice Requires="wps">
            <w:drawing>
              <wp:anchor distT="0" distB="0" distL="0" distR="0" simplePos="0" relativeHeight="251977728"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411" name="Graphic 1411"/>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38"/>
                              </a:moveTo>
                              <a:lnTo>
                                <a:pt x="15154" y="34938"/>
                              </a:lnTo>
                              <a:lnTo>
                                <a:pt x="12925" y="34494"/>
                              </a:lnTo>
                              <a:lnTo>
                                <a:pt x="0" y="19784"/>
                              </a:lnTo>
                              <a:lnTo>
                                <a:pt x="0" y="15154"/>
                              </a:lnTo>
                              <a:lnTo>
                                <a:pt x="15154" y="0"/>
                              </a:lnTo>
                              <a:lnTo>
                                <a:pt x="19787" y="0"/>
                              </a:lnTo>
                              <a:lnTo>
                                <a:pt x="34942" y="17471"/>
                              </a:lnTo>
                              <a:lnTo>
                                <a:pt x="34942" y="19784"/>
                              </a:lnTo>
                              <a:lnTo>
                                <a:pt x="19787" y="34938"/>
                              </a:lnTo>
                              <a:close/>
                            </a:path>
                          </a:pathLst>
                        </a:custGeom>
                        <a:solidFill>
                          <a:srgbClr val="212121"/>
                        </a:solidFill>
                      </wps:spPr>
                      <wps:bodyPr wrap="square" lIns="0" tIns="0" rIns="0" bIns="0" rtlCol="0">
                        <a:noAutofit/>
                      </wps:bodyPr>
                    </wps:wsp>
                  </a:graphicData>
                </a:graphic>
              </wp:anchor>
            </w:drawing>
          </mc:Choice>
          <mc:Fallback>
            <w:pict>
              <v:shape id="Graphic 1411" o:spid="_x0000_s1026" o:spt="100" style="position:absolute;left:0pt;margin-left:63.25pt;margin-top:9.9pt;height:2.8pt;width:2.8pt;mso-position-horizontal-relative:page;z-index:251977728;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XjzQnZ&#10;AAAACQEAAA8AAAAAAAAAAQAgAAAAIgAAAGRycy9kb3ducmV2LnhtbFBLAQIUABQAAAAIAIdO4kA6&#10;eZmjWAIAALwFAAAOAAAAAAAAAAEAIAAAACgBAABkcnMvZTJvRG9jLnhtbFBLBQYAAAAABgAGAFkB&#10;AADyBQAAAAA=&#10;" path="m19787,34938l15154,34938,12925,34494,0,19784,0,15154,15154,0,19787,0,34942,17471,34942,19784,19787,34938xe">
                <v:fill on="t" focussize="0,0"/>
                <v:stroke on="f"/>
                <v:imagedata o:title=""/>
                <o:lock v:ext="edit" aspectratio="f"/>
                <v:textbox inset="0mm,0mm,0mm,0mm"/>
              </v:shape>
            </w:pict>
          </mc:Fallback>
        </mc:AlternateContent>
      </w:r>
      <w:r>
        <w:rPr>
          <w:color w:val="212121"/>
          <w:sz w:val="16"/>
        </w:rPr>
        <w:t>需要取汇总数据时，示例：GC_INPUTDATA[AMT,'LEFT([SUBJECTCODE],4)=</w:t>
      </w:r>
      <w:r>
        <w:rPr>
          <w:color w:val="212121"/>
          <w:spacing w:val="53"/>
          <w:sz w:val="16"/>
        </w:rPr>
        <w:t xml:space="preserve">  </w:t>
      </w:r>
      <w:r>
        <w:rPr>
          <w:color w:val="212121"/>
          <w:sz w:val="16"/>
        </w:rPr>
        <w:t>"9001"',SUM]</w:t>
      </w:r>
      <w:r>
        <w:rPr>
          <w:color w:val="212121"/>
          <w:spacing w:val="-10"/>
          <w:sz w:val="16"/>
        </w:rPr>
        <w:t>或</w:t>
      </w:r>
    </w:p>
    <w:p>
      <w:pPr>
        <w:spacing w:before="13" w:line="259" w:lineRule="auto"/>
        <w:ind w:left="1436" w:right="2017" w:firstLine="0"/>
        <w:jc w:val="left"/>
        <w:rPr>
          <w:sz w:val="16"/>
        </w:rPr>
      </w:pPr>
      <w:r>
        <w:rPr>
          <w:color w:val="212121"/>
          <w:spacing w:val="-2"/>
          <w:sz w:val="16"/>
        </w:rPr>
        <w:t>GC_INPUTDATA[AMT,"LEFT([SUBJECTCODE],4)="9001"",SUM]；如贷方涉及获取借方内部表中的毛利率，示例：</w:t>
      </w:r>
      <w:r>
        <w:rPr>
          <w:color w:val="212121"/>
          <w:spacing w:val="80"/>
          <w:w w:val="105"/>
          <w:sz w:val="16"/>
        </w:rPr>
        <w:t xml:space="preserve">  </w:t>
      </w:r>
      <w:r>
        <w:rPr>
          <w:color w:val="212121"/>
          <w:spacing w:val="-2"/>
          <w:w w:val="105"/>
          <w:sz w:val="16"/>
        </w:rPr>
        <w:t>[MLL,'[SUBJECTCODE]="215101"',AVG]；如贷方获取借方封面代码指标毛利率字段时，示例：取本期指标数据 DFDW('ZCOX_YB01[A06]')；取上一年指标数据DFDW('ZCOX_YB01[A06]','-1N')；取上一期指标数据</w:t>
      </w:r>
    </w:p>
    <w:p>
      <w:pPr>
        <w:spacing w:before="2"/>
        <w:ind w:left="1436" w:right="0" w:firstLine="0"/>
        <w:jc w:val="left"/>
        <w:rPr>
          <w:sz w:val="16"/>
        </w:rPr>
      </w:pPr>
      <w:r>
        <w:rPr>
          <w:color w:val="212121"/>
          <w:sz w:val="16"/>
        </w:rPr>
        <w:t>DFDW('ZCOX_YB01[A06]','-1')；获取本方单位指标数据BFDW</w:t>
      </w:r>
      <w:r>
        <w:rPr>
          <w:color w:val="212121"/>
          <w:spacing w:val="-4"/>
          <w:sz w:val="16"/>
        </w:rPr>
        <w:t>同上。</w:t>
      </w:r>
    </w:p>
    <w:p>
      <w:pPr>
        <w:pStyle w:val="11"/>
        <w:spacing w:before="11"/>
        <w:rPr>
          <w:sz w:val="11"/>
        </w:rPr>
      </w:pPr>
    </w:p>
    <w:tbl>
      <w:tblPr>
        <w:tblStyle w:val="12"/>
        <w:tblW w:w="0" w:type="auto"/>
        <w:tblInd w:w="143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20"/>
        <w:gridCol w:w="1178"/>
        <w:gridCol w:w="5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36" w:hRule="atLeast"/>
        </w:trPr>
        <w:tc>
          <w:tcPr>
            <w:tcW w:w="1420" w:type="dxa"/>
            <w:tcBorders>
              <w:top w:val="single" w:color="DDDDDD" w:sz="6" w:space="0"/>
              <w:left w:val="single" w:color="DDDDDD" w:sz="6" w:space="0"/>
              <w:bottom w:val="single" w:color="DDDDDD" w:sz="6" w:space="0"/>
              <w:right w:val="single" w:color="DDDDDD" w:sz="6" w:space="0"/>
            </w:tcBorders>
          </w:tcPr>
          <w:p>
            <w:pPr>
              <w:pStyle w:val="16"/>
              <w:spacing w:before="73"/>
              <w:ind w:left="529" w:right="526"/>
              <w:jc w:val="center"/>
              <w:rPr>
                <w:b/>
                <w:sz w:val="16"/>
              </w:rPr>
            </w:pPr>
            <w:r>
              <w:rPr>
                <w:b/>
                <w:color w:val="212121"/>
                <w:spacing w:val="-5"/>
                <w:sz w:val="16"/>
              </w:rPr>
              <w:t>公式</w:t>
            </w:r>
          </w:p>
        </w:tc>
        <w:tc>
          <w:tcPr>
            <w:tcW w:w="1178" w:type="dxa"/>
            <w:tcBorders>
              <w:top w:val="single" w:color="DDDDDD" w:sz="6" w:space="0"/>
              <w:left w:val="single" w:color="DDDDDD" w:sz="6" w:space="0"/>
              <w:bottom w:val="single" w:color="DDDDDD" w:sz="6" w:space="0"/>
              <w:right w:val="single" w:color="DDDDDD" w:sz="6" w:space="0"/>
            </w:tcBorders>
          </w:tcPr>
          <w:p>
            <w:pPr>
              <w:pStyle w:val="16"/>
              <w:spacing w:before="73"/>
              <w:ind w:left="253"/>
              <w:rPr>
                <w:b/>
                <w:sz w:val="16"/>
              </w:rPr>
            </w:pPr>
            <w:r>
              <w:rPr>
                <w:b/>
                <w:color w:val="212121"/>
                <w:spacing w:val="-3"/>
                <w:sz w:val="16"/>
              </w:rPr>
              <w:t>公式含义</w:t>
            </w:r>
          </w:p>
        </w:tc>
        <w:tc>
          <w:tcPr>
            <w:tcW w:w="5927" w:type="dxa"/>
            <w:tcBorders>
              <w:top w:val="single" w:color="DDDDDD" w:sz="6" w:space="0"/>
              <w:left w:val="single" w:color="DDDDDD" w:sz="6" w:space="0"/>
              <w:bottom w:val="single" w:color="DDDDDD" w:sz="6" w:space="0"/>
            </w:tcBorders>
          </w:tcPr>
          <w:p>
            <w:pPr>
              <w:pStyle w:val="16"/>
              <w:spacing w:before="73"/>
              <w:ind w:left="2794" w:right="2775"/>
              <w:jc w:val="center"/>
              <w:rPr>
                <w:b/>
                <w:sz w:val="16"/>
              </w:rPr>
            </w:pPr>
            <w:r>
              <w:rPr>
                <w:b/>
                <w:color w:val="212121"/>
                <w:spacing w:val="-5"/>
                <w:sz w:val="16"/>
              </w:rPr>
              <w:t>示例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7" w:hRule="atLeast"/>
        </w:trPr>
        <w:tc>
          <w:tcPr>
            <w:tcW w:w="1420" w:type="dxa"/>
            <w:tcBorders>
              <w:top w:val="single" w:color="DDDDDD" w:sz="6" w:space="0"/>
              <w:left w:val="single" w:color="DDDDDD" w:sz="6" w:space="0"/>
              <w:right w:val="single" w:color="DDDDDD" w:sz="6" w:space="0"/>
            </w:tcBorders>
          </w:tcPr>
          <w:p>
            <w:pPr>
              <w:pStyle w:val="16"/>
              <w:spacing w:before="73" w:line="285" w:lineRule="exact"/>
              <w:ind w:left="143"/>
              <w:rPr>
                <w:sz w:val="16"/>
              </w:rPr>
            </w:pPr>
            <w:r>
              <w:rPr>
                <w:color w:val="212121"/>
                <w:sz w:val="16"/>
              </w:rPr>
              <w:t>TFV函数</w:t>
            </w:r>
            <w:r>
              <w:rPr>
                <w:color w:val="212121"/>
                <w:spacing w:val="-5"/>
                <w:sz w:val="16"/>
              </w:rPr>
              <w:t>TFV</w:t>
            </w:r>
          </w:p>
        </w:tc>
        <w:tc>
          <w:tcPr>
            <w:tcW w:w="1178" w:type="dxa"/>
            <w:tcBorders>
              <w:top w:val="single" w:color="DDDDDD" w:sz="6" w:space="0"/>
              <w:left w:val="single" w:color="DDDDDD" w:sz="6" w:space="0"/>
              <w:right w:val="single" w:color="DDDDDD" w:sz="6" w:space="0"/>
            </w:tcBorders>
          </w:tcPr>
          <w:p>
            <w:pPr>
              <w:pStyle w:val="16"/>
              <w:spacing w:before="73" w:line="285" w:lineRule="exact"/>
              <w:ind w:left="141"/>
              <w:rPr>
                <w:sz w:val="16"/>
              </w:rPr>
            </w:pPr>
            <w:r>
              <w:rPr>
                <w:color w:val="212121"/>
                <w:spacing w:val="-2"/>
                <w:w w:val="105"/>
                <w:sz w:val="16"/>
              </w:rPr>
              <w:t>TableName</w:t>
            </w:r>
          </w:p>
        </w:tc>
        <w:tc>
          <w:tcPr>
            <w:tcW w:w="5927" w:type="dxa"/>
            <w:tcBorders>
              <w:top w:val="single" w:color="DDDDDD" w:sz="6" w:space="0"/>
              <w:left w:val="single" w:color="DDDDDD" w:sz="6" w:space="0"/>
            </w:tcBorders>
          </w:tcPr>
          <w:p>
            <w:pPr>
              <w:pStyle w:val="16"/>
              <w:spacing w:before="73" w:line="285" w:lineRule="exact"/>
              <w:ind w:left="144"/>
              <w:rPr>
                <w:sz w:val="16"/>
              </w:rPr>
            </w:pPr>
            <w:r>
              <w:rPr>
                <w:color w:val="212121"/>
                <w:spacing w:val="2"/>
                <w:sz w:val="16"/>
              </w:rPr>
              <w:t>示例1：TFV("ZW_FZHSZD","KM_JF","SUM","orgid='#opporgid#'</w:t>
            </w:r>
            <w:r>
              <w:rPr>
                <w:color w:val="212121"/>
                <w:spacing w:val="34"/>
                <w:sz w:val="16"/>
              </w:rPr>
              <w:t xml:space="preserve"> </w:t>
            </w:r>
            <w:r>
              <w:rPr>
                <w:color w:val="212121"/>
                <w:spacing w:val="-5"/>
                <w:sz w:val="16"/>
              </w:rPr>
              <w:t>and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9" w:hRule="atLeast"/>
        </w:trPr>
        <w:tc>
          <w:tcPr>
            <w:tcW w:w="1420" w:type="dxa"/>
            <w:tcBorders>
              <w:left w:val="single" w:color="DDDDDD" w:sz="6" w:space="0"/>
              <w:right w:val="single" w:color="DDDDDD" w:sz="6" w:space="0"/>
            </w:tcBorders>
          </w:tcPr>
          <w:p>
            <w:pPr>
              <w:pStyle w:val="16"/>
              <w:spacing w:before="14" w:line="285" w:lineRule="exact"/>
              <w:ind w:left="143"/>
              <w:rPr>
                <w:sz w:val="16"/>
              </w:rPr>
            </w:pPr>
            <w:r>
              <w:rPr>
                <w:color w:val="212121"/>
                <w:spacing w:val="-2"/>
                <w:w w:val="105"/>
                <w:sz w:val="16"/>
              </w:rPr>
              <w:t>（TableNam，</w:t>
            </w:r>
          </w:p>
        </w:tc>
        <w:tc>
          <w:tcPr>
            <w:tcW w:w="1178" w:type="dxa"/>
            <w:tcBorders>
              <w:left w:val="single" w:color="DDDDDD" w:sz="6" w:space="0"/>
              <w:right w:val="single" w:color="DDDDDD" w:sz="6" w:space="0"/>
            </w:tcBorders>
          </w:tcPr>
          <w:p>
            <w:pPr>
              <w:pStyle w:val="16"/>
              <w:spacing w:before="14" w:line="285" w:lineRule="exact"/>
              <w:ind w:left="141"/>
              <w:rPr>
                <w:sz w:val="16"/>
              </w:rPr>
            </w:pPr>
            <w:r>
              <w:rPr>
                <w:color w:val="212121"/>
                <w:spacing w:val="-3"/>
                <w:sz w:val="16"/>
              </w:rPr>
              <w:t>表名称；</w:t>
            </w:r>
          </w:p>
        </w:tc>
        <w:tc>
          <w:tcPr>
            <w:tcW w:w="5927" w:type="dxa"/>
            <w:tcBorders>
              <w:left w:val="single" w:color="DDDDDD" w:sz="6" w:space="0"/>
            </w:tcBorders>
          </w:tcPr>
          <w:p>
            <w:pPr>
              <w:pStyle w:val="16"/>
              <w:spacing w:before="14" w:line="285" w:lineRule="exact"/>
              <w:ind w:left="144"/>
              <w:rPr>
                <w:sz w:val="16"/>
              </w:rPr>
            </w:pPr>
            <w:r>
              <w:rPr>
                <w:color w:val="212121"/>
                <w:sz w:val="16"/>
              </w:rPr>
              <w:t>pzperiod='#period#'</w:t>
            </w:r>
            <w:r>
              <w:rPr>
                <w:color w:val="212121"/>
                <w:spacing w:val="30"/>
                <w:sz w:val="16"/>
              </w:rPr>
              <w:t xml:space="preserve"> </w:t>
            </w:r>
            <w:r>
              <w:rPr>
                <w:color w:val="212121"/>
                <w:sz w:val="16"/>
              </w:rPr>
              <w:t>and</w:t>
            </w:r>
            <w:r>
              <w:rPr>
                <w:color w:val="212121"/>
                <w:spacing w:val="30"/>
                <w:sz w:val="16"/>
              </w:rPr>
              <w:t xml:space="preserve"> </w:t>
            </w:r>
            <w:r>
              <w:rPr>
                <w:color w:val="212121"/>
                <w:sz w:val="16"/>
              </w:rPr>
              <w:t>ztyear=#year#</w:t>
            </w:r>
            <w:r>
              <w:rPr>
                <w:color w:val="212121"/>
                <w:spacing w:val="30"/>
                <w:sz w:val="16"/>
              </w:rPr>
              <w:t xml:space="preserve"> </w:t>
            </w:r>
            <w:r>
              <w:rPr>
                <w:color w:val="212121"/>
                <w:spacing w:val="-5"/>
                <w:sz w:val="16"/>
              </w:rPr>
              <w:t>and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9" w:hRule="atLeast"/>
        </w:trPr>
        <w:tc>
          <w:tcPr>
            <w:tcW w:w="1420" w:type="dxa"/>
            <w:tcBorders>
              <w:left w:val="single" w:color="DDDDDD" w:sz="6" w:space="0"/>
              <w:right w:val="single" w:color="DDDDDD" w:sz="6" w:space="0"/>
            </w:tcBorders>
          </w:tcPr>
          <w:p>
            <w:pPr>
              <w:pStyle w:val="16"/>
              <w:spacing w:before="14" w:line="285" w:lineRule="exact"/>
              <w:ind w:left="143"/>
              <w:rPr>
                <w:sz w:val="16"/>
              </w:rPr>
            </w:pPr>
            <w:r>
              <w:rPr>
                <w:color w:val="212121"/>
                <w:spacing w:val="-2"/>
                <w:w w:val="105"/>
                <w:sz w:val="16"/>
              </w:rPr>
              <w:t>FieldName，</w:t>
            </w:r>
          </w:p>
        </w:tc>
        <w:tc>
          <w:tcPr>
            <w:tcW w:w="1178" w:type="dxa"/>
            <w:tcBorders>
              <w:left w:val="single" w:color="DDDDDD" w:sz="6" w:space="0"/>
              <w:right w:val="single" w:color="DDDDDD" w:sz="6" w:space="0"/>
            </w:tcBorders>
          </w:tcPr>
          <w:p>
            <w:pPr>
              <w:pStyle w:val="16"/>
              <w:spacing w:before="14" w:line="285" w:lineRule="exact"/>
              <w:ind w:left="141"/>
              <w:rPr>
                <w:sz w:val="16"/>
              </w:rPr>
            </w:pPr>
            <w:r>
              <w:rPr>
                <w:color w:val="212121"/>
                <w:spacing w:val="-2"/>
                <w:w w:val="105"/>
                <w:sz w:val="16"/>
              </w:rPr>
              <w:t>FieldName</w:t>
            </w:r>
          </w:p>
        </w:tc>
        <w:tc>
          <w:tcPr>
            <w:tcW w:w="5927" w:type="dxa"/>
            <w:tcBorders>
              <w:left w:val="single" w:color="DDDDDD" w:sz="6" w:space="0"/>
            </w:tcBorders>
          </w:tcPr>
          <w:p>
            <w:pPr>
              <w:pStyle w:val="16"/>
              <w:spacing w:before="14" w:line="285" w:lineRule="exact"/>
              <w:ind w:left="144"/>
              <w:rPr>
                <w:sz w:val="16"/>
              </w:rPr>
            </w:pPr>
            <w:r>
              <w:rPr>
                <w:color w:val="212121"/>
                <w:sz w:val="16"/>
              </w:rPr>
              <w:t>kmcode='#subjectcode#'",</w:t>
            </w:r>
            <w:r>
              <w:rPr>
                <w:color w:val="212121"/>
                <w:spacing w:val="43"/>
                <w:sz w:val="16"/>
              </w:rPr>
              <w:t xml:space="preserve"> </w:t>
            </w:r>
            <w:r>
              <w:rPr>
                <w:color w:val="212121"/>
                <w:sz w:val="16"/>
              </w:rPr>
              <w:t>"Num")</w:t>
            </w:r>
            <w:r>
              <w:rPr>
                <w:color w:val="212121"/>
                <w:spacing w:val="14"/>
                <w:sz w:val="16"/>
              </w:rPr>
              <w:t xml:space="preserve"> 示例</w:t>
            </w:r>
            <w:r>
              <w:rPr>
                <w:color w:val="212121"/>
                <w:spacing w:val="-5"/>
                <w:sz w:val="16"/>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9" w:hRule="atLeast"/>
        </w:trPr>
        <w:tc>
          <w:tcPr>
            <w:tcW w:w="1420" w:type="dxa"/>
            <w:tcBorders>
              <w:left w:val="single" w:color="DDDDDD" w:sz="6" w:space="0"/>
              <w:right w:val="single" w:color="DDDDDD" w:sz="6" w:space="0"/>
            </w:tcBorders>
          </w:tcPr>
          <w:p>
            <w:pPr>
              <w:pStyle w:val="16"/>
              <w:spacing w:before="14" w:line="285" w:lineRule="exact"/>
              <w:ind w:left="143"/>
              <w:rPr>
                <w:sz w:val="16"/>
              </w:rPr>
            </w:pPr>
            <w:r>
              <w:rPr>
                <w:color w:val="212121"/>
                <w:spacing w:val="-2"/>
                <w:w w:val="105"/>
                <w:sz w:val="16"/>
              </w:rPr>
              <w:t>VType，</w:t>
            </w:r>
          </w:p>
        </w:tc>
        <w:tc>
          <w:tcPr>
            <w:tcW w:w="1178" w:type="dxa"/>
            <w:tcBorders>
              <w:left w:val="single" w:color="DDDDDD" w:sz="6" w:space="0"/>
              <w:right w:val="single" w:color="DDDDDD" w:sz="6" w:space="0"/>
            </w:tcBorders>
          </w:tcPr>
          <w:p>
            <w:pPr>
              <w:pStyle w:val="16"/>
              <w:spacing w:before="14" w:line="285" w:lineRule="exact"/>
              <w:ind w:left="141"/>
              <w:rPr>
                <w:sz w:val="16"/>
              </w:rPr>
            </w:pPr>
            <w:r>
              <w:rPr>
                <w:color w:val="212121"/>
                <w:spacing w:val="-2"/>
                <w:sz w:val="16"/>
              </w:rPr>
              <w:t>字段名称；</w:t>
            </w:r>
          </w:p>
        </w:tc>
        <w:tc>
          <w:tcPr>
            <w:tcW w:w="5927" w:type="dxa"/>
            <w:tcBorders>
              <w:left w:val="single" w:color="DDDDDD" w:sz="6" w:space="0"/>
            </w:tcBorders>
          </w:tcPr>
          <w:p>
            <w:pPr>
              <w:pStyle w:val="16"/>
              <w:spacing w:before="14" w:line="285" w:lineRule="exact"/>
              <w:ind w:left="144"/>
              <w:rPr>
                <w:sz w:val="16"/>
              </w:rPr>
            </w:pPr>
            <w:r>
              <w:rPr>
                <w:color w:val="212121"/>
                <w:spacing w:val="-2"/>
                <w:w w:val="105"/>
                <w:sz w:val="16"/>
              </w:rPr>
              <w:t>TFV("FZBCB101_F5","FZBCB101_F5_015","SUM","FZBCB101_F5_003='01'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3" w:hRule="atLeast"/>
        </w:trPr>
        <w:tc>
          <w:tcPr>
            <w:tcW w:w="1420" w:type="dxa"/>
            <w:tcBorders>
              <w:left w:val="single" w:color="DDDDDD" w:sz="6" w:space="0"/>
              <w:right w:val="single" w:color="DDDDDD" w:sz="6" w:space="0"/>
            </w:tcBorders>
          </w:tcPr>
          <w:p>
            <w:pPr>
              <w:pStyle w:val="16"/>
              <w:spacing w:before="14" w:line="280" w:lineRule="exact"/>
              <w:ind w:left="143"/>
              <w:rPr>
                <w:sz w:val="16"/>
              </w:rPr>
            </w:pPr>
            <w:r>
              <w:rPr>
                <w:color w:val="212121"/>
                <w:spacing w:val="-2"/>
                <w:w w:val="105"/>
                <w:sz w:val="16"/>
              </w:rPr>
              <w:t>CondiStr，</w:t>
            </w:r>
          </w:p>
        </w:tc>
        <w:tc>
          <w:tcPr>
            <w:tcW w:w="1178" w:type="dxa"/>
            <w:tcBorders>
              <w:left w:val="single" w:color="DDDDDD" w:sz="6" w:space="0"/>
              <w:right w:val="single" w:color="DDDDDD" w:sz="6" w:space="0"/>
            </w:tcBorders>
          </w:tcPr>
          <w:p>
            <w:pPr>
              <w:pStyle w:val="16"/>
              <w:spacing w:before="14" w:line="280" w:lineRule="exact"/>
              <w:ind w:left="141"/>
              <w:rPr>
                <w:sz w:val="16"/>
              </w:rPr>
            </w:pPr>
            <w:r>
              <w:rPr>
                <w:color w:val="212121"/>
                <w:sz w:val="16"/>
              </w:rPr>
              <w:t>VType 类型</w:t>
            </w:r>
          </w:p>
        </w:tc>
        <w:tc>
          <w:tcPr>
            <w:tcW w:w="5927" w:type="dxa"/>
            <w:tcBorders>
              <w:left w:val="single" w:color="DDDDDD" w:sz="6" w:space="0"/>
            </w:tcBorders>
          </w:tcPr>
          <w:p>
            <w:pPr>
              <w:pStyle w:val="16"/>
              <w:spacing w:before="14" w:line="280" w:lineRule="exact"/>
              <w:ind w:left="144"/>
              <w:rPr>
                <w:sz w:val="16"/>
              </w:rPr>
            </w:pPr>
            <w:r>
              <w:rPr>
                <w:color w:val="212121"/>
                <w:sz w:val="16"/>
              </w:rPr>
              <w:t>and</w:t>
            </w:r>
            <w:r>
              <w:rPr>
                <w:color w:val="212121"/>
                <w:spacing w:val="-1"/>
                <w:sz w:val="16"/>
              </w:rPr>
              <w:t xml:space="preserve"> </w:t>
            </w:r>
            <w:r>
              <w:rPr>
                <w:color w:val="212121"/>
                <w:sz w:val="16"/>
              </w:rPr>
              <w:t>DATATIME='#DATATIME#'</w:t>
            </w:r>
            <w:r>
              <w:rPr>
                <w:color w:val="212121"/>
                <w:spacing w:val="-1"/>
                <w:sz w:val="16"/>
              </w:rPr>
              <w:t xml:space="preserve"> </w:t>
            </w:r>
            <w:r>
              <w:rPr>
                <w:color w:val="212121"/>
                <w:sz w:val="16"/>
              </w:rPr>
              <w:t xml:space="preserve">AND </w:t>
            </w:r>
            <w:r>
              <w:rPr>
                <w:color w:val="212121"/>
                <w:spacing w:val="-2"/>
                <w:sz w:val="16"/>
              </w:rPr>
              <w:t>MDCODE='#MD_ORG#'","Num")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3" w:hRule="atLeast"/>
        </w:trPr>
        <w:tc>
          <w:tcPr>
            <w:tcW w:w="1420" w:type="dxa"/>
            <w:tcBorders>
              <w:left w:val="single" w:color="DDDDDD" w:sz="6" w:space="0"/>
              <w:right w:val="single" w:color="DDDDDD" w:sz="6" w:space="0"/>
            </w:tcBorders>
          </w:tcPr>
          <w:p>
            <w:pPr>
              <w:pStyle w:val="16"/>
              <w:spacing w:before="8" w:line="285" w:lineRule="exact"/>
              <w:ind w:left="143"/>
              <w:rPr>
                <w:sz w:val="16"/>
              </w:rPr>
            </w:pPr>
            <w:r>
              <w:rPr>
                <w:color w:val="212121"/>
                <w:spacing w:val="-2"/>
                <w:w w:val="105"/>
                <w:sz w:val="16"/>
              </w:rPr>
              <w:t>RType）</w:t>
            </w:r>
          </w:p>
        </w:tc>
        <w:tc>
          <w:tcPr>
            <w:tcW w:w="1178" w:type="dxa"/>
            <w:tcBorders>
              <w:left w:val="single" w:color="DDDDDD" w:sz="6" w:space="0"/>
              <w:right w:val="single" w:color="DDDDDD" w:sz="6" w:space="0"/>
            </w:tcBorders>
          </w:tcPr>
          <w:p>
            <w:pPr>
              <w:pStyle w:val="16"/>
              <w:spacing w:before="8" w:line="285" w:lineRule="exact"/>
              <w:ind w:left="141"/>
              <w:rPr>
                <w:sz w:val="16"/>
              </w:rPr>
            </w:pPr>
            <w:r>
              <w:rPr>
                <w:color w:val="212121"/>
                <w:sz w:val="16"/>
              </w:rPr>
              <w:t>(ORG：</w:t>
            </w:r>
            <w:r>
              <w:rPr>
                <w:color w:val="212121"/>
                <w:spacing w:val="-10"/>
                <w:sz w:val="16"/>
              </w:rPr>
              <w:t>原</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9"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14" w:line="285" w:lineRule="exact"/>
              <w:ind w:left="141"/>
              <w:rPr>
                <w:sz w:val="16"/>
              </w:rPr>
            </w:pPr>
            <w:r>
              <w:rPr>
                <w:color w:val="212121"/>
                <w:sz w:val="16"/>
              </w:rPr>
              <w:t>值</w:t>
            </w:r>
            <w:r>
              <w:rPr>
                <w:color w:val="212121"/>
                <w:spacing w:val="-2"/>
                <w:sz w:val="16"/>
              </w:rPr>
              <w:t>，SUM：</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9"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14" w:line="285" w:lineRule="exact"/>
              <w:ind w:left="141"/>
              <w:rPr>
                <w:sz w:val="16"/>
              </w:rPr>
            </w:pPr>
            <w:r>
              <w:rPr>
                <w:color w:val="212121"/>
                <w:spacing w:val="-4"/>
                <w:sz w:val="16"/>
              </w:rPr>
              <w:t>求和，</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9"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14" w:line="285" w:lineRule="exact"/>
              <w:ind w:left="141"/>
              <w:rPr>
                <w:sz w:val="16"/>
              </w:rPr>
            </w:pPr>
            <w:r>
              <w:rPr>
                <w:color w:val="212121"/>
                <w:sz w:val="16"/>
              </w:rPr>
              <w:t>AVG：</w:t>
            </w:r>
            <w:r>
              <w:rPr>
                <w:color w:val="212121"/>
                <w:spacing w:val="-5"/>
                <w:sz w:val="16"/>
              </w:rPr>
              <w:t>求平</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3"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14" w:line="280" w:lineRule="exact"/>
              <w:ind w:left="141"/>
              <w:rPr>
                <w:sz w:val="16"/>
              </w:rPr>
            </w:pPr>
            <w:r>
              <w:rPr>
                <w:color w:val="212121"/>
                <w:spacing w:val="-5"/>
                <w:sz w:val="16"/>
              </w:rPr>
              <w:t>均，</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13"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8" w:line="285" w:lineRule="exact"/>
              <w:ind w:left="141"/>
              <w:rPr>
                <w:sz w:val="16"/>
              </w:rPr>
            </w:pPr>
            <w:r>
              <w:rPr>
                <w:color w:val="212121"/>
                <w:spacing w:val="-2"/>
                <w:w w:val="105"/>
                <w:sz w:val="16"/>
              </w:rPr>
              <w:t>COUNT：</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9"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14" w:line="285" w:lineRule="exact"/>
              <w:ind w:left="141"/>
              <w:rPr>
                <w:sz w:val="16"/>
              </w:rPr>
            </w:pPr>
            <w:r>
              <w:rPr>
                <w:color w:val="212121"/>
                <w:spacing w:val="-2"/>
                <w:sz w:val="16"/>
              </w:rPr>
              <w:t>求数量)；</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9"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14" w:line="285" w:lineRule="exact"/>
              <w:ind w:left="141"/>
              <w:rPr>
                <w:sz w:val="16"/>
              </w:rPr>
            </w:pPr>
            <w:r>
              <w:rPr>
                <w:color w:val="212121"/>
                <w:spacing w:val="-2"/>
                <w:w w:val="105"/>
                <w:sz w:val="16"/>
              </w:rPr>
              <w:t>CondiStr</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3"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14" w:line="280" w:lineRule="exact"/>
              <w:ind w:left="141"/>
              <w:rPr>
                <w:sz w:val="16"/>
              </w:rPr>
            </w:pPr>
            <w:r>
              <w:rPr>
                <w:color w:val="212121"/>
                <w:spacing w:val="-2"/>
                <w:sz w:val="16"/>
              </w:rPr>
              <w:t>条件，需要</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3"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8" w:line="285" w:lineRule="exact"/>
              <w:ind w:left="141"/>
              <w:rPr>
                <w:sz w:val="16"/>
              </w:rPr>
            </w:pPr>
            <w:r>
              <w:rPr>
                <w:color w:val="212121"/>
                <w:spacing w:val="-2"/>
                <w:sz w:val="16"/>
              </w:rPr>
              <w:t>用””号将</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9"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14" w:line="285" w:lineRule="exact"/>
              <w:ind w:left="141"/>
              <w:rPr>
                <w:sz w:val="16"/>
              </w:rPr>
            </w:pPr>
            <w:r>
              <w:rPr>
                <w:color w:val="212121"/>
                <w:spacing w:val="-3"/>
                <w:sz w:val="16"/>
              </w:rPr>
              <w:t>条件扩起</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9"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14" w:line="285" w:lineRule="exact"/>
              <w:ind w:left="141"/>
              <w:rPr>
                <w:sz w:val="16"/>
              </w:rPr>
            </w:pPr>
            <w:r>
              <w:rPr>
                <w:color w:val="212121"/>
                <w:spacing w:val="-2"/>
                <w:sz w:val="16"/>
              </w:rPr>
              <w:t>来。支持获</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9"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14" w:line="285" w:lineRule="exact"/>
              <w:ind w:left="141"/>
              <w:rPr>
                <w:sz w:val="16"/>
              </w:rPr>
            </w:pPr>
            <w:r>
              <w:rPr>
                <w:color w:val="212121"/>
                <w:spacing w:val="-2"/>
                <w:sz w:val="16"/>
              </w:rPr>
              <w:t>取当前内部</w:t>
            </w:r>
          </w:p>
        </w:tc>
        <w:tc>
          <w:tcPr>
            <w:tcW w:w="5927"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72" w:hRule="atLeast"/>
        </w:trPr>
        <w:tc>
          <w:tcPr>
            <w:tcW w:w="1420" w:type="dxa"/>
            <w:tcBorders>
              <w:left w:val="single" w:color="DDDDDD" w:sz="6" w:space="0"/>
              <w:right w:val="single" w:color="DDDDDD" w:sz="6" w:space="0"/>
            </w:tcBorders>
          </w:tcPr>
          <w:p>
            <w:pPr>
              <w:pStyle w:val="16"/>
              <w:rPr>
                <w:rFonts w:ascii="Times New Roman"/>
                <w:sz w:val="16"/>
              </w:rPr>
            </w:pPr>
          </w:p>
        </w:tc>
        <w:tc>
          <w:tcPr>
            <w:tcW w:w="1178" w:type="dxa"/>
            <w:tcBorders>
              <w:left w:val="single" w:color="DDDDDD" w:sz="6" w:space="0"/>
              <w:right w:val="single" w:color="DDDDDD" w:sz="6" w:space="0"/>
            </w:tcBorders>
          </w:tcPr>
          <w:p>
            <w:pPr>
              <w:pStyle w:val="16"/>
              <w:spacing w:before="14"/>
              <w:ind w:left="141"/>
              <w:rPr>
                <w:sz w:val="16"/>
              </w:rPr>
            </w:pPr>
            <w:r>
              <w:rPr>
                <w:color w:val="212121"/>
                <w:spacing w:val="-2"/>
                <w:sz w:val="16"/>
              </w:rPr>
              <w:t>表数据的指</w:t>
            </w:r>
          </w:p>
        </w:tc>
        <w:tc>
          <w:tcPr>
            <w:tcW w:w="5927" w:type="dxa"/>
            <w:tcBorders>
              <w:left w:val="single" w:color="DDDDDD" w:sz="6" w:space="0"/>
            </w:tcBorders>
          </w:tcPr>
          <w:p>
            <w:pPr>
              <w:pStyle w:val="16"/>
              <w:rPr>
                <w:rFonts w:ascii="Times New Roman"/>
                <w:sz w:val="16"/>
              </w:rPr>
            </w:pPr>
          </w:p>
        </w:tc>
      </w:tr>
    </w:tbl>
    <w:p>
      <w:pPr>
        <w:spacing w:after="0"/>
        <w:rPr>
          <w:rFonts w:ascii="Times New Roman"/>
          <w:sz w:val="16"/>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420"/>
        <w:gridCol w:w="1178"/>
        <w:gridCol w:w="5927"/>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447" w:hRule="atLeast"/>
        </w:trPr>
        <w:tc>
          <w:tcPr>
            <w:tcW w:w="1420" w:type="dxa"/>
          </w:tcPr>
          <w:p>
            <w:pPr>
              <w:pStyle w:val="16"/>
              <w:spacing w:before="73"/>
              <w:ind w:left="529" w:right="526"/>
              <w:jc w:val="center"/>
              <w:rPr>
                <w:b/>
                <w:sz w:val="16"/>
              </w:rPr>
            </w:pPr>
            <w:r>
              <w:rPr>
                <w:b/>
                <w:color w:val="212121"/>
                <w:spacing w:val="-5"/>
                <w:sz w:val="16"/>
              </w:rPr>
              <w:t>公式</w:t>
            </w:r>
          </w:p>
        </w:tc>
        <w:tc>
          <w:tcPr>
            <w:tcW w:w="1178" w:type="dxa"/>
          </w:tcPr>
          <w:p>
            <w:pPr>
              <w:pStyle w:val="16"/>
              <w:spacing w:before="73"/>
              <w:ind w:left="253"/>
              <w:rPr>
                <w:b/>
                <w:sz w:val="16"/>
              </w:rPr>
            </w:pPr>
            <w:r>
              <w:rPr>
                <w:b/>
                <w:color w:val="212121"/>
                <w:spacing w:val="-3"/>
                <w:sz w:val="16"/>
              </w:rPr>
              <w:t>公式含义</w:t>
            </w:r>
          </w:p>
        </w:tc>
        <w:tc>
          <w:tcPr>
            <w:tcW w:w="5927" w:type="dxa"/>
            <w:tcBorders>
              <w:right w:val="nil"/>
            </w:tcBorders>
          </w:tcPr>
          <w:p>
            <w:pPr>
              <w:pStyle w:val="16"/>
              <w:spacing w:before="73"/>
              <w:ind w:left="2794" w:right="2775"/>
              <w:jc w:val="center"/>
              <w:rPr>
                <w:b/>
                <w:sz w:val="16"/>
              </w:rPr>
            </w:pPr>
            <w:r>
              <w:rPr>
                <w:b/>
                <w:color w:val="212121"/>
                <w:spacing w:val="-5"/>
                <w:sz w:val="16"/>
              </w:rPr>
              <w:t>示例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593" w:hRule="atLeast"/>
        </w:trPr>
        <w:tc>
          <w:tcPr>
            <w:tcW w:w="1420" w:type="dxa"/>
          </w:tcPr>
          <w:p>
            <w:pPr>
              <w:pStyle w:val="16"/>
              <w:rPr>
                <w:rFonts w:ascii="Times New Roman"/>
                <w:sz w:val="14"/>
              </w:rPr>
            </w:pPr>
          </w:p>
        </w:tc>
        <w:tc>
          <w:tcPr>
            <w:tcW w:w="1178" w:type="dxa"/>
          </w:tcPr>
          <w:p>
            <w:pPr>
              <w:pStyle w:val="16"/>
              <w:spacing w:line="259" w:lineRule="auto"/>
              <w:ind w:left="141" w:right="166"/>
              <w:rPr>
                <w:sz w:val="16"/>
              </w:rPr>
            </w:pPr>
            <w:r>
              <w:rPr>
                <w:color w:val="212121"/>
                <w:spacing w:val="-2"/>
                <w:w w:val="105"/>
                <w:sz w:val="16"/>
              </w:rPr>
              <w:t xml:space="preserve">标数据，内部表指标放 </w:t>
            </w:r>
            <w:r>
              <w:rPr>
                <w:color w:val="212121"/>
                <w:spacing w:val="-4"/>
                <w:w w:val="105"/>
                <w:sz w:val="16"/>
              </w:rPr>
              <w:t xml:space="preserve">##中间。 </w:t>
            </w:r>
            <w:r>
              <w:rPr>
                <w:color w:val="212121"/>
                <w:spacing w:val="-6"/>
                <w:w w:val="105"/>
                <w:sz w:val="16"/>
              </w:rPr>
              <w:t>RType</w:t>
            </w:r>
            <w:r>
              <w:rPr>
                <w:color w:val="212121"/>
                <w:spacing w:val="-7"/>
                <w:w w:val="105"/>
                <w:sz w:val="16"/>
              </w:rPr>
              <w:t xml:space="preserve"> 返回</w:t>
            </w:r>
            <w:r>
              <w:rPr>
                <w:color w:val="212121"/>
                <w:spacing w:val="-4"/>
                <w:w w:val="105"/>
                <w:sz w:val="16"/>
              </w:rPr>
              <w:t>类型 (</w:t>
            </w:r>
            <w:r>
              <w:rPr>
                <w:color w:val="212121"/>
                <w:w w:val="105"/>
                <w:sz w:val="16"/>
              </w:rPr>
              <w:t>Str：</w:t>
            </w:r>
            <w:r>
              <w:rPr>
                <w:color w:val="212121"/>
                <w:spacing w:val="-2"/>
                <w:w w:val="105"/>
                <w:sz w:val="16"/>
              </w:rPr>
              <w:t xml:space="preserve">返回字符串 </w:t>
            </w:r>
            <w:r>
              <w:rPr>
                <w:color w:val="212121"/>
                <w:spacing w:val="-4"/>
                <w:w w:val="105"/>
                <w:sz w:val="16"/>
              </w:rPr>
              <w:t>Num：返</w:t>
            </w:r>
            <w:r>
              <w:rPr>
                <w:color w:val="212121"/>
                <w:spacing w:val="-2"/>
                <w:w w:val="105"/>
                <w:sz w:val="16"/>
              </w:rPr>
              <w:t>回实数)。</w:t>
            </w:r>
          </w:p>
        </w:tc>
        <w:tc>
          <w:tcPr>
            <w:tcW w:w="5927" w:type="dxa"/>
            <w:tcBorders>
              <w:right w:val="nil"/>
            </w:tcBorders>
          </w:tcPr>
          <w:p>
            <w:pPr>
              <w:pStyle w:val="16"/>
              <w:rPr>
                <w:rFonts w:ascii="Times New Roman"/>
                <w:sz w:val="14"/>
              </w:rPr>
            </w:pPr>
          </w:p>
        </w:tc>
      </w:tr>
    </w:tbl>
    <w:p>
      <w:pPr>
        <w:pStyle w:val="11"/>
        <w:spacing w:before="11"/>
        <w:rPr>
          <w:sz w:val="7"/>
        </w:rPr>
      </w:pPr>
    </w:p>
    <w:p>
      <w:pPr>
        <w:spacing w:before="63"/>
        <w:ind w:left="1172" w:right="0" w:firstLine="0"/>
        <w:jc w:val="left"/>
        <w:rPr>
          <w:sz w:val="16"/>
        </w:rPr>
      </w:pPr>
      <w:r>
        <w:rPr>
          <w:color w:val="212121"/>
          <w:w w:val="105"/>
          <w:sz w:val="16"/>
        </w:rPr>
        <w:t>9</w:t>
      </w:r>
      <w:r>
        <w:rPr>
          <w:color w:val="212121"/>
          <w:spacing w:val="-4"/>
          <w:w w:val="105"/>
          <w:sz w:val="16"/>
        </w:rPr>
        <w:t>、 维度来源：</w:t>
      </w:r>
    </w:p>
    <w:p>
      <w:pPr>
        <w:pStyle w:val="11"/>
        <w:spacing w:before="9"/>
        <w:rPr>
          <w:sz w:val="11"/>
        </w:rPr>
      </w:pPr>
    </w:p>
    <w:p>
      <w:pPr>
        <w:spacing w:before="0"/>
        <w:ind w:left="1172" w:right="0" w:firstLine="0"/>
        <w:jc w:val="left"/>
        <w:rPr>
          <w:sz w:val="16"/>
        </w:rPr>
      </w:pPr>
      <w:r>
        <w:rPr>
          <w:color w:val="212121"/>
          <w:spacing w:val="-1"/>
          <w:sz w:val="16"/>
        </w:rPr>
        <w:t>①取数方式为借方明细、贷方明细、所有明细时，维度来源包含以下：</w:t>
      </w:r>
    </w:p>
    <w:p>
      <w:pPr>
        <w:pStyle w:val="11"/>
        <w:spacing w:before="11"/>
        <w:rPr>
          <w:sz w:val="8"/>
        </w:rPr>
      </w:pPr>
    </w:p>
    <w:p>
      <w:pPr>
        <w:spacing w:before="64"/>
        <w:ind w:left="1436" w:right="0" w:firstLine="0"/>
        <w:jc w:val="left"/>
        <w:rPr>
          <w:sz w:val="16"/>
        </w:rPr>
      </w:pPr>
      <w:r>
        <mc:AlternateContent>
          <mc:Choice Requires="wps">
            <w:drawing>
              <wp:anchor distT="0" distB="0" distL="0" distR="0" simplePos="0" relativeHeight="251977728"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412" name="Graphic 1412"/>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42"/>
                              </a:moveTo>
                              <a:lnTo>
                                <a:pt x="15154" y="34942"/>
                              </a:lnTo>
                              <a:lnTo>
                                <a:pt x="12925" y="34498"/>
                              </a:lnTo>
                              <a:lnTo>
                                <a:pt x="0" y="19787"/>
                              </a:lnTo>
                              <a:lnTo>
                                <a:pt x="0" y="15150"/>
                              </a:lnTo>
                              <a:lnTo>
                                <a:pt x="15154" y="0"/>
                              </a:lnTo>
                              <a:lnTo>
                                <a:pt x="19787" y="0"/>
                              </a:lnTo>
                              <a:lnTo>
                                <a:pt x="34942" y="17471"/>
                              </a:lnTo>
                              <a:lnTo>
                                <a:pt x="34942" y="19787"/>
                              </a:lnTo>
                              <a:lnTo>
                                <a:pt x="19787" y="34942"/>
                              </a:lnTo>
                              <a:close/>
                            </a:path>
                          </a:pathLst>
                        </a:custGeom>
                        <a:solidFill>
                          <a:srgbClr val="212121"/>
                        </a:solidFill>
                      </wps:spPr>
                      <wps:bodyPr wrap="square" lIns="0" tIns="0" rIns="0" bIns="0" rtlCol="0">
                        <a:noAutofit/>
                      </wps:bodyPr>
                    </wps:wsp>
                  </a:graphicData>
                </a:graphic>
              </wp:anchor>
            </w:drawing>
          </mc:Choice>
          <mc:Fallback>
            <w:pict>
              <v:shape id="Graphic 1412" o:spid="_x0000_s1026" o:spt="100" style="position:absolute;left:0pt;margin-left:63.25pt;margin-top:9.9pt;height:2.8pt;width:2.8pt;mso-position-horizontal-relative:page;z-index:251977728;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XjzQnZ&#10;AAAACQEAAA8AAAAAAAAAAQAgAAAAIgAAAGRycy9kb3ducmV2LnhtbFBLAQIUABQAAAAIAIdO4kCA&#10;+dTRWAIAALwFAAAOAAAAAAAAAAEAIAAAACgBAABkcnMvZTJvRG9jLnhtbFBLBQYAAAAABgAGAFkB&#10;AADyBQAAAAA=&#10;" path="m19787,34942l15154,34942,12925,34498,0,19787,0,15150,15154,0,19787,0,34942,17471,34942,19787,19787,34942xe">
                <v:fill on="t" focussize="0,0"/>
                <v:stroke on="f"/>
                <v:imagedata o:title=""/>
                <o:lock v:ext="edit" aspectratio="f"/>
                <v:textbox inset="0mm,0mm,0mm,0mm"/>
              </v:shape>
            </w:pict>
          </mc:Fallback>
        </mc:AlternateContent>
      </w:r>
      <w:r>
        <w:rPr>
          <w:color w:val="212121"/>
          <w:spacing w:val="-1"/>
          <w:sz w:val="16"/>
        </w:rPr>
        <w:t>取当前分录：获取当前源数据的维度值；</w:t>
      </w:r>
    </w:p>
    <w:p>
      <w:pPr>
        <w:pStyle w:val="11"/>
        <w:spacing w:before="11"/>
        <w:rPr>
          <w:sz w:val="8"/>
        </w:rPr>
      </w:pPr>
    </w:p>
    <w:p>
      <w:pPr>
        <w:spacing w:before="64"/>
        <w:ind w:left="1436" w:right="0" w:firstLine="0"/>
        <w:jc w:val="left"/>
        <w:rPr>
          <w:sz w:val="16"/>
        </w:rPr>
      </w:pPr>
      <w:r>
        <mc:AlternateContent>
          <mc:Choice Requires="wps">
            <w:drawing>
              <wp:anchor distT="0" distB="0" distL="0" distR="0" simplePos="0" relativeHeight="251978752"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413" name="Graphic 1413"/>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38"/>
                              </a:moveTo>
                              <a:lnTo>
                                <a:pt x="15154" y="34938"/>
                              </a:lnTo>
                              <a:lnTo>
                                <a:pt x="12925" y="34494"/>
                              </a:lnTo>
                              <a:lnTo>
                                <a:pt x="0" y="19784"/>
                              </a:lnTo>
                              <a:lnTo>
                                <a:pt x="0" y="15147"/>
                              </a:lnTo>
                              <a:lnTo>
                                <a:pt x="15154" y="0"/>
                              </a:lnTo>
                              <a:lnTo>
                                <a:pt x="19787" y="0"/>
                              </a:lnTo>
                              <a:lnTo>
                                <a:pt x="34942" y="17471"/>
                              </a:lnTo>
                              <a:lnTo>
                                <a:pt x="34942" y="19784"/>
                              </a:lnTo>
                              <a:lnTo>
                                <a:pt x="19787" y="34938"/>
                              </a:lnTo>
                              <a:close/>
                            </a:path>
                          </a:pathLst>
                        </a:custGeom>
                        <a:solidFill>
                          <a:srgbClr val="212121"/>
                        </a:solidFill>
                      </wps:spPr>
                      <wps:bodyPr wrap="square" lIns="0" tIns="0" rIns="0" bIns="0" rtlCol="0">
                        <a:noAutofit/>
                      </wps:bodyPr>
                    </wps:wsp>
                  </a:graphicData>
                </a:graphic>
              </wp:anchor>
            </w:drawing>
          </mc:Choice>
          <mc:Fallback>
            <w:pict>
              <v:shape id="Graphic 1413" o:spid="_x0000_s1026" o:spt="100" style="position:absolute;left:0pt;margin-left:63.25pt;margin-top:9.9pt;height:2.8pt;width:2.8pt;mso-position-horizontal-relative:page;z-index:251978752;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FePNCdkA&#10;AAAJAQAADwAAAAAAAAABACAAAAAiAAAAZHJzL2Rvd25yZXYueG1sUEsBAhQAFAAAAAgAh07iQF9Y&#10;eHRXAgAAvAUAAA4AAAAAAAAAAQAgAAAAKAEAAGRycy9lMm9Eb2MueG1sUEsFBgAAAAAGAAYAWQEA&#10;APEFAAAAAA==&#10;" path="m19787,34938l15154,34938,12925,34494,0,19784,0,15147,15154,0,19787,0,34942,17471,34942,19784,19787,34938xe">
                <v:fill on="t" focussize="0,0"/>
                <v:stroke on="f"/>
                <v:imagedata o:title=""/>
                <o:lock v:ext="edit" aspectratio="f"/>
                <v:textbox inset="0mm,0mm,0mm,0mm"/>
              </v:shape>
            </w:pict>
          </mc:Fallback>
        </mc:AlternateContent>
      </w:r>
      <w:r>
        <w:rPr>
          <w:color w:val="212121"/>
          <w:sz w:val="16"/>
        </w:rPr>
        <w:t>自定义公式：获取公式取值作为当前分录行的维度值；示例：CWBB[WD]，含义为获取报表指标[WD]</w:t>
      </w:r>
      <w:r>
        <w:rPr>
          <w:color w:val="212121"/>
          <w:spacing w:val="-4"/>
          <w:sz w:val="16"/>
        </w:rPr>
        <w:t>的值。</w:t>
      </w:r>
    </w:p>
    <w:p>
      <w:pPr>
        <w:pStyle w:val="11"/>
        <w:rPr>
          <w:sz w:val="12"/>
        </w:rPr>
      </w:pPr>
    </w:p>
    <w:p>
      <w:pPr>
        <w:spacing w:before="1"/>
        <w:ind w:left="1172" w:right="0" w:firstLine="0"/>
        <w:jc w:val="left"/>
        <w:rPr>
          <w:sz w:val="16"/>
        </w:rPr>
      </w:pPr>
      <w:r>
        <w:rPr>
          <w:color w:val="212121"/>
          <w:spacing w:val="-1"/>
          <w:sz w:val="16"/>
        </w:rPr>
        <w:t>②取数方式为选择汇总、借方汇总、贷方汇总时，维度来源包含以下：</w:t>
      </w:r>
    </w:p>
    <w:p>
      <w:pPr>
        <w:pStyle w:val="11"/>
        <w:spacing w:before="11"/>
        <w:rPr>
          <w:sz w:val="8"/>
        </w:rPr>
      </w:pPr>
    </w:p>
    <w:p>
      <w:pPr>
        <w:spacing w:before="64" w:line="249" w:lineRule="auto"/>
        <w:ind w:left="1436" w:right="6167" w:firstLine="0"/>
        <w:jc w:val="left"/>
        <w:rPr>
          <w:sz w:val="16"/>
        </w:rPr>
      </w:pPr>
      <w:r>
        <mc:AlternateContent>
          <mc:Choice Requires="wps">
            <w:drawing>
              <wp:anchor distT="0" distB="0" distL="0" distR="0" simplePos="0" relativeHeight="251978752" behindDoc="0" locked="0" layoutInCell="1" allowOverlap="1">
                <wp:simplePos x="0" y="0"/>
                <wp:positionH relativeFrom="page">
                  <wp:posOffset>803275</wp:posOffset>
                </wp:positionH>
                <wp:positionV relativeFrom="paragraph">
                  <wp:posOffset>125730</wp:posOffset>
                </wp:positionV>
                <wp:extent cx="35560" cy="35560"/>
                <wp:effectExtent l="0" t="0" r="0" b="0"/>
                <wp:wrapNone/>
                <wp:docPr id="1414" name="Graphic 1414"/>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38"/>
                              </a:moveTo>
                              <a:lnTo>
                                <a:pt x="15154" y="34938"/>
                              </a:lnTo>
                              <a:lnTo>
                                <a:pt x="12925" y="34494"/>
                              </a:lnTo>
                              <a:lnTo>
                                <a:pt x="0" y="19784"/>
                              </a:lnTo>
                              <a:lnTo>
                                <a:pt x="0" y="15154"/>
                              </a:lnTo>
                              <a:lnTo>
                                <a:pt x="15154" y="0"/>
                              </a:lnTo>
                              <a:lnTo>
                                <a:pt x="19787" y="0"/>
                              </a:lnTo>
                              <a:lnTo>
                                <a:pt x="34942" y="17471"/>
                              </a:lnTo>
                              <a:lnTo>
                                <a:pt x="34942" y="19784"/>
                              </a:lnTo>
                              <a:lnTo>
                                <a:pt x="19787" y="34938"/>
                              </a:lnTo>
                              <a:close/>
                            </a:path>
                          </a:pathLst>
                        </a:custGeom>
                        <a:solidFill>
                          <a:srgbClr val="212121"/>
                        </a:solidFill>
                      </wps:spPr>
                      <wps:bodyPr wrap="square" lIns="0" tIns="0" rIns="0" bIns="0" rtlCol="0">
                        <a:noAutofit/>
                      </wps:bodyPr>
                    </wps:wsp>
                  </a:graphicData>
                </a:graphic>
              </wp:anchor>
            </w:drawing>
          </mc:Choice>
          <mc:Fallback>
            <w:pict>
              <v:shape id="Graphic 1414" o:spid="_x0000_s1026" o:spt="100" style="position:absolute;left:0pt;margin-left:63.25pt;margin-top:9.9pt;height:2.8pt;width:2.8pt;mso-position-horizontal-relative:page;z-index:251978752;mso-width-relative:page;mso-height-relative:page;" fillcolor="#212121" filled="t" stroked="f" coordsize="35560,35560" o:gfxdata="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V480J&#10;2QAAAAkBAAAPAAAAAAAAAAEAIAAAACIAAABkcnMvZG93bnJldi54bWxQSwECFAAUAAAACACHTuJA&#10;0dIRs1kCAAC8BQAADgAAAAAAAAABACAAAAAoAQAAZHJzL2Uyb0RvYy54bWxQSwUGAAAAAAYABgBZ&#10;AQAA8wUAAAAA&#10;" path="m19787,34938l15154,34938,12925,34494,0,19784,0,15154,15154,0,19787,0,34942,17471,34942,19784,19787,34938xe">
                <v:fill on="t" focussize="0,0"/>
                <v:stroke on="f"/>
                <v:imagedata o:title=""/>
                <o:lock v:ext="edit" aspectratio="f"/>
                <v:textbox inset="0mm,0mm,0mm,0mm"/>
              </v:shape>
            </w:pict>
          </mc:Fallback>
        </mc:AlternateContent>
      </w:r>
      <w:r>
        <mc:AlternateContent>
          <mc:Choice Requires="wps">
            <w:drawing>
              <wp:anchor distT="0" distB="0" distL="0" distR="0" simplePos="0" relativeHeight="251979776" behindDoc="0" locked="0" layoutInCell="1" allowOverlap="1">
                <wp:simplePos x="0" y="0"/>
                <wp:positionH relativeFrom="page">
                  <wp:posOffset>803275</wp:posOffset>
                </wp:positionH>
                <wp:positionV relativeFrom="paragraph">
                  <wp:posOffset>321310</wp:posOffset>
                </wp:positionV>
                <wp:extent cx="35560" cy="35560"/>
                <wp:effectExtent l="0" t="0" r="0" b="0"/>
                <wp:wrapNone/>
                <wp:docPr id="1415" name="Graphic 1415"/>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38"/>
                              </a:moveTo>
                              <a:lnTo>
                                <a:pt x="15154" y="34938"/>
                              </a:lnTo>
                              <a:lnTo>
                                <a:pt x="12925" y="34494"/>
                              </a:lnTo>
                              <a:lnTo>
                                <a:pt x="0" y="19784"/>
                              </a:lnTo>
                              <a:lnTo>
                                <a:pt x="0" y="15154"/>
                              </a:lnTo>
                              <a:lnTo>
                                <a:pt x="15154" y="0"/>
                              </a:lnTo>
                              <a:lnTo>
                                <a:pt x="19787" y="0"/>
                              </a:lnTo>
                              <a:lnTo>
                                <a:pt x="34942" y="17471"/>
                              </a:lnTo>
                              <a:lnTo>
                                <a:pt x="34942" y="19784"/>
                              </a:lnTo>
                              <a:lnTo>
                                <a:pt x="19787" y="34938"/>
                              </a:lnTo>
                              <a:close/>
                            </a:path>
                          </a:pathLst>
                        </a:custGeom>
                        <a:solidFill>
                          <a:srgbClr val="212121"/>
                        </a:solidFill>
                      </wps:spPr>
                      <wps:bodyPr wrap="square" lIns="0" tIns="0" rIns="0" bIns="0" rtlCol="0">
                        <a:noAutofit/>
                      </wps:bodyPr>
                    </wps:wsp>
                  </a:graphicData>
                </a:graphic>
              </wp:anchor>
            </w:drawing>
          </mc:Choice>
          <mc:Fallback>
            <w:pict>
              <v:shape id="Graphic 1415" o:spid="_x0000_s1026" o:spt="100" style="position:absolute;left:0pt;margin-left:63.25pt;margin-top:25.3pt;height:2.8pt;width:2.8pt;mso-position-horizontal-relative:page;z-index:251979776;mso-width-relative:page;mso-height-relative:page;" fillcolor="#212121" filled="t" stroked="f" coordsize="35560,35560" o:gfxdata="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wi2ezY&#10;AAAACQEAAA8AAAAAAAAAAQAgAAAAIgAAAGRycy9kb3ducmV2LnhtbFBLAQIUABQAAAAIAIdO4kDm&#10;pWy2WQIAALwFAAAOAAAAAAAAAAEAIAAAACcBAABkcnMvZTJvRG9jLnhtbFBLBQYAAAAABgAGAFkB&#10;AADyBQAAAAA=&#10;" path="m19787,34938l15154,34938,12925,34494,0,19784,0,15154,15154,0,19787,0,34942,17471,34942,19784,19787,34938xe">
                <v:fill on="t" focussize="0,0"/>
                <v:stroke on="f"/>
                <v:imagedata o:title=""/>
                <o:lock v:ext="edit" aspectratio="f"/>
                <v:textbox inset="0mm,0mm,0mm,0mm"/>
              </v:shape>
            </w:pict>
          </mc:Fallback>
        </mc:AlternateContent>
      </w:r>
      <w:r>
        <w:rPr>
          <w:color w:val="212121"/>
          <w:w w:val="103"/>
          <w:sz w:val="16"/>
        </w:rPr>
        <w:t>取借方分录第一条：取</w:t>
      </w:r>
      <w:r>
        <w:rPr>
          <w:b/>
          <w:color w:val="2B3D4F"/>
          <w:w w:val="103"/>
          <w:sz w:val="16"/>
        </w:rPr>
        <w:t>借方</w:t>
      </w:r>
      <w:r>
        <w:rPr>
          <w:color w:val="212121"/>
          <w:spacing w:val="-2"/>
          <w:w w:val="103"/>
          <w:sz w:val="16"/>
        </w:rPr>
        <w:t>分录中第一条源数据的维度值；</w:t>
      </w:r>
      <w:r>
        <w:rPr>
          <w:color w:val="212121"/>
          <w:w w:val="103"/>
          <w:sz w:val="16"/>
        </w:rPr>
        <w:t>取贷方分录第一条：取</w:t>
      </w:r>
      <w:r>
        <w:rPr>
          <w:b/>
          <w:color w:val="2B3D4F"/>
          <w:w w:val="103"/>
          <w:sz w:val="16"/>
        </w:rPr>
        <w:t>贷方</w:t>
      </w:r>
      <w:r>
        <w:rPr>
          <w:color w:val="212121"/>
          <w:spacing w:val="-2"/>
          <w:w w:val="103"/>
          <w:sz w:val="16"/>
        </w:rPr>
        <w:t>分录中第一条源数据的维度值；</w:t>
      </w:r>
    </w:p>
    <w:p>
      <w:pPr>
        <w:spacing w:before="13" w:line="259" w:lineRule="auto"/>
        <w:ind w:left="1436" w:right="2040" w:firstLine="0"/>
        <w:jc w:val="both"/>
        <w:rPr>
          <w:sz w:val="16"/>
        </w:rPr>
      </w:pPr>
      <w:r>
        <mc:AlternateContent>
          <mc:Choice Requires="wps">
            <w:drawing>
              <wp:anchor distT="0" distB="0" distL="0" distR="0" simplePos="0" relativeHeight="251979776" behindDoc="0" locked="0" layoutInCell="1" allowOverlap="1">
                <wp:simplePos x="0" y="0"/>
                <wp:positionH relativeFrom="page">
                  <wp:posOffset>803275</wp:posOffset>
                </wp:positionH>
                <wp:positionV relativeFrom="paragraph">
                  <wp:posOffset>93345</wp:posOffset>
                </wp:positionV>
                <wp:extent cx="35560" cy="35560"/>
                <wp:effectExtent l="0" t="0" r="0" b="0"/>
                <wp:wrapNone/>
                <wp:docPr id="1416" name="Graphic 1416"/>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38"/>
                              </a:moveTo>
                              <a:lnTo>
                                <a:pt x="15154" y="34938"/>
                              </a:lnTo>
                              <a:lnTo>
                                <a:pt x="12925" y="34494"/>
                              </a:lnTo>
                              <a:lnTo>
                                <a:pt x="0" y="19784"/>
                              </a:lnTo>
                              <a:lnTo>
                                <a:pt x="0" y="15154"/>
                              </a:lnTo>
                              <a:lnTo>
                                <a:pt x="15154" y="0"/>
                              </a:lnTo>
                              <a:lnTo>
                                <a:pt x="19787" y="0"/>
                              </a:lnTo>
                              <a:lnTo>
                                <a:pt x="34942" y="17471"/>
                              </a:lnTo>
                              <a:lnTo>
                                <a:pt x="34942" y="19784"/>
                              </a:lnTo>
                              <a:lnTo>
                                <a:pt x="19787" y="34938"/>
                              </a:lnTo>
                              <a:close/>
                            </a:path>
                          </a:pathLst>
                        </a:custGeom>
                        <a:solidFill>
                          <a:srgbClr val="212121"/>
                        </a:solidFill>
                      </wps:spPr>
                      <wps:bodyPr wrap="square" lIns="0" tIns="0" rIns="0" bIns="0" rtlCol="0">
                        <a:noAutofit/>
                      </wps:bodyPr>
                    </wps:wsp>
                  </a:graphicData>
                </a:graphic>
              </wp:anchor>
            </w:drawing>
          </mc:Choice>
          <mc:Fallback>
            <w:pict>
              <v:shape id="Graphic 1416" o:spid="_x0000_s1026" o:spt="100" style="position:absolute;left:0pt;margin-left:63.25pt;margin-top:7.35pt;height:2.8pt;width:2.8pt;mso-position-horizontal-relative:page;z-index:251979776;mso-width-relative:page;mso-height-relative:page;" fillcolor="#212121" filled="t" stroked="f" coordsize="35560,35560" o:gfxdata="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2MZsdtgA&#10;AAAJAQAADwAAAAAAAAABACAAAAAiAAAAZHJzL2Rvd25yZXYueG1sUEsBAhQAFAAAAAgAh07iQL88&#10;67lYAgAAvAUAAA4AAAAAAAAAAQAgAAAAJwEAAGRycy9lMm9Eb2MueG1sUEsFBgAAAAAGAAYAWQEA&#10;APEFAAAAAA==&#10;" path="m19787,34938l15154,34938,12925,34494,0,19784,0,15154,15154,0,19787,0,34942,17471,34942,19784,19787,34938xe">
                <v:fill on="t" focussize="0,0"/>
                <v:stroke on="f"/>
                <v:imagedata o:title=""/>
                <o:lock v:ext="edit" aspectratio="f"/>
                <v:textbox inset="0mm,0mm,0mm,0mm"/>
              </v:shape>
            </w:pict>
          </mc:Fallback>
        </mc:AlternateContent>
      </w:r>
      <w:r>
        <mc:AlternateContent>
          <mc:Choice Requires="wps">
            <w:drawing>
              <wp:anchor distT="0" distB="0" distL="0" distR="0" simplePos="0" relativeHeight="251980800" behindDoc="0" locked="0" layoutInCell="1" allowOverlap="1">
                <wp:simplePos x="0" y="0"/>
                <wp:positionH relativeFrom="page">
                  <wp:posOffset>803275</wp:posOffset>
                </wp:positionH>
                <wp:positionV relativeFrom="paragraph">
                  <wp:posOffset>295910</wp:posOffset>
                </wp:positionV>
                <wp:extent cx="35560" cy="35560"/>
                <wp:effectExtent l="0" t="0" r="0" b="0"/>
                <wp:wrapNone/>
                <wp:docPr id="1417" name="Graphic 1417"/>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38"/>
                              </a:moveTo>
                              <a:lnTo>
                                <a:pt x="15154" y="34938"/>
                              </a:lnTo>
                              <a:lnTo>
                                <a:pt x="12925" y="34494"/>
                              </a:lnTo>
                              <a:lnTo>
                                <a:pt x="0" y="19787"/>
                              </a:lnTo>
                              <a:lnTo>
                                <a:pt x="0" y="15150"/>
                              </a:lnTo>
                              <a:lnTo>
                                <a:pt x="15154" y="0"/>
                              </a:lnTo>
                              <a:lnTo>
                                <a:pt x="19787" y="0"/>
                              </a:lnTo>
                              <a:lnTo>
                                <a:pt x="34942" y="17471"/>
                              </a:lnTo>
                              <a:lnTo>
                                <a:pt x="34942" y="19787"/>
                              </a:lnTo>
                              <a:lnTo>
                                <a:pt x="19787" y="34938"/>
                              </a:lnTo>
                              <a:close/>
                            </a:path>
                          </a:pathLst>
                        </a:custGeom>
                        <a:solidFill>
                          <a:srgbClr val="212121"/>
                        </a:solidFill>
                      </wps:spPr>
                      <wps:bodyPr wrap="square" lIns="0" tIns="0" rIns="0" bIns="0" rtlCol="0">
                        <a:noAutofit/>
                      </wps:bodyPr>
                    </wps:wsp>
                  </a:graphicData>
                </a:graphic>
              </wp:anchor>
            </w:drawing>
          </mc:Choice>
          <mc:Fallback>
            <w:pict>
              <v:shape id="Graphic 1417" o:spid="_x0000_s1026" o:spt="100" style="position:absolute;left:0pt;margin-left:63.25pt;margin-top:23.3pt;height:2.8pt;width:2.8pt;mso-position-horizontal-relative:page;z-index:251980800;mso-width-relative:page;mso-height-relative:page;" fillcolor="#212121" filled="t" stroked="f" coordsize="35560,35560" o:gfxdata="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F0p+&#10;m9kAAAAJAQAADwAAAAAAAAABACAAAAAiAAAAZHJzL2Rvd25yZXYueG1sUEsBAhQAFAAAAAgAh07i&#10;QEAwhX9aAgAAvAUAAA4AAAAAAAAAAQAgAAAAKAEAAGRycy9lMm9Eb2MueG1sUEsFBgAAAAAGAAYA&#10;WQEAAPQFAAAAAA==&#10;" path="m19787,34938l15154,34938,12925,34494,0,19787,0,15150,15154,0,19787,0,34942,17471,34942,19787,19787,34938xe">
                <v:fill on="t" focussize="0,0"/>
                <v:stroke on="f"/>
                <v:imagedata o:title=""/>
                <o:lock v:ext="edit" aspectratio="f"/>
                <v:textbox inset="0mm,0mm,0mm,0mm"/>
              </v:shape>
            </w:pict>
          </mc:Fallback>
        </mc:AlternateContent>
      </w:r>
      <w:r>
        <mc:AlternateContent>
          <mc:Choice Requires="wps">
            <w:drawing>
              <wp:anchor distT="0" distB="0" distL="0" distR="0" simplePos="0" relativeHeight="251980800" behindDoc="0" locked="0" layoutInCell="1" allowOverlap="1">
                <wp:simplePos x="0" y="0"/>
                <wp:positionH relativeFrom="page">
                  <wp:posOffset>803275</wp:posOffset>
                </wp:positionH>
                <wp:positionV relativeFrom="paragraph">
                  <wp:posOffset>498475</wp:posOffset>
                </wp:positionV>
                <wp:extent cx="35560" cy="35560"/>
                <wp:effectExtent l="0" t="0" r="0" b="0"/>
                <wp:wrapNone/>
                <wp:docPr id="1418" name="Graphic 1418"/>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38"/>
                              </a:moveTo>
                              <a:lnTo>
                                <a:pt x="15154" y="34938"/>
                              </a:lnTo>
                              <a:lnTo>
                                <a:pt x="12925" y="34491"/>
                              </a:lnTo>
                              <a:lnTo>
                                <a:pt x="0" y="19784"/>
                              </a:lnTo>
                              <a:lnTo>
                                <a:pt x="0" y="15150"/>
                              </a:lnTo>
                              <a:lnTo>
                                <a:pt x="15154" y="0"/>
                              </a:lnTo>
                              <a:lnTo>
                                <a:pt x="19787" y="0"/>
                              </a:lnTo>
                              <a:lnTo>
                                <a:pt x="34942" y="17471"/>
                              </a:lnTo>
                              <a:lnTo>
                                <a:pt x="34942" y="19784"/>
                              </a:lnTo>
                              <a:lnTo>
                                <a:pt x="19787" y="34938"/>
                              </a:lnTo>
                              <a:close/>
                            </a:path>
                          </a:pathLst>
                        </a:custGeom>
                        <a:solidFill>
                          <a:srgbClr val="212121"/>
                        </a:solidFill>
                      </wps:spPr>
                      <wps:bodyPr wrap="square" lIns="0" tIns="0" rIns="0" bIns="0" rtlCol="0">
                        <a:noAutofit/>
                      </wps:bodyPr>
                    </wps:wsp>
                  </a:graphicData>
                </a:graphic>
              </wp:anchor>
            </w:drawing>
          </mc:Choice>
          <mc:Fallback>
            <w:pict>
              <v:shape id="Graphic 1418" o:spid="_x0000_s1026" o:spt="100" style="position:absolute;left:0pt;margin-left:63.25pt;margin-top:39.25pt;height:2.8pt;width:2.8pt;mso-position-horizontal-relative:page;z-index:251980800;mso-width-relative:page;mso-height-relative:page;" fillcolor="#212121" filled="t" stroked="f" coordsize="35560,35560" o:gfxdata="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H3e2VdkAAAAJ&#10;AQAADwAAAAAAAAABACAAAAAiAAAAZHJzL2Rvd25yZXYueG1sUEsBAhQAFAAAAAgAh07iQP0XP1pU&#10;AgAAvAUAAA4AAAAAAAAAAQAgAAAAKAEAAGRycy9lMm9Eb2MueG1sUEsFBgAAAAAGAAYAWQEAAO4F&#10;AAAAAA==&#10;" path="m19787,34938l15154,34938,12925,34491,0,19784,0,15150,15154,0,19787,0,34942,17471,34942,19784,19787,34938xe">
                <v:fill on="t" focussize="0,0"/>
                <v:stroke on="f"/>
                <v:imagedata o:title=""/>
                <o:lock v:ext="edit" aspectratio="f"/>
                <v:textbox inset="0mm,0mm,0mm,0mm"/>
              </v:shape>
            </w:pict>
          </mc:Fallback>
        </mc:AlternateContent>
      </w:r>
      <w:r>
        <mc:AlternateContent>
          <mc:Choice Requires="wps">
            <w:drawing>
              <wp:anchor distT="0" distB="0" distL="0" distR="0" simplePos="0" relativeHeight="251981824" behindDoc="0" locked="0" layoutInCell="1" allowOverlap="1">
                <wp:simplePos x="0" y="0"/>
                <wp:positionH relativeFrom="page">
                  <wp:posOffset>803275</wp:posOffset>
                </wp:positionH>
                <wp:positionV relativeFrom="paragraph">
                  <wp:posOffset>701040</wp:posOffset>
                </wp:positionV>
                <wp:extent cx="35560" cy="35560"/>
                <wp:effectExtent l="0" t="0" r="0" b="0"/>
                <wp:wrapNone/>
                <wp:docPr id="1419" name="Graphic 1419"/>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38"/>
                              </a:moveTo>
                              <a:lnTo>
                                <a:pt x="15154" y="34938"/>
                              </a:lnTo>
                              <a:lnTo>
                                <a:pt x="12925" y="34494"/>
                              </a:lnTo>
                              <a:lnTo>
                                <a:pt x="0" y="19781"/>
                              </a:lnTo>
                              <a:lnTo>
                                <a:pt x="0" y="15150"/>
                              </a:lnTo>
                              <a:lnTo>
                                <a:pt x="15154" y="0"/>
                              </a:lnTo>
                              <a:lnTo>
                                <a:pt x="19787" y="0"/>
                              </a:lnTo>
                              <a:lnTo>
                                <a:pt x="34942" y="17471"/>
                              </a:lnTo>
                              <a:lnTo>
                                <a:pt x="34942" y="19781"/>
                              </a:lnTo>
                              <a:lnTo>
                                <a:pt x="19787" y="34938"/>
                              </a:lnTo>
                              <a:close/>
                            </a:path>
                          </a:pathLst>
                        </a:custGeom>
                        <a:solidFill>
                          <a:srgbClr val="212121"/>
                        </a:solidFill>
                      </wps:spPr>
                      <wps:bodyPr wrap="square" lIns="0" tIns="0" rIns="0" bIns="0" rtlCol="0">
                        <a:noAutofit/>
                      </wps:bodyPr>
                    </wps:wsp>
                  </a:graphicData>
                </a:graphic>
              </wp:anchor>
            </w:drawing>
          </mc:Choice>
          <mc:Fallback>
            <w:pict>
              <v:shape id="Graphic 1419" o:spid="_x0000_s1026" o:spt="100" style="position:absolute;left:0pt;margin-left:63.25pt;margin-top:55.2pt;height:2.8pt;width:2.8pt;mso-position-horizontal-relative:page;z-index:251981824;mso-width-relative:page;mso-height-relative:page;" fillcolor="#212121" filled="t" stroked="f" coordsize="35560,35560" o:gfxdata="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vzxfXNkAAAAL&#10;AQAADwAAAAAAAAABACAAAAAiAAAAZHJzL2Rvd25yZXYueG1sUEsBAhQAFAAAAAgAh07iQPwFdG1U&#10;AgAAvAUAAA4AAAAAAAAAAQAgAAAAKAEAAGRycy9lMm9Eb2MueG1sUEsFBgAAAAAGAAYAWQEAAO4F&#10;AAAAAA==&#10;" path="m19787,34938l15154,34938,12925,34494,0,19781,0,15150,15154,0,19787,0,34942,17471,34942,19781,19787,34938xe">
                <v:fill on="t" focussize="0,0"/>
                <v:stroke on="f"/>
                <v:imagedata o:title=""/>
                <o:lock v:ext="edit" aspectratio="f"/>
                <v:textbox inset="0mm,0mm,0mm,0mm"/>
              </v:shape>
            </w:pict>
          </mc:Fallback>
        </mc:AlternateContent>
      </w:r>
      <w:r>
        <w:rPr>
          <w:color w:val="212121"/>
          <w:w w:val="103"/>
          <w:sz w:val="16"/>
        </w:rPr>
        <w:t>按借方分录比例分配：将当前行计算出的抵销金额，按所有</w:t>
      </w:r>
      <w:r>
        <w:rPr>
          <w:b/>
          <w:color w:val="2B3D4F"/>
          <w:w w:val="103"/>
          <w:sz w:val="16"/>
        </w:rPr>
        <w:t>借方</w:t>
      </w:r>
      <w:r>
        <w:rPr>
          <w:color w:val="212121"/>
          <w:spacing w:val="-1"/>
          <w:w w:val="103"/>
          <w:sz w:val="16"/>
        </w:rPr>
        <w:t>源数据的金额比例，拆分成各个维度下的抵销金额；</w:t>
      </w:r>
      <w:r>
        <w:rPr>
          <w:color w:val="212121"/>
          <w:w w:val="103"/>
          <w:sz w:val="16"/>
        </w:rPr>
        <w:t>按贷方分录比例分配：将当前行计算出的抵销金额，按所有</w:t>
      </w:r>
      <w:r>
        <w:rPr>
          <w:b/>
          <w:color w:val="2B3D4F"/>
          <w:w w:val="103"/>
          <w:sz w:val="16"/>
        </w:rPr>
        <w:t>贷方</w:t>
      </w:r>
      <w:r>
        <w:rPr>
          <w:color w:val="212121"/>
          <w:spacing w:val="-1"/>
          <w:w w:val="103"/>
          <w:sz w:val="16"/>
        </w:rPr>
        <w:t>源数据的金额比例，拆分成各个维度下的抵销金额；</w:t>
      </w:r>
      <w:r>
        <w:rPr>
          <w:color w:val="212121"/>
          <w:w w:val="103"/>
          <w:sz w:val="16"/>
        </w:rPr>
        <w:t>按全部分录比例分配：将当前行计算出的抵销金额，按所有</w:t>
      </w:r>
      <w:r>
        <w:rPr>
          <w:b/>
          <w:color w:val="2B3D4F"/>
          <w:w w:val="103"/>
          <w:sz w:val="16"/>
        </w:rPr>
        <w:t>所有</w:t>
      </w:r>
      <w:r>
        <w:rPr>
          <w:color w:val="212121"/>
          <w:spacing w:val="-1"/>
          <w:w w:val="103"/>
          <w:sz w:val="16"/>
        </w:rPr>
        <w:t>源数据的金额比例，拆分成各个维度下的抵销金额；</w:t>
      </w:r>
      <w:r>
        <w:rPr>
          <w:color w:val="212121"/>
          <w:w w:val="103"/>
          <w:sz w:val="16"/>
        </w:rPr>
        <w:t>自定义公式：获取公式取值作为当前分录行的维度值；</w:t>
      </w:r>
    </w:p>
    <w:p>
      <w:pPr>
        <w:spacing w:before="0" w:line="286" w:lineRule="exact"/>
        <w:ind w:left="1436" w:right="0" w:firstLine="0"/>
        <w:jc w:val="left"/>
        <w:rPr>
          <w:sz w:val="16"/>
        </w:rPr>
      </w:pPr>
      <w:r>
        <mc:AlternateContent>
          <mc:Choice Requires="wps">
            <w:drawing>
              <wp:anchor distT="0" distB="0" distL="0" distR="0" simplePos="0" relativeHeight="251981824" behindDoc="0" locked="0" layoutInCell="1" allowOverlap="1">
                <wp:simplePos x="0" y="0"/>
                <wp:positionH relativeFrom="page">
                  <wp:posOffset>803275</wp:posOffset>
                </wp:positionH>
                <wp:positionV relativeFrom="paragraph">
                  <wp:posOffset>79375</wp:posOffset>
                </wp:positionV>
                <wp:extent cx="35560" cy="35560"/>
                <wp:effectExtent l="0" t="0" r="0" b="0"/>
                <wp:wrapNone/>
                <wp:docPr id="1420" name="Graphic 1420"/>
                <wp:cNvGraphicFramePr/>
                <a:graphic xmlns:a="http://schemas.openxmlformats.org/drawingml/2006/main">
                  <a:graphicData uri="http://schemas.microsoft.com/office/word/2010/wordprocessingShape">
                    <wps:wsp>
                      <wps:cNvSpPr/>
                      <wps:spPr>
                        <a:xfrm>
                          <a:off x="0" y="0"/>
                          <a:ext cx="35560" cy="35560"/>
                        </a:xfrm>
                        <a:custGeom>
                          <a:avLst/>
                          <a:gdLst/>
                          <a:ahLst/>
                          <a:cxnLst/>
                          <a:rect l="l" t="t" r="r" b="b"/>
                          <a:pathLst>
                            <a:path w="35560" h="35560">
                              <a:moveTo>
                                <a:pt x="19787" y="34938"/>
                              </a:moveTo>
                              <a:lnTo>
                                <a:pt x="15154" y="34938"/>
                              </a:lnTo>
                              <a:lnTo>
                                <a:pt x="12925" y="34494"/>
                              </a:lnTo>
                              <a:lnTo>
                                <a:pt x="0" y="19784"/>
                              </a:lnTo>
                              <a:lnTo>
                                <a:pt x="0" y="15147"/>
                              </a:lnTo>
                              <a:lnTo>
                                <a:pt x="15154" y="0"/>
                              </a:lnTo>
                              <a:lnTo>
                                <a:pt x="19787" y="0"/>
                              </a:lnTo>
                              <a:lnTo>
                                <a:pt x="34942" y="17471"/>
                              </a:lnTo>
                              <a:lnTo>
                                <a:pt x="34942" y="19784"/>
                              </a:lnTo>
                              <a:lnTo>
                                <a:pt x="19787" y="34938"/>
                              </a:lnTo>
                              <a:close/>
                            </a:path>
                          </a:pathLst>
                        </a:custGeom>
                        <a:solidFill>
                          <a:srgbClr val="212121"/>
                        </a:solidFill>
                      </wps:spPr>
                      <wps:bodyPr wrap="square" lIns="0" tIns="0" rIns="0" bIns="0" rtlCol="0">
                        <a:noAutofit/>
                      </wps:bodyPr>
                    </wps:wsp>
                  </a:graphicData>
                </a:graphic>
              </wp:anchor>
            </w:drawing>
          </mc:Choice>
          <mc:Fallback>
            <w:pict>
              <v:shape id="Graphic 1420" o:spid="_x0000_s1026" o:spt="100" style="position:absolute;left:0pt;margin-left:63.25pt;margin-top:6.25pt;height:2.8pt;width:2.8pt;mso-position-horizontal-relative:page;z-index:251981824;mso-width-relative:page;mso-height-relative:page;" fillcolor="#212121" filled="t" stroked="f" coordsize="35560,35560" o:gfxdata="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FT6HYAAAA&#10;CQEAAA8AAAAAAAAAAQAgAAAAIgAAAGRycy9kb3ducmV2LnhtbFBLAQIUABQAAAAIAIdO4kDPr0dp&#10;VgIAALwFAAAOAAAAAAAAAAEAIAAAACcBAABkcnMvZTJvRG9jLnhtbFBLBQYAAAAABgAGAFkBAADv&#10;BQAAAAA=&#10;" path="m19787,34938l15154,34938,12925,34494,0,19784,0,15147,15154,0,19787,0,34942,17471,34942,19784,19787,34938xe">
                <v:fill on="t" focussize="0,0"/>
                <v:stroke on="f"/>
                <v:imagedata o:title=""/>
                <o:lock v:ext="edit" aspectratio="f"/>
                <v:textbox inset="0mm,0mm,0mm,0mm"/>
              </v:shape>
            </w:pict>
          </mc:Fallback>
        </mc:AlternateContent>
      </w:r>
      <w:r>
        <w:rPr>
          <w:color w:val="212121"/>
          <w:spacing w:val="-2"/>
          <w:sz w:val="16"/>
        </w:rPr>
        <w:t>无：不获取维度值。</w:t>
      </w:r>
    </w:p>
    <w:p>
      <w:pPr>
        <w:pStyle w:val="11"/>
        <w:spacing w:before="1"/>
        <w:rPr>
          <w:sz w:val="12"/>
        </w:rPr>
      </w:pPr>
    </w:p>
    <w:p>
      <w:pPr>
        <w:spacing w:before="1"/>
        <w:ind w:left="1172" w:right="0" w:firstLine="0"/>
        <w:jc w:val="left"/>
        <w:rPr>
          <w:b/>
          <w:sz w:val="16"/>
        </w:rPr>
      </w:pPr>
      <w:r>
        <w:rPr>
          <w:b/>
          <w:color w:val="2B3D4F"/>
          <w:spacing w:val="-2"/>
          <w:sz w:val="16"/>
        </w:rPr>
        <w:t>注意事项：</w:t>
      </w:r>
    </w:p>
    <w:p>
      <w:pPr>
        <w:pStyle w:val="11"/>
        <w:spacing w:before="9"/>
        <w:rPr>
          <w:b/>
          <w:sz w:val="19"/>
        </w:rPr>
      </w:pPr>
    </w:p>
    <w:p>
      <w:pPr>
        <w:spacing w:before="0"/>
        <w:ind w:left="1495" w:right="0" w:firstLine="0"/>
        <w:jc w:val="left"/>
        <w:rPr>
          <w:rFonts w:ascii="宋体" w:hAnsi="宋体" w:eastAsia="宋体"/>
          <w:sz w:val="14"/>
        </w:rPr>
      </w:pPr>
      <w:r>
        <w:rPr>
          <w:rFonts w:ascii="Segoe UI Symbol" w:hAnsi="Segoe UI Symbol" w:eastAsia="Segoe UI Symbol"/>
          <w:color w:val="525252"/>
          <w:spacing w:val="23"/>
          <w:sz w:val="14"/>
        </w:rPr>
        <w:t xml:space="preserve">✧ </w:t>
      </w:r>
      <w:r>
        <w:rPr>
          <w:rFonts w:ascii="宋体" w:hAnsi="宋体" w:eastAsia="宋体"/>
          <w:color w:val="525252"/>
          <w:spacing w:val="-3"/>
          <w:sz w:val="14"/>
        </w:rPr>
        <w:t>规则名称、规则类型、合并业务类型根据客户需求进行录入，为必填项。</w:t>
      </w:r>
    </w:p>
    <w:p>
      <w:pPr>
        <w:pStyle w:val="11"/>
        <w:spacing w:before="4"/>
        <w:rPr>
          <w:rFonts w:ascii="宋体"/>
          <w:sz w:val="26"/>
        </w:rPr>
      </w:pPr>
    </w:p>
    <w:p>
      <w:pPr>
        <w:spacing w:before="0" w:line="348" w:lineRule="auto"/>
        <w:ind w:left="1495" w:right="5020" w:firstLine="0"/>
        <w:jc w:val="left"/>
        <w:rPr>
          <w:rFonts w:ascii="宋体" w:hAnsi="宋体" w:eastAsia="宋体"/>
          <w:sz w:val="14"/>
        </w:rPr>
      </w:pPr>
      <w:r>
        <w:rPr>
          <w:rFonts w:ascii="Segoe UI Symbol" w:hAnsi="Segoe UI Symbol" w:eastAsia="Segoe UI Symbol"/>
          <w:color w:val="525252"/>
          <w:spacing w:val="7"/>
          <w:sz w:val="14"/>
        </w:rPr>
        <w:t xml:space="preserve">✧ </w:t>
      </w:r>
      <w:r>
        <w:rPr>
          <w:rFonts w:ascii="宋体" w:hAnsi="宋体" w:eastAsia="宋体"/>
          <w:color w:val="525252"/>
          <w:sz w:val="14"/>
        </w:rPr>
        <w:t>选中具体的规则，点【取消分录】会取消当前规则下所选择任务、期间和科目的抵销</w:t>
      </w:r>
      <w:r>
        <w:rPr>
          <w:rFonts w:ascii="宋体" w:hAnsi="宋体" w:eastAsia="宋体"/>
          <w:color w:val="525252"/>
          <w:spacing w:val="-2"/>
          <w:sz w:val="14"/>
        </w:rPr>
        <w:t>分录，手工录入的输入调整分录不做此操作。</w:t>
      </w:r>
    </w:p>
    <w:p>
      <w:pPr>
        <w:pStyle w:val="11"/>
        <w:spacing w:before="2"/>
        <w:rPr>
          <w:rFonts w:ascii="宋体"/>
          <w:sz w:val="20"/>
        </w:rPr>
      </w:pPr>
    </w:p>
    <w:p>
      <w:pPr>
        <w:spacing w:before="0" w:line="345" w:lineRule="auto"/>
        <w:ind w:left="1495" w:right="5020" w:firstLine="0"/>
        <w:jc w:val="left"/>
        <w:rPr>
          <w:rFonts w:ascii="宋体" w:hAnsi="宋体" w:eastAsia="宋体"/>
          <w:sz w:val="14"/>
        </w:rPr>
      </w:pPr>
      <w:r>
        <w:rPr>
          <w:rFonts w:ascii="Segoe UI Symbol" w:hAnsi="Segoe UI Symbol" w:eastAsia="Segoe UI Symbol"/>
          <w:color w:val="525252"/>
          <w:w w:val="74"/>
          <w:sz w:val="14"/>
        </w:rPr>
        <w:t>✧</w:t>
      </w:r>
      <w:r>
        <w:rPr>
          <w:rFonts w:ascii="Segoe UI Symbol" w:hAnsi="Segoe UI Symbol" w:eastAsia="Segoe UI Symbol"/>
          <w:color w:val="525252"/>
          <w:spacing w:val="3"/>
          <w:sz w:val="14"/>
        </w:rPr>
        <w:t xml:space="preserve">  </w:t>
      </w:r>
      <w:r>
        <w:rPr>
          <w:rFonts w:ascii="宋体" w:hAnsi="宋体" w:eastAsia="宋体"/>
          <w:color w:val="525252"/>
          <w:spacing w:val="-1"/>
          <w:w w:val="100"/>
          <w:sz w:val="14"/>
        </w:rPr>
        <w:t>合并计算时，默认先删除带有</w:t>
      </w:r>
      <w:r>
        <w:rPr>
          <w:rFonts w:ascii="Courier New" w:hAnsi="Courier New" w:eastAsia="Courier New"/>
          <w:color w:val="525252"/>
          <w:spacing w:val="-1"/>
          <w:w w:val="100"/>
          <w:sz w:val="14"/>
        </w:rPr>
        <w:t>PHS()</w:t>
      </w:r>
      <w:r>
        <w:rPr>
          <w:rFonts w:ascii="宋体" w:hAnsi="宋体" w:eastAsia="宋体"/>
          <w:color w:val="525252"/>
          <w:spacing w:val="-1"/>
          <w:w w:val="100"/>
          <w:sz w:val="14"/>
        </w:rPr>
        <w:t>或启用容差的灵活规则的抵销分录（</w:t>
      </w:r>
      <w:r>
        <w:rPr>
          <w:rFonts w:ascii="Courier New" w:hAnsi="Courier New" w:eastAsia="Courier New"/>
          <w:color w:val="525252"/>
          <w:spacing w:val="-1"/>
          <w:w w:val="100"/>
          <w:sz w:val="14"/>
        </w:rPr>
        <w:t>**</w:t>
      </w:r>
      <w:r>
        <w:rPr>
          <w:rFonts w:ascii="宋体" w:hAnsi="宋体" w:eastAsia="宋体"/>
          <w:color w:val="525252"/>
          <w:spacing w:val="-1"/>
          <w:w w:val="100"/>
          <w:sz w:val="14"/>
        </w:rPr>
        <w:t>抵销方 式为手动的不删除</w:t>
      </w:r>
      <w:r>
        <w:rPr>
          <w:rFonts w:ascii="Courier New" w:hAnsi="Courier New" w:eastAsia="Courier New"/>
          <w:color w:val="525252"/>
          <w:spacing w:val="-1"/>
          <w:w w:val="100"/>
          <w:sz w:val="14"/>
        </w:rPr>
        <w:t>**</w:t>
      </w:r>
      <w:r>
        <w:rPr>
          <w:rFonts w:ascii="宋体" w:hAnsi="宋体" w:eastAsia="宋体"/>
          <w:color w:val="525252"/>
          <w:spacing w:val="-1"/>
          <w:w w:val="100"/>
          <w:sz w:val="14"/>
        </w:rPr>
        <w:t>），然后重新生成抵销分录。不带有</w:t>
      </w:r>
      <w:r>
        <w:rPr>
          <w:rFonts w:ascii="Courier New" w:hAnsi="Courier New" w:eastAsia="Courier New"/>
          <w:color w:val="525252"/>
          <w:spacing w:val="-1"/>
          <w:w w:val="100"/>
          <w:sz w:val="14"/>
        </w:rPr>
        <w:t>PHS()</w:t>
      </w:r>
      <w:r>
        <w:rPr>
          <w:rFonts w:ascii="宋体" w:hAnsi="宋体" w:eastAsia="宋体"/>
          <w:color w:val="525252"/>
          <w:spacing w:val="-1"/>
          <w:w w:val="100"/>
          <w:sz w:val="14"/>
        </w:rPr>
        <w:t>、不启用容差的灵活规则不删除原有抵销分录，不会重新生成抵销分录。（已删除原有体系选项</w:t>
      </w:r>
      <w:r>
        <w:rPr>
          <w:rFonts w:ascii="Courier New" w:hAnsi="Courier New" w:eastAsia="Courier New"/>
          <w:color w:val="525252"/>
          <w:spacing w:val="-1"/>
          <w:w w:val="100"/>
          <w:sz w:val="14"/>
        </w:rPr>
        <w:t>“</w:t>
      </w:r>
      <w:r>
        <w:rPr>
          <w:rFonts w:ascii="宋体" w:hAnsi="宋体" w:eastAsia="宋体"/>
          <w:color w:val="525252"/>
          <w:spacing w:val="-1"/>
          <w:w w:val="100"/>
          <w:sz w:val="14"/>
        </w:rPr>
        <w:t>合并计算时先删除已抵销数据</w:t>
      </w:r>
      <w:r>
        <w:rPr>
          <w:rFonts w:ascii="Courier New" w:hAnsi="Courier New" w:eastAsia="Courier New"/>
          <w:color w:val="525252"/>
          <w:spacing w:val="-1"/>
          <w:w w:val="100"/>
          <w:sz w:val="14"/>
        </w:rPr>
        <w:t>”</w:t>
      </w:r>
      <w:r>
        <w:rPr>
          <w:rFonts w:ascii="宋体" w:hAnsi="宋体" w:eastAsia="宋体"/>
          <w:color w:val="525252"/>
          <w:w w:val="100"/>
          <w:sz w:val="14"/>
        </w:rPr>
        <w:t>）</w:t>
      </w:r>
    </w:p>
    <w:p>
      <w:pPr>
        <w:pStyle w:val="11"/>
        <w:spacing w:before="7"/>
        <w:rPr>
          <w:rFonts w:ascii="宋体"/>
          <w:sz w:val="20"/>
        </w:rPr>
      </w:pPr>
    </w:p>
    <w:p>
      <w:pPr>
        <w:spacing w:before="0" w:line="343" w:lineRule="auto"/>
        <w:ind w:left="1495" w:right="5020" w:firstLine="0"/>
        <w:jc w:val="left"/>
        <w:rPr>
          <w:rFonts w:ascii="宋体" w:hAnsi="宋体" w:eastAsia="宋体"/>
          <w:sz w:val="14"/>
        </w:rPr>
      </w:pPr>
      <w:r>
        <w:rPr>
          <w:rFonts w:ascii="Segoe UI Symbol" w:hAnsi="Segoe UI Symbol" w:eastAsia="Segoe UI Symbol"/>
          <w:color w:val="525252"/>
          <w:spacing w:val="7"/>
          <w:sz w:val="14"/>
        </w:rPr>
        <w:t xml:space="preserve">✧ </w:t>
      </w:r>
      <w:r>
        <w:rPr>
          <w:rFonts w:ascii="宋体" w:hAnsi="宋体" w:eastAsia="宋体"/>
          <w:color w:val="525252"/>
          <w:sz w:val="14"/>
        </w:rPr>
        <w:t>灵活规则中取数分录设置贷方（或借方均可）只有一行</w:t>
      </w:r>
      <w:r>
        <w:rPr>
          <w:rFonts w:ascii="Courier New" w:hAnsi="Courier New" w:eastAsia="Courier New"/>
          <w:color w:val="525252"/>
          <w:sz w:val="14"/>
        </w:rPr>
        <w:t>PHS()</w:t>
      </w:r>
      <w:r>
        <w:rPr>
          <w:rFonts w:ascii="宋体" w:hAnsi="宋体" w:eastAsia="宋体"/>
          <w:color w:val="525252"/>
          <w:sz w:val="14"/>
        </w:rPr>
        <w:t>的场景，如不需要先删</w:t>
      </w:r>
      <w:r>
        <w:rPr>
          <w:rFonts w:ascii="宋体" w:hAnsi="宋体" w:eastAsia="宋体"/>
          <w:color w:val="525252"/>
          <w:spacing w:val="-2"/>
          <w:sz w:val="14"/>
        </w:rPr>
        <w:t>除再生成抵销分录，可将借方的取数公式复制到贷方，以替换掉</w:t>
      </w:r>
      <w:r>
        <w:rPr>
          <w:rFonts w:ascii="Courier New" w:hAnsi="Courier New" w:eastAsia="Courier New"/>
          <w:color w:val="525252"/>
          <w:spacing w:val="-2"/>
          <w:sz w:val="14"/>
        </w:rPr>
        <w:t>PHS()</w:t>
      </w:r>
      <w:r>
        <w:rPr>
          <w:rFonts w:ascii="宋体" w:hAnsi="宋体" w:eastAsia="宋体"/>
          <w:color w:val="525252"/>
          <w:spacing w:val="-2"/>
          <w:sz w:val="14"/>
        </w:rPr>
        <w:t>即可。</w:t>
      </w:r>
    </w:p>
    <w:p>
      <w:pPr>
        <w:pStyle w:val="11"/>
        <w:spacing w:before="3"/>
        <w:rPr>
          <w:rFonts w:ascii="宋体"/>
          <w:sz w:val="20"/>
        </w:rPr>
      </w:pPr>
    </w:p>
    <w:p>
      <w:pPr>
        <w:spacing w:before="0"/>
        <w:ind w:left="1495" w:right="0" w:firstLine="0"/>
        <w:jc w:val="left"/>
        <w:rPr>
          <w:rFonts w:ascii="宋体" w:hAnsi="宋体" w:eastAsia="宋体"/>
          <w:sz w:val="14"/>
        </w:rPr>
      </w:pPr>
      <w:r>
        <w:rPr>
          <w:rFonts w:ascii="Segoe UI Symbol" w:hAnsi="Segoe UI Symbol" w:eastAsia="Segoe UI Symbol"/>
          <w:color w:val="525252"/>
          <w:spacing w:val="20"/>
          <w:sz w:val="14"/>
        </w:rPr>
        <w:t xml:space="preserve">✧ </w:t>
      </w:r>
      <w:r>
        <w:rPr>
          <w:rFonts w:ascii="宋体" w:hAnsi="宋体" w:eastAsia="宋体"/>
          <w:color w:val="525252"/>
          <w:spacing w:val="-3"/>
          <w:sz w:val="14"/>
        </w:rPr>
        <w:t>单边抵销只能合并计算时触发生成抵销分录，无法实时抵销。</w:t>
      </w:r>
    </w:p>
    <w:p>
      <w:pPr>
        <w:pStyle w:val="11"/>
        <w:spacing w:before="5"/>
        <w:rPr>
          <w:rFonts w:ascii="宋体"/>
          <w:sz w:val="26"/>
        </w:rPr>
      </w:pPr>
    </w:p>
    <w:p>
      <w:pPr>
        <w:spacing w:before="0"/>
        <w:ind w:left="1495" w:right="0" w:firstLine="0"/>
        <w:jc w:val="left"/>
        <w:rPr>
          <w:rFonts w:ascii="宋体" w:hAnsi="宋体" w:eastAsia="宋体"/>
          <w:sz w:val="14"/>
        </w:rPr>
      </w:pPr>
      <w:r>
        <w:rPr>
          <w:rFonts w:ascii="Segoe UI Symbol" w:hAnsi="Segoe UI Symbol" w:eastAsia="Segoe UI Symbol"/>
          <w:color w:val="525252"/>
          <w:spacing w:val="17"/>
          <w:sz w:val="14"/>
        </w:rPr>
        <w:t xml:space="preserve">✧ </w:t>
      </w:r>
      <w:r>
        <w:rPr>
          <w:rFonts w:ascii="Courier New" w:hAnsi="Courier New" w:eastAsia="Courier New"/>
          <w:color w:val="525252"/>
          <w:spacing w:val="-2"/>
          <w:sz w:val="14"/>
        </w:rPr>
        <w:t>7.0.0</w:t>
      </w:r>
      <w:r>
        <w:rPr>
          <w:rFonts w:ascii="宋体" w:hAnsi="宋体" w:eastAsia="宋体"/>
          <w:color w:val="525252"/>
          <w:spacing w:val="-3"/>
          <w:sz w:val="14"/>
        </w:rPr>
        <w:t>以上版本界面调整，原抵销逻辑不变：</w:t>
      </w:r>
    </w:p>
    <w:p>
      <w:pPr>
        <w:spacing w:before="82"/>
        <w:ind w:left="1834" w:right="0" w:firstLine="0"/>
        <w:jc w:val="left"/>
        <w:rPr>
          <w:rFonts w:ascii="宋体" w:hAnsi="宋体" w:eastAsia="宋体"/>
          <w:sz w:val="14"/>
        </w:rPr>
      </w:pPr>
      <w:r>
        <w:rPr>
          <w:rFonts w:ascii="宋体" w:hAnsi="宋体" w:eastAsia="宋体"/>
          <w:color w:val="525252"/>
          <w:spacing w:val="-3"/>
          <w:sz w:val="14"/>
        </w:rPr>
        <w:t>①分组字段去掉本、对方单位的选项，默认包含；</w:t>
      </w:r>
    </w:p>
    <w:p>
      <w:pPr>
        <w:pStyle w:val="11"/>
        <w:rPr>
          <w:rFonts w:ascii="宋体"/>
          <w:sz w:val="18"/>
        </w:rPr>
      </w:pPr>
    </w:p>
    <w:p>
      <w:pPr>
        <w:spacing w:before="119" w:line="348" w:lineRule="auto"/>
        <w:ind w:left="1495" w:right="5104" w:firstLine="338"/>
        <w:jc w:val="left"/>
        <w:rPr>
          <w:rFonts w:ascii="宋体" w:hAnsi="宋体" w:eastAsia="宋体"/>
          <w:sz w:val="14"/>
        </w:rPr>
      </w:pPr>
      <w:r>
        <w:rPr>
          <w:rFonts w:ascii="宋体" w:hAnsi="宋体" w:eastAsia="宋体"/>
          <w:color w:val="525252"/>
          <w:spacing w:val="-2"/>
          <w:sz w:val="14"/>
        </w:rPr>
        <w:t>③分组字段去掉</w:t>
      </w:r>
      <w:r>
        <w:rPr>
          <w:rFonts w:ascii="Courier New" w:hAnsi="Courier New" w:eastAsia="Courier New"/>
          <w:color w:val="525252"/>
          <w:spacing w:val="-2"/>
          <w:sz w:val="14"/>
        </w:rPr>
        <w:t>“</w:t>
      </w:r>
      <w:r>
        <w:rPr>
          <w:rFonts w:ascii="宋体" w:hAnsi="宋体" w:eastAsia="宋体"/>
          <w:color w:val="525252"/>
          <w:spacing w:val="-2"/>
          <w:sz w:val="14"/>
        </w:rPr>
        <w:t>抵销层次条件</w:t>
      </w:r>
      <w:r>
        <w:rPr>
          <w:rFonts w:ascii="Courier New" w:hAnsi="Courier New" w:eastAsia="Courier New"/>
          <w:color w:val="525252"/>
          <w:spacing w:val="-2"/>
          <w:sz w:val="14"/>
        </w:rPr>
        <w:t>”</w:t>
      </w:r>
      <w:r>
        <w:rPr>
          <w:rFonts w:ascii="宋体" w:hAnsi="宋体" w:eastAsia="宋体"/>
          <w:color w:val="525252"/>
          <w:spacing w:val="-2"/>
          <w:sz w:val="14"/>
        </w:rPr>
        <w:t>：默认根据组织实体、对方单位进行合并抵销，没有时多家单位（</w:t>
      </w:r>
      <w:r>
        <w:rPr>
          <w:rFonts w:ascii="Courier New" w:hAnsi="Courier New" w:eastAsia="Courier New"/>
          <w:color w:val="525252"/>
          <w:spacing w:val="-2"/>
          <w:sz w:val="14"/>
        </w:rPr>
        <w:t>A</w:t>
      </w:r>
      <w:r>
        <w:rPr>
          <w:rFonts w:ascii="宋体" w:hAnsi="宋体" w:eastAsia="宋体"/>
          <w:color w:val="525252"/>
          <w:spacing w:val="-2"/>
          <w:sz w:val="14"/>
        </w:rPr>
        <w:t>对</w:t>
      </w:r>
      <w:r>
        <w:rPr>
          <w:rFonts w:ascii="Courier New" w:hAnsi="Courier New" w:eastAsia="Courier New"/>
          <w:color w:val="525252"/>
          <w:spacing w:val="-2"/>
          <w:sz w:val="14"/>
        </w:rPr>
        <w:t>B</w:t>
      </w:r>
      <w:r>
        <w:rPr>
          <w:rFonts w:ascii="宋体" w:hAnsi="宋体" w:eastAsia="宋体"/>
          <w:color w:val="525252"/>
          <w:spacing w:val="-2"/>
          <w:sz w:val="14"/>
        </w:rPr>
        <w:t>、</w:t>
      </w:r>
      <w:r>
        <w:rPr>
          <w:rFonts w:ascii="Courier New" w:hAnsi="Courier New" w:eastAsia="Courier New"/>
          <w:color w:val="525252"/>
          <w:spacing w:val="-2"/>
          <w:sz w:val="14"/>
        </w:rPr>
        <w:t>B</w:t>
      </w:r>
      <w:r>
        <w:rPr>
          <w:rFonts w:ascii="宋体" w:hAnsi="宋体" w:eastAsia="宋体"/>
          <w:color w:val="525252"/>
          <w:spacing w:val="-2"/>
          <w:sz w:val="14"/>
        </w:rPr>
        <w:t>对</w:t>
      </w:r>
      <w:r>
        <w:rPr>
          <w:rFonts w:ascii="Courier New" w:hAnsi="Courier New" w:eastAsia="Courier New"/>
          <w:color w:val="525252"/>
          <w:spacing w:val="-2"/>
          <w:sz w:val="14"/>
        </w:rPr>
        <w:t>C</w:t>
      </w:r>
      <w:r>
        <w:rPr>
          <w:rFonts w:ascii="宋体" w:hAnsi="宋体" w:eastAsia="宋体"/>
          <w:color w:val="525252"/>
          <w:spacing w:val="-2"/>
          <w:sz w:val="14"/>
        </w:rPr>
        <w:t>）判断在一方数据的所属合并单位抵销。例如</w:t>
      </w:r>
    </w:p>
    <w:p>
      <w:pPr>
        <w:spacing w:after="0" w:line="348" w:lineRule="auto"/>
        <w:jc w:val="left"/>
        <w:rPr>
          <w:rFonts w:ascii="宋体" w:hAnsi="宋体" w:eastAsia="宋体"/>
          <w:sz w:val="14"/>
        </w:rPr>
        <w:sectPr>
          <w:pgSz w:w="11920" w:h="16860"/>
          <w:pgMar w:top="960" w:right="0" w:bottom="500" w:left="20" w:header="295" w:footer="302" w:gutter="0"/>
          <w:cols w:space="720" w:num="1"/>
        </w:sectPr>
      </w:pPr>
    </w:p>
    <w:p>
      <w:pPr>
        <w:pStyle w:val="11"/>
        <w:spacing w:before="1"/>
        <w:rPr>
          <w:rFonts w:ascii="宋体"/>
          <w:sz w:val="16"/>
        </w:rPr>
      </w:pPr>
    </w:p>
    <w:p>
      <w:pPr>
        <w:spacing w:before="0" w:line="348" w:lineRule="auto"/>
        <w:ind w:left="1495" w:right="5132" w:firstLine="0"/>
        <w:jc w:val="left"/>
        <w:rPr>
          <w:rFonts w:ascii="宋体" w:eastAsia="宋体"/>
          <w:sz w:val="14"/>
        </w:rPr>
      </w:pPr>
      <w:r>
        <w:rPr>
          <w:rFonts w:ascii="Courier New" w:eastAsia="Courier New"/>
          <w:color w:val="525252"/>
          <w:spacing w:val="-1"/>
          <w:w w:val="100"/>
          <w:sz w:val="14"/>
        </w:rPr>
        <w:t>[DWDM]="1000009";</w:t>
      </w:r>
      <w:r>
        <w:rPr>
          <w:rFonts w:ascii="宋体" w:eastAsia="宋体"/>
          <w:color w:val="525252"/>
          <w:spacing w:val="-1"/>
          <w:w w:val="100"/>
          <w:sz w:val="14"/>
        </w:rPr>
        <w:t>或者</w:t>
      </w:r>
      <w:r>
        <w:rPr>
          <w:rFonts w:ascii="Courier New" w:eastAsia="Courier New"/>
          <w:color w:val="525252"/>
          <w:spacing w:val="-1"/>
          <w:w w:val="100"/>
          <w:sz w:val="14"/>
        </w:rPr>
        <w:t>[BFKM]="6003"</w:t>
      </w:r>
      <w:r>
        <w:rPr>
          <w:rFonts w:ascii="宋体" w:eastAsia="宋体"/>
          <w:color w:val="525252"/>
          <w:spacing w:val="-1"/>
          <w:w w:val="100"/>
          <w:sz w:val="14"/>
        </w:rPr>
        <w:t>。使用场景：应收票据，</w:t>
      </w:r>
      <w:r>
        <w:rPr>
          <w:rFonts w:ascii="Courier New" w:eastAsia="Courier New"/>
          <w:color w:val="525252"/>
          <w:spacing w:val="-1"/>
          <w:w w:val="100"/>
          <w:sz w:val="14"/>
        </w:rPr>
        <w:t>A</w:t>
      </w:r>
      <w:r>
        <w:rPr>
          <w:rFonts w:ascii="宋体" w:eastAsia="宋体"/>
          <w:color w:val="525252"/>
          <w:spacing w:val="-1"/>
          <w:w w:val="100"/>
          <w:sz w:val="14"/>
        </w:rPr>
        <w:t>对</w:t>
      </w:r>
      <w:r>
        <w:rPr>
          <w:rFonts w:ascii="Courier New" w:eastAsia="Courier New"/>
          <w:color w:val="525252"/>
          <w:spacing w:val="-1"/>
          <w:w w:val="100"/>
          <w:sz w:val="14"/>
        </w:rPr>
        <w:t>B</w:t>
      </w:r>
      <w:r>
        <w:rPr>
          <w:rFonts w:ascii="宋体" w:eastAsia="宋体"/>
          <w:color w:val="525252"/>
          <w:spacing w:val="-1"/>
          <w:w w:val="100"/>
          <w:sz w:val="14"/>
        </w:rPr>
        <w:t>、</w:t>
      </w:r>
      <w:r>
        <w:rPr>
          <w:rFonts w:ascii="Courier New" w:eastAsia="Courier New"/>
          <w:color w:val="525252"/>
          <w:spacing w:val="-1"/>
          <w:w w:val="100"/>
          <w:sz w:val="14"/>
        </w:rPr>
        <w:t>C</w:t>
      </w:r>
      <w:r>
        <w:rPr>
          <w:rFonts w:ascii="宋体" w:eastAsia="宋体"/>
          <w:color w:val="525252"/>
          <w:spacing w:val="-1"/>
          <w:w w:val="100"/>
          <w:sz w:val="14"/>
        </w:rPr>
        <w:t>对</w:t>
      </w:r>
      <w:r>
        <w:rPr>
          <w:rFonts w:ascii="Courier New" w:eastAsia="Courier New"/>
          <w:color w:val="525252"/>
          <w:spacing w:val="-1"/>
          <w:w w:val="100"/>
          <w:sz w:val="14"/>
        </w:rPr>
        <w:t>A</w:t>
      </w:r>
      <w:r>
        <w:rPr>
          <w:rFonts w:ascii="宋体" w:eastAsia="宋体"/>
          <w:color w:val="525252"/>
          <w:w w:val="100"/>
          <w:sz w:val="14"/>
        </w:rPr>
        <w:t>，</w:t>
      </w:r>
      <w:r>
        <w:rPr>
          <w:rFonts w:ascii="宋体" w:eastAsia="宋体"/>
          <w:color w:val="525252"/>
          <w:spacing w:val="-1"/>
          <w:w w:val="100"/>
          <w:sz w:val="14"/>
        </w:rPr>
        <w:t>抵销字段不设置组织实体、对方单位，根据票据号抵销。</w:t>
      </w:r>
    </w:p>
    <w:p>
      <w:pPr>
        <w:pStyle w:val="11"/>
        <w:rPr>
          <w:rFonts w:ascii="宋体"/>
          <w:sz w:val="20"/>
        </w:rPr>
      </w:pPr>
    </w:p>
    <w:p>
      <w:pPr>
        <w:pStyle w:val="11"/>
        <w:spacing w:before="2"/>
        <w:rPr>
          <w:rFonts w:ascii="宋体"/>
          <w:sz w:val="14"/>
        </w:rPr>
      </w:pPr>
    </w:p>
    <w:p>
      <w:pPr>
        <w:pStyle w:val="9"/>
        <w:numPr>
          <w:ilvl w:val="0"/>
          <w:numId w:val="72"/>
        </w:numPr>
        <w:tabs>
          <w:tab w:val="left" w:pos="1492"/>
        </w:tabs>
        <w:spacing w:before="36" w:after="0" w:line="240" w:lineRule="auto"/>
        <w:ind w:left="1492" w:right="0" w:hanging="241"/>
        <w:jc w:val="left"/>
      </w:pPr>
      <w:r>
        <w:rPr>
          <w:color w:val="212121"/>
          <w:spacing w:val="-3"/>
        </w:rPr>
        <w:t>场景说明</w:t>
      </w:r>
    </w:p>
    <w:p>
      <w:pPr>
        <w:numPr>
          <w:ilvl w:val="1"/>
          <w:numId w:val="72"/>
        </w:numPr>
        <w:tabs>
          <w:tab w:val="left" w:pos="1654"/>
        </w:tabs>
        <w:spacing w:before="298"/>
        <w:ind w:left="1654" w:right="0" w:hanging="414"/>
        <w:jc w:val="left"/>
        <w:rPr>
          <w:b/>
          <w:sz w:val="23"/>
        </w:rPr>
      </w:pPr>
      <w:r>
        <w:rPr>
          <w:b/>
          <w:color w:val="212121"/>
          <w:spacing w:val="-5"/>
          <w:sz w:val="23"/>
        </w:rPr>
        <w:t>自定义抵销公式按单位抵销</w:t>
      </w:r>
    </w:p>
    <w:p>
      <w:pPr>
        <w:spacing w:before="164"/>
        <w:ind w:left="1172" w:right="0" w:firstLine="0"/>
        <w:jc w:val="left"/>
        <w:rPr>
          <w:b/>
          <w:sz w:val="16"/>
        </w:rPr>
      </w:pPr>
      <w:r>
        <w:rPr>
          <w:b/>
          <w:color w:val="2B3D4F"/>
          <w:spacing w:val="-2"/>
          <w:sz w:val="16"/>
        </w:rPr>
        <w:t>功能概述：</w:t>
      </w:r>
    </w:p>
    <w:p>
      <w:pPr>
        <w:pStyle w:val="11"/>
        <w:rPr>
          <w:b/>
          <w:sz w:val="12"/>
        </w:rPr>
      </w:pPr>
    </w:p>
    <w:p>
      <w:pPr>
        <w:spacing w:before="1" w:line="259" w:lineRule="auto"/>
        <w:ind w:left="1172" w:right="1314" w:firstLine="0"/>
        <w:jc w:val="left"/>
        <w:rPr>
          <w:sz w:val="16"/>
        </w:rPr>
      </w:pPr>
      <w:r>
        <w:rPr>
          <w:color w:val="212121"/>
          <w:spacing w:val="-1"/>
          <w:w w:val="103"/>
          <w:sz w:val="16"/>
        </w:rPr>
        <w:t>在集团层面做合并抵销时，存在多条“集团下属单位和集团本部的往来类、现金流类科目挂账金额不一致”的抵销分录，需要全部</w:t>
      </w:r>
      <w:r>
        <w:rPr>
          <w:color w:val="212121"/>
          <w:w w:val="103"/>
          <w:sz w:val="16"/>
        </w:rPr>
        <w:t>按照集团本部挂账金额批量进行抵销的情况，需要使用到自定义抵销公式。</w:t>
      </w:r>
    </w:p>
    <w:p>
      <w:pPr>
        <w:pStyle w:val="11"/>
        <w:spacing w:before="15"/>
        <w:rPr>
          <w:sz w:val="10"/>
        </w:rPr>
      </w:pPr>
    </w:p>
    <w:p>
      <w:pPr>
        <w:spacing w:before="0"/>
        <w:ind w:left="1172" w:right="0" w:firstLine="0"/>
        <w:jc w:val="left"/>
        <w:rPr>
          <w:b/>
          <w:sz w:val="16"/>
        </w:rPr>
      </w:pPr>
      <w:r>
        <w:rPr>
          <w:b/>
          <w:color w:val="2B3D4F"/>
          <w:spacing w:val="-2"/>
          <w:sz w:val="16"/>
        </w:rPr>
        <w:t>公式示例：</w:t>
      </w:r>
    </w:p>
    <w:p>
      <w:pPr>
        <w:pStyle w:val="11"/>
        <w:spacing w:before="18"/>
        <w:rPr>
          <w:b/>
          <w:sz w:val="10"/>
        </w:rPr>
      </w:pP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552"/>
        <w:gridCol w:w="6967"/>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766" w:hRule="atLeast"/>
        </w:trPr>
        <w:tc>
          <w:tcPr>
            <w:tcW w:w="1552" w:type="dxa"/>
          </w:tcPr>
          <w:p>
            <w:pPr>
              <w:pStyle w:val="16"/>
              <w:spacing w:before="73" w:line="259" w:lineRule="auto"/>
              <w:ind w:left="607" w:right="184" w:hanging="413"/>
              <w:rPr>
                <w:b/>
                <w:sz w:val="16"/>
              </w:rPr>
            </w:pPr>
            <w:r>
              <w:rPr>
                <w:b/>
                <w:color w:val="212121"/>
                <w:spacing w:val="-2"/>
                <w:sz w:val="16"/>
              </w:rPr>
              <w:t>适用于集团合并</w:t>
            </w:r>
            <w:r>
              <w:rPr>
                <w:b/>
                <w:color w:val="212121"/>
                <w:spacing w:val="-6"/>
                <w:w w:val="105"/>
                <w:sz w:val="16"/>
              </w:rPr>
              <w:t>层级</w:t>
            </w:r>
          </w:p>
        </w:tc>
        <w:tc>
          <w:tcPr>
            <w:tcW w:w="6967" w:type="dxa"/>
          </w:tcPr>
          <w:p>
            <w:pPr>
              <w:pStyle w:val="16"/>
              <w:spacing w:before="16"/>
              <w:rPr>
                <w:b/>
                <w:sz w:val="12"/>
              </w:rPr>
            </w:pPr>
          </w:p>
          <w:p>
            <w:pPr>
              <w:pStyle w:val="16"/>
              <w:spacing w:before="1"/>
              <w:ind w:left="1500"/>
              <w:rPr>
                <w:b/>
                <w:sz w:val="16"/>
              </w:rPr>
            </w:pPr>
            <w:r>
              <w:rPr>
                <w:b/>
                <w:color w:val="212121"/>
                <w:sz w:val="16"/>
              </w:rPr>
              <w:t>适用条件：APPLYTOUNIT("</w:t>
            </w:r>
            <w:r>
              <w:rPr>
                <w:b/>
                <w:color w:val="212121"/>
                <w:spacing w:val="-1"/>
                <w:sz w:val="16"/>
              </w:rPr>
              <w:t>集团合并层级单位代码")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6" w:hRule="atLeast"/>
        </w:trPr>
        <w:tc>
          <w:tcPr>
            <w:tcW w:w="1552" w:type="dxa"/>
          </w:tcPr>
          <w:p>
            <w:pPr>
              <w:pStyle w:val="16"/>
              <w:spacing w:before="73" w:line="259" w:lineRule="auto"/>
              <w:ind w:left="143" w:right="235"/>
              <w:rPr>
                <w:sz w:val="16"/>
              </w:rPr>
            </w:pPr>
            <w:r>
              <w:rPr>
                <w:color w:val="212121"/>
                <w:spacing w:val="-2"/>
                <w:sz w:val="16"/>
              </w:rPr>
              <w:t>按照集团本部的</w:t>
            </w:r>
            <w:r>
              <w:rPr>
                <w:color w:val="212121"/>
                <w:spacing w:val="-2"/>
                <w:w w:val="105"/>
                <w:sz w:val="16"/>
              </w:rPr>
              <w:t>金额进行抵销</w:t>
            </w:r>
          </w:p>
        </w:tc>
        <w:tc>
          <w:tcPr>
            <w:tcW w:w="6967" w:type="dxa"/>
          </w:tcPr>
          <w:p>
            <w:pPr>
              <w:pStyle w:val="16"/>
              <w:spacing w:before="73" w:line="259" w:lineRule="auto"/>
              <w:ind w:left="145" w:right="1663"/>
              <w:rPr>
                <w:sz w:val="16"/>
              </w:rPr>
            </w:pPr>
            <w:r>
              <w:rPr>
                <w:color w:val="212121"/>
                <w:sz w:val="16"/>
              </w:rPr>
              <w:t>自定义抵销公式：内部录入表[内部表本方单位标识]= "集团本部单位代</w:t>
            </w:r>
            <w:r>
              <w:rPr>
                <w:color w:val="212121"/>
                <w:w w:val="105"/>
                <w:sz w:val="16"/>
              </w:rPr>
              <w:t>码"QE42_GC_INPUTDATA_JKY[ORGCODE]= "2002280"</w:t>
            </w:r>
          </w:p>
        </w:tc>
      </w:tr>
    </w:tbl>
    <w:p>
      <w:pPr>
        <w:pStyle w:val="11"/>
        <w:spacing w:before="1"/>
        <w:rPr>
          <w:b/>
          <w:sz w:val="11"/>
        </w:rPr>
      </w:pPr>
    </w:p>
    <w:p>
      <w:pPr>
        <w:spacing w:before="0"/>
        <w:ind w:left="1172" w:right="0" w:firstLine="0"/>
        <w:jc w:val="left"/>
        <w:rPr>
          <w:b/>
          <w:sz w:val="16"/>
        </w:rPr>
      </w:pPr>
      <w:r>
        <w:rPr>
          <w:b/>
          <w:color w:val="2B3D4F"/>
          <w:spacing w:val="-2"/>
          <w:sz w:val="16"/>
        </w:rPr>
        <w:t>业务场景：</w:t>
      </w:r>
    </w:p>
    <w:p>
      <w:pPr>
        <w:pStyle w:val="11"/>
        <w:spacing w:before="8"/>
        <w:rPr>
          <w:b/>
          <w:sz w:val="11"/>
        </w:rPr>
      </w:pPr>
    </w:p>
    <w:p>
      <w:pPr>
        <w:spacing w:before="0" w:line="420" w:lineRule="auto"/>
        <w:ind w:left="1172" w:right="7985" w:firstLine="0"/>
        <w:jc w:val="left"/>
        <w:rPr>
          <w:sz w:val="16"/>
        </w:rPr>
      </w:pPr>
      <w:r>
        <w:rPr>
          <w:color w:val="212121"/>
          <w:spacing w:val="-2"/>
          <w:sz w:val="16"/>
        </w:rPr>
        <w:t>场景1：按照集团本部的金额进行抵销</w:t>
      </w:r>
      <w:r>
        <w:rPr>
          <w:color w:val="212121"/>
          <w:spacing w:val="-2"/>
          <w:w w:val="105"/>
          <w:sz w:val="16"/>
        </w:rPr>
        <w:t>内部表录入数据：</w:t>
      </w: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57"/>
        <w:gridCol w:w="957"/>
        <w:gridCol w:w="1617"/>
        <w:gridCol w:w="1122"/>
        <w:gridCol w:w="957"/>
        <w:gridCol w:w="957"/>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67"/>
              <w:ind w:left="139" w:right="134"/>
              <w:jc w:val="center"/>
              <w:rPr>
                <w:b/>
                <w:sz w:val="16"/>
              </w:rPr>
            </w:pPr>
            <w:r>
              <w:rPr>
                <w:b/>
                <w:color w:val="212121"/>
                <w:spacing w:val="-3"/>
                <w:sz w:val="16"/>
              </w:rPr>
              <w:t>本方单位</w:t>
            </w:r>
          </w:p>
        </w:tc>
        <w:tc>
          <w:tcPr>
            <w:tcW w:w="957" w:type="dxa"/>
          </w:tcPr>
          <w:p>
            <w:pPr>
              <w:pStyle w:val="16"/>
              <w:spacing w:before="67"/>
              <w:ind w:left="139" w:right="133"/>
              <w:jc w:val="center"/>
              <w:rPr>
                <w:b/>
                <w:sz w:val="16"/>
              </w:rPr>
            </w:pPr>
            <w:r>
              <w:rPr>
                <w:b/>
                <w:color w:val="212121"/>
                <w:spacing w:val="-3"/>
                <w:sz w:val="16"/>
              </w:rPr>
              <w:t>对方单位</w:t>
            </w:r>
          </w:p>
        </w:tc>
        <w:tc>
          <w:tcPr>
            <w:tcW w:w="1617" w:type="dxa"/>
          </w:tcPr>
          <w:p>
            <w:pPr>
              <w:pStyle w:val="16"/>
              <w:spacing w:before="67"/>
              <w:ind w:left="153" w:right="145"/>
              <w:jc w:val="center"/>
              <w:rPr>
                <w:b/>
                <w:sz w:val="16"/>
              </w:rPr>
            </w:pPr>
            <w:r>
              <w:rPr>
                <w:b/>
                <w:color w:val="212121"/>
                <w:spacing w:val="-3"/>
                <w:sz w:val="16"/>
              </w:rPr>
              <w:t>合并规则</w:t>
            </w:r>
          </w:p>
        </w:tc>
        <w:tc>
          <w:tcPr>
            <w:tcW w:w="1122" w:type="dxa"/>
          </w:tcPr>
          <w:p>
            <w:pPr>
              <w:pStyle w:val="16"/>
              <w:spacing w:before="67"/>
              <w:ind w:left="143" w:right="134"/>
              <w:jc w:val="center"/>
              <w:rPr>
                <w:b/>
                <w:sz w:val="16"/>
              </w:rPr>
            </w:pPr>
            <w:r>
              <w:rPr>
                <w:b/>
                <w:color w:val="212121"/>
                <w:spacing w:val="-5"/>
                <w:sz w:val="16"/>
              </w:rPr>
              <w:t>科目</w:t>
            </w:r>
          </w:p>
        </w:tc>
        <w:tc>
          <w:tcPr>
            <w:tcW w:w="957" w:type="dxa"/>
          </w:tcPr>
          <w:p>
            <w:pPr>
              <w:pStyle w:val="16"/>
              <w:spacing w:before="67"/>
              <w:ind w:left="146"/>
              <w:rPr>
                <w:b/>
                <w:sz w:val="16"/>
              </w:rPr>
            </w:pPr>
            <w:r>
              <w:rPr>
                <w:b/>
                <w:color w:val="212121"/>
                <w:spacing w:val="-3"/>
                <w:sz w:val="16"/>
              </w:rPr>
              <w:t>借方金额</w:t>
            </w:r>
          </w:p>
        </w:tc>
        <w:tc>
          <w:tcPr>
            <w:tcW w:w="957" w:type="dxa"/>
          </w:tcPr>
          <w:p>
            <w:pPr>
              <w:pStyle w:val="16"/>
              <w:spacing w:before="67"/>
              <w:ind w:left="146"/>
              <w:rPr>
                <w:b/>
                <w:sz w:val="16"/>
              </w:rPr>
            </w:pPr>
            <w:r>
              <w:rPr>
                <w:b/>
                <w:color w:val="212121"/>
                <w:spacing w:val="-3"/>
                <w:sz w:val="16"/>
              </w:rPr>
              <w:t>贷方金额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67"/>
              <w:ind w:left="139" w:right="134"/>
              <w:jc w:val="center"/>
              <w:rPr>
                <w:sz w:val="16"/>
              </w:rPr>
            </w:pPr>
            <w:r>
              <w:rPr>
                <w:color w:val="212121"/>
                <w:spacing w:val="-3"/>
                <w:sz w:val="16"/>
              </w:rPr>
              <w:t>西安公司</w:t>
            </w:r>
          </w:p>
        </w:tc>
        <w:tc>
          <w:tcPr>
            <w:tcW w:w="957" w:type="dxa"/>
          </w:tcPr>
          <w:p>
            <w:pPr>
              <w:pStyle w:val="16"/>
              <w:spacing w:before="67"/>
              <w:ind w:left="139" w:right="133"/>
              <w:jc w:val="center"/>
              <w:rPr>
                <w:sz w:val="16"/>
              </w:rPr>
            </w:pPr>
            <w:r>
              <w:rPr>
                <w:color w:val="212121"/>
                <w:spacing w:val="-3"/>
                <w:sz w:val="16"/>
              </w:rPr>
              <w:t>集团本部</w:t>
            </w:r>
          </w:p>
        </w:tc>
        <w:tc>
          <w:tcPr>
            <w:tcW w:w="1617" w:type="dxa"/>
          </w:tcPr>
          <w:p>
            <w:pPr>
              <w:pStyle w:val="16"/>
              <w:spacing w:before="67"/>
              <w:ind w:left="153" w:right="145"/>
              <w:jc w:val="center"/>
              <w:rPr>
                <w:sz w:val="16"/>
              </w:rPr>
            </w:pPr>
            <w:r>
              <w:rPr>
                <w:color w:val="212121"/>
                <w:spacing w:val="-2"/>
                <w:sz w:val="16"/>
              </w:rPr>
              <w:t>内部债权债务抵销</w:t>
            </w:r>
          </w:p>
        </w:tc>
        <w:tc>
          <w:tcPr>
            <w:tcW w:w="1122" w:type="dxa"/>
          </w:tcPr>
          <w:p>
            <w:pPr>
              <w:pStyle w:val="16"/>
              <w:spacing w:before="67"/>
              <w:ind w:left="143" w:right="134"/>
              <w:jc w:val="center"/>
              <w:rPr>
                <w:sz w:val="16"/>
              </w:rPr>
            </w:pPr>
            <w:r>
              <w:rPr>
                <w:color w:val="212121"/>
                <w:spacing w:val="-2"/>
                <w:sz w:val="16"/>
              </w:rPr>
              <w:t>其他应付款</w:t>
            </w:r>
          </w:p>
        </w:tc>
        <w:tc>
          <w:tcPr>
            <w:tcW w:w="957" w:type="dxa"/>
          </w:tcPr>
          <w:p>
            <w:pPr>
              <w:pStyle w:val="16"/>
              <w:spacing w:before="67"/>
              <w:ind w:left="146"/>
              <w:rPr>
                <w:sz w:val="16"/>
              </w:rPr>
            </w:pPr>
            <w:r>
              <w:rPr>
                <w:color w:val="212121"/>
                <w:spacing w:val="-2"/>
                <w:w w:val="105"/>
                <w:sz w:val="16"/>
              </w:rPr>
              <w:t>10000</w:t>
            </w:r>
          </w:p>
        </w:tc>
        <w:tc>
          <w:tcPr>
            <w:tcW w:w="957"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436" w:hRule="atLeast"/>
        </w:trPr>
        <w:tc>
          <w:tcPr>
            <w:tcW w:w="957" w:type="dxa"/>
          </w:tcPr>
          <w:p>
            <w:pPr>
              <w:pStyle w:val="16"/>
              <w:spacing w:before="67"/>
              <w:ind w:left="139" w:right="134"/>
              <w:jc w:val="center"/>
              <w:rPr>
                <w:sz w:val="16"/>
              </w:rPr>
            </w:pPr>
            <w:r>
              <w:rPr>
                <w:color w:val="212121"/>
                <w:spacing w:val="-3"/>
                <w:sz w:val="16"/>
              </w:rPr>
              <w:t>集团本部</w:t>
            </w:r>
          </w:p>
        </w:tc>
        <w:tc>
          <w:tcPr>
            <w:tcW w:w="957" w:type="dxa"/>
          </w:tcPr>
          <w:p>
            <w:pPr>
              <w:pStyle w:val="16"/>
              <w:spacing w:before="67"/>
              <w:ind w:left="139" w:right="133"/>
              <w:jc w:val="center"/>
              <w:rPr>
                <w:sz w:val="16"/>
              </w:rPr>
            </w:pPr>
            <w:r>
              <w:rPr>
                <w:color w:val="212121"/>
                <w:spacing w:val="-3"/>
                <w:sz w:val="16"/>
              </w:rPr>
              <w:t>西安公司</w:t>
            </w:r>
          </w:p>
        </w:tc>
        <w:tc>
          <w:tcPr>
            <w:tcW w:w="1617" w:type="dxa"/>
          </w:tcPr>
          <w:p>
            <w:pPr>
              <w:pStyle w:val="16"/>
              <w:spacing w:before="67"/>
              <w:ind w:left="153" w:right="145"/>
              <w:jc w:val="center"/>
              <w:rPr>
                <w:sz w:val="16"/>
              </w:rPr>
            </w:pPr>
            <w:r>
              <w:rPr>
                <w:color w:val="212121"/>
                <w:spacing w:val="-2"/>
                <w:sz w:val="16"/>
              </w:rPr>
              <w:t>内部债权债务抵销</w:t>
            </w:r>
          </w:p>
        </w:tc>
        <w:tc>
          <w:tcPr>
            <w:tcW w:w="1122" w:type="dxa"/>
          </w:tcPr>
          <w:p>
            <w:pPr>
              <w:pStyle w:val="16"/>
              <w:spacing w:before="67"/>
              <w:ind w:left="143" w:right="134"/>
              <w:jc w:val="center"/>
              <w:rPr>
                <w:sz w:val="16"/>
              </w:rPr>
            </w:pPr>
            <w:r>
              <w:rPr>
                <w:color w:val="212121"/>
                <w:spacing w:val="-2"/>
                <w:sz w:val="16"/>
              </w:rPr>
              <w:t>其他应收款</w:t>
            </w:r>
          </w:p>
        </w:tc>
        <w:tc>
          <w:tcPr>
            <w:tcW w:w="957" w:type="dxa"/>
          </w:tcPr>
          <w:p>
            <w:pPr>
              <w:pStyle w:val="16"/>
              <w:rPr>
                <w:rFonts w:ascii="Times New Roman"/>
                <w:sz w:val="16"/>
              </w:rPr>
            </w:pPr>
          </w:p>
        </w:tc>
        <w:tc>
          <w:tcPr>
            <w:tcW w:w="957" w:type="dxa"/>
          </w:tcPr>
          <w:p>
            <w:pPr>
              <w:pStyle w:val="16"/>
              <w:spacing w:before="67"/>
              <w:ind w:left="146"/>
              <w:rPr>
                <w:sz w:val="16"/>
              </w:rPr>
            </w:pPr>
            <w:r>
              <w:rPr>
                <w:color w:val="212121"/>
                <w:spacing w:val="-2"/>
                <w:w w:val="105"/>
                <w:sz w:val="16"/>
              </w:rPr>
              <w:t>12000</w:t>
            </w:r>
          </w:p>
        </w:tc>
      </w:tr>
    </w:tbl>
    <w:p>
      <w:pPr>
        <w:spacing w:before="197"/>
        <w:ind w:left="1172" w:right="0" w:firstLine="0"/>
        <w:jc w:val="left"/>
        <w:rPr>
          <w:sz w:val="16"/>
        </w:rPr>
      </w:pPr>
      <w:r>
        <w:rPr>
          <w:color w:val="212121"/>
          <w:spacing w:val="-1"/>
          <w:sz w:val="16"/>
        </w:rPr>
        <w:t>合并抵销后生成的抵销分录如下：</w:t>
      </w:r>
    </w:p>
    <w:p>
      <w:pPr>
        <w:pStyle w:val="11"/>
        <w:spacing w:before="11"/>
        <w:rPr>
          <w:sz w:val="11"/>
        </w:rPr>
      </w:pP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57"/>
        <w:gridCol w:w="957"/>
        <w:gridCol w:w="1617"/>
        <w:gridCol w:w="1122"/>
        <w:gridCol w:w="957"/>
        <w:gridCol w:w="957"/>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b/>
                <w:sz w:val="16"/>
              </w:rPr>
            </w:pPr>
            <w:r>
              <w:rPr>
                <w:b/>
                <w:color w:val="212121"/>
                <w:spacing w:val="-3"/>
                <w:sz w:val="16"/>
              </w:rPr>
              <w:t>本方单位</w:t>
            </w:r>
          </w:p>
        </w:tc>
        <w:tc>
          <w:tcPr>
            <w:tcW w:w="957" w:type="dxa"/>
          </w:tcPr>
          <w:p>
            <w:pPr>
              <w:pStyle w:val="16"/>
              <w:spacing w:before="73"/>
              <w:ind w:left="139" w:right="133"/>
              <w:jc w:val="center"/>
              <w:rPr>
                <w:b/>
                <w:sz w:val="16"/>
              </w:rPr>
            </w:pPr>
            <w:r>
              <w:rPr>
                <w:b/>
                <w:color w:val="212121"/>
                <w:spacing w:val="-3"/>
                <w:sz w:val="16"/>
              </w:rPr>
              <w:t>对方单位</w:t>
            </w:r>
          </w:p>
        </w:tc>
        <w:tc>
          <w:tcPr>
            <w:tcW w:w="1617" w:type="dxa"/>
          </w:tcPr>
          <w:p>
            <w:pPr>
              <w:pStyle w:val="16"/>
              <w:spacing w:before="73"/>
              <w:ind w:left="153" w:right="145"/>
              <w:jc w:val="center"/>
              <w:rPr>
                <w:b/>
                <w:sz w:val="16"/>
              </w:rPr>
            </w:pPr>
            <w:r>
              <w:rPr>
                <w:b/>
                <w:color w:val="212121"/>
                <w:spacing w:val="-3"/>
                <w:sz w:val="16"/>
              </w:rPr>
              <w:t>合并规则</w:t>
            </w:r>
          </w:p>
        </w:tc>
        <w:tc>
          <w:tcPr>
            <w:tcW w:w="1122" w:type="dxa"/>
          </w:tcPr>
          <w:p>
            <w:pPr>
              <w:pStyle w:val="16"/>
              <w:spacing w:before="73"/>
              <w:ind w:left="143" w:right="134"/>
              <w:jc w:val="center"/>
              <w:rPr>
                <w:b/>
                <w:sz w:val="16"/>
              </w:rPr>
            </w:pPr>
            <w:r>
              <w:rPr>
                <w:b/>
                <w:color w:val="212121"/>
                <w:spacing w:val="-5"/>
                <w:sz w:val="16"/>
              </w:rPr>
              <w:t>科目</w:t>
            </w:r>
          </w:p>
        </w:tc>
        <w:tc>
          <w:tcPr>
            <w:tcW w:w="957" w:type="dxa"/>
          </w:tcPr>
          <w:p>
            <w:pPr>
              <w:pStyle w:val="16"/>
              <w:spacing w:before="73"/>
              <w:ind w:left="146"/>
              <w:rPr>
                <w:b/>
                <w:sz w:val="16"/>
              </w:rPr>
            </w:pPr>
            <w:r>
              <w:rPr>
                <w:b/>
                <w:color w:val="212121"/>
                <w:spacing w:val="-3"/>
                <w:sz w:val="16"/>
              </w:rPr>
              <w:t>借方金额</w:t>
            </w:r>
          </w:p>
        </w:tc>
        <w:tc>
          <w:tcPr>
            <w:tcW w:w="957" w:type="dxa"/>
          </w:tcPr>
          <w:p>
            <w:pPr>
              <w:pStyle w:val="16"/>
              <w:spacing w:before="73"/>
              <w:ind w:left="146"/>
              <w:rPr>
                <w:b/>
                <w:sz w:val="16"/>
              </w:rPr>
            </w:pPr>
            <w:r>
              <w:rPr>
                <w:b/>
                <w:color w:val="212121"/>
                <w:spacing w:val="-3"/>
                <w:sz w:val="16"/>
              </w:rPr>
              <w:t>贷方金额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sz w:val="16"/>
              </w:rPr>
            </w:pPr>
            <w:r>
              <w:rPr>
                <w:color w:val="212121"/>
                <w:spacing w:val="-3"/>
                <w:sz w:val="16"/>
              </w:rPr>
              <w:t>西安公司</w:t>
            </w:r>
          </w:p>
        </w:tc>
        <w:tc>
          <w:tcPr>
            <w:tcW w:w="957" w:type="dxa"/>
          </w:tcPr>
          <w:p>
            <w:pPr>
              <w:pStyle w:val="16"/>
              <w:spacing w:before="73"/>
              <w:ind w:left="139" w:right="133"/>
              <w:jc w:val="center"/>
              <w:rPr>
                <w:sz w:val="16"/>
              </w:rPr>
            </w:pPr>
            <w:r>
              <w:rPr>
                <w:color w:val="212121"/>
                <w:spacing w:val="-3"/>
                <w:sz w:val="16"/>
              </w:rPr>
              <w:t>集团本部</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其他应付款</w:t>
            </w:r>
          </w:p>
        </w:tc>
        <w:tc>
          <w:tcPr>
            <w:tcW w:w="957" w:type="dxa"/>
          </w:tcPr>
          <w:p>
            <w:pPr>
              <w:pStyle w:val="16"/>
              <w:spacing w:before="73"/>
              <w:ind w:left="146"/>
              <w:rPr>
                <w:sz w:val="16"/>
              </w:rPr>
            </w:pPr>
            <w:r>
              <w:rPr>
                <w:color w:val="212121"/>
                <w:spacing w:val="-2"/>
                <w:w w:val="105"/>
                <w:sz w:val="16"/>
              </w:rPr>
              <w:t>12000</w:t>
            </w:r>
          </w:p>
        </w:tc>
        <w:tc>
          <w:tcPr>
            <w:tcW w:w="957"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sz w:val="16"/>
              </w:rPr>
            </w:pPr>
            <w:r>
              <w:rPr>
                <w:color w:val="212121"/>
                <w:spacing w:val="-3"/>
                <w:sz w:val="16"/>
              </w:rPr>
              <w:t>集团本部</w:t>
            </w:r>
          </w:p>
        </w:tc>
        <w:tc>
          <w:tcPr>
            <w:tcW w:w="957" w:type="dxa"/>
          </w:tcPr>
          <w:p>
            <w:pPr>
              <w:pStyle w:val="16"/>
              <w:spacing w:before="73"/>
              <w:ind w:left="139" w:right="133"/>
              <w:jc w:val="center"/>
              <w:rPr>
                <w:sz w:val="16"/>
              </w:rPr>
            </w:pPr>
            <w:r>
              <w:rPr>
                <w:color w:val="212121"/>
                <w:spacing w:val="-3"/>
                <w:sz w:val="16"/>
              </w:rPr>
              <w:t>西安公司</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其他应收款</w:t>
            </w:r>
          </w:p>
        </w:tc>
        <w:tc>
          <w:tcPr>
            <w:tcW w:w="957" w:type="dxa"/>
          </w:tcPr>
          <w:p>
            <w:pPr>
              <w:pStyle w:val="16"/>
              <w:rPr>
                <w:rFonts w:ascii="Times New Roman"/>
                <w:sz w:val="16"/>
              </w:rPr>
            </w:pPr>
          </w:p>
        </w:tc>
        <w:tc>
          <w:tcPr>
            <w:tcW w:w="957" w:type="dxa"/>
          </w:tcPr>
          <w:p>
            <w:pPr>
              <w:pStyle w:val="16"/>
              <w:spacing w:before="73"/>
              <w:ind w:left="146"/>
              <w:rPr>
                <w:sz w:val="16"/>
              </w:rPr>
            </w:pPr>
            <w:r>
              <w:rPr>
                <w:color w:val="212121"/>
                <w:spacing w:val="-2"/>
                <w:w w:val="105"/>
                <w:sz w:val="16"/>
              </w:rPr>
              <w:t>12000</w:t>
            </w:r>
          </w:p>
        </w:tc>
      </w:tr>
    </w:tbl>
    <w:p>
      <w:pPr>
        <w:pStyle w:val="11"/>
        <w:rPr>
          <w:sz w:val="11"/>
        </w:rPr>
      </w:pPr>
    </w:p>
    <w:p>
      <w:pPr>
        <w:spacing w:before="1" w:line="412" w:lineRule="auto"/>
        <w:ind w:left="1172" w:right="7985" w:firstLine="0"/>
        <w:jc w:val="left"/>
        <w:rPr>
          <w:sz w:val="16"/>
        </w:rPr>
      </w:pPr>
      <w:r>
        <w:rPr>
          <w:color w:val="212121"/>
          <w:spacing w:val="-2"/>
          <w:sz w:val="16"/>
        </w:rPr>
        <w:t>场景2：按照集团本部的金额进行抵销</w:t>
      </w:r>
      <w:r>
        <w:rPr>
          <w:color w:val="212121"/>
          <w:spacing w:val="-2"/>
          <w:w w:val="105"/>
          <w:sz w:val="16"/>
        </w:rPr>
        <w:t>内部表录入数据：</w:t>
      </w: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57"/>
        <w:gridCol w:w="957"/>
        <w:gridCol w:w="1617"/>
        <w:gridCol w:w="1122"/>
        <w:gridCol w:w="957"/>
        <w:gridCol w:w="957"/>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b/>
                <w:sz w:val="16"/>
              </w:rPr>
            </w:pPr>
            <w:r>
              <w:rPr>
                <w:b/>
                <w:color w:val="212121"/>
                <w:spacing w:val="-3"/>
                <w:sz w:val="16"/>
              </w:rPr>
              <w:t>本方单位</w:t>
            </w:r>
          </w:p>
        </w:tc>
        <w:tc>
          <w:tcPr>
            <w:tcW w:w="957" w:type="dxa"/>
          </w:tcPr>
          <w:p>
            <w:pPr>
              <w:pStyle w:val="16"/>
              <w:spacing w:before="73"/>
              <w:ind w:left="139" w:right="133"/>
              <w:jc w:val="center"/>
              <w:rPr>
                <w:b/>
                <w:sz w:val="16"/>
              </w:rPr>
            </w:pPr>
            <w:r>
              <w:rPr>
                <w:b/>
                <w:color w:val="212121"/>
                <w:spacing w:val="-3"/>
                <w:sz w:val="16"/>
              </w:rPr>
              <w:t>对方单位</w:t>
            </w:r>
          </w:p>
        </w:tc>
        <w:tc>
          <w:tcPr>
            <w:tcW w:w="1617" w:type="dxa"/>
          </w:tcPr>
          <w:p>
            <w:pPr>
              <w:pStyle w:val="16"/>
              <w:spacing w:before="73"/>
              <w:ind w:left="153" w:right="145"/>
              <w:jc w:val="center"/>
              <w:rPr>
                <w:b/>
                <w:sz w:val="16"/>
              </w:rPr>
            </w:pPr>
            <w:r>
              <w:rPr>
                <w:b/>
                <w:color w:val="212121"/>
                <w:spacing w:val="-3"/>
                <w:sz w:val="16"/>
              </w:rPr>
              <w:t>合并规则</w:t>
            </w:r>
          </w:p>
        </w:tc>
        <w:tc>
          <w:tcPr>
            <w:tcW w:w="1122" w:type="dxa"/>
          </w:tcPr>
          <w:p>
            <w:pPr>
              <w:pStyle w:val="16"/>
              <w:spacing w:before="73"/>
              <w:ind w:left="143" w:right="134"/>
              <w:jc w:val="center"/>
              <w:rPr>
                <w:b/>
                <w:sz w:val="16"/>
              </w:rPr>
            </w:pPr>
            <w:r>
              <w:rPr>
                <w:b/>
                <w:color w:val="212121"/>
                <w:spacing w:val="-5"/>
                <w:sz w:val="16"/>
              </w:rPr>
              <w:t>科目</w:t>
            </w:r>
          </w:p>
        </w:tc>
        <w:tc>
          <w:tcPr>
            <w:tcW w:w="957" w:type="dxa"/>
          </w:tcPr>
          <w:p>
            <w:pPr>
              <w:pStyle w:val="16"/>
              <w:spacing w:before="73"/>
              <w:ind w:left="146"/>
              <w:rPr>
                <w:b/>
                <w:sz w:val="16"/>
              </w:rPr>
            </w:pPr>
            <w:r>
              <w:rPr>
                <w:b/>
                <w:color w:val="212121"/>
                <w:spacing w:val="-3"/>
                <w:sz w:val="16"/>
              </w:rPr>
              <w:t>借方金额</w:t>
            </w:r>
          </w:p>
        </w:tc>
        <w:tc>
          <w:tcPr>
            <w:tcW w:w="957" w:type="dxa"/>
          </w:tcPr>
          <w:p>
            <w:pPr>
              <w:pStyle w:val="16"/>
              <w:spacing w:before="73"/>
              <w:ind w:left="146"/>
              <w:rPr>
                <w:b/>
                <w:sz w:val="16"/>
              </w:rPr>
            </w:pPr>
            <w:r>
              <w:rPr>
                <w:b/>
                <w:color w:val="212121"/>
                <w:spacing w:val="-3"/>
                <w:sz w:val="16"/>
              </w:rPr>
              <w:t>贷方金额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sz w:val="16"/>
              </w:rPr>
            </w:pPr>
            <w:r>
              <w:rPr>
                <w:color w:val="212121"/>
                <w:spacing w:val="-3"/>
                <w:sz w:val="16"/>
              </w:rPr>
              <w:t>西安公司</w:t>
            </w:r>
          </w:p>
        </w:tc>
        <w:tc>
          <w:tcPr>
            <w:tcW w:w="957" w:type="dxa"/>
          </w:tcPr>
          <w:p>
            <w:pPr>
              <w:pStyle w:val="16"/>
              <w:spacing w:before="73"/>
              <w:ind w:left="139" w:right="133"/>
              <w:jc w:val="center"/>
              <w:rPr>
                <w:sz w:val="16"/>
              </w:rPr>
            </w:pPr>
            <w:r>
              <w:rPr>
                <w:color w:val="212121"/>
                <w:spacing w:val="-3"/>
                <w:sz w:val="16"/>
              </w:rPr>
              <w:t>集团本部</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其他应付款</w:t>
            </w:r>
          </w:p>
        </w:tc>
        <w:tc>
          <w:tcPr>
            <w:tcW w:w="957" w:type="dxa"/>
          </w:tcPr>
          <w:p>
            <w:pPr>
              <w:pStyle w:val="16"/>
              <w:spacing w:before="73"/>
              <w:ind w:left="146"/>
              <w:rPr>
                <w:sz w:val="16"/>
              </w:rPr>
            </w:pPr>
            <w:r>
              <w:rPr>
                <w:color w:val="212121"/>
                <w:spacing w:val="-2"/>
                <w:w w:val="105"/>
                <w:sz w:val="16"/>
              </w:rPr>
              <w:t>12000</w:t>
            </w:r>
          </w:p>
        </w:tc>
        <w:tc>
          <w:tcPr>
            <w:tcW w:w="957"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sz w:val="16"/>
              </w:rPr>
            </w:pPr>
            <w:r>
              <w:rPr>
                <w:color w:val="212121"/>
                <w:spacing w:val="-3"/>
                <w:sz w:val="16"/>
              </w:rPr>
              <w:t>集团本部</w:t>
            </w:r>
          </w:p>
        </w:tc>
        <w:tc>
          <w:tcPr>
            <w:tcW w:w="957" w:type="dxa"/>
          </w:tcPr>
          <w:p>
            <w:pPr>
              <w:pStyle w:val="16"/>
              <w:spacing w:before="73"/>
              <w:ind w:left="139" w:right="133"/>
              <w:jc w:val="center"/>
              <w:rPr>
                <w:sz w:val="16"/>
              </w:rPr>
            </w:pPr>
            <w:r>
              <w:rPr>
                <w:color w:val="212121"/>
                <w:spacing w:val="-3"/>
                <w:sz w:val="16"/>
              </w:rPr>
              <w:t>西安公司</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其他应收款</w:t>
            </w:r>
          </w:p>
        </w:tc>
        <w:tc>
          <w:tcPr>
            <w:tcW w:w="957" w:type="dxa"/>
          </w:tcPr>
          <w:p>
            <w:pPr>
              <w:pStyle w:val="16"/>
              <w:rPr>
                <w:rFonts w:ascii="Times New Roman"/>
                <w:sz w:val="16"/>
              </w:rPr>
            </w:pPr>
          </w:p>
        </w:tc>
        <w:tc>
          <w:tcPr>
            <w:tcW w:w="957" w:type="dxa"/>
          </w:tcPr>
          <w:p>
            <w:pPr>
              <w:pStyle w:val="16"/>
              <w:spacing w:before="73"/>
              <w:ind w:left="146"/>
              <w:rPr>
                <w:sz w:val="16"/>
              </w:rPr>
            </w:pPr>
            <w:r>
              <w:rPr>
                <w:color w:val="212121"/>
                <w:spacing w:val="-2"/>
                <w:w w:val="105"/>
                <w:sz w:val="16"/>
              </w:rPr>
              <w:t>10000</w:t>
            </w:r>
          </w:p>
        </w:tc>
      </w:tr>
    </w:tbl>
    <w:p>
      <w:pPr>
        <w:pStyle w:val="11"/>
        <w:rPr>
          <w:sz w:val="11"/>
        </w:rPr>
      </w:pPr>
    </w:p>
    <w:p>
      <w:pPr>
        <w:spacing w:before="1"/>
        <w:ind w:left="1172" w:right="0" w:firstLine="0"/>
        <w:jc w:val="left"/>
        <w:rPr>
          <w:sz w:val="16"/>
        </w:rPr>
      </w:pPr>
      <w:r>
        <w:rPr>
          <w:color w:val="212121"/>
          <w:spacing w:val="-1"/>
          <w:sz w:val="16"/>
        </w:rPr>
        <w:t>合并抵销后生成的抵销分录如下：</w:t>
      </w:r>
    </w:p>
    <w:p>
      <w:pPr>
        <w:spacing w:after="0"/>
        <w:jc w:val="left"/>
        <w:rPr>
          <w:sz w:val="16"/>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57"/>
        <w:gridCol w:w="957"/>
        <w:gridCol w:w="1617"/>
        <w:gridCol w:w="1122"/>
        <w:gridCol w:w="957"/>
        <w:gridCol w:w="957"/>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b/>
                <w:sz w:val="16"/>
              </w:rPr>
            </w:pPr>
            <w:r>
              <w:rPr>
                <w:b/>
                <w:color w:val="212121"/>
                <w:spacing w:val="-3"/>
                <w:sz w:val="16"/>
              </w:rPr>
              <w:t>本方单位</w:t>
            </w:r>
          </w:p>
        </w:tc>
        <w:tc>
          <w:tcPr>
            <w:tcW w:w="957" w:type="dxa"/>
          </w:tcPr>
          <w:p>
            <w:pPr>
              <w:pStyle w:val="16"/>
              <w:spacing w:before="73"/>
              <w:ind w:left="139" w:right="133"/>
              <w:jc w:val="center"/>
              <w:rPr>
                <w:b/>
                <w:sz w:val="16"/>
              </w:rPr>
            </w:pPr>
            <w:r>
              <w:rPr>
                <w:b/>
                <w:color w:val="212121"/>
                <w:spacing w:val="-3"/>
                <w:sz w:val="16"/>
              </w:rPr>
              <w:t>对方单位</w:t>
            </w:r>
          </w:p>
        </w:tc>
        <w:tc>
          <w:tcPr>
            <w:tcW w:w="1617" w:type="dxa"/>
          </w:tcPr>
          <w:p>
            <w:pPr>
              <w:pStyle w:val="16"/>
              <w:spacing w:before="73"/>
              <w:ind w:left="153" w:right="145"/>
              <w:jc w:val="center"/>
              <w:rPr>
                <w:b/>
                <w:sz w:val="16"/>
              </w:rPr>
            </w:pPr>
            <w:r>
              <w:rPr>
                <w:b/>
                <w:color w:val="212121"/>
                <w:spacing w:val="-3"/>
                <w:sz w:val="16"/>
              </w:rPr>
              <w:t>合并规则</w:t>
            </w:r>
          </w:p>
        </w:tc>
        <w:tc>
          <w:tcPr>
            <w:tcW w:w="1122" w:type="dxa"/>
          </w:tcPr>
          <w:p>
            <w:pPr>
              <w:pStyle w:val="16"/>
              <w:spacing w:before="73"/>
              <w:ind w:left="143" w:right="134"/>
              <w:jc w:val="center"/>
              <w:rPr>
                <w:b/>
                <w:sz w:val="16"/>
              </w:rPr>
            </w:pPr>
            <w:r>
              <w:rPr>
                <w:b/>
                <w:color w:val="212121"/>
                <w:spacing w:val="-5"/>
                <w:sz w:val="16"/>
              </w:rPr>
              <w:t>科目</w:t>
            </w:r>
          </w:p>
        </w:tc>
        <w:tc>
          <w:tcPr>
            <w:tcW w:w="957" w:type="dxa"/>
          </w:tcPr>
          <w:p>
            <w:pPr>
              <w:pStyle w:val="16"/>
              <w:spacing w:before="73"/>
              <w:ind w:left="146"/>
              <w:rPr>
                <w:b/>
                <w:sz w:val="16"/>
              </w:rPr>
            </w:pPr>
            <w:r>
              <w:rPr>
                <w:b/>
                <w:color w:val="212121"/>
                <w:spacing w:val="-3"/>
                <w:sz w:val="16"/>
              </w:rPr>
              <w:t>借方金额</w:t>
            </w:r>
          </w:p>
        </w:tc>
        <w:tc>
          <w:tcPr>
            <w:tcW w:w="957" w:type="dxa"/>
          </w:tcPr>
          <w:p>
            <w:pPr>
              <w:pStyle w:val="16"/>
              <w:spacing w:before="73"/>
              <w:ind w:left="146"/>
              <w:rPr>
                <w:b/>
                <w:sz w:val="16"/>
              </w:rPr>
            </w:pPr>
            <w:r>
              <w:rPr>
                <w:b/>
                <w:color w:val="212121"/>
                <w:spacing w:val="-3"/>
                <w:sz w:val="16"/>
              </w:rPr>
              <w:t>贷方金额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sz w:val="16"/>
              </w:rPr>
            </w:pPr>
            <w:r>
              <w:rPr>
                <w:color w:val="212121"/>
                <w:spacing w:val="-3"/>
                <w:sz w:val="16"/>
              </w:rPr>
              <w:t>西安公司</w:t>
            </w:r>
          </w:p>
        </w:tc>
        <w:tc>
          <w:tcPr>
            <w:tcW w:w="957" w:type="dxa"/>
          </w:tcPr>
          <w:p>
            <w:pPr>
              <w:pStyle w:val="16"/>
              <w:spacing w:before="73"/>
              <w:ind w:left="139" w:right="133"/>
              <w:jc w:val="center"/>
              <w:rPr>
                <w:sz w:val="16"/>
              </w:rPr>
            </w:pPr>
            <w:r>
              <w:rPr>
                <w:color w:val="212121"/>
                <w:spacing w:val="-3"/>
                <w:sz w:val="16"/>
              </w:rPr>
              <w:t>集团本部</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其他应付款</w:t>
            </w:r>
          </w:p>
        </w:tc>
        <w:tc>
          <w:tcPr>
            <w:tcW w:w="957" w:type="dxa"/>
          </w:tcPr>
          <w:p>
            <w:pPr>
              <w:pStyle w:val="16"/>
              <w:spacing w:before="73"/>
              <w:ind w:left="146"/>
              <w:rPr>
                <w:sz w:val="16"/>
              </w:rPr>
            </w:pPr>
            <w:r>
              <w:rPr>
                <w:color w:val="212121"/>
                <w:spacing w:val="-2"/>
                <w:w w:val="105"/>
                <w:sz w:val="16"/>
              </w:rPr>
              <w:t>10000</w:t>
            </w:r>
          </w:p>
        </w:tc>
        <w:tc>
          <w:tcPr>
            <w:tcW w:w="957"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6" w:hRule="atLeast"/>
        </w:trPr>
        <w:tc>
          <w:tcPr>
            <w:tcW w:w="957" w:type="dxa"/>
          </w:tcPr>
          <w:p>
            <w:pPr>
              <w:pStyle w:val="16"/>
              <w:spacing w:before="73"/>
              <w:ind w:left="139" w:right="134"/>
              <w:jc w:val="center"/>
              <w:rPr>
                <w:sz w:val="16"/>
              </w:rPr>
            </w:pPr>
            <w:r>
              <w:rPr>
                <w:color w:val="212121"/>
                <w:spacing w:val="-3"/>
                <w:sz w:val="16"/>
              </w:rPr>
              <w:t>集团本部</w:t>
            </w:r>
          </w:p>
        </w:tc>
        <w:tc>
          <w:tcPr>
            <w:tcW w:w="957" w:type="dxa"/>
          </w:tcPr>
          <w:p>
            <w:pPr>
              <w:pStyle w:val="16"/>
              <w:spacing w:before="73"/>
              <w:ind w:left="139" w:right="133"/>
              <w:jc w:val="center"/>
              <w:rPr>
                <w:sz w:val="16"/>
              </w:rPr>
            </w:pPr>
            <w:r>
              <w:rPr>
                <w:color w:val="212121"/>
                <w:spacing w:val="-3"/>
                <w:sz w:val="16"/>
              </w:rPr>
              <w:t>西安公司</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其他应收款</w:t>
            </w:r>
          </w:p>
        </w:tc>
        <w:tc>
          <w:tcPr>
            <w:tcW w:w="957" w:type="dxa"/>
          </w:tcPr>
          <w:p>
            <w:pPr>
              <w:pStyle w:val="16"/>
              <w:rPr>
                <w:rFonts w:ascii="Times New Roman"/>
                <w:sz w:val="16"/>
              </w:rPr>
            </w:pPr>
          </w:p>
        </w:tc>
        <w:tc>
          <w:tcPr>
            <w:tcW w:w="957" w:type="dxa"/>
          </w:tcPr>
          <w:p>
            <w:pPr>
              <w:pStyle w:val="16"/>
              <w:spacing w:before="73"/>
              <w:ind w:left="146"/>
              <w:rPr>
                <w:sz w:val="16"/>
              </w:rPr>
            </w:pPr>
            <w:r>
              <w:rPr>
                <w:color w:val="212121"/>
                <w:spacing w:val="-2"/>
                <w:w w:val="105"/>
                <w:sz w:val="16"/>
              </w:rPr>
              <w:t>10000</w:t>
            </w:r>
          </w:p>
        </w:tc>
      </w:tr>
    </w:tbl>
    <w:p>
      <w:pPr>
        <w:pStyle w:val="11"/>
        <w:spacing w:before="5"/>
        <w:rPr>
          <w:sz w:val="18"/>
        </w:rPr>
      </w:pPr>
    </w:p>
    <w:p>
      <w:pPr>
        <w:numPr>
          <w:ilvl w:val="1"/>
          <w:numId w:val="72"/>
        </w:numPr>
        <w:tabs>
          <w:tab w:val="left" w:pos="1654"/>
        </w:tabs>
        <w:spacing w:before="38"/>
        <w:ind w:left="1654" w:right="0" w:hanging="414"/>
        <w:jc w:val="left"/>
        <w:rPr>
          <w:b/>
          <w:sz w:val="23"/>
        </w:rPr>
      </w:pPr>
      <w:r>
        <w:rPr>
          <w:b/>
          <w:color w:val="212121"/>
          <w:spacing w:val="-5"/>
          <w:sz w:val="23"/>
        </w:rPr>
        <w:t>勾选抵销差额按比例分配和启用容差场景</w:t>
      </w:r>
    </w:p>
    <w:p>
      <w:pPr>
        <w:spacing w:before="164"/>
        <w:ind w:left="1172" w:right="0" w:firstLine="0"/>
        <w:jc w:val="left"/>
        <w:rPr>
          <w:sz w:val="16"/>
        </w:rPr>
      </w:pPr>
      <w:r>
        <w:rPr>
          <w:color w:val="212121"/>
          <w:spacing w:val="-2"/>
          <w:sz w:val="16"/>
        </w:rPr>
        <w:t>内部表录入数据：</w:t>
      </w:r>
    </w:p>
    <w:p>
      <w:pPr>
        <w:pStyle w:val="11"/>
        <w:spacing w:before="10" w:after="1"/>
        <w:rPr>
          <w:sz w:val="11"/>
        </w:rPr>
      </w:pP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57"/>
        <w:gridCol w:w="957"/>
        <w:gridCol w:w="1617"/>
        <w:gridCol w:w="1122"/>
        <w:gridCol w:w="957"/>
        <w:gridCol w:w="957"/>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b/>
                <w:sz w:val="16"/>
              </w:rPr>
            </w:pPr>
            <w:r>
              <w:rPr>
                <w:b/>
                <w:color w:val="212121"/>
                <w:spacing w:val="-3"/>
                <w:sz w:val="16"/>
              </w:rPr>
              <w:t>本方单位</w:t>
            </w:r>
          </w:p>
        </w:tc>
        <w:tc>
          <w:tcPr>
            <w:tcW w:w="957" w:type="dxa"/>
          </w:tcPr>
          <w:p>
            <w:pPr>
              <w:pStyle w:val="16"/>
              <w:spacing w:before="73"/>
              <w:ind w:left="139" w:right="133"/>
              <w:jc w:val="center"/>
              <w:rPr>
                <w:b/>
                <w:sz w:val="16"/>
              </w:rPr>
            </w:pPr>
            <w:r>
              <w:rPr>
                <w:b/>
                <w:color w:val="212121"/>
                <w:spacing w:val="-3"/>
                <w:sz w:val="16"/>
              </w:rPr>
              <w:t>对方单位</w:t>
            </w:r>
          </w:p>
        </w:tc>
        <w:tc>
          <w:tcPr>
            <w:tcW w:w="1617" w:type="dxa"/>
          </w:tcPr>
          <w:p>
            <w:pPr>
              <w:pStyle w:val="16"/>
              <w:spacing w:before="73"/>
              <w:ind w:left="153" w:right="145"/>
              <w:jc w:val="center"/>
              <w:rPr>
                <w:b/>
                <w:sz w:val="16"/>
              </w:rPr>
            </w:pPr>
            <w:r>
              <w:rPr>
                <w:b/>
                <w:color w:val="212121"/>
                <w:spacing w:val="-3"/>
                <w:sz w:val="16"/>
              </w:rPr>
              <w:t>合并规则</w:t>
            </w:r>
          </w:p>
        </w:tc>
        <w:tc>
          <w:tcPr>
            <w:tcW w:w="1122" w:type="dxa"/>
          </w:tcPr>
          <w:p>
            <w:pPr>
              <w:pStyle w:val="16"/>
              <w:spacing w:before="73"/>
              <w:ind w:left="143" w:right="134"/>
              <w:jc w:val="center"/>
              <w:rPr>
                <w:b/>
                <w:sz w:val="16"/>
              </w:rPr>
            </w:pPr>
            <w:r>
              <w:rPr>
                <w:b/>
                <w:color w:val="212121"/>
                <w:spacing w:val="-5"/>
                <w:sz w:val="16"/>
              </w:rPr>
              <w:t>科目</w:t>
            </w:r>
          </w:p>
        </w:tc>
        <w:tc>
          <w:tcPr>
            <w:tcW w:w="957" w:type="dxa"/>
          </w:tcPr>
          <w:p>
            <w:pPr>
              <w:pStyle w:val="16"/>
              <w:spacing w:before="73"/>
              <w:ind w:left="146"/>
              <w:rPr>
                <w:b/>
                <w:sz w:val="16"/>
              </w:rPr>
            </w:pPr>
            <w:r>
              <w:rPr>
                <w:b/>
                <w:color w:val="212121"/>
                <w:spacing w:val="-3"/>
                <w:sz w:val="16"/>
              </w:rPr>
              <w:t>借方金额</w:t>
            </w:r>
          </w:p>
        </w:tc>
        <w:tc>
          <w:tcPr>
            <w:tcW w:w="957" w:type="dxa"/>
          </w:tcPr>
          <w:p>
            <w:pPr>
              <w:pStyle w:val="16"/>
              <w:spacing w:before="73"/>
              <w:ind w:left="146"/>
              <w:rPr>
                <w:b/>
                <w:sz w:val="16"/>
              </w:rPr>
            </w:pPr>
            <w:r>
              <w:rPr>
                <w:b/>
                <w:color w:val="212121"/>
                <w:spacing w:val="-3"/>
                <w:sz w:val="16"/>
              </w:rPr>
              <w:t>贷方金额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sz w:val="16"/>
              </w:rPr>
            </w:pPr>
            <w:r>
              <w:rPr>
                <w:color w:val="212121"/>
                <w:spacing w:val="-3"/>
                <w:sz w:val="16"/>
              </w:rPr>
              <w:t>西安公司</w:t>
            </w:r>
          </w:p>
        </w:tc>
        <w:tc>
          <w:tcPr>
            <w:tcW w:w="957" w:type="dxa"/>
          </w:tcPr>
          <w:p>
            <w:pPr>
              <w:pStyle w:val="16"/>
              <w:spacing w:before="73"/>
              <w:ind w:left="139" w:right="133"/>
              <w:jc w:val="center"/>
              <w:rPr>
                <w:sz w:val="16"/>
              </w:rPr>
            </w:pPr>
            <w:r>
              <w:rPr>
                <w:color w:val="212121"/>
                <w:spacing w:val="-3"/>
                <w:sz w:val="16"/>
              </w:rPr>
              <w:t>集团本部</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其他应付款</w:t>
            </w:r>
          </w:p>
        </w:tc>
        <w:tc>
          <w:tcPr>
            <w:tcW w:w="957" w:type="dxa"/>
          </w:tcPr>
          <w:p>
            <w:pPr>
              <w:pStyle w:val="16"/>
              <w:spacing w:before="73"/>
              <w:ind w:left="146"/>
              <w:rPr>
                <w:sz w:val="16"/>
              </w:rPr>
            </w:pPr>
            <w:r>
              <w:rPr>
                <w:color w:val="212121"/>
                <w:spacing w:val="-4"/>
                <w:w w:val="105"/>
                <w:sz w:val="16"/>
              </w:rPr>
              <w:t>5000</w:t>
            </w:r>
          </w:p>
        </w:tc>
        <w:tc>
          <w:tcPr>
            <w:tcW w:w="957"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6" w:hRule="atLeast"/>
        </w:trPr>
        <w:tc>
          <w:tcPr>
            <w:tcW w:w="957" w:type="dxa"/>
          </w:tcPr>
          <w:p>
            <w:pPr>
              <w:pStyle w:val="16"/>
              <w:spacing w:before="73"/>
              <w:ind w:left="139" w:right="134"/>
              <w:jc w:val="center"/>
              <w:rPr>
                <w:sz w:val="16"/>
              </w:rPr>
            </w:pPr>
            <w:r>
              <w:rPr>
                <w:color w:val="212121"/>
                <w:spacing w:val="-3"/>
                <w:sz w:val="16"/>
              </w:rPr>
              <w:t>西安公司</w:t>
            </w:r>
          </w:p>
        </w:tc>
        <w:tc>
          <w:tcPr>
            <w:tcW w:w="957" w:type="dxa"/>
          </w:tcPr>
          <w:p>
            <w:pPr>
              <w:pStyle w:val="16"/>
              <w:spacing w:before="73"/>
              <w:ind w:left="139" w:right="133"/>
              <w:jc w:val="center"/>
              <w:rPr>
                <w:sz w:val="16"/>
              </w:rPr>
            </w:pPr>
            <w:r>
              <w:rPr>
                <w:color w:val="212121"/>
                <w:spacing w:val="-3"/>
                <w:sz w:val="16"/>
              </w:rPr>
              <w:t>集团本部</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其他应付款</w:t>
            </w:r>
          </w:p>
        </w:tc>
        <w:tc>
          <w:tcPr>
            <w:tcW w:w="957" w:type="dxa"/>
          </w:tcPr>
          <w:p>
            <w:pPr>
              <w:pStyle w:val="16"/>
              <w:spacing w:before="73"/>
              <w:ind w:left="146"/>
              <w:rPr>
                <w:sz w:val="16"/>
              </w:rPr>
            </w:pPr>
            <w:r>
              <w:rPr>
                <w:color w:val="212121"/>
                <w:spacing w:val="-4"/>
                <w:w w:val="105"/>
                <w:sz w:val="16"/>
              </w:rPr>
              <w:t>1000</w:t>
            </w:r>
          </w:p>
        </w:tc>
        <w:tc>
          <w:tcPr>
            <w:tcW w:w="957"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sz w:val="16"/>
              </w:rPr>
            </w:pPr>
            <w:r>
              <w:rPr>
                <w:color w:val="212121"/>
                <w:spacing w:val="-3"/>
                <w:sz w:val="16"/>
              </w:rPr>
              <w:t>集团本部</w:t>
            </w:r>
          </w:p>
        </w:tc>
        <w:tc>
          <w:tcPr>
            <w:tcW w:w="957" w:type="dxa"/>
          </w:tcPr>
          <w:p>
            <w:pPr>
              <w:pStyle w:val="16"/>
              <w:spacing w:before="73"/>
              <w:ind w:left="139" w:right="133"/>
              <w:jc w:val="center"/>
              <w:rPr>
                <w:sz w:val="16"/>
              </w:rPr>
            </w:pPr>
            <w:r>
              <w:rPr>
                <w:color w:val="212121"/>
                <w:spacing w:val="-3"/>
                <w:sz w:val="16"/>
              </w:rPr>
              <w:t>西安公司</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其他应收款</w:t>
            </w:r>
          </w:p>
        </w:tc>
        <w:tc>
          <w:tcPr>
            <w:tcW w:w="957" w:type="dxa"/>
          </w:tcPr>
          <w:p>
            <w:pPr>
              <w:pStyle w:val="16"/>
              <w:rPr>
                <w:rFonts w:ascii="Times New Roman"/>
                <w:sz w:val="16"/>
              </w:rPr>
            </w:pPr>
          </w:p>
        </w:tc>
        <w:tc>
          <w:tcPr>
            <w:tcW w:w="957" w:type="dxa"/>
          </w:tcPr>
          <w:p>
            <w:pPr>
              <w:pStyle w:val="16"/>
              <w:spacing w:before="73"/>
              <w:ind w:left="146"/>
              <w:rPr>
                <w:sz w:val="16"/>
              </w:rPr>
            </w:pPr>
            <w:r>
              <w:rPr>
                <w:color w:val="212121"/>
                <w:spacing w:val="-4"/>
                <w:w w:val="105"/>
                <w:sz w:val="16"/>
              </w:rPr>
              <w:t>7000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sz w:val="16"/>
              </w:rPr>
            </w:pPr>
            <w:r>
              <w:rPr>
                <w:color w:val="212121"/>
                <w:spacing w:val="-3"/>
                <w:sz w:val="16"/>
              </w:rPr>
              <w:t>集团本部</w:t>
            </w:r>
          </w:p>
        </w:tc>
        <w:tc>
          <w:tcPr>
            <w:tcW w:w="957" w:type="dxa"/>
          </w:tcPr>
          <w:p>
            <w:pPr>
              <w:pStyle w:val="16"/>
              <w:spacing w:before="73"/>
              <w:ind w:left="139" w:right="133"/>
              <w:jc w:val="center"/>
              <w:rPr>
                <w:sz w:val="16"/>
              </w:rPr>
            </w:pPr>
            <w:r>
              <w:rPr>
                <w:color w:val="212121"/>
                <w:spacing w:val="-3"/>
                <w:sz w:val="16"/>
              </w:rPr>
              <w:t>西安公司</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其他应收款</w:t>
            </w:r>
          </w:p>
        </w:tc>
        <w:tc>
          <w:tcPr>
            <w:tcW w:w="957" w:type="dxa"/>
          </w:tcPr>
          <w:p>
            <w:pPr>
              <w:pStyle w:val="16"/>
              <w:rPr>
                <w:rFonts w:ascii="Times New Roman"/>
                <w:sz w:val="16"/>
              </w:rPr>
            </w:pPr>
          </w:p>
        </w:tc>
        <w:tc>
          <w:tcPr>
            <w:tcW w:w="957" w:type="dxa"/>
          </w:tcPr>
          <w:p>
            <w:pPr>
              <w:pStyle w:val="16"/>
              <w:spacing w:before="73"/>
              <w:ind w:left="146"/>
              <w:rPr>
                <w:sz w:val="16"/>
              </w:rPr>
            </w:pPr>
            <w:r>
              <w:rPr>
                <w:color w:val="212121"/>
                <w:spacing w:val="-4"/>
                <w:w w:val="105"/>
                <w:sz w:val="16"/>
              </w:rPr>
              <w:t>2000</w:t>
            </w:r>
          </w:p>
        </w:tc>
      </w:tr>
    </w:tbl>
    <w:p>
      <w:pPr>
        <w:pStyle w:val="11"/>
        <w:spacing w:before="1"/>
        <w:rPr>
          <w:sz w:val="11"/>
        </w:rPr>
      </w:pPr>
    </w:p>
    <w:p>
      <w:pPr>
        <w:spacing w:before="0"/>
        <w:ind w:left="1172" w:right="0" w:firstLine="0"/>
        <w:jc w:val="left"/>
        <w:rPr>
          <w:b/>
          <w:sz w:val="16"/>
        </w:rPr>
      </w:pPr>
      <w:r>
        <w:rPr>
          <w:b/>
          <w:color w:val="2B3D4F"/>
          <w:sz w:val="16"/>
        </w:rPr>
        <w:t>抵销金额策略：按较大金额 容差方式：按容差比例 容差范围</w:t>
      </w:r>
      <w:r>
        <w:rPr>
          <w:b/>
          <w:color w:val="2B3D4F"/>
          <w:spacing w:val="-2"/>
          <w:sz w:val="16"/>
        </w:rPr>
        <w:t>：4000</w:t>
      </w:r>
    </w:p>
    <w:p>
      <w:pPr>
        <w:pStyle w:val="11"/>
        <w:spacing w:before="1"/>
        <w:rPr>
          <w:b/>
          <w:sz w:val="12"/>
        </w:rPr>
      </w:pPr>
    </w:p>
    <w:p>
      <w:pPr>
        <w:spacing w:before="0"/>
        <w:ind w:left="1172" w:right="0" w:firstLine="0"/>
        <w:jc w:val="left"/>
        <w:rPr>
          <w:sz w:val="16"/>
        </w:rPr>
      </w:pPr>
      <w:r>
        <w:rPr>
          <w:color w:val="212121"/>
          <w:spacing w:val="-1"/>
          <w:sz w:val="16"/>
        </w:rPr>
        <w:t>合并抵销后生成的抵销分录如下：</w:t>
      </w:r>
    </w:p>
    <w:p>
      <w:pPr>
        <w:pStyle w:val="11"/>
        <w:spacing w:before="11"/>
        <w:rPr>
          <w:sz w:val="11"/>
        </w:rPr>
      </w:pP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58"/>
        <w:gridCol w:w="858"/>
        <w:gridCol w:w="1386"/>
        <w:gridCol w:w="1001"/>
        <w:gridCol w:w="902"/>
        <w:gridCol w:w="902"/>
        <w:gridCol w:w="260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5" w:hRule="atLeast"/>
        </w:trPr>
        <w:tc>
          <w:tcPr>
            <w:tcW w:w="858" w:type="dxa"/>
          </w:tcPr>
          <w:p>
            <w:pPr>
              <w:pStyle w:val="16"/>
              <w:spacing w:before="73" w:line="249" w:lineRule="auto"/>
              <w:ind w:left="342" w:right="168" w:hanging="166"/>
              <w:rPr>
                <w:b/>
                <w:sz w:val="16"/>
              </w:rPr>
            </w:pPr>
            <w:r>
              <w:rPr>
                <w:b/>
                <w:color w:val="212121"/>
                <w:spacing w:val="-6"/>
                <w:w w:val="105"/>
                <w:sz w:val="16"/>
              </w:rPr>
              <w:t>本方单</w:t>
            </w:r>
            <w:r>
              <w:rPr>
                <w:b/>
                <w:color w:val="212121"/>
                <w:spacing w:val="-10"/>
                <w:w w:val="105"/>
                <w:sz w:val="16"/>
              </w:rPr>
              <w:t>位</w:t>
            </w:r>
          </w:p>
        </w:tc>
        <w:tc>
          <w:tcPr>
            <w:tcW w:w="858" w:type="dxa"/>
          </w:tcPr>
          <w:p>
            <w:pPr>
              <w:pStyle w:val="16"/>
              <w:spacing w:before="73" w:line="249" w:lineRule="auto"/>
              <w:ind w:left="344" w:right="165" w:hanging="166"/>
              <w:rPr>
                <w:b/>
                <w:sz w:val="16"/>
              </w:rPr>
            </w:pPr>
            <w:r>
              <w:rPr>
                <w:b/>
                <w:color w:val="212121"/>
                <w:spacing w:val="-6"/>
                <w:w w:val="105"/>
                <w:sz w:val="16"/>
              </w:rPr>
              <w:t>对方单</w:t>
            </w:r>
            <w:r>
              <w:rPr>
                <w:b/>
                <w:color w:val="212121"/>
                <w:spacing w:val="-10"/>
                <w:w w:val="105"/>
                <w:sz w:val="16"/>
              </w:rPr>
              <w:t>位</w:t>
            </w:r>
          </w:p>
        </w:tc>
        <w:tc>
          <w:tcPr>
            <w:tcW w:w="1386" w:type="dxa"/>
          </w:tcPr>
          <w:p>
            <w:pPr>
              <w:pStyle w:val="16"/>
              <w:spacing w:before="5"/>
              <w:rPr>
                <w:sz w:val="12"/>
              </w:rPr>
            </w:pPr>
          </w:p>
          <w:p>
            <w:pPr>
              <w:pStyle w:val="16"/>
              <w:spacing w:before="1"/>
              <w:ind w:left="364"/>
              <w:rPr>
                <w:b/>
                <w:sz w:val="16"/>
              </w:rPr>
            </w:pPr>
            <w:r>
              <w:rPr>
                <w:b/>
                <w:color w:val="212121"/>
                <w:spacing w:val="-3"/>
                <w:sz w:val="16"/>
              </w:rPr>
              <w:t>合并规则</w:t>
            </w:r>
          </w:p>
        </w:tc>
        <w:tc>
          <w:tcPr>
            <w:tcW w:w="1001" w:type="dxa"/>
          </w:tcPr>
          <w:p>
            <w:pPr>
              <w:pStyle w:val="16"/>
              <w:spacing w:before="5"/>
              <w:rPr>
                <w:sz w:val="12"/>
              </w:rPr>
            </w:pPr>
          </w:p>
          <w:p>
            <w:pPr>
              <w:pStyle w:val="16"/>
              <w:spacing w:before="1"/>
              <w:ind w:left="335"/>
              <w:rPr>
                <w:b/>
                <w:sz w:val="16"/>
              </w:rPr>
            </w:pPr>
            <w:r>
              <w:rPr>
                <w:b/>
                <w:color w:val="212121"/>
                <w:spacing w:val="-5"/>
                <w:sz w:val="16"/>
              </w:rPr>
              <w:t>科目</w:t>
            </w:r>
          </w:p>
        </w:tc>
        <w:tc>
          <w:tcPr>
            <w:tcW w:w="902" w:type="dxa"/>
          </w:tcPr>
          <w:p>
            <w:pPr>
              <w:pStyle w:val="16"/>
              <w:spacing w:before="73" w:line="249" w:lineRule="auto"/>
              <w:ind w:left="365" w:right="189" w:hanging="166"/>
              <w:rPr>
                <w:b/>
                <w:sz w:val="16"/>
              </w:rPr>
            </w:pPr>
            <w:r>
              <w:rPr>
                <w:b/>
                <w:color w:val="212121"/>
                <w:spacing w:val="-6"/>
                <w:w w:val="105"/>
                <w:sz w:val="16"/>
              </w:rPr>
              <w:t>借方金</w:t>
            </w:r>
            <w:r>
              <w:rPr>
                <w:b/>
                <w:color w:val="212121"/>
                <w:spacing w:val="-10"/>
                <w:w w:val="105"/>
                <w:sz w:val="16"/>
              </w:rPr>
              <w:t>额</w:t>
            </w:r>
          </w:p>
        </w:tc>
        <w:tc>
          <w:tcPr>
            <w:tcW w:w="902" w:type="dxa"/>
          </w:tcPr>
          <w:p>
            <w:pPr>
              <w:pStyle w:val="16"/>
              <w:spacing w:before="73" w:line="249" w:lineRule="auto"/>
              <w:ind w:left="367" w:right="187" w:hanging="166"/>
              <w:rPr>
                <w:b/>
                <w:sz w:val="16"/>
              </w:rPr>
            </w:pPr>
            <w:r>
              <w:rPr>
                <w:b/>
                <w:color w:val="212121"/>
                <w:spacing w:val="-6"/>
                <w:w w:val="105"/>
                <w:sz w:val="16"/>
              </w:rPr>
              <w:t>贷方金</w:t>
            </w:r>
            <w:r>
              <w:rPr>
                <w:b/>
                <w:color w:val="212121"/>
                <w:spacing w:val="-10"/>
                <w:w w:val="105"/>
                <w:sz w:val="16"/>
              </w:rPr>
              <w:t>额</w:t>
            </w:r>
          </w:p>
        </w:tc>
        <w:tc>
          <w:tcPr>
            <w:tcW w:w="2608" w:type="dxa"/>
          </w:tcPr>
          <w:p>
            <w:pPr>
              <w:pStyle w:val="16"/>
              <w:spacing w:before="5"/>
              <w:rPr>
                <w:sz w:val="12"/>
              </w:rPr>
            </w:pPr>
          </w:p>
          <w:p>
            <w:pPr>
              <w:pStyle w:val="16"/>
              <w:spacing w:before="1"/>
              <w:ind w:left="811"/>
              <w:rPr>
                <w:b/>
                <w:sz w:val="16"/>
              </w:rPr>
            </w:pPr>
            <w:r>
              <w:rPr>
                <w:b/>
                <w:color w:val="212121"/>
                <w:spacing w:val="-2"/>
                <w:sz w:val="16"/>
              </w:rPr>
              <w:t>差额计算逻辑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6" w:hRule="atLeast"/>
        </w:trPr>
        <w:tc>
          <w:tcPr>
            <w:tcW w:w="858" w:type="dxa"/>
          </w:tcPr>
          <w:p>
            <w:pPr>
              <w:pStyle w:val="16"/>
              <w:spacing w:before="73" w:line="259" w:lineRule="auto"/>
              <w:ind w:left="143" w:right="201"/>
              <w:rPr>
                <w:sz w:val="16"/>
              </w:rPr>
            </w:pPr>
            <w:r>
              <w:rPr>
                <w:color w:val="212121"/>
                <w:spacing w:val="-6"/>
                <w:w w:val="105"/>
                <w:sz w:val="16"/>
              </w:rPr>
              <w:t>西安公</w:t>
            </w:r>
            <w:r>
              <w:rPr>
                <w:color w:val="212121"/>
                <w:spacing w:val="-10"/>
                <w:w w:val="105"/>
                <w:sz w:val="16"/>
              </w:rPr>
              <w:t>司</w:t>
            </w:r>
          </w:p>
        </w:tc>
        <w:tc>
          <w:tcPr>
            <w:tcW w:w="858" w:type="dxa"/>
          </w:tcPr>
          <w:p>
            <w:pPr>
              <w:pStyle w:val="16"/>
              <w:spacing w:before="73" w:line="259" w:lineRule="auto"/>
              <w:ind w:left="145" w:right="199"/>
              <w:rPr>
                <w:sz w:val="16"/>
              </w:rPr>
            </w:pPr>
            <w:r>
              <w:rPr>
                <w:color w:val="212121"/>
                <w:spacing w:val="-6"/>
                <w:w w:val="105"/>
                <w:sz w:val="16"/>
              </w:rPr>
              <w:t>集团本</w:t>
            </w:r>
            <w:r>
              <w:rPr>
                <w:color w:val="212121"/>
                <w:spacing w:val="-10"/>
                <w:w w:val="105"/>
                <w:sz w:val="16"/>
              </w:rPr>
              <w:t>部</w:t>
            </w:r>
          </w:p>
        </w:tc>
        <w:tc>
          <w:tcPr>
            <w:tcW w:w="1386" w:type="dxa"/>
          </w:tcPr>
          <w:p>
            <w:pPr>
              <w:pStyle w:val="16"/>
              <w:spacing w:before="73" w:line="259" w:lineRule="auto"/>
              <w:ind w:left="148" w:right="230"/>
              <w:rPr>
                <w:sz w:val="16"/>
              </w:rPr>
            </w:pPr>
            <w:r>
              <w:rPr>
                <w:color w:val="212121"/>
                <w:spacing w:val="-6"/>
                <w:w w:val="105"/>
                <w:sz w:val="16"/>
              </w:rPr>
              <w:t>内部债权债务抵销</w:t>
            </w:r>
          </w:p>
        </w:tc>
        <w:tc>
          <w:tcPr>
            <w:tcW w:w="1001" w:type="dxa"/>
          </w:tcPr>
          <w:p>
            <w:pPr>
              <w:pStyle w:val="16"/>
              <w:spacing w:before="73" w:line="259" w:lineRule="auto"/>
              <w:ind w:left="152" w:right="170"/>
              <w:rPr>
                <w:sz w:val="16"/>
              </w:rPr>
            </w:pPr>
            <w:r>
              <w:rPr>
                <w:color w:val="212121"/>
                <w:spacing w:val="-6"/>
                <w:w w:val="105"/>
                <w:sz w:val="16"/>
              </w:rPr>
              <w:t>其他应付</w:t>
            </w:r>
            <w:r>
              <w:rPr>
                <w:color w:val="212121"/>
                <w:spacing w:val="-10"/>
                <w:w w:val="105"/>
                <w:sz w:val="16"/>
              </w:rPr>
              <w:t>款</w:t>
            </w:r>
          </w:p>
        </w:tc>
        <w:tc>
          <w:tcPr>
            <w:tcW w:w="902" w:type="dxa"/>
          </w:tcPr>
          <w:p>
            <w:pPr>
              <w:pStyle w:val="16"/>
              <w:spacing w:before="16"/>
              <w:rPr>
                <w:sz w:val="12"/>
              </w:rPr>
            </w:pPr>
          </w:p>
          <w:p>
            <w:pPr>
              <w:pStyle w:val="16"/>
              <w:spacing w:before="1"/>
              <w:ind w:left="144"/>
              <w:rPr>
                <w:sz w:val="16"/>
              </w:rPr>
            </w:pPr>
            <w:r>
              <w:rPr>
                <w:color w:val="212121"/>
                <w:spacing w:val="-4"/>
                <w:w w:val="105"/>
                <w:sz w:val="16"/>
              </w:rPr>
              <w:t>7500</w:t>
            </w:r>
          </w:p>
        </w:tc>
        <w:tc>
          <w:tcPr>
            <w:tcW w:w="902" w:type="dxa"/>
          </w:tcPr>
          <w:p>
            <w:pPr>
              <w:pStyle w:val="16"/>
              <w:rPr>
                <w:rFonts w:ascii="Times New Roman"/>
                <w:sz w:val="16"/>
              </w:rPr>
            </w:pPr>
          </w:p>
        </w:tc>
        <w:tc>
          <w:tcPr>
            <w:tcW w:w="2608" w:type="dxa"/>
          </w:tcPr>
          <w:p>
            <w:pPr>
              <w:pStyle w:val="16"/>
              <w:spacing w:before="73"/>
              <w:ind w:left="148"/>
              <w:rPr>
                <w:sz w:val="16"/>
              </w:rPr>
            </w:pPr>
            <w:r>
              <w:rPr>
                <w:color w:val="212121"/>
                <w:sz w:val="16"/>
              </w:rPr>
              <w:t>5000+（9000-</w:t>
            </w:r>
            <w:r>
              <w:rPr>
                <w:color w:val="212121"/>
                <w:spacing w:val="-2"/>
                <w:sz w:val="16"/>
              </w:rPr>
              <w:t>6000）</w:t>
            </w:r>
          </w:p>
          <w:p>
            <w:pPr>
              <w:pStyle w:val="16"/>
              <w:spacing w:before="24"/>
              <w:ind w:left="148"/>
              <w:rPr>
                <w:sz w:val="16"/>
              </w:rPr>
            </w:pPr>
            <w:r>
              <w:rPr>
                <w:color w:val="212121"/>
                <w:spacing w:val="-2"/>
                <w:w w:val="105"/>
                <w:sz w:val="16"/>
              </w:rPr>
              <w:t>*5000/6000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55" w:hRule="atLeast"/>
        </w:trPr>
        <w:tc>
          <w:tcPr>
            <w:tcW w:w="858" w:type="dxa"/>
          </w:tcPr>
          <w:p>
            <w:pPr>
              <w:pStyle w:val="16"/>
              <w:spacing w:before="73" w:line="259" w:lineRule="auto"/>
              <w:ind w:left="143" w:right="201"/>
              <w:rPr>
                <w:sz w:val="16"/>
              </w:rPr>
            </w:pPr>
            <w:r>
              <w:rPr>
                <w:color w:val="212121"/>
                <w:spacing w:val="-6"/>
                <w:w w:val="105"/>
                <w:sz w:val="16"/>
              </w:rPr>
              <w:t>西安公</w:t>
            </w:r>
            <w:r>
              <w:rPr>
                <w:color w:val="212121"/>
                <w:spacing w:val="-10"/>
                <w:w w:val="105"/>
                <w:sz w:val="16"/>
              </w:rPr>
              <w:t>司</w:t>
            </w:r>
          </w:p>
        </w:tc>
        <w:tc>
          <w:tcPr>
            <w:tcW w:w="858" w:type="dxa"/>
          </w:tcPr>
          <w:p>
            <w:pPr>
              <w:pStyle w:val="16"/>
              <w:spacing w:before="73" w:line="259" w:lineRule="auto"/>
              <w:ind w:left="145" w:right="199"/>
              <w:rPr>
                <w:sz w:val="16"/>
              </w:rPr>
            </w:pPr>
            <w:r>
              <w:rPr>
                <w:color w:val="212121"/>
                <w:spacing w:val="-6"/>
                <w:w w:val="105"/>
                <w:sz w:val="16"/>
              </w:rPr>
              <w:t>集团本</w:t>
            </w:r>
            <w:r>
              <w:rPr>
                <w:color w:val="212121"/>
                <w:spacing w:val="-10"/>
                <w:w w:val="105"/>
                <w:sz w:val="16"/>
              </w:rPr>
              <w:t>部</w:t>
            </w:r>
          </w:p>
        </w:tc>
        <w:tc>
          <w:tcPr>
            <w:tcW w:w="1386" w:type="dxa"/>
          </w:tcPr>
          <w:p>
            <w:pPr>
              <w:pStyle w:val="16"/>
              <w:spacing w:before="73" w:line="259" w:lineRule="auto"/>
              <w:ind w:left="148" w:right="230"/>
              <w:rPr>
                <w:sz w:val="16"/>
              </w:rPr>
            </w:pPr>
            <w:r>
              <w:rPr>
                <w:color w:val="212121"/>
                <w:spacing w:val="-6"/>
                <w:w w:val="105"/>
                <w:sz w:val="16"/>
              </w:rPr>
              <w:t>内部债权债务抵销</w:t>
            </w:r>
          </w:p>
        </w:tc>
        <w:tc>
          <w:tcPr>
            <w:tcW w:w="1001" w:type="dxa"/>
          </w:tcPr>
          <w:p>
            <w:pPr>
              <w:pStyle w:val="16"/>
              <w:spacing w:before="73" w:line="259" w:lineRule="auto"/>
              <w:ind w:left="152" w:right="170"/>
              <w:rPr>
                <w:sz w:val="16"/>
              </w:rPr>
            </w:pPr>
            <w:r>
              <w:rPr>
                <w:color w:val="212121"/>
                <w:spacing w:val="-6"/>
                <w:w w:val="105"/>
                <w:sz w:val="16"/>
              </w:rPr>
              <w:t>其他应付</w:t>
            </w:r>
            <w:r>
              <w:rPr>
                <w:color w:val="212121"/>
                <w:spacing w:val="-10"/>
                <w:w w:val="105"/>
                <w:sz w:val="16"/>
              </w:rPr>
              <w:t>款</w:t>
            </w:r>
          </w:p>
        </w:tc>
        <w:tc>
          <w:tcPr>
            <w:tcW w:w="902" w:type="dxa"/>
          </w:tcPr>
          <w:p>
            <w:pPr>
              <w:pStyle w:val="16"/>
              <w:spacing w:before="5"/>
              <w:rPr>
                <w:sz w:val="12"/>
              </w:rPr>
            </w:pPr>
          </w:p>
          <w:p>
            <w:pPr>
              <w:pStyle w:val="16"/>
              <w:spacing w:before="1"/>
              <w:ind w:left="144"/>
              <w:rPr>
                <w:sz w:val="16"/>
              </w:rPr>
            </w:pPr>
            <w:r>
              <w:rPr>
                <w:color w:val="212121"/>
                <w:spacing w:val="-4"/>
                <w:w w:val="105"/>
                <w:sz w:val="16"/>
              </w:rPr>
              <w:t>1500</w:t>
            </w:r>
          </w:p>
        </w:tc>
        <w:tc>
          <w:tcPr>
            <w:tcW w:w="902" w:type="dxa"/>
          </w:tcPr>
          <w:p>
            <w:pPr>
              <w:pStyle w:val="16"/>
              <w:rPr>
                <w:rFonts w:ascii="Times New Roman"/>
                <w:sz w:val="16"/>
              </w:rPr>
            </w:pPr>
          </w:p>
        </w:tc>
        <w:tc>
          <w:tcPr>
            <w:tcW w:w="2608" w:type="dxa"/>
          </w:tcPr>
          <w:p>
            <w:pPr>
              <w:pStyle w:val="16"/>
              <w:spacing w:before="73"/>
              <w:ind w:left="148"/>
              <w:rPr>
                <w:sz w:val="16"/>
              </w:rPr>
            </w:pPr>
            <w:r>
              <w:rPr>
                <w:color w:val="212121"/>
                <w:sz w:val="16"/>
              </w:rPr>
              <w:t>1000+（9000-</w:t>
            </w:r>
            <w:r>
              <w:rPr>
                <w:color w:val="212121"/>
                <w:spacing w:val="-2"/>
                <w:sz w:val="16"/>
              </w:rPr>
              <w:t>6000）</w:t>
            </w:r>
          </w:p>
          <w:p>
            <w:pPr>
              <w:pStyle w:val="16"/>
              <w:spacing w:before="24"/>
              <w:ind w:left="148"/>
              <w:rPr>
                <w:sz w:val="16"/>
              </w:rPr>
            </w:pPr>
            <w:r>
              <w:rPr>
                <w:color w:val="212121"/>
                <w:spacing w:val="-2"/>
                <w:w w:val="105"/>
                <w:sz w:val="16"/>
              </w:rPr>
              <w:t>*5000/6000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6" w:hRule="atLeast"/>
        </w:trPr>
        <w:tc>
          <w:tcPr>
            <w:tcW w:w="858" w:type="dxa"/>
          </w:tcPr>
          <w:p>
            <w:pPr>
              <w:pStyle w:val="16"/>
              <w:spacing w:before="73" w:line="259" w:lineRule="auto"/>
              <w:ind w:left="143" w:right="201"/>
              <w:rPr>
                <w:sz w:val="16"/>
              </w:rPr>
            </w:pPr>
            <w:r>
              <w:rPr>
                <w:color w:val="212121"/>
                <w:spacing w:val="-6"/>
                <w:w w:val="105"/>
                <w:sz w:val="16"/>
              </w:rPr>
              <w:t>集团本</w:t>
            </w:r>
            <w:r>
              <w:rPr>
                <w:color w:val="212121"/>
                <w:spacing w:val="-10"/>
                <w:w w:val="105"/>
                <w:sz w:val="16"/>
              </w:rPr>
              <w:t>部</w:t>
            </w:r>
          </w:p>
        </w:tc>
        <w:tc>
          <w:tcPr>
            <w:tcW w:w="858" w:type="dxa"/>
          </w:tcPr>
          <w:p>
            <w:pPr>
              <w:pStyle w:val="16"/>
              <w:spacing w:before="73" w:line="259" w:lineRule="auto"/>
              <w:ind w:left="145" w:right="199"/>
              <w:rPr>
                <w:sz w:val="16"/>
              </w:rPr>
            </w:pPr>
            <w:r>
              <w:rPr>
                <w:color w:val="212121"/>
                <w:spacing w:val="-6"/>
                <w:w w:val="105"/>
                <w:sz w:val="16"/>
              </w:rPr>
              <w:t>西安公</w:t>
            </w:r>
            <w:r>
              <w:rPr>
                <w:color w:val="212121"/>
                <w:spacing w:val="-10"/>
                <w:w w:val="105"/>
                <w:sz w:val="16"/>
              </w:rPr>
              <w:t>司</w:t>
            </w:r>
          </w:p>
        </w:tc>
        <w:tc>
          <w:tcPr>
            <w:tcW w:w="1386" w:type="dxa"/>
          </w:tcPr>
          <w:p>
            <w:pPr>
              <w:pStyle w:val="16"/>
              <w:spacing w:before="73" w:line="259" w:lineRule="auto"/>
              <w:ind w:left="148" w:right="230"/>
              <w:rPr>
                <w:sz w:val="16"/>
              </w:rPr>
            </w:pPr>
            <w:r>
              <w:rPr>
                <w:color w:val="212121"/>
                <w:spacing w:val="-6"/>
                <w:w w:val="105"/>
                <w:sz w:val="16"/>
              </w:rPr>
              <w:t>内部债权债务抵销</w:t>
            </w:r>
          </w:p>
        </w:tc>
        <w:tc>
          <w:tcPr>
            <w:tcW w:w="1001" w:type="dxa"/>
          </w:tcPr>
          <w:p>
            <w:pPr>
              <w:pStyle w:val="16"/>
              <w:spacing w:before="73" w:line="259" w:lineRule="auto"/>
              <w:ind w:left="152" w:right="170"/>
              <w:rPr>
                <w:sz w:val="16"/>
              </w:rPr>
            </w:pPr>
            <w:r>
              <w:rPr>
                <w:color w:val="212121"/>
                <w:spacing w:val="-6"/>
                <w:w w:val="105"/>
                <w:sz w:val="16"/>
              </w:rPr>
              <w:t>其他应收</w:t>
            </w:r>
            <w:r>
              <w:rPr>
                <w:color w:val="212121"/>
                <w:spacing w:val="-10"/>
                <w:w w:val="105"/>
                <w:sz w:val="16"/>
              </w:rPr>
              <w:t>款</w:t>
            </w:r>
          </w:p>
        </w:tc>
        <w:tc>
          <w:tcPr>
            <w:tcW w:w="902" w:type="dxa"/>
          </w:tcPr>
          <w:p>
            <w:pPr>
              <w:pStyle w:val="16"/>
              <w:rPr>
                <w:rFonts w:ascii="Times New Roman"/>
                <w:sz w:val="16"/>
              </w:rPr>
            </w:pPr>
          </w:p>
        </w:tc>
        <w:tc>
          <w:tcPr>
            <w:tcW w:w="902" w:type="dxa"/>
          </w:tcPr>
          <w:p>
            <w:pPr>
              <w:pStyle w:val="16"/>
              <w:spacing w:before="16"/>
              <w:rPr>
                <w:sz w:val="12"/>
              </w:rPr>
            </w:pPr>
          </w:p>
          <w:p>
            <w:pPr>
              <w:pStyle w:val="16"/>
              <w:spacing w:before="1"/>
              <w:ind w:left="146"/>
              <w:rPr>
                <w:sz w:val="16"/>
              </w:rPr>
            </w:pPr>
            <w:r>
              <w:rPr>
                <w:color w:val="212121"/>
                <w:spacing w:val="-4"/>
                <w:w w:val="105"/>
                <w:sz w:val="16"/>
              </w:rPr>
              <w:t>7000</w:t>
            </w:r>
          </w:p>
        </w:tc>
        <w:tc>
          <w:tcPr>
            <w:tcW w:w="2608"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6" w:hRule="atLeast"/>
        </w:trPr>
        <w:tc>
          <w:tcPr>
            <w:tcW w:w="858" w:type="dxa"/>
          </w:tcPr>
          <w:p>
            <w:pPr>
              <w:pStyle w:val="16"/>
              <w:spacing w:before="73" w:line="259" w:lineRule="auto"/>
              <w:ind w:left="143" w:right="201"/>
              <w:rPr>
                <w:sz w:val="16"/>
              </w:rPr>
            </w:pPr>
            <w:r>
              <w:rPr>
                <w:color w:val="212121"/>
                <w:spacing w:val="-6"/>
                <w:w w:val="105"/>
                <w:sz w:val="16"/>
              </w:rPr>
              <w:t>集团本</w:t>
            </w:r>
            <w:r>
              <w:rPr>
                <w:color w:val="212121"/>
                <w:spacing w:val="-10"/>
                <w:w w:val="105"/>
                <w:sz w:val="16"/>
              </w:rPr>
              <w:t>部</w:t>
            </w:r>
          </w:p>
        </w:tc>
        <w:tc>
          <w:tcPr>
            <w:tcW w:w="858" w:type="dxa"/>
          </w:tcPr>
          <w:p>
            <w:pPr>
              <w:pStyle w:val="16"/>
              <w:spacing w:before="73" w:line="259" w:lineRule="auto"/>
              <w:ind w:left="145" w:right="199"/>
              <w:rPr>
                <w:sz w:val="16"/>
              </w:rPr>
            </w:pPr>
            <w:r>
              <w:rPr>
                <w:color w:val="212121"/>
                <w:spacing w:val="-6"/>
                <w:w w:val="105"/>
                <w:sz w:val="16"/>
              </w:rPr>
              <w:t>西安公</w:t>
            </w:r>
            <w:r>
              <w:rPr>
                <w:color w:val="212121"/>
                <w:spacing w:val="-10"/>
                <w:w w:val="105"/>
                <w:sz w:val="16"/>
              </w:rPr>
              <w:t>司</w:t>
            </w:r>
          </w:p>
        </w:tc>
        <w:tc>
          <w:tcPr>
            <w:tcW w:w="1386" w:type="dxa"/>
          </w:tcPr>
          <w:p>
            <w:pPr>
              <w:pStyle w:val="16"/>
              <w:spacing w:before="73" w:line="259" w:lineRule="auto"/>
              <w:ind w:left="148" w:right="230"/>
              <w:rPr>
                <w:sz w:val="16"/>
              </w:rPr>
            </w:pPr>
            <w:r>
              <w:rPr>
                <w:color w:val="212121"/>
                <w:spacing w:val="-6"/>
                <w:w w:val="105"/>
                <w:sz w:val="16"/>
              </w:rPr>
              <w:t>内部债权债务抵销</w:t>
            </w:r>
          </w:p>
        </w:tc>
        <w:tc>
          <w:tcPr>
            <w:tcW w:w="1001" w:type="dxa"/>
          </w:tcPr>
          <w:p>
            <w:pPr>
              <w:pStyle w:val="16"/>
              <w:spacing w:before="73" w:line="259" w:lineRule="auto"/>
              <w:ind w:left="152" w:right="170"/>
              <w:rPr>
                <w:sz w:val="16"/>
              </w:rPr>
            </w:pPr>
            <w:r>
              <w:rPr>
                <w:color w:val="212121"/>
                <w:spacing w:val="-6"/>
                <w:w w:val="105"/>
                <w:sz w:val="16"/>
              </w:rPr>
              <w:t>其他应收</w:t>
            </w:r>
            <w:r>
              <w:rPr>
                <w:color w:val="212121"/>
                <w:spacing w:val="-10"/>
                <w:w w:val="105"/>
                <w:sz w:val="16"/>
              </w:rPr>
              <w:t>款</w:t>
            </w:r>
          </w:p>
        </w:tc>
        <w:tc>
          <w:tcPr>
            <w:tcW w:w="902" w:type="dxa"/>
          </w:tcPr>
          <w:p>
            <w:pPr>
              <w:pStyle w:val="16"/>
              <w:rPr>
                <w:rFonts w:ascii="Times New Roman"/>
                <w:sz w:val="16"/>
              </w:rPr>
            </w:pPr>
          </w:p>
        </w:tc>
        <w:tc>
          <w:tcPr>
            <w:tcW w:w="902" w:type="dxa"/>
          </w:tcPr>
          <w:p>
            <w:pPr>
              <w:pStyle w:val="16"/>
              <w:spacing w:before="5"/>
              <w:rPr>
                <w:sz w:val="12"/>
              </w:rPr>
            </w:pPr>
          </w:p>
          <w:p>
            <w:pPr>
              <w:pStyle w:val="16"/>
              <w:spacing w:before="1"/>
              <w:ind w:left="146"/>
              <w:rPr>
                <w:sz w:val="16"/>
              </w:rPr>
            </w:pPr>
            <w:r>
              <w:rPr>
                <w:color w:val="212121"/>
                <w:spacing w:val="-4"/>
                <w:w w:val="105"/>
                <w:sz w:val="16"/>
              </w:rPr>
              <w:t>2000</w:t>
            </w:r>
          </w:p>
        </w:tc>
        <w:tc>
          <w:tcPr>
            <w:tcW w:w="2608" w:type="dxa"/>
          </w:tcPr>
          <w:p>
            <w:pPr>
              <w:pStyle w:val="16"/>
              <w:rPr>
                <w:rFonts w:ascii="Times New Roman"/>
                <w:sz w:val="16"/>
              </w:rPr>
            </w:pPr>
          </w:p>
        </w:tc>
      </w:tr>
    </w:tbl>
    <w:p>
      <w:pPr>
        <w:pStyle w:val="11"/>
        <w:spacing w:before="2"/>
        <w:rPr>
          <w:sz w:val="11"/>
        </w:rPr>
      </w:pPr>
    </w:p>
    <w:p>
      <w:pPr>
        <w:spacing w:before="0" w:line="412" w:lineRule="auto"/>
        <w:ind w:left="1172" w:right="5976" w:firstLine="0"/>
        <w:jc w:val="left"/>
        <w:rPr>
          <w:b/>
          <w:sz w:val="16"/>
        </w:rPr>
      </w:pPr>
      <w:r>
        <w:rPr>
          <w:b/>
          <w:color w:val="2B3D4F"/>
          <w:sz w:val="16"/>
        </w:rPr>
        <w:t>抵销金额策略：按较小金额 容差方式：按容差金额 容差范围：-1</w:t>
      </w:r>
      <w:r>
        <w:rPr>
          <w:b/>
          <w:color w:val="2B3D4F"/>
          <w:spacing w:val="-4"/>
          <w:w w:val="105"/>
          <w:sz w:val="16"/>
        </w:rPr>
        <w:t>抵销策略</w:t>
      </w:r>
    </w:p>
    <w:p>
      <w:pPr>
        <w:spacing w:before="9"/>
        <w:ind w:left="1230" w:right="0" w:firstLine="0"/>
        <w:jc w:val="left"/>
        <w:rPr>
          <w:sz w:val="16"/>
        </w:rPr>
      </w:pPr>
      <w:r>
        <w:rPr>
          <w:color w:val="212121"/>
          <w:spacing w:val="-1"/>
          <w:sz w:val="16"/>
        </w:rPr>
        <w:t>①抵销差额从大数开始分配；</w:t>
      </w:r>
    </w:p>
    <w:p>
      <w:pPr>
        <w:pStyle w:val="11"/>
        <w:spacing w:before="1"/>
        <w:rPr>
          <w:sz w:val="12"/>
        </w:rPr>
      </w:pPr>
    </w:p>
    <w:p>
      <w:pPr>
        <w:spacing w:before="0"/>
        <w:ind w:left="1230" w:right="0" w:firstLine="0"/>
        <w:jc w:val="left"/>
        <w:rPr>
          <w:sz w:val="16"/>
        </w:rPr>
      </w:pPr>
      <w:r>
        <w:rPr>
          <w:color w:val="212121"/>
          <w:sz w:val="16"/>
        </w:rPr>
        <w:t>②抵销数据与原始数据符号不一致时，抵销数据为</w:t>
      </w:r>
      <w:r>
        <w:rPr>
          <w:color w:val="212121"/>
          <w:spacing w:val="-5"/>
          <w:sz w:val="16"/>
        </w:rPr>
        <w:t>0；</w:t>
      </w:r>
    </w:p>
    <w:p>
      <w:pPr>
        <w:pStyle w:val="11"/>
        <w:spacing w:before="1"/>
        <w:rPr>
          <w:sz w:val="12"/>
        </w:rPr>
      </w:pPr>
    </w:p>
    <w:p>
      <w:pPr>
        <w:spacing w:before="0" w:line="420" w:lineRule="auto"/>
        <w:ind w:left="1230" w:right="7694" w:firstLine="0"/>
        <w:jc w:val="left"/>
        <w:rPr>
          <w:sz w:val="16"/>
        </w:rPr>
      </w:pPr>
      <w:r>
        <w:rPr>
          <w:color w:val="212121"/>
          <w:spacing w:val="-2"/>
          <w:sz w:val="16"/>
        </w:rPr>
        <w:t>③剩余的差额部分再往下一个数据分配。</w:t>
      </w:r>
      <w:r>
        <w:rPr>
          <w:color w:val="212121"/>
          <w:spacing w:val="-2"/>
          <w:w w:val="105"/>
          <w:sz w:val="16"/>
        </w:rPr>
        <w:t>合并抵销后生成的抵销分录如下：</w:t>
      </w: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57"/>
        <w:gridCol w:w="957"/>
        <w:gridCol w:w="1617"/>
        <w:gridCol w:w="1122"/>
        <w:gridCol w:w="957"/>
        <w:gridCol w:w="957"/>
        <w:gridCol w:w="17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55"/>
              <w:ind w:left="139" w:right="134"/>
              <w:jc w:val="center"/>
              <w:rPr>
                <w:b/>
                <w:sz w:val="16"/>
              </w:rPr>
            </w:pPr>
            <w:r>
              <w:rPr>
                <w:b/>
                <w:color w:val="212121"/>
                <w:spacing w:val="-3"/>
                <w:sz w:val="16"/>
              </w:rPr>
              <w:t>本方单位</w:t>
            </w:r>
          </w:p>
        </w:tc>
        <w:tc>
          <w:tcPr>
            <w:tcW w:w="957" w:type="dxa"/>
          </w:tcPr>
          <w:p>
            <w:pPr>
              <w:pStyle w:val="16"/>
              <w:spacing w:before="55"/>
              <w:ind w:left="139" w:right="133"/>
              <w:jc w:val="center"/>
              <w:rPr>
                <w:b/>
                <w:sz w:val="16"/>
              </w:rPr>
            </w:pPr>
            <w:r>
              <w:rPr>
                <w:b/>
                <w:color w:val="212121"/>
                <w:spacing w:val="-3"/>
                <w:sz w:val="16"/>
              </w:rPr>
              <w:t>对方单位</w:t>
            </w:r>
          </w:p>
        </w:tc>
        <w:tc>
          <w:tcPr>
            <w:tcW w:w="1617" w:type="dxa"/>
          </w:tcPr>
          <w:p>
            <w:pPr>
              <w:pStyle w:val="16"/>
              <w:spacing w:before="55"/>
              <w:ind w:left="153" w:right="145"/>
              <w:jc w:val="center"/>
              <w:rPr>
                <w:b/>
                <w:sz w:val="16"/>
              </w:rPr>
            </w:pPr>
            <w:r>
              <w:rPr>
                <w:b/>
                <w:color w:val="212121"/>
                <w:spacing w:val="-3"/>
                <w:sz w:val="16"/>
              </w:rPr>
              <w:t>合并规则</w:t>
            </w:r>
          </w:p>
        </w:tc>
        <w:tc>
          <w:tcPr>
            <w:tcW w:w="1122" w:type="dxa"/>
          </w:tcPr>
          <w:p>
            <w:pPr>
              <w:pStyle w:val="16"/>
              <w:spacing w:before="55"/>
              <w:ind w:left="143" w:right="134"/>
              <w:jc w:val="center"/>
              <w:rPr>
                <w:b/>
                <w:sz w:val="16"/>
              </w:rPr>
            </w:pPr>
            <w:r>
              <w:rPr>
                <w:b/>
                <w:color w:val="212121"/>
                <w:spacing w:val="-5"/>
                <w:sz w:val="16"/>
              </w:rPr>
              <w:t>科目</w:t>
            </w:r>
          </w:p>
        </w:tc>
        <w:tc>
          <w:tcPr>
            <w:tcW w:w="957" w:type="dxa"/>
          </w:tcPr>
          <w:p>
            <w:pPr>
              <w:pStyle w:val="16"/>
              <w:spacing w:before="55"/>
              <w:ind w:left="146"/>
              <w:rPr>
                <w:b/>
                <w:sz w:val="16"/>
              </w:rPr>
            </w:pPr>
            <w:r>
              <w:rPr>
                <w:b/>
                <w:color w:val="212121"/>
                <w:spacing w:val="-3"/>
                <w:sz w:val="16"/>
              </w:rPr>
              <w:t>借方金额</w:t>
            </w:r>
          </w:p>
        </w:tc>
        <w:tc>
          <w:tcPr>
            <w:tcW w:w="957" w:type="dxa"/>
          </w:tcPr>
          <w:p>
            <w:pPr>
              <w:pStyle w:val="16"/>
              <w:spacing w:before="55"/>
              <w:ind w:left="146"/>
              <w:rPr>
                <w:b/>
                <w:sz w:val="16"/>
              </w:rPr>
            </w:pPr>
            <w:r>
              <w:rPr>
                <w:b/>
                <w:color w:val="212121"/>
                <w:spacing w:val="-3"/>
                <w:sz w:val="16"/>
              </w:rPr>
              <w:t>贷方金额</w:t>
            </w:r>
          </w:p>
        </w:tc>
        <w:tc>
          <w:tcPr>
            <w:tcW w:w="1705" w:type="dxa"/>
          </w:tcPr>
          <w:p>
            <w:pPr>
              <w:pStyle w:val="16"/>
              <w:spacing w:before="55"/>
              <w:ind w:left="359"/>
              <w:rPr>
                <w:b/>
                <w:sz w:val="16"/>
              </w:rPr>
            </w:pPr>
            <w:r>
              <w:rPr>
                <w:b/>
                <w:color w:val="212121"/>
                <w:spacing w:val="-2"/>
                <w:sz w:val="16"/>
              </w:rPr>
              <w:t>差额计算逻辑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55"/>
              <w:ind w:left="139" w:right="134"/>
              <w:jc w:val="center"/>
              <w:rPr>
                <w:sz w:val="16"/>
              </w:rPr>
            </w:pPr>
            <w:r>
              <w:rPr>
                <w:color w:val="212121"/>
                <w:spacing w:val="-3"/>
                <w:sz w:val="16"/>
              </w:rPr>
              <w:t>西安公司</w:t>
            </w:r>
          </w:p>
        </w:tc>
        <w:tc>
          <w:tcPr>
            <w:tcW w:w="957" w:type="dxa"/>
          </w:tcPr>
          <w:p>
            <w:pPr>
              <w:pStyle w:val="16"/>
              <w:spacing w:before="55"/>
              <w:ind w:left="139" w:right="133"/>
              <w:jc w:val="center"/>
              <w:rPr>
                <w:sz w:val="16"/>
              </w:rPr>
            </w:pPr>
            <w:r>
              <w:rPr>
                <w:color w:val="212121"/>
                <w:spacing w:val="-3"/>
                <w:sz w:val="16"/>
              </w:rPr>
              <w:t>集团本部</w:t>
            </w:r>
          </w:p>
        </w:tc>
        <w:tc>
          <w:tcPr>
            <w:tcW w:w="1617" w:type="dxa"/>
          </w:tcPr>
          <w:p>
            <w:pPr>
              <w:pStyle w:val="16"/>
              <w:spacing w:before="55"/>
              <w:ind w:left="153" w:right="145"/>
              <w:jc w:val="center"/>
              <w:rPr>
                <w:sz w:val="16"/>
              </w:rPr>
            </w:pPr>
            <w:r>
              <w:rPr>
                <w:color w:val="212121"/>
                <w:spacing w:val="-2"/>
                <w:sz w:val="16"/>
              </w:rPr>
              <w:t>内部债权债务抵销</w:t>
            </w:r>
          </w:p>
        </w:tc>
        <w:tc>
          <w:tcPr>
            <w:tcW w:w="1122" w:type="dxa"/>
          </w:tcPr>
          <w:p>
            <w:pPr>
              <w:pStyle w:val="16"/>
              <w:spacing w:before="55"/>
              <w:ind w:left="143" w:right="134"/>
              <w:jc w:val="center"/>
              <w:rPr>
                <w:sz w:val="16"/>
              </w:rPr>
            </w:pPr>
            <w:r>
              <w:rPr>
                <w:color w:val="212121"/>
                <w:spacing w:val="-2"/>
                <w:sz w:val="16"/>
              </w:rPr>
              <w:t>其他应付款</w:t>
            </w:r>
          </w:p>
        </w:tc>
        <w:tc>
          <w:tcPr>
            <w:tcW w:w="957" w:type="dxa"/>
          </w:tcPr>
          <w:p>
            <w:pPr>
              <w:pStyle w:val="16"/>
              <w:spacing w:before="55"/>
              <w:ind w:left="146"/>
              <w:rPr>
                <w:sz w:val="16"/>
              </w:rPr>
            </w:pPr>
            <w:r>
              <w:rPr>
                <w:color w:val="212121"/>
                <w:spacing w:val="-4"/>
                <w:w w:val="105"/>
                <w:sz w:val="16"/>
              </w:rPr>
              <w:t>5000</w:t>
            </w:r>
          </w:p>
        </w:tc>
        <w:tc>
          <w:tcPr>
            <w:tcW w:w="957" w:type="dxa"/>
          </w:tcPr>
          <w:p>
            <w:pPr>
              <w:pStyle w:val="16"/>
              <w:rPr>
                <w:rFonts w:ascii="Times New Roman"/>
                <w:sz w:val="16"/>
              </w:rPr>
            </w:pPr>
          </w:p>
        </w:tc>
        <w:tc>
          <w:tcPr>
            <w:tcW w:w="1705" w:type="dxa"/>
          </w:tcPr>
          <w:p>
            <w:pPr>
              <w:pStyle w:val="16"/>
              <w:rPr>
                <w:rFonts w:ascii="Times New Roman"/>
                <w:sz w:val="16"/>
              </w:rPr>
            </w:pPr>
          </w:p>
        </w:tc>
      </w:tr>
    </w:tbl>
    <w:p>
      <w:pPr>
        <w:spacing w:after="0"/>
        <w:rPr>
          <w:rFonts w:ascii="Times New Roman"/>
          <w:sz w:val="16"/>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57"/>
        <w:gridCol w:w="957"/>
        <w:gridCol w:w="1617"/>
        <w:gridCol w:w="1122"/>
        <w:gridCol w:w="957"/>
        <w:gridCol w:w="957"/>
        <w:gridCol w:w="17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b/>
                <w:sz w:val="16"/>
              </w:rPr>
            </w:pPr>
            <w:r>
              <w:rPr>
                <w:b/>
                <w:color w:val="212121"/>
                <w:spacing w:val="-3"/>
                <w:sz w:val="16"/>
              </w:rPr>
              <w:t>本方单位</w:t>
            </w:r>
          </w:p>
        </w:tc>
        <w:tc>
          <w:tcPr>
            <w:tcW w:w="957" w:type="dxa"/>
          </w:tcPr>
          <w:p>
            <w:pPr>
              <w:pStyle w:val="16"/>
              <w:spacing w:before="73"/>
              <w:ind w:left="139" w:right="133"/>
              <w:jc w:val="center"/>
              <w:rPr>
                <w:b/>
                <w:sz w:val="16"/>
              </w:rPr>
            </w:pPr>
            <w:r>
              <w:rPr>
                <w:b/>
                <w:color w:val="212121"/>
                <w:spacing w:val="-3"/>
                <w:sz w:val="16"/>
              </w:rPr>
              <w:t>对方单位</w:t>
            </w:r>
          </w:p>
        </w:tc>
        <w:tc>
          <w:tcPr>
            <w:tcW w:w="1617" w:type="dxa"/>
          </w:tcPr>
          <w:p>
            <w:pPr>
              <w:pStyle w:val="16"/>
              <w:spacing w:before="73"/>
              <w:ind w:left="153" w:right="145"/>
              <w:jc w:val="center"/>
              <w:rPr>
                <w:b/>
                <w:sz w:val="16"/>
              </w:rPr>
            </w:pPr>
            <w:r>
              <w:rPr>
                <w:b/>
                <w:color w:val="212121"/>
                <w:spacing w:val="-3"/>
                <w:sz w:val="16"/>
              </w:rPr>
              <w:t>合并规则</w:t>
            </w:r>
          </w:p>
        </w:tc>
        <w:tc>
          <w:tcPr>
            <w:tcW w:w="1122" w:type="dxa"/>
          </w:tcPr>
          <w:p>
            <w:pPr>
              <w:pStyle w:val="16"/>
              <w:spacing w:before="73"/>
              <w:ind w:left="143" w:right="134"/>
              <w:jc w:val="center"/>
              <w:rPr>
                <w:b/>
                <w:sz w:val="16"/>
              </w:rPr>
            </w:pPr>
            <w:r>
              <w:rPr>
                <w:b/>
                <w:color w:val="212121"/>
                <w:spacing w:val="-5"/>
                <w:sz w:val="16"/>
              </w:rPr>
              <w:t>科目</w:t>
            </w:r>
          </w:p>
        </w:tc>
        <w:tc>
          <w:tcPr>
            <w:tcW w:w="957" w:type="dxa"/>
          </w:tcPr>
          <w:p>
            <w:pPr>
              <w:pStyle w:val="16"/>
              <w:spacing w:before="73"/>
              <w:ind w:left="146"/>
              <w:rPr>
                <w:b/>
                <w:sz w:val="16"/>
              </w:rPr>
            </w:pPr>
            <w:r>
              <w:rPr>
                <w:b/>
                <w:color w:val="212121"/>
                <w:spacing w:val="-3"/>
                <w:sz w:val="16"/>
              </w:rPr>
              <w:t>借方金额</w:t>
            </w:r>
          </w:p>
        </w:tc>
        <w:tc>
          <w:tcPr>
            <w:tcW w:w="957" w:type="dxa"/>
          </w:tcPr>
          <w:p>
            <w:pPr>
              <w:pStyle w:val="16"/>
              <w:spacing w:before="73"/>
              <w:ind w:left="146"/>
              <w:rPr>
                <w:b/>
                <w:sz w:val="16"/>
              </w:rPr>
            </w:pPr>
            <w:r>
              <w:rPr>
                <w:b/>
                <w:color w:val="212121"/>
                <w:spacing w:val="-3"/>
                <w:sz w:val="16"/>
              </w:rPr>
              <w:t>贷方金额</w:t>
            </w:r>
          </w:p>
        </w:tc>
        <w:tc>
          <w:tcPr>
            <w:tcW w:w="1705" w:type="dxa"/>
          </w:tcPr>
          <w:p>
            <w:pPr>
              <w:pStyle w:val="16"/>
              <w:spacing w:before="73"/>
              <w:ind w:left="153" w:right="135"/>
              <w:jc w:val="center"/>
              <w:rPr>
                <w:b/>
                <w:sz w:val="16"/>
              </w:rPr>
            </w:pPr>
            <w:r>
              <w:rPr>
                <w:b/>
                <w:color w:val="212121"/>
                <w:spacing w:val="-2"/>
                <w:sz w:val="16"/>
              </w:rPr>
              <w:t>差额计算逻辑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sz w:val="16"/>
              </w:rPr>
            </w:pPr>
            <w:r>
              <w:rPr>
                <w:color w:val="212121"/>
                <w:spacing w:val="-3"/>
                <w:sz w:val="16"/>
              </w:rPr>
              <w:t>西安公司</w:t>
            </w:r>
          </w:p>
        </w:tc>
        <w:tc>
          <w:tcPr>
            <w:tcW w:w="957" w:type="dxa"/>
          </w:tcPr>
          <w:p>
            <w:pPr>
              <w:pStyle w:val="16"/>
              <w:spacing w:before="73"/>
              <w:ind w:left="139" w:right="133"/>
              <w:jc w:val="center"/>
              <w:rPr>
                <w:sz w:val="16"/>
              </w:rPr>
            </w:pPr>
            <w:r>
              <w:rPr>
                <w:color w:val="212121"/>
                <w:spacing w:val="-3"/>
                <w:sz w:val="16"/>
              </w:rPr>
              <w:t>集团本部</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其他应付款</w:t>
            </w:r>
          </w:p>
        </w:tc>
        <w:tc>
          <w:tcPr>
            <w:tcW w:w="957" w:type="dxa"/>
          </w:tcPr>
          <w:p>
            <w:pPr>
              <w:pStyle w:val="16"/>
              <w:spacing w:before="73"/>
              <w:ind w:left="146"/>
              <w:rPr>
                <w:sz w:val="16"/>
              </w:rPr>
            </w:pPr>
            <w:r>
              <w:rPr>
                <w:color w:val="212121"/>
                <w:spacing w:val="-4"/>
                <w:w w:val="105"/>
                <w:sz w:val="16"/>
              </w:rPr>
              <w:t>1000</w:t>
            </w:r>
          </w:p>
        </w:tc>
        <w:tc>
          <w:tcPr>
            <w:tcW w:w="957" w:type="dxa"/>
          </w:tcPr>
          <w:p>
            <w:pPr>
              <w:pStyle w:val="16"/>
              <w:rPr>
                <w:rFonts w:ascii="Times New Roman"/>
                <w:sz w:val="16"/>
              </w:rPr>
            </w:pPr>
          </w:p>
        </w:tc>
        <w:tc>
          <w:tcPr>
            <w:tcW w:w="1705"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6" w:hRule="atLeast"/>
        </w:trPr>
        <w:tc>
          <w:tcPr>
            <w:tcW w:w="957" w:type="dxa"/>
          </w:tcPr>
          <w:p>
            <w:pPr>
              <w:pStyle w:val="16"/>
              <w:spacing w:before="73"/>
              <w:ind w:left="139" w:right="134"/>
              <w:jc w:val="center"/>
              <w:rPr>
                <w:sz w:val="16"/>
              </w:rPr>
            </w:pPr>
            <w:r>
              <w:rPr>
                <w:color w:val="212121"/>
                <w:spacing w:val="-3"/>
                <w:sz w:val="16"/>
              </w:rPr>
              <w:t>集团本部</w:t>
            </w:r>
          </w:p>
        </w:tc>
        <w:tc>
          <w:tcPr>
            <w:tcW w:w="957" w:type="dxa"/>
          </w:tcPr>
          <w:p>
            <w:pPr>
              <w:pStyle w:val="16"/>
              <w:spacing w:before="73"/>
              <w:ind w:left="139" w:right="133"/>
              <w:jc w:val="center"/>
              <w:rPr>
                <w:sz w:val="16"/>
              </w:rPr>
            </w:pPr>
            <w:r>
              <w:rPr>
                <w:color w:val="212121"/>
                <w:spacing w:val="-3"/>
                <w:sz w:val="16"/>
              </w:rPr>
              <w:t>西安公司</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其他应收款</w:t>
            </w:r>
          </w:p>
        </w:tc>
        <w:tc>
          <w:tcPr>
            <w:tcW w:w="957" w:type="dxa"/>
          </w:tcPr>
          <w:p>
            <w:pPr>
              <w:pStyle w:val="16"/>
              <w:rPr>
                <w:rFonts w:ascii="Times New Roman"/>
                <w:sz w:val="16"/>
              </w:rPr>
            </w:pPr>
          </w:p>
        </w:tc>
        <w:tc>
          <w:tcPr>
            <w:tcW w:w="957" w:type="dxa"/>
          </w:tcPr>
          <w:p>
            <w:pPr>
              <w:pStyle w:val="16"/>
              <w:spacing w:before="73"/>
              <w:ind w:left="146"/>
              <w:rPr>
                <w:sz w:val="16"/>
              </w:rPr>
            </w:pPr>
            <w:r>
              <w:rPr>
                <w:color w:val="212121"/>
                <w:spacing w:val="-4"/>
                <w:w w:val="105"/>
                <w:sz w:val="16"/>
              </w:rPr>
              <w:t>4000</w:t>
            </w:r>
          </w:p>
        </w:tc>
        <w:tc>
          <w:tcPr>
            <w:tcW w:w="1705" w:type="dxa"/>
          </w:tcPr>
          <w:p>
            <w:pPr>
              <w:pStyle w:val="16"/>
              <w:spacing w:before="73"/>
              <w:ind w:left="153" w:right="135"/>
              <w:jc w:val="center"/>
              <w:rPr>
                <w:sz w:val="16"/>
              </w:rPr>
            </w:pPr>
            <w:r>
              <w:rPr>
                <w:color w:val="212121"/>
                <w:sz w:val="16"/>
              </w:rPr>
              <w:t>7000-(9000-</w:t>
            </w:r>
            <w:r>
              <w:rPr>
                <w:color w:val="212121"/>
                <w:spacing w:val="-2"/>
                <w:sz w:val="16"/>
              </w:rPr>
              <w:t>6000)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957" w:type="dxa"/>
          </w:tcPr>
          <w:p>
            <w:pPr>
              <w:pStyle w:val="16"/>
              <w:spacing w:before="73"/>
              <w:ind w:left="139" w:right="134"/>
              <w:jc w:val="center"/>
              <w:rPr>
                <w:sz w:val="16"/>
              </w:rPr>
            </w:pPr>
            <w:r>
              <w:rPr>
                <w:color w:val="212121"/>
                <w:spacing w:val="-3"/>
                <w:sz w:val="16"/>
              </w:rPr>
              <w:t>集团本部</w:t>
            </w:r>
          </w:p>
        </w:tc>
        <w:tc>
          <w:tcPr>
            <w:tcW w:w="957" w:type="dxa"/>
          </w:tcPr>
          <w:p>
            <w:pPr>
              <w:pStyle w:val="16"/>
              <w:spacing w:before="73"/>
              <w:ind w:left="139" w:right="133"/>
              <w:jc w:val="center"/>
              <w:rPr>
                <w:sz w:val="16"/>
              </w:rPr>
            </w:pPr>
            <w:r>
              <w:rPr>
                <w:color w:val="212121"/>
                <w:spacing w:val="-3"/>
                <w:sz w:val="16"/>
              </w:rPr>
              <w:t>西安公司</w:t>
            </w:r>
          </w:p>
        </w:tc>
        <w:tc>
          <w:tcPr>
            <w:tcW w:w="1617" w:type="dxa"/>
          </w:tcPr>
          <w:p>
            <w:pPr>
              <w:pStyle w:val="16"/>
              <w:spacing w:before="73"/>
              <w:ind w:left="153" w:right="145"/>
              <w:jc w:val="center"/>
              <w:rPr>
                <w:sz w:val="16"/>
              </w:rPr>
            </w:pPr>
            <w:r>
              <w:rPr>
                <w:color w:val="212121"/>
                <w:spacing w:val="-2"/>
                <w:sz w:val="16"/>
              </w:rPr>
              <w:t>内部债权债务抵销</w:t>
            </w:r>
          </w:p>
        </w:tc>
        <w:tc>
          <w:tcPr>
            <w:tcW w:w="1122" w:type="dxa"/>
          </w:tcPr>
          <w:p>
            <w:pPr>
              <w:pStyle w:val="16"/>
              <w:spacing w:before="73"/>
              <w:ind w:left="143" w:right="134"/>
              <w:jc w:val="center"/>
              <w:rPr>
                <w:sz w:val="16"/>
              </w:rPr>
            </w:pPr>
            <w:r>
              <w:rPr>
                <w:color w:val="212121"/>
                <w:spacing w:val="-2"/>
                <w:sz w:val="16"/>
              </w:rPr>
              <w:t>其他应收款</w:t>
            </w:r>
          </w:p>
        </w:tc>
        <w:tc>
          <w:tcPr>
            <w:tcW w:w="957" w:type="dxa"/>
          </w:tcPr>
          <w:p>
            <w:pPr>
              <w:pStyle w:val="16"/>
              <w:rPr>
                <w:rFonts w:ascii="Times New Roman"/>
                <w:sz w:val="16"/>
              </w:rPr>
            </w:pPr>
          </w:p>
        </w:tc>
        <w:tc>
          <w:tcPr>
            <w:tcW w:w="957" w:type="dxa"/>
          </w:tcPr>
          <w:p>
            <w:pPr>
              <w:pStyle w:val="16"/>
              <w:spacing w:before="73"/>
              <w:ind w:left="146"/>
              <w:rPr>
                <w:sz w:val="16"/>
              </w:rPr>
            </w:pPr>
            <w:r>
              <w:rPr>
                <w:color w:val="212121"/>
                <w:spacing w:val="-4"/>
                <w:w w:val="105"/>
                <w:sz w:val="16"/>
              </w:rPr>
              <w:t>2000</w:t>
            </w:r>
          </w:p>
        </w:tc>
        <w:tc>
          <w:tcPr>
            <w:tcW w:w="1705" w:type="dxa"/>
          </w:tcPr>
          <w:p>
            <w:pPr>
              <w:pStyle w:val="16"/>
              <w:rPr>
                <w:rFonts w:ascii="Times New Roman"/>
                <w:sz w:val="16"/>
              </w:rPr>
            </w:pPr>
          </w:p>
        </w:tc>
      </w:tr>
    </w:tbl>
    <w:p>
      <w:pPr>
        <w:pStyle w:val="11"/>
        <w:spacing w:before="5"/>
        <w:rPr>
          <w:sz w:val="18"/>
        </w:rPr>
      </w:pPr>
    </w:p>
    <w:p>
      <w:pPr>
        <w:numPr>
          <w:ilvl w:val="1"/>
          <w:numId w:val="72"/>
        </w:numPr>
        <w:tabs>
          <w:tab w:val="left" w:pos="1654"/>
        </w:tabs>
        <w:spacing w:before="39"/>
        <w:ind w:left="1654" w:right="0" w:hanging="414"/>
        <w:jc w:val="left"/>
        <w:rPr>
          <w:b/>
          <w:sz w:val="23"/>
        </w:rPr>
      </w:pPr>
      <w:r>
        <w:rPr>
          <w:b/>
          <w:color w:val="212121"/>
          <w:spacing w:val="-4"/>
          <w:sz w:val="23"/>
        </w:rPr>
        <w:t>灵活规则跨任务合并抵销（内部表未实现损益台账场景</w:t>
      </w:r>
      <w:r>
        <w:rPr>
          <w:b/>
          <w:color w:val="212121"/>
          <w:spacing w:val="-10"/>
          <w:sz w:val="23"/>
        </w:rPr>
        <w:t>）</w:t>
      </w:r>
    </w:p>
    <w:p>
      <w:pPr>
        <w:spacing w:before="163"/>
        <w:ind w:left="1230" w:right="0" w:firstLine="0"/>
        <w:jc w:val="left"/>
        <w:rPr>
          <w:sz w:val="16"/>
        </w:rPr>
      </w:pPr>
      <w:r>
        <w:rPr>
          <w:color w:val="212121"/>
          <w:sz w:val="16"/>
        </w:rPr>
        <w:t>在任务设计中配置未实现损益台账（内部表），</w:t>
      </w:r>
      <w:r>
        <w:rPr>
          <w:color w:val="212121"/>
          <w:spacing w:val="-1"/>
          <w:sz w:val="16"/>
        </w:rPr>
        <w:t>在数据录入中可以录入未实现损益台账数据，如下图：</w:t>
      </w:r>
    </w:p>
    <w:p>
      <w:pPr>
        <w:pStyle w:val="11"/>
        <w:spacing w:before="5"/>
        <w:rPr>
          <w:sz w:val="10"/>
        </w:rPr>
      </w:pPr>
      <w:r>
        <w:drawing>
          <wp:anchor distT="0" distB="0" distL="0" distR="0" simplePos="0" relativeHeight="252145664" behindDoc="1" locked="0" layoutInCell="1" allowOverlap="1">
            <wp:simplePos x="0" y="0"/>
            <wp:positionH relativeFrom="page">
              <wp:posOffset>754380</wp:posOffset>
            </wp:positionH>
            <wp:positionV relativeFrom="paragraph">
              <wp:posOffset>135255</wp:posOffset>
            </wp:positionV>
            <wp:extent cx="5424170" cy="971550"/>
            <wp:effectExtent l="0" t="0" r="0" b="0"/>
            <wp:wrapTopAndBottom/>
            <wp:docPr id="1421" name="Image 1421"/>
            <wp:cNvGraphicFramePr/>
            <a:graphic xmlns:a="http://schemas.openxmlformats.org/drawingml/2006/main">
              <a:graphicData uri="http://schemas.openxmlformats.org/drawingml/2006/picture">
                <pic:pic xmlns:pic="http://schemas.openxmlformats.org/drawingml/2006/picture">
                  <pic:nvPicPr>
                    <pic:cNvPr id="1421" name="Image 1421"/>
                    <pic:cNvPicPr/>
                  </pic:nvPicPr>
                  <pic:blipFill>
                    <a:blip r:embed="rId512" cstate="print"/>
                    <a:stretch>
                      <a:fillRect/>
                    </a:stretch>
                  </pic:blipFill>
                  <pic:spPr>
                    <a:xfrm>
                      <a:off x="0" y="0"/>
                      <a:ext cx="5423905" cy="971550"/>
                    </a:xfrm>
                    <a:prstGeom prst="rect">
                      <a:avLst/>
                    </a:prstGeom>
                  </pic:spPr>
                </pic:pic>
              </a:graphicData>
            </a:graphic>
          </wp:anchor>
        </w:drawing>
      </w:r>
    </w:p>
    <w:p>
      <w:pPr>
        <w:pStyle w:val="11"/>
        <w:spacing w:before="10"/>
        <w:rPr>
          <w:sz w:val="16"/>
        </w:rPr>
      </w:pPr>
    </w:p>
    <w:p>
      <w:pPr>
        <w:spacing w:before="1"/>
        <w:ind w:left="1230" w:right="0" w:firstLine="0"/>
        <w:jc w:val="left"/>
        <w:rPr>
          <w:sz w:val="16"/>
        </w:rPr>
      </w:pPr>
      <w:r>
        <w:rPr>
          <w:color w:val="212121"/>
          <w:spacing w:val="-1"/>
          <w:sz w:val="16"/>
        </w:rPr>
        <w:t>合并规则管理中，使用灵活规则配置未实现损益台账的合并抵销，如下图：</w:t>
      </w:r>
    </w:p>
    <w:p>
      <w:pPr>
        <w:pStyle w:val="11"/>
        <w:spacing w:before="4"/>
        <w:rPr>
          <w:sz w:val="10"/>
        </w:rPr>
      </w:pPr>
      <w:r>
        <w:drawing>
          <wp:anchor distT="0" distB="0" distL="0" distR="0" simplePos="0" relativeHeight="252146688" behindDoc="1" locked="0" layoutInCell="1" allowOverlap="1">
            <wp:simplePos x="0" y="0"/>
            <wp:positionH relativeFrom="page">
              <wp:posOffset>754380</wp:posOffset>
            </wp:positionH>
            <wp:positionV relativeFrom="paragraph">
              <wp:posOffset>135255</wp:posOffset>
            </wp:positionV>
            <wp:extent cx="5427345" cy="1000125"/>
            <wp:effectExtent l="0" t="0" r="0" b="0"/>
            <wp:wrapTopAndBottom/>
            <wp:docPr id="1422" name="Image 1422"/>
            <wp:cNvGraphicFramePr/>
            <a:graphic xmlns:a="http://schemas.openxmlformats.org/drawingml/2006/main">
              <a:graphicData uri="http://schemas.openxmlformats.org/drawingml/2006/picture">
                <pic:pic xmlns:pic="http://schemas.openxmlformats.org/drawingml/2006/picture">
                  <pic:nvPicPr>
                    <pic:cNvPr id="1422" name="Image 1422"/>
                    <pic:cNvPicPr/>
                  </pic:nvPicPr>
                  <pic:blipFill>
                    <a:blip r:embed="rId513" cstate="print"/>
                    <a:stretch>
                      <a:fillRect/>
                    </a:stretch>
                  </pic:blipFill>
                  <pic:spPr>
                    <a:xfrm>
                      <a:off x="0" y="0"/>
                      <a:ext cx="5427251" cy="1000125"/>
                    </a:xfrm>
                    <a:prstGeom prst="rect">
                      <a:avLst/>
                    </a:prstGeom>
                  </pic:spPr>
                </pic:pic>
              </a:graphicData>
            </a:graphic>
          </wp:anchor>
        </w:drawing>
      </w:r>
      <w:r>
        <w:drawing>
          <wp:anchor distT="0" distB="0" distL="0" distR="0" simplePos="0" relativeHeight="252146688" behindDoc="1" locked="0" layoutInCell="1" allowOverlap="1">
            <wp:simplePos x="0" y="0"/>
            <wp:positionH relativeFrom="page">
              <wp:posOffset>754380</wp:posOffset>
            </wp:positionH>
            <wp:positionV relativeFrom="paragraph">
              <wp:posOffset>1323340</wp:posOffset>
            </wp:positionV>
            <wp:extent cx="5429250" cy="3057525"/>
            <wp:effectExtent l="0" t="0" r="0" b="0"/>
            <wp:wrapTopAndBottom/>
            <wp:docPr id="1423" name="Image 1423"/>
            <wp:cNvGraphicFramePr/>
            <a:graphic xmlns:a="http://schemas.openxmlformats.org/drawingml/2006/main">
              <a:graphicData uri="http://schemas.openxmlformats.org/drawingml/2006/picture">
                <pic:pic xmlns:pic="http://schemas.openxmlformats.org/drawingml/2006/picture">
                  <pic:nvPicPr>
                    <pic:cNvPr id="1423" name="Image 1423"/>
                    <pic:cNvPicPr/>
                  </pic:nvPicPr>
                  <pic:blipFill>
                    <a:blip r:embed="rId514" cstate="print"/>
                    <a:stretch>
                      <a:fillRect/>
                    </a:stretch>
                  </pic:blipFill>
                  <pic:spPr>
                    <a:xfrm>
                      <a:off x="0" y="0"/>
                      <a:ext cx="5429380" cy="3057525"/>
                    </a:xfrm>
                    <a:prstGeom prst="rect">
                      <a:avLst/>
                    </a:prstGeom>
                  </pic:spPr>
                </pic:pic>
              </a:graphicData>
            </a:graphic>
          </wp:anchor>
        </w:drawing>
      </w:r>
    </w:p>
    <w:p>
      <w:pPr>
        <w:pStyle w:val="11"/>
        <w:spacing w:before="13"/>
        <w:rPr>
          <w:sz w:val="14"/>
        </w:rPr>
      </w:pPr>
    </w:p>
    <w:p>
      <w:pPr>
        <w:pStyle w:val="11"/>
        <w:spacing w:before="5"/>
        <w:rPr>
          <w:sz w:val="16"/>
        </w:rPr>
      </w:pPr>
    </w:p>
    <w:p>
      <w:pPr>
        <w:spacing w:before="0" w:line="249" w:lineRule="auto"/>
        <w:ind w:left="1172" w:right="1421" w:firstLine="57"/>
        <w:jc w:val="left"/>
        <w:rPr>
          <w:sz w:val="16"/>
        </w:rPr>
      </w:pPr>
      <w:r>
        <w:rPr>
          <w:color w:val="212121"/>
          <w:w w:val="103"/>
          <w:sz w:val="16"/>
        </w:rPr>
        <w:t>合并体系设置中，将执行合并计算的任务（例如：月报产权口径）和跨任务取数的任务（例如：台账），</w:t>
      </w:r>
      <w:r>
        <w:rPr>
          <w:color w:val="212121"/>
          <w:spacing w:val="-2"/>
          <w:w w:val="103"/>
          <w:sz w:val="16"/>
        </w:rPr>
        <w:t>配置在同一个合并体系</w:t>
      </w:r>
      <w:r>
        <w:rPr>
          <w:color w:val="212121"/>
          <w:w w:val="103"/>
          <w:sz w:val="16"/>
        </w:rPr>
        <w:t>下，如下图：</w:t>
      </w:r>
    </w:p>
    <w:p>
      <w:pPr>
        <w:spacing w:after="0" w:line="249" w:lineRule="auto"/>
        <w:jc w:val="left"/>
        <w:rPr>
          <w:sz w:val="16"/>
        </w:rPr>
        <w:sectPr>
          <w:pgSz w:w="11920" w:h="16860"/>
          <w:pgMar w:top="960" w:right="0" w:bottom="500" w:left="20" w:header="295" w:footer="302" w:gutter="0"/>
          <w:cols w:space="720" w:num="1"/>
        </w:sectPr>
      </w:pPr>
    </w:p>
    <w:p>
      <w:pPr>
        <w:pStyle w:val="11"/>
        <w:spacing w:before="11" w:after="1"/>
        <w:rPr>
          <w:sz w:val="8"/>
        </w:rPr>
      </w:pPr>
    </w:p>
    <w:p>
      <w:pPr>
        <w:pStyle w:val="11"/>
        <w:ind w:left="1168"/>
        <w:rPr>
          <w:sz w:val="20"/>
        </w:rPr>
      </w:pPr>
      <w:r>
        <w:rPr>
          <w:sz w:val="20"/>
        </w:rPr>
        <w:drawing>
          <wp:inline distT="0" distB="0" distL="0" distR="0">
            <wp:extent cx="5434330" cy="1309370"/>
            <wp:effectExtent l="0" t="0" r="0" b="0"/>
            <wp:docPr id="1424" name="Image 1424"/>
            <wp:cNvGraphicFramePr/>
            <a:graphic xmlns:a="http://schemas.openxmlformats.org/drawingml/2006/main">
              <a:graphicData uri="http://schemas.openxmlformats.org/drawingml/2006/picture">
                <pic:pic xmlns:pic="http://schemas.openxmlformats.org/drawingml/2006/picture">
                  <pic:nvPicPr>
                    <pic:cNvPr id="1424" name="Image 1424"/>
                    <pic:cNvPicPr/>
                  </pic:nvPicPr>
                  <pic:blipFill>
                    <a:blip r:embed="rId515" cstate="print"/>
                    <a:stretch>
                      <a:fillRect/>
                    </a:stretch>
                  </pic:blipFill>
                  <pic:spPr>
                    <a:xfrm>
                      <a:off x="0" y="0"/>
                      <a:ext cx="5434852" cy="1309687"/>
                    </a:xfrm>
                    <a:prstGeom prst="rect">
                      <a:avLst/>
                    </a:prstGeom>
                  </pic:spPr>
                </pic:pic>
              </a:graphicData>
            </a:graphic>
          </wp:inline>
        </w:drawing>
      </w:r>
    </w:p>
    <w:p>
      <w:pPr>
        <w:pStyle w:val="11"/>
        <w:spacing w:before="16"/>
        <w:rPr>
          <w:sz w:val="12"/>
        </w:rPr>
      </w:pPr>
    </w:p>
    <w:p>
      <w:pPr>
        <w:spacing w:before="64"/>
        <w:ind w:left="1230" w:right="0" w:firstLine="0"/>
        <w:jc w:val="left"/>
        <w:rPr>
          <w:sz w:val="16"/>
        </w:rPr>
      </w:pPr>
      <w:r>
        <w:rPr>
          <w:color w:val="212121"/>
          <w:sz w:val="16"/>
        </w:rPr>
        <w:t>合并体系设置的选项页签中，配置</w:t>
      </w:r>
      <w:r>
        <w:rPr>
          <w:b/>
          <w:color w:val="2B3D4F"/>
          <w:sz w:val="16"/>
        </w:rPr>
        <w:t>跨任务合并规则设置</w:t>
      </w:r>
      <w:r>
        <w:rPr>
          <w:color w:val="212121"/>
          <w:spacing w:val="-1"/>
          <w:sz w:val="16"/>
        </w:rPr>
        <w:t>，指定上述配置的合并规则和任务，如下图：</w:t>
      </w:r>
    </w:p>
    <w:p>
      <w:pPr>
        <w:pStyle w:val="11"/>
        <w:spacing w:before="4"/>
        <w:rPr>
          <w:sz w:val="10"/>
        </w:rPr>
      </w:pPr>
      <w:r>
        <w:drawing>
          <wp:anchor distT="0" distB="0" distL="0" distR="0" simplePos="0" relativeHeight="252147712" behindDoc="1" locked="0" layoutInCell="1" allowOverlap="1">
            <wp:simplePos x="0" y="0"/>
            <wp:positionH relativeFrom="page">
              <wp:posOffset>754380</wp:posOffset>
            </wp:positionH>
            <wp:positionV relativeFrom="paragraph">
              <wp:posOffset>135255</wp:posOffset>
            </wp:positionV>
            <wp:extent cx="5431790" cy="923925"/>
            <wp:effectExtent l="0" t="0" r="0" b="0"/>
            <wp:wrapTopAndBottom/>
            <wp:docPr id="1425" name="Image 1425"/>
            <wp:cNvGraphicFramePr/>
            <a:graphic xmlns:a="http://schemas.openxmlformats.org/drawingml/2006/main">
              <a:graphicData uri="http://schemas.openxmlformats.org/drawingml/2006/picture">
                <pic:pic xmlns:pic="http://schemas.openxmlformats.org/drawingml/2006/picture">
                  <pic:nvPicPr>
                    <pic:cNvPr id="1425" name="Image 1425"/>
                    <pic:cNvPicPr/>
                  </pic:nvPicPr>
                  <pic:blipFill>
                    <a:blip r:embed="rId516" cstate="print"/>
                    <a:stretch>
                      <a:fillRect/>
                    </a:stretch>
                  </pic:blipFill>
                  <pic:spPr>
                    <a:xfrm>
                      <a:off x="0" y="0"/>
                      <a:ext cx="5431559" cy="923925"/>
                    </a:xfrm>
                    <a:prstGeom prst="rect">
                      <a:avLst/>
                    </a:prstGeom>
                  </pic:spPr>
                </pic:pic>
              </a:graphicData>
            </a:graphic>
          </wp:anchor>
        </w:drawing>
      </w:r>
    </w:p>
    <w:p>
      <w:pPr>
        <w:pStyle w:val="11"/>
        <w:spacing w:before="16"/>
        <w:rPr>
          <w:sz w:val="15"/>
        </w:rPr>
      </w:pPr>
    </w:p>
    <w:p>
      <w:pPr>
        <w:spacing w:before="0"/>
        <w:ind w:left="1230" w:right="0" w:firstLine="0"/>
        <w:jc w:val="left"/>
        <w:rPr>
          <w:sz w:val="16"/>
        </w:rPr>
      </w:pPr>
      <w:r>
        <w:rPr>
          <w:color w:val="212121"/>
          <w:spacing w:val="-1"/>
          <w:sz w:val="16"/>
        </w:rPr>
        <w:t>选择月报产权口径任务执行合并计算，即可实现月报产权口径任务获取未实现损益台账的数据生成抵销分录。</w:t>
      </w:r>
    </w:p>
    <w:p>
      <w:pPr>
        <w:pStyle w:val="11"/>
        <w:spacing w:before="7"/>
        <w:rPr>
          <w:sz w:val="21"/>
        </w:rPr>
      </w:pPr>
    </w:p>
    <w:p>
      <w:pPr>
        <w:pStyle w:val="15"/>
        <w:numPr>
          <w:ilvl w:val="1"/>
          <w:numId w:val="72"/>
        </w:numPr>
        <w:tabs>
          <w:tab w:val="left" w:pos="1654"/>
        </w:tabs>
        <w:spacing w:before="0" w:after="0" w:line="240" w:lineRule="auto"/>
        <w:ind w:left="1654" w:right="0" w:hanging="414"/>
        <w:jc w:val="left"/>
        <w:rPr>
          <w:b/>
          <w:sz w:val="23"/>
        </w:rPr>
      </w:pPr>
      <w:r>
        <w:rPr>
          <w:b/>
          <w:color w:val="212121"/>
          <w:spacing w:val="-5"/>
          <w:sz w:val="23"/>
        </w:rPr>
        <w:t>内部表抵销公式</w:t>
      </w:r>
    </w:p>
    <w:p>
      <w:pPr>
        <w:pStyle w:val="11"/>
        <w:spacing w:before="11"/>
        <w:rPr>
          <w:b/>
          <w:sz w:val="3"/>
        </w:rPr>
      </w:pP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146"/>
        <w:gridCol w:w="4468"/>
        <w:gridCol w:w="1904"/>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6" w:hRule="atLeast"/>
        </w:trPr>
        <w:tc>
          <w:tcPr>
            <w:tcW w:w="2146" w:type="dxa"/>
          </w:tcPr>
          <w:p>
            <w:pPr>
              <w:pStyle w:val="16"/>
              <w:spacing w:before="73"/>
              <w:ind w:left="897" w:right="884"/>
              <w:jc w:val="center"/>
              <w:rPr>
                <w:b/>
                <w:sz w:val="16"/>
              </w:rPr>
            </w:pPr>
            <w:r>
              <w:rPr>
                <w:b/>
                <w:color w:val="212121"/>
                <w:spacing w:val="-5"/>
                <w:sz w:val="16"/>
              </w:rPr>
              <w:t>公式</w:t>
            </w:r>
          </w:p>
        </w:tc>
        <w:tc>
          <w:tcPr>
            <w:tcW w:w="4468" w:type="dxa"/>
          </w:tcPr>
          <w:p>
            <w:pPr>
              <w:pStyle w:val="16"/>
              <w:spacing w:before="73"/>
              <w:ind w:left="2058" w:right="2044"/>
              <w:jc w:val="center"/>
              <w:rPr>
                <w:b/>
                <w:sz w:val="16"/>
              </w:rPr>
            </w:pPr>
            <w:r>
              <w:rPr>
                <w:b/>
                <w:color w:val="212121"/>
                <w:spacing w:val="-5"/>
                <w:sz w:val="16"/>
              </w:rPr>
              <w:t>参数</w:t>
            </w:r>
          </w:p>
        </w:tc>
        <w:tc>
          <w:tcPr>
            <w:tcW w:w="1904" w:type="dxa"/>
          </w:tcPr>
          <w:p>
            <w:pPr>
              <w:pStyle w:val="16"/>
              <w:spacing w:before="73"/>
              <w:ind w:left="697" w:right="684"/>
              <w:jc w:val="center"/>
              <w:rPr>
                <w:b/>
                <w:sz w:val="16"/>
              </w:rPr>
            </w:pPr>
            <w:r>
              <w:rPr>
                <w:b/>
                <w:color w:val="212121"/>
                <w:spacing w:val="-4"/>
                <w:sz w:val="16"/>
              </w:rPr>
              <w:t>返回值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7" w:hRule="atLeast"/>
        </w:trPr>
        <w:tc>
          <w:tcPr>
            <w:tcW w:w="2146" w:type="dxa"/>
            <w:tcBorders>
              <w:bottom w:val="nil"/>
            </w:tcBorders>
          </w:tcPr>
          <w:p>
            <w:pPr>
              <w:pStyle w:val="16"/>
              <w:rPr>
                <w:rFonts w:ascii="Times New Roman"/>
                <w:sz w:val="16"/>
              </w:rPr>
            </w:pPr>
          </w:p>
        </w:tc>
        <w:tc>
          <w:tcPr>
            <w:tcW w:w="4468" w:type="dxa"/>
            <w:tcBorders>
              <w:bottom w:val="nil"/>
            </w:tcBorders>
          </w:tcPr>
          <w:p>
            <w:pPr>
              <w:pStyle w:val="16"/>
              <w:rPr>
                <w:rFonts w:ascii="Times New Roman"/>
                <w:sz w:val="16"/>
              </w:rPr>
            </w:pPr>
          </w:p>
        </w:tc>
        <w:tc>
          <w:tcPr>
            <w:tcW w:w="1904" w:type="dxa"/>
            <w:tcBorders>
              <w:bottom w:val="nil"/>
            </w:tcBorders>
          </w:tcPr>
          <w:p>
            <w:pPr>
              <w:pStyle w:val="16"/>
              <w:spacing w:before="73" w:line="285" w:lineRule="exact"/>
              <w:ind w:left="144"/>
              <w:rPr>
                <w:sz w:val="16"/>
              </w:rPr>
            </w:pPr>
            <w:r>
              <w:rPr>
                <w:color w:val="212121"/>
                <w:spacing w:val="-2"/>
                <w:sz w:val="16"/>
              </w:rPr>
              <w:t>返回当前灵活规则中</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rPr>
                <w:rFonts w:ascii="Times New Roman"/>
                <w:sz w:val="16"/>
              </w:rPr>
            </w:pPr>
          </w:p>
        </w:tc>
        <w:tc>
          <w:tcPr>
            <w:tcW w:w="1904" w:type="dxa"/>
            <w:tcBorders>
              <w:top w:val="nil"/>
              <w:bottom w:val="nil"/>
            </w:tcBorders>
          </w:tcPr>
          <w:p>
            <w:pPr>
              <w:pStyle w:val="16"/>
              <w:spacing w:before="14" w:line="285" w:lineRule="exact"/>
              <w:ind w:left="144"/>
              <w:rPr>
                <w:sz w:val="16"/>
              </w:rPr>
            </w:pPr>
            <w:r>
              <w:rPr>
                <w:color w:val="212121"/>
                <w:spacing w:val="-2"/>
                <w:sz w:val="16"/>
              </w:rPr>
              <w:t>已经执行的取数设置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rPr>
                <w:rFonts w:ascii="Times New Roman"/>
                <w:sz w:val="16"/>
              </w:rPr>
            </w:pPr>
          </w:p>
        </w:tc>
        <w:tc>
          <w:tcPr>
            <w:tcW w:w="1904" w:type="dxa"/>
            <w:tcBorders>
              <w:top w:val="nil"/>
              <w:bottom w:val="nil"/>
            </w:tcBorders>
          </w:tcPr>
          <w:p>
            <w:pPr>
              <w:pStyle w:val="16"/>
              <w:spacing w:before="14" w:line="285" w:lineRule="exact"/>
              <w:ind w:left="144"/>
              <w:rPr>
                <w:sz w:val="16"/>
              </w:rPr>
            </w:pPr>
            <w:r>
              <w:rPr>
                <w:color w:val="212121"/>
                <w:spacing w:val="-2"/>
                <w:sz w:val="16"/>
              </w:rPr>
              <w:t>生成的抵销分录中的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3" w:hRule="atLeast"/>
        </w:trPr>
        <w:tc>
          <w:tcPr>
            <w:tcW w:w="2146" w:type="dxa"/>
            <w:tcBorders>
              <w:top w:val="nil"/>
              <w:bottom w:val="nil"/>
            </w:tcBorders>
          </w:tcPr>
          <w:p>
            <w:pPr>
              <w:pStyle w:val="16"/>
              <w:spacing w:before="14" w:line="280" w:lineRule="exact"/>
              <w:ind w:left="143"/>
              <w:rPr>
                <w:sz w:val="16"/>
              </w:rPr>
            </w:pPr>
            <w:r>
              <w:rPr>
                <w:color w:val="212121"/>
                <w:sz w:val="16"/>
              </w:rPr>
              <w:t>YDXKMSUM：</w:t>
            </w:r>
            <w:r>
              <w:rPr>
                <w:color w:val="212121"/>
                <w:spacing w:val="-3"/>
                <w:sz w:val="16"/>
              </w:rPr>
              <w:t>获取灵活</w:t>
            </w:r>
          </w:p>
        </w:tc>
        <w:tc>
          <w:tcPr>
            <w:tcW w:w="4468" w:type="dxa"/>
            <w:tcBorders>
              <w:top w:val="nil"/>
              <w:bottom w:val="nil"/>
            </w:tcBorders>
          </w:tcPr>
          <w:p>
            <w:pPr>
              <w:pStyle w:val="16"/>
              <w:rPr>
                <w:rFonts w:ascii="Times New Roman"/>
                <w:sz w:val="16"/>
              </w:rPr>
            </w:pPr>
          </w:p>
        </w:tc>
        <w:tc>
          <w:tcPr>
            <w:tcW w:w="1904" w:type="dxa"/>
            <w:tcBorders>
              <w:top w:val="nil"/>
              <w:bottom w:val="nil"/>
            </w:tcBorders>
          </w:tcPr>
          <w:p>
            <w:pPr>
              <w:pStyle w:val="16"/>
              <w:spacing w:before="14" w:line="280" w:lineRule="exact"/>
              <w:ind w:left="144"/>
              <w:rPr>
                <w:sz w:val="16"/>
              </w:rPr>
            </w:pPr>
            <w:r>
              <w:rPr>
                <w:color w:val="212121"/>
                <w:sz w:val="16"/>
              </w:rPr>
              <w:t>科目的抵销金额（</w:t>
            </w:r>
            <w:r>
              <w:rPr>
                <w:color w:val="212121"/>
                <w:spacing w:val="-10"/>
                <w:sz w:val="16"/>
              </w:rPr>
              <w:t>根</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3" w:hRule="atLeast"/>
        </w:trPr>
        <w:tc>
          <w:tcPr>
            <w:tcW w:w="2146" w:type="dxa"/>
            <w:tcBorders>
              <w:top w:val="nil"/>
              <w:bottom w:val="nil"/>
            </w:tcBorders>
          </w:tcPr>
          <w:p>
            <w:pPr>
              <w:pStyle w:val="16"/>
              <w:spacing w:before="8" w:line="285" w:lineRule="exact"/>
              <w:ind w:left="143"/>
              <w:rPr>
                <w:sz w:val="16"/>
              </w:rPr>
            </w:pPr>
            <w:r>
              <w:rPr>
                <w:color w:val="212121"/>
                <w:spacing w:val="-1"/>
                <w:sz w:val="16"/>
              </w:rPr>
              <w:t>规则中已经执行的取数设</w:t>
            </w:r>
          </w:p>
        </w:tc>
        <w:tc>
          <w:tcPr>
            <w:tcW w:w="4468" w:type="dxa"/>
            <w:tcBorders>
              <w:top w:val="nil"/>
              <w:bottom w:val="nil"/>
            </w:tcBorders>
          </w:tcPr>
          <w:p>
            <w:pPr>
              <w:pStyle w:val="16"/>
              <w:spacing w:before="8" w:line="285" w:lineRule="exact"/>
              <w:ind w:left="151"/>
              <w:rPr>
                <w:sz w:val="16"/>
              </w:rPr>
            </w:pPr>
            <w:r>
              <w:rPr>
                <w:color w:val="212121"/>
                <w:sz w:val="16"/>
              </w:rPr>
              <w:t>参数1：科目代码，字符串类型，只支持1</w:t>
            </w:r>
            <w:r>
              <w:rPr>
                <w:color w:val="212121"/>
                <w:spacing w:val="-2"/>
                <w:sz w:val="16"/>
              </w:rPr>
              <w:t>个科目代码，不</w:t>
            </w:r>
          </w:p>
        </w:tc>
        <w:tc>
          <w:tcPr>
            <w:tcW w:w="1904" w:type="dxa"/>
            <w:tcBorders>
              <w:top w:val="nil"/>
              <w:bottom w:val="nil"/>
            </w:tcBorders>
          </w:tcPr>
          <w:p>
            <w:pPr>
              <w:pStyle w:val="16"/>
              <w:spacing w:before="8" w:line="285" w:lineRule="exact"/>
              <w:ind w:left="144"/>
              <w:rPr>
                <w:sz w:val="16"/>
              </w:rPr>
            </w:pPr>
            <w:r>
              <w:rPr>
                <w:color w:val="212121"/>
                <w:spacing w:val="-2"/>
                <w:sz w:val="16"/>
              </w:rPr>
              <w:t>据科目借贷方向计算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spacing w:before="14" w:line="285" w:lineRule="exact"/>
              <w:ind w:left="143"/>
              <w:rPr>
                <w:sz w:val="16"/>
              </w:rPr>
            </w:pPr>
            <w:r>
              <w:rPr>
                <w:color w:val="212121"/>
                <w:spacing w:val="-1"/>
                <w:sz w:val="16"/>
              </w:rPr>
              <w:t>置生成的抵销分录中的抵</w:t>
            </w:r>
          </w:p>
        </w:tc>
        <w:tc>
          <w:tcPr>
            <w:tcW w:w="4468" w:type="dxa"/>
            <w:tcBorders>
              <w:top w:val="nil"/>
              <w:bottom w:val="nil"/>
            </w:tcBorders>
          </w:tcPr>
          <w:p>
            <w:pPr>
              <w:pStyle w:val="16"/>
              <w:spacing w:before="14" w:line="285" w:lineRule="exact"/>
              <w:ind w:left="151"/>
              <w:rPr>
                <w:sz w:val="16"/>
              </w:rPr>
            </w:pPr>
            <w:r>
              <w:rPr>
                <w:color w:val="212121"/>
                <w:spacing w:val="-2"/>
                <w:sz w:val="16"/>
              </w:rPr>
              <w:t>支持多个。必填。</w:t>
            </w:r>
          </w:p>
        </w:tc>
        <w:tc>
          <w:tcPr>
            <w:tcW w:w="1904" w:type="dxa"/>
            <w:tcBorders>
              <w:top w:val="nil"/>
              <w:bottom w:val="nil"/>
            </w:tcBorders>
          </w:tcPr>
          <w:p>
            <w:pPr>
              <w:pStyle w:val="16"/>
              <w:spacing w:before="14" w:line="285" w:lineRule="exact"/>
              <w:ind w:left="144"/>
              <w:rPr>
                <w:sz w:val="16"/>
              </w:rPr>
            </w:pPr>
            <w:r>
              <w:rPr>
                <w:color w:val="212121"/>
                <w:sz w:val="16"/>
              </w:rPr>
              <w:t>余额）</w:t>
            </w:r>
            <w:r>
              <w:rPr>
                <w:color w:val="212121"/>
                <w:spacing w:val="-2"/>
                <w:sz w:val="16"/>
              </w:rPr>
              <w:t>。如果是节点</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spacing w:before="14" w:line="285" w:lineRule="exact"/>
              <w:ind w:left="143"/>
              <w:rPr>
                <w:sz w:val="16"/>
              </w:rPr>
            </w:pPr>
            <w:r>
              <w:rPr>
                <w:color w:val="212121"/>
                <w:spacing w:val="-3"/>
                <w:sz w:val="16"/>
              </w:rPr>
              <w:t>销金额。</w:t>
            </w:r>
          </w:p>
        </w:tc>
        <w:tc>
          <w:tcPr>
            <w:tcW w:w="4468" w:type="dxa"/>
            <w:tcBorders>
              <w:top w:val="nil"/>
              <w:bottom w:val="nil"/>
            </w:tcBorders>
          </w:tcPr>
          <w:p>
            <w:pPr>
              <w:pStyle w:val="16"/>
              <w:rPr>
                <w:rFonts w:ascii="Times New Roman"/>
                <w:sz w:val="16"/>
              </w:rPr>
            </w:pPr>
          </w:p>
        </w:tc>
        <w:tc>
          <w:tcPr>
            <w:tcW w:w="1904" w:type="dxa"/>
            <w:tcBorders>
              <w:top w:val="nil"/>
              <w:bottom w:val="nil"/>
            </w:tcBorders>
          </w:tcPr>
          <w:p>
            <w:pPr>
              <w:pStyle w:val="16"/>
              <w:spacing w:before="14" w:line="285" w:lineRule="exact"/>
              <w:ind w:left="144"/>
              <w:rPr>
                <w:sz w:val="16"/>
              </w:rPr>
            </w:pPr>
            <w:r>
              <w:rPr>
                <w:color w:val="212121"/>
                <w:spacing w:val="-2"/>
                <w:sz w:val="16"/>
              </w:rPr>
              <w:t>科目，返回所有下级</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rPr>
                <w:rFonts w:ascii="Times New Roman"/>
                <w:sz w:val="16"/>
              </w:rPr>
            </w:pPr>
          </w:p>
        </w:tc>
        <w:tc>
          <w:tcPr>
            <w:tcW w:w="1904" w:type="dxa"/>
            <w:tcBorders>
              <w:top w:val="nil"/>
              <w:bottom w:val="nil"/>
            </w:tcBorders>
          </w:tcPr>
          <w:p>
            <w:pPr>
              <w:pStyle w:val="16"/>
              <w:spacing w:before="14" w:line="285" w:lineRule="exact"/>
              <w:ind w:left="144"/>
              <w:rPr>
                <w:sz w:val="16"/>
              </w:rPr>
            </w:pPr>
            <w:r>
              <w:rPr>
                <w:color w:val="212121"/>
                <w:spacing w:val="-2"/>
                <w:sz w:val="16"/>
              </w:rPr>
              <w:t>科目的抵销金额合计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3"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rPr>
                <w:rFonts w:ascii="Times New Roman"/>
                <w:sz w:val="16"/>
              </w:rPr>
            </w:pPr>
          </w:p>
        </w:tc>
        <w:tc>
          <w:tcPr>
            <w:tcW w:w="1904" w:type="dxa"/>
            <w:tcBorders>
              <w:top w:val="nil"/>
              <w:bottom w:val="nil"/>
            </w:tcBorders>
          </w:tcPr>
          <w:p>
            <w:pPr>
              <w:pStyle w:val="16"/>
              <w:spacing w:before="14" w:line="280" w:lineRule="exact"/>
              <w:ind w:left="144"/>
              <w:rPr>
                <w:sz w:val="16"/>
              </w:rPr>
            </w:pPr>
            <w:r>
              <w:rPr>
                <w:color w:val="212121"/>
                <w:sz w:val="16"/>
              </w:rPr>
              <w:t>（</w:t>
            </w:r>
            <w:r>
              <w:rPr>
                <w:color w:val="212121"/>
                <w:spacing w:val="-2"/>
                <w:sz w:val="16"/>
              </w:rPr>
              <w:t>根据节点科目的借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2" w:hRule="atLeast"/>
        </w:trPr>
        <w:tc>
          <w:tcPr>
            <w:tcW w:w="2146" w:type="dxa"/>
            <w:tcBorders>
              <w:top w:val="nil"/>
            </w:tcBorders>
          </w:tcPr>
          <w:p>
            <w:pPr>
              <w:pStyle w:val="16"/>
              <w:rPr>
                <w:rFonts w:ascii="Times New Roman"/>
                <w:sz w:val="16"/>
              </w:rPr>
            </w:pPr>
          </w:p>
        </w:tc>
        <w:tc>
          <w:tcPr>
            <w:tcW w:w="4468" w:type="dxa"/>
            <w:tcBorders>
              <w:top w:val="nil"/>
            </w:tcBorders>
          </w:tcPr>
          <w:p>
            <w:pPr>
              <w:pStyle w:val="16"/>
              <w:rPr>
                <w:rFonts w:ascii="Times New Roman"/>
                <w:sz w:val="16"/>
              </w:rPr>
            </w:pPr>
          </w:p>
        </w:tc>
        <w:tc>
          <w:tcPr>
            <w:tcW w:w="1904" w:type="dxa"/>
            <w:tcBorders>
              <w:top w:val="nil"/>
            </w:tcBorders>
          </w:tcPr>
          <w:p>
            <w:pPr>
              <w:pStyle w:val="16"/>
              <w:spacing w:before="8"/>
              <w:ind w:left="144"/>
              <w:rPr>
                <w:sz w:val="16"/>
              </w:rPr>
            </w:pPr>
            <w:r>
              <w:rPr>
                <w:color w:val="212121"/>
                <w:sz w:val="16"/>
              </w:rPr>
              <w:t>贷方向计算）</w:t>
            </w:r>
            <w:r>
              <w:rPr>
                <w:color w:val="212121"/>
                <w:spacing w:val="-10"/>
                <w:sz w:val="16"/>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43" w:hRule="atLeast"/>
        </w:trPr>
        <w:tc>
          <w:tcPr>
            <w:tcW w:w="2146" w:type="dxa"/>
            <w:tcBorders>
              <w:bottom w:val="nil"/>
            </w:tcBorders>
          </w:tcPr>
          <w:p>
            <w:pPr>
              <w:pStyle w:val="16"/>
              <w:rPr>
                <w:rFonts w:ascii="Times New Roman"/>
                <w:sz w:val="16"/>
              </w:rPr>
            </w:pPr>
          </w:p>
        </w:tc>
        <w:tc>
          <w:tcPr>
            <w:tcW w:w="4468" w:type="dxa"/>
            <w:tcBorders>
              <w:bottom w:val="nil"/>
            </w:tcBorders>
          </w:tcPr>
          <w:p>
            <w:pPr>
              <w:pStyle w:val="16"/>
              <w:spacing w:before="11"/>
              <w:rPr>
                <w:b/>
                <w:sz w:val="29"/>
              </w:rPr>
            </w:pPr>
          </w:p>
          <w:p>
            <w:pPr>
              <w:pStyle w:val="16"/>
              <w:spacing w:line="278" w:lineRule="exact"/>
              <w:ind w:left="151"/>
              <w:rPr>
                <w:sz w:val="16"/>
              </w:rPr>
            </w:pPr>
            <w:r>
              <w:rPr>
                <w:color w:val="212121"/>
                <w:sz w:val="16"/>
              </w:rPr>
              <w:t>参数1：基础数据代码，字符串类型，必填（</w:t>
            </w:r>
            <w:r>
              <w:rPr>
                <w:color w:val="212121"/>
                <w:spacing w:val="-2"/>
                <w:sz w:val="16"/>
              </w:rPr>
              <w:t>每年使用的</w:t>
            </w:r>
          </w:p>
        </w:tc>
        <w:tc>
          <w:tcPr>
            <w:tcW w:w="1904" w:type="dxa"/>
            <w:vMerge w:val="restart"/>
          </w:tcPr>
          <w:p>
            <w:pPr>
              <w:pStyle w:val="16"/>
              <w:spacing w:before="73" w:line="259" w:lineRule="auto"/>
              <w:ind w:left="144" w:right="256"/>
              <w:rPr>
                <w:sz w:val="16"/>
              </w:rPr>
            </w:pPr>
            <w:r>
              <w:rPr>
                <w:color w:val="212121"/>
                <w:spacing w:val="-2"/>
                <w:sz w:val="16"/>
              </w:rPr>
              <w:t>根据匹配条件获取对</w:t>
            </w:r>
            <w:r>
              <w:rPr>
                <w:color w:val="212121"/>
                <w:spacing w:val="-2"/>
                <w:w w:val="105"/>
                <w:sz w:val="16"/>
              </w:rPr>
              <w:t xml:space="preserve">应的毛利基础数据 </w:t>
            </w:r>
            <w:r>
              <w:rPr>
                <w:color w:val="212121"/>
                <w:spacing w:val="-2"/>
                <w:sz w:val="16"/>
              </w:rPr>
              <w:t>行，返回毛利率字段列的值。如果有本方单位条件，本方单位没有设置毛利时，按照树形级次依次找上级，一直找到设置毛利的单位，返回毛利率字段列的值。如果都没有设置。借方第一条：否则返回贷方第一条本对方取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4"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spacing w:before="6" w:line="278" w:lineRule="exact"/>
              <w:ind w:left="151"/>
              <w:rPr>
                <w:sz w:val="16"/>
              </w:rPr>
            </w:pPr>
            <w:r>
              <w:rPr>
                <w:color w:val="212121"/>
                <w:sz w:val="16"/>
              </w:rPr>
              <w:t>基础数据不同）参数2：</w:t>
            </w:r>
            <w:r>
              <w:rPr>
                <w:color w:val="212121"/>
                <w:spacing w:val="-1"/>
                <w:sz w:val="16"/>
              </w:rPr>
              <w:t>匹配条件，格式是“内部表数据</w:t>
            </w:r>
          </w:p>
        </w:tc>
        <w:tc>
          <w:tcPr>
            <w:tcW w:w="1904"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4"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spacing w:before="6" w:line="278" w:lineRule="exact"/>
              <w:ind w:left="151"/>
              <w:rPr>
                <w:sz w:val="16"/>
              </w:rPr>
            </w:pPr>
            <w:r>
              <w:rPr>
                <w:color w:val="212121"/>
                <w:spacing w:val="-1"/>
                <w:sz w:val="16"/>
              </w:rPr>
              <w:t>字段=基础数据字段,内部表数据字段=基础数据字段,内部</w:t>
            </w:r>
          </w:p>
        </w:tc>
        <w:tc>
          <w:tcPr>
            <w:tcW w:w="1904"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50" w:hRule="atLeast"/>
        </w:trPr>
        <w:tc>
          <w:tcPr>
            <w:tcW w:w="2146" w:type="dxa"/>
            <w:tcBorders>
              <w:top w:val="nil"/>
              <w:bottom w:val="nil"/>
            </w:tcBorders>
          </w:tcPr>
          <w:p>
            <w:pPr>
              <w:pStyle w:val="16"/>
              <w:spacing w:before="160" w:line="259" w:lineRule="auto"/>
              <w:ind w:left="143" w:right="168"/>
              <w:jc w:val="both"/>
              <w:rPr>
                <w:sz w:val="16"/>
              </w:rPr>
            </w:pPr>
            <w:r>
              <w:rPr>
                <w:color w:val="212121"/>
                <w:spacing w:val="-2"/>
                <w:sz w:val="16"/>
              </w:rPr>
              <w:t>MLL：根据内部表数据，从基础数据中获取对应的</w:t>
            </w:r>
            <w:r>
              <w:rPr>
                <w:color w:val="212121"/>
                <w:spacing w:val="-4"/>
                <w:w w:val="105"/>
                <w:sz w:val="16"/>
              </w:rPr>
              <w:t>毛利率</w:t>
            </w:r>
          </w:p>
        </w:tc>
        <w:tc>
          <w:tcPr>
            <w:tcW w:w="4468" w:type="dxa"/>
            <w:tcBorders>
              <w:top w:val="nil"/>
              <w:bottom w:val="nil"/>
            </w:tcBorders>
          </w:tcPr>
          <w:p>
            <w:pPr>
              <w:pStyle w:val="16"/>
              <w:spacing w:before="6"/>
              <w:ind w:left="151"/>
              <w:rPr>
                <w:sz w:val="16"/>
              </w:rPr>
            </w:pPr>
            <w:r>
              <w:rPr>
                <w:color w:val="212121"/>
                <w:spacing w:val="-1"/>
                <w:sz w:val="16"/>
              </w:rPr>
              <w:t>表数据字段=基础数据字段”。内部表字段增加虚拟字</w:t>
            </w:r>
          </w:p>
          <w:p>
            <w:pPr>
              <w:pStyle w:val="16"/>
              <w:spacing w:before="25" w:line="249" w:lineRule="auto"/>
              <w:ind w:left="151" w:right="142"/>
              <w:rPr>
                <w:sz w:val="16"/>
              </w:rPr>
            </w:pPr>
            <w:r>
              <w:rPr>
                <w:color w:val="212121"/>
                <w:w w:val="103"/>
                <w:sz w:val="16"/>
              </w:rPr>
              <w:t>段“HBDW”，</w:t>
            </w:r>
            <w:r>
              <w:rPr>
                <w:color w:val="212121"/>
                <w:spacing w:val="-1"/>
                <w:w w:val="103"/>
                <w:sz w:val="16"/>
              </w:rPr>
              <w:t>用来获取内部表数据所属的合并单位，比</w:t>
            </w:r>
            <w:r>
              <w:rPr>
                <w:color w:val="212121"/>
                <w:w w:val="103"/>
                <w:sz w:val="16"/>
              </w:rPr>
              <w:t>如“HBDW=HBDW”用来判断内部表的合并层级的单位</w:t>
            </w:r>
          </w:p>
          <w:p>
            <w:pPr>
              <w:pStyle w:val="16"/>
              <w:spacing w:before="13" w:line="278" w:lineRule="exact"/>
              <w:ind w:left="151"/>
              <w:rPr>
                <w:sz w:val="16"/>
              </w:rPr>
            </w:pPr>
            <w:r>
              <w:rPr>
                <w:color w:val="212121"/>
                <w:sz w:val="16"/>
              </w:rPr>
              <w:t>代码=基础数据中HBDW列。必填有HBDW</w:t>
            </w:r>
            <w:r>
              <w:rPr>
                <w:color w:val="212121"/>
                <w:spacing w:val="-2"/>
                <w:sz w:val="16"/>
              </w:rPr>
              <w:t>条件时，如果</w:t>
            </w:r>
          </w:p>
        </w:tc>
        <w:tc>
          <w:tcPr>
            <w:tcW w:w="1904"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4"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spacing w:before="6" w:line="278" w:lineRule="exact"/>
              <w:ind w:left="151"/>
              <w:rPr>
                <w:sz w:val="16"/>
              </w:rPr>
            </w:pPr>
            <w:r>
              <w:rPr>
                <w:color w:val="212121"/>
                <w:spacing w:val="-1"/>
                <w:sz w:val="16"/>
              </w:rPr>
              <w:t>对应的合并单位没有设置毛利率，按照树形级次从下到上</w:t>
            </w:r>
          </w:p>
        </w:tc>
        <w:tc>
          <w:tcPr>
            <w:tcW w:w="1904"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4"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spacing w:before="6" w:line="278" w:lineRule="exact"/>
              <w:ind w:left="151"/>
              <w:rPr>
                <w:sz w:val="16"/>
              </w:rPr>
            </w:pPr>
            <w:r>
              <w:rPr>
                <w:color w:val="212121"/>
                <w:sz w:val="16"/>
              </w:rPr>
              <w:t>依次判断上级是否设置了毛利率（</w:t>
            </w:r>
            <w:r>
              <w:rPr>
                <w:color w:val="212121"/>
                <w:spacing w:val="-1"/>
                <w:sz w:val="16"/>
              </w:rPr>
              <w:t>本方单位，对方单位暂</w:t>
            </w:r>
          </w:p>
        </w:tc>
        <w:tc>
          <w:tcPr>
            <w:tcW w:w="1904"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2146" w:type="dxa"/>
            <w:tcBorders>
              <w:top w:val="nil"/>
            </w:tcBorders>
          </w:tcPr>
          <w:p>
            <w:pPr>
              <w:pStyle w:val="16"/>
              <w:rPr>
                <w:rFonts w:ascii="Times New Roman"/>
                <w:sz w:val="16"/>
              </w:rPr>
            </w:pPr>
          </w:p>
        </w:tc>
        <w:tc>
          <w:tcPr>
            <w:tcW w:w="4468" w:type="dxa"/>
            <w:tcBorders>
              <w:top w:val="nil"/>
            </w:tcBorders>
          </w:tcPr>
          <w:p>
            <w:pPr>
              <w:pStyle w:val="16"/>
              <w:spacing w:before="6"/>
              <w:ind w:left="151"/>
              <w:rPr>
                <w:sz w:val="16"/>
              </w:rPr>
            </w:pPr>
            <w:r>
              <w:rPr>
                <w:color w:val="212121"/>
                <w:sz w:val="16"/>
              </w:rPr>
              <w:t>不判断上级）。参数3：</w:t>
            </w:r>
            <w:r>
              <w:rPr>
                <w:color w:val="212121"/>
                <w:spacing w:val="-1"/>
                <w:sz w:val="16"/>
              </w:rPr>
              <w:t>返回的毛利率字段代码。必填</w:t>
            </w:r>
          </w:p>
        </w:tc>
        <w:tc>
          <w:tcPr>
            <w:tcW w:w="1904" w:type="dxa"/>
            <w:vMerge w:val="continue"/>
            <w:tcBorders>
              <w:top w:val="nil"/>
            </w:tcBorders>
          </w:tcPr>
          <w:p>
            <w:pPr>
              <w:rPr>
                <w:sz w:val="2"/>
                <w:szCs w:val="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73" w:hRule="atLeast"/>
        </w:trPr>
        <w:tc>
          <w:tcPr>
            <w:tcW w:w="2146" w:type="dxa"/>
            <w:tcBorders>
              <w:bottom w:val="nil"/>
            </w:tcBorders>
          </w:tcPr>
          <w:p>
            <w:pPr>
              <w:pStyle w:val="16"/>
              <w:spacing w:before="73" w:line="249" w:lineRule="auto"/>
              <w:ind w:left="143" w:right="169"/>
              <w:rPr>
                <w:sz w:val="16"/>
              </w:rPr>
            </w:pPr>
            <w:r>
              <w:rPr>
                <w:color w:val="212121"/>
                <w:spacing w:val="-2"/>
                <w:w w:val="105"/>
                <w:sz w:val="16"/>
              </w:rPr>
              <w:t>SubjectAllocation：根</w:t>
            </w:r>
            <w:r>
              <w:rPr>
                <w:color w:val="212121"/>
                <w:spacing w:val="-2"/>
                <w:sz w:val="16"/>
              </w:rPr>
              <w:t>据基础数据设置，把抵销</w:t>
            </w:r>
          </w:p>
        </w:tc>
        <w:tc>
          <w:tcPr>
            <w:tcW w:w="4468" w:type="dxa"/>
            <w:tcBorders>
              <w:bottom w:val="nil"/>
            </w:tcBorders>
          </w:tcPr>
          <w:p>
            <w:pPr>
              <w:pStyle w:val="16"/>
              <w:spacing w:before="73" w:line="249" w:lineRule="auto"/>
              <w:ind w:left="151" w:right="240"/>
              <w:rPr>
                <w:sz w:val="16"/>
              </w:rPr>
            </w:pPr>
            <w:r>
              <w:rPr>
                <w:color w:val="212121"/>
                <w:w w:val="103"/>
                <w:sz w:val="16"/>
              </w:rPr>
              <w:t>参数1：基础数据代码，字符串类型，必填（</w:t>
            </w:r>
            <w:r>
              <w:rPr>
                <w:color w:val="212121"/>
                <w:spacing w:val="-4"/>
                <w:w w:val="103"/>
                <w:sz w:val="16"/>
              </w:rPr>
              <w:t>每年使用的</w:t>
            </w:r>
            <w:r>
              <w:rPr>
                <w:color w:val="212121"/>
                <w:w w:val="103"/>
                <w:sz w:val="16"/>
              </w:rPr>
              <w:t>基础数据不同）参数2：</w:t>
            </w:r>
            <w:r>
              <w:rPr>
                <w:color w:val="212121"/>
                <w:spacing w:val="-2"/>
                <w:w w:val="103"/>
                <w:sz w:val="16"/>
              </w:rPr>
              <w:t>匹配条件，格式是“内部表数据</w:t>
            </w:r>
          </w:p>
        </w:tc>
        <w:tc>
          <w:tcPr>
            <w:tcW w:w="1904" w:type="dxa"/>
            <w:tcBorders>
              <w:bottom w:val="nil"/>
            </w:tcBorders>
          </w:tcPr>
          <w:p>
            <w:pPr>
              <w:pStyle w:val="16"/>
              <w:spacing w:before="73" w:line="249" w:lineRule="auto"/>
              <w:ind w:left="144" w:right="256"/>
              <w:rPr>
                <w:sz w:val="16"/>
              </w:rPr>
            </w:pPr>
            <w:r>
              <w:rPr>
                <w:color w:val="212121"/>
                <w:spacing w:val="-2"/>
                <w:sz w:val="16"/>
              </w:rPr>
              <w:t>根据匹配条件获取对</w:t>
            </w:r>
            <w:r>
              <w:rPr>
                <w:color w:val="212121"/>
                <w:spacing w:val="-2"/>
                <w:w w:val="105"/>
                <w:sz w:val="16"/>
              </w:rPr>
              <w:t>应的分配科目和比</w:t>
            </w:r>
          </w:p>
        </w:tc>
      </w:tr>
    </w:tbl>
    <w:p>
      <w:pPr>
        <w:spacing w:after="0" w:line="249" w:lineRule="auto"/>
        <w:rPr>
          <w:sz w:val="16"/>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436"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146"/>
        <w:gridCol w:w="4468"/>
        <w:gridCol w:w="1904"/>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7" w:hRule="atLeast"/>
        </w:trPr>
        <w:tc>
          <w:tcPr>
            <w:tcW w:w="2146" w:type="dxa"/>
          </w:tcPr>
          <w:p>
            <w:pPr>
              <w:pStyle w:val="16"/>
              <w:spacing w:before="73"/>
              <w:ind w:left="897" w:right="884"/>
              <w:jc w:val="center"/>
              <w:rPr>
                <w:b/>
                <w:sz w:val="16"/>
              </w:rPr>
            </w:pPr>
            <w:r>
              <w:rPr>
                <w:b/>
                <w:color w:val="212121"/>
                <w:spacing w:val="-5"/>
                <w:sz w:val="16"/>
              </w:rPr>
              <w:t>公式</w:t>
            </w:r>
          </w:p>
        </w:tc>
        <w:tc>
          <w:tcPr>
            <w:tcW w:w="4468" w:type="dxa"/>
          </w:tcPr>
          <w:p>
            <w:pPr>
              <w:pStyle w:val="16"/>
              <w:spacing w:before="73"/>
              <w:ind w:left="2058" w:right="2044"/>
              <w:jc w:val="center"/>
              <w:rPr>
                <w:b/>
                <w:sz w:val="16"/>
              </w:rPr>
            </w:pPr>
            <w:r>
              <w:rPr>
                <w:b/>
                <w:color w:val="212121"/>
                <w:spacing w:val="-5"/>
                <w:sz w:val="16"/>
              </w:rPr>
              <w:t>参数</w:t>
            </w:r>
          </w:p>
        </w:tc>
        <w:tc>
          <w:tcPr>
            <w:tcW w:w="1904" w:type="dxa"/>
          </w:tcPr>
          <w:p>
            <w:pPr>
              <w:pStyle w:val="16"/>
              <w:spacing w:before="73"/>
              <w:ind w:left="697" w:right="684"/>
              <w:jc w:val="center"/>
              <w:rPr>
                <w:b/>
                <w:sz w:val="16"/>
              </w:rPr>
            </w:pPr>
            <w:r>
              <w:rPr>
                <w:b/>
                <w:color w:val="212121"/>
                <w:spacing w:val="-4"/>
                <w:sz w:val="16"/>
              </w:rPr>
              <w:t>返回值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00" w:hRule="atLeast"/>
        </w:trPr>
        <w:tc>
          <w:tcPr>
            <w:tcW w:w="2146" w:type="dxa"/>
            <w:tcBorders>
              <w:bottom w:val="nil"/>
            </w:tcBorders>
          </w:tcPr>
          <w:p>
            <w:pPr>
              <w:pStyle w:val="16"/>
              <w:spacing w:line="281" w:lineRule="exact"/>
              <w:ind w:left="143"/>
              <w:rPr>
                <w:sz w:val="16"/>
              </w:rPr>
            </w:pPr>
            <w:r>
              <w:rPr>
                <w:color w:val="212121"/>
                <w:spacing w:val="-1"/>
                <w:sz w:val="16"/>
              </w:rPr>
              <w:t>金额按比例分配到指定的</w:t>
            </w:r>
          </w:p>
        </w:tc>
        <w:tc>
          <w:tcPr>
            <w:tcW w:w="4468" w:type="dxa"/>
            <w:tcBorders>
              <w:bottom w:val="nil"/>
            </w:tcBorders>
          </w:tcPr>
          <w:p>
            <w:pPr>
              <w:pStyle w:val="16"/>
              <w:spacing w:line="281" w:lineRule="exact"/>
              <w:ind w:left="151"/>
              <w:rPr>
                <w:sz w:val="16"/>
              </w:rPr>
            </w:pPr>
            <w:r>
              <w:rPr>
                <w:color w:val="212121"/>
                <w:spacing w:val="-1"/>
                <w:sz w:val="16"/>
              </w:rPr>
              <w:t>字段=基础数据字段,内部表数据字段=基础数据字段,内部</w:t>
            </w:r>
          </w:p>
        </w:tc>
        <w:tc>
          <w:tcPr>
            <w:tcW w:w="1904" w:type="dxa"/>
            <w:tcBorders>
              <w:bottom w:val="nil"/>
            </w:tcBorders>
          </w:tcPr>
          <w:p>
            <w:pPr>
              <w:pStyle w:val="16"/>
              <w:spacing w:line="281" w:lineRule="exact"/>
              <w:ind w:left="144"/>
              <w:rPr>
                <w:sz w:val="16"/>
              </w:rPr>
            </w:pPr>
            <w:r>
              <w:rPr>
                <w:color w:val="212121"/>
                <w:spacing w:val="-2"/>
                <w:sz w:val="16"/>
              </w:rPr>
              <w:t>例。然后根据分配科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spacing w:before="14" w:line="285" w:lineRule="exact"/>
              <w:ind w:left="143"/>
              <w:rPr>
                <w:sz w:val="16"/>
              </w:rPr>
            </w:pPr>
            <w:r>
              <w:rPr>
                <w:color w:val="212121"/>
                <w:spacing w:val="-4"/>
                <w:sz w:val="16"/>
              </w:rPr>
              <w:t>科目中</w:t>
            </w:r>
          </w:p>
        </w:tc>
        <w:tc>
          <w:tcPr>
            <w:tcW w:w="4468" w:type="dxa"/>
            <w:tcBorders>
              <w:top w:val="nil"/>
              <w:bottom w:val="nil"/>
            </w:tcBorders>
          </w:tcPr>
          <w:p>
            <w:pPr>
              <w:pStyle w:val="16"/>
              <w:spacing w:before="14" w:line="285" w:lineRule="exact"/>
              <w:ind w:left="151"/>
              <w:rPr>
                <w:sz w:val="16"/>
              </w:rPr>
            </w:pPr>
            <w:r>
              <w:rPr>
                <w:color w:val="212121"/>
                <w:spacing w:val="-1"/>
                <w:sz w:val="16"/>
              </w:rPr>
              <w:t>表数据字段=基础数据字段”。内部表字段增加虚拟字</w:t>
            </w:r>
          </w:p>
        </w:tc>
        <w:tc>
          <w:tcPr>
            <w:tcW w:w="1904" w:type="dxa"/>
            <w:tcBorders>
              <w:top w:val="nil"/>
              <w:bottom w:val="nil"/>
            </w:tcBorders>
          </w:tcPr>
          <w:p>
            <w:pPr>
              <w:pStyle w:val="16"/>
              <w:spacing w:before="14" w:line="285" w:lineRule="exact"/>
              <w:ind w:left="144"/>
              <w:rPr>
                <w:sz w:val="16"/>
              </w:rPr>
            </w:pPr>
            <w:r>
              <w:rPr>
                <w:color w:val="212121"/>
                <w:spacing w:val="-2"/>
                <w:sz w:val="16"/>
              </w:rPr>
              <w:t>目和比例生成对应的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spacing w:before="14" w:line="285" w:lineRule="exact"/>
              <w:ind w:left="151"/>
              <w:rPr>
                <w:sz w:val="16"/>
              </w:rPr>
            </w:pPr>
            <w:r>
              <w:rPr>
                <w:color w:val="212121"/>
                <w:sz w:val="16"/>
              </w:rPr>
              <w:t>段“HBDW”，</w:t>
            </w:r>
            <w:r>
              <w:rPr>
                <w:color w:val="212121"/>
                <w:spacing w:val="-1"/>
                <w:sz w:val="16"/>
              </w:rPr>
              <w:t>用来获取内部表数据所属的合并单位。必</w:t>
            </w:r>
          </w:p>
        </w:tc>
        <w:tc>
          <w:tcPr>
            <w:tcW w:w="1904" w:type="dxa"/>
            <w:tcBorders>
              <w:top w:val="nil"/>
              <w:bottom w:val="nil"/>
            </w:tcBorders>
          </w:tcPr>
          <w:p>
            <w:pPr>
              <w:pStyle w:val="16"/>
              <w:spacing w:before="14" w:line="285" w:lineRule="exact"/>
              <w:ind w:left="144"/>
              <w:rPr>
                <w:sz w:val="16"/>
              </w:rPr>
            </w:pPr>
            <w:r>
              <w:rPr>
                <w:color w:val="212121"/>
                <w:spacing w:val="-2"/>
                <w:sz w:val="16"/>
              </w:rPr>
              <w:t>分录。如果有本方单</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3"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spacing w:before="14" w:line="280" w:lineRule="exact"/>
              <w:ind w:left="151"/>
              <w:rPr>
                <w:sz w:val="16"/>
              </w:rPr>
            </w:pPr>
            <w:r>
              <w:rPr>
                <w:color w:val="212121"/>
                <w:sz w:val="16"/>
              </w:rPr>
              <w:t>填参数3：</w:t>
            </w:r>
            <w:r>
              <w:rPr>
                <w:color w:val="212121"/>
                <w:spacing w:val="-1"/>
                <w:sz w:val="16"/>
              </w:rPr>
              <w:t>基础数据中科目和比例分配列。格式是“科目</w:t>
            </w:r>
          </w:p>
        </w:tc>
        <w:tc>
          <w:tcPr>
            <w:tcW w:w="1904" w:type="dxa"/>
            <w:tcBorders>
              <w:top w:val="nil"/>
              <w:bottom w:val="nil"/>
            </w:tcBorders>
          </w:tcPr>
          <w:p>
            <w:pPr>
              <w:pStyle w:val="16"/>
              <w:spacing w:before="14" w:line="280" w:lineRule="exact"/>
              <w:ind w:left="144"/>
              <w:rPr>
                <w:sz w:val="16"/>
              </w:rPr>
            </w:pPr>
            <w:r>
              <w:rPr>
                <w:color w:val="212121"/>
                <w:spacing w:val="-2"/>
                <w:sz w:val="16"/>
              </w:rPr>
              <w:t>位条件，本方单位没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3"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spacing w:before="8" w:line="285" w:lineRule="exact"/>
              <w:ind w:left="151"/>
              <w:rPr>
                <w:sz w:val="16"/>
              </w:rPr>
            </w:pPr>
            <w:r>
              <w:rPr>
                <w:color w:val="212121"/>
                <w:sz w:val="16"/>
              </w:rPr>
              <w:t>字段代码,比例分配代码”，必填参数4：</w:t>
            </w:r>
            <w:r>
              <w:rPr>
                <w:color w:val="212121"/>
                <w:spacing w:val="-2"/>
                <w:sz w:val="16"/>
              </w:rPr>
              <w:t>分配的金额。可</w:t>
            </w:r>
          </w:p>
        </w:tc>
        <w:tc>
          <w:tcPr>
            <w:tcW w:w="1904" w:type="dxa"/>
            <w:tcBorders>
              <w:top w:val="nil"/>
              <w:bottom w:val="nil"/>
            </w:tcBorders>
          </w:tcPr>
          <w:p>
            <w:pPr>
              <w:pStyle w:val="16"/>
              <w:spacing w:before="8" w:line="285" w:lineRule="exact"/>
              <w:ind w:left="144"/>
              <w:rPr>
                <w:sz w:val="16"/>
              </w:rPr>
            </w:pPr>
            <w:r>
              <w:rPr>
                <w:color w:val="212121"/>
                <w:spacing w:val="-2"/>
                <w:sz w:val="16"/>
              </w:rPr>
              <w:t>有设置分配信息时，</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spacing w:before="14" w:line="285" w:lineRule="exact"/>
              <w:ind w:left="151"/>
              <w:rPr>
                <w:sz w:val="16"/>
              </w:rPr>
            </w:pPr>
            <w:r>
              <w:rPr>
                <w:color w:val="212121"/>
                <w:sz w:val="16"/>
              </w:rPr>
              <w:t>选，没有参数，或者空字符串，或者是"PHS"/"PHS()"</w:t>
            </w:r>
            <w:r>
              <w:rPr>
                <w:color w:val="212121"/>
                <w:spacing w:val="-10"/>
                <w:sz w:val="16"/>
              </w:rPr>
              <w:t>时</w:t>
            </w:r>
          </w:p>
        </w:tc>
        <w:tc>
          <w:tcPr>
            <w:tcW w:w="1904" w:type="dxa"/>
            <w:tcBorders>
              <w:top w:val="nil"/>
              <w:bottom w:val="nil"/>
            </w:tcBorders>
          </w:tcPr>
          <w:p>
            <w:pPr>
              <w:pStyle w:val="16"/>
              <w:spacing w:before="14" w:line="285" w:lineRule="exact"/>
              <w:ind w:left="144"/>
              <w:rPr>
                <w:sz w:val="16"/>
              </w:rPr>
            </w:pPr>
            <w:r>
              <w:rPr>
                <w:color w:val="212121"/>
                <w:spacing w:val="-2"/>
                <w:sz w:val="16"/>
              </w:rPr>
              <w:t>按照树形级次依次找</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spacing w:before="14" w:line="285" w:lineRule="exact"/>
              <w:ind w:left="151"/>
              <w:rPr>
                <w:sz w:val="16"/>
              </w:rPr>
            </w:pPr>
            <w:r>
              <w:rPr>
                <w:color w:val="212121"/>
                <w:sz w:val="16"/>
              </w:rPr>
              <w:t>分配金额是PHS金额。否则按取数公式处理（</w:t>
            </w:r>
            <w:r>
              <w:rPr>
                <w:color w:val="212121"/>
                <w:spacing w:val="-2"/>
                <w:sz w:val="16"/>
              </w:rPr>
              <w:t>和灵活规则</w:t>
            </w:r>
          </w:p>
        </w:tc>
        <w:tc>
          <w:tcPr>
            <w:tcW w:w="1904" w:type="dxa"/>
            <w:tcBorders>
              <w:top w:val="nil"/>
              <w:bottom w:val="nil"/>
            </w:tcBorders>
          </w:tcPr>
          <w:p>
            <w:pPr>
              <w:pStyle w:val="16"/>
              <w:spacing w:before="14" w:line="285" w:lineRule="exact"/>
              <w:ind w:left="144"/>
              <w:rPr>
                <w:sz w:val="16"/>
              </w:rPr>
            </w:pPr>
            <w:r>
              <w:rPr>
                <w:color w:val="212121"/>
                <w:spacing w:val="-2"/>
                <w:sz w:val="16"/>
              </w:rPr>
              <w:t>上级，一直找到设置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spacing w:before="14" w:line="285" w:lineRule="exact"/>
              <w:ind w:left="151"/>
              <w:rPr>
                <w:sz w:val="16"/>
              </w:rPr>
            </w:pPr>
            <w:r>
              <w:rPr>
                <w:color w:val="212121"/>
                <w:sz w:val="16"/>
              </w:rPr>
              <w:t>中取数公式一致</w:t>
            </w:r>
            <w:r>
              <w:rPr>
                <w:color w:val="212121"/>
                <w:spacing w:val="-10"/>
                <w:sz w:val="16"/>
              </w:rPr>
              <w:t>）</w:t>
            </w:r>
          </w:p>
        </w:tc>
        <w:tc>
          <w:tcPr>
            <w:tcW w:w="1904" w:type="dxa"/>
            <w:tcBorders>
              <w:top w:val="nil"/>
              <w:bottom w:val="nil"/>
            </w:tcBorders>
          </w:tcPr>
          <w:p>
            <w:pPr>
              <w:pStyle w:val="16"/>
              <w:spacing w:before="14" w:line="285" w:lineRule="exact"/>
              <w:ind w:left="144"/>
              <w:rPr>
                <w:sz w:val="16"/>
              </w:rPr>
            </w:pPr>
            <w:r>
              <w:rPr>
                <w:color w:val="212121"/>
                <w:spacing w:val="-2"/>
                <w:sz w:val="16"/>
              </w:rPr>
              <w:t>分配信息的单位。如</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3"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rPr>
                <w:rFonts w:ascii="Times New Roman"/>
                <w:sz w:val="16"/>
              </w:rPr>
            </w:pPr>
          </w:p>
        </w:tc>
        <w:tc>
          <w:tcPr>
            <w:tcW w:w="1904" w:type="dxa"/>
            <w:tcBorders>
              <w:top w:val="nil"/>
              <w:bottom w:val="nil"/>
            </w:tcBorders>
          </w:tcPr>
          <w:p>
            <w:pPr>
              <w:pStyle w:val="16"/>
              <w:spacing w:before="14" w:line="280" w:lineRule="exact"/>
              <w:ind w:left="144"/>
              <w:rPr>
                <w:sz w:val="16"/>
              </w:rPr>
            </w:pPr>
            <w:r>
              <w:rPr>
                <w:color w:val="212121"/>
                <w:spacing w:val="-2"/>
                <w:sz w:val="16"/>
              </w:rPr>
              <w:t>果都没有设置，不生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2" w:hRule="atLeast"/>
        </w:trPr>
        <w:tc>
          <w:tcPr>
            <w:tcW w:w="2146" w:type="dxa"/>
            <w:tcBorders>
              <w:top w:val="nil"/>
            </w:tcBorders>
          </w:tcPr>
          <w:p>
            <w:pPr>
              <w:pStyle w:val="16"/>
              <w:rPr>
                <w:rFonts w:ascii="Times New Roman"/>
                <w:sz w:val="16"/>
              </w:rPr>
            </w:pPr>
          </w:p>
        </w:tc>
        <w:tc>
          <w:tcPr>
            <w:tcW w:w="4468" w:type="dxa"/>
            <w:tcBorders>
              <w:top w:val="nil"/>
            </w:tcBorders>
          </w:tcPr>
          <w:p>
            <w:pPr>
              <w:pStyle w:val="16"/>
              <w:rPr>
                <w:rFonts w:ascii="Times New Roman"/>
                <w:sz w:val="16"/>
              </w:rPr>
            </w:pPr>
          </w:p>
        </w:tc>
        <w:tc>
          <w:tcPr>
            <w:tcW w:w="1904" w:type="dxa"/>
            <w:tcBorders>
              <w:top w:val="nil"/>
            </w:tcBorders>
          </w:tcPr>
          <w:p>
            <w:pPr>
              <w:pStyle w:val="16"/>
              <w:spacing w:before="8"/>
              <w:ind w:left="144"/>
              <w:rPr>
                <w:sz w:val="16"/>
              </w:rPr>
            </w:pPr>
            <w:r>
              <w:rPr>
                <w:color w:val="212121"/>
                <w:spacing w:val="-2"/>
                <w:sz w:val="16"/>
              </w:rPr>
              <w:t>成分配分录。</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77" w:hRule="atLeast"/>
        </w:trPr>
        <w:tc>
          <w:tcPr>
            <w:tcW w:w="2146" w:type="dxa"/>
            <w:tcBorders>
              <w:bottom w:val="nil"/>
            </w:tcBorders>
          </w:tcPr>
          <w:p>
            <w:pPr>
              <w:pStyle w:val="16"/>
              <w:rPr>
                <w:rFonts w:ascii="Times New Roman"/>
                <w:sz w:val="16"/>
              </w:rPr>
            </w:pPr>
          </w:p>
        </w:tc>
        <w:tc>
          <w:tcPr>
            <w:tcW w:w="4468" w:type="dxa"/>
            <w:tcBorders>
              <w:bottom w:val="nil"/>
            </w:tcBorders>
          </w:tcPr>
          <w:p>
            <w:pPr>
              <w:pStyle w:val="16"/>
              <w:rPr>
                <w:rFonts w:ascii="Times New Roman"/>
                <w:sz w:val="16"/>
              </w:rPr>
            </w:pPr>
          </w:p>
        </w:tc>
        <w:tc>
          <w:tcPr>
            <w:tcW w:w="1904" w:type="dxa"/>
            <w:tcBorders>
              <w:bottom w:val="nil"/>
            </w:tcBorders>
          </w:tcPr>
          <w:p>
            <w:pPr>
              <w:pStyle w:val="16"/>
              <w:spacing w:before="73" w:line="285" w:lineRule="exact"/>
              <w:ind w:left="144"/>
              <w:rPr>
                <w:sz w:val="16"/>
              </w:rPr>
            </w:pPr>
            <w:r>
              <w:rPr>
                <w:color w:val="212121"/>
                <w:spacing w:val="-2"/>
                <w:sz w:val="16"/>
              </w:rPr>
              <w:t>根据科目的借贷方向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rPr>
                <w:rFonts w:ascii="Times New Roman"/>
                <w:sz w:val="16"/>
              </w:rPr>
            </w:pPr>
          </w:p>
        </w:tc>
        <w:tc>
          <w:tcPr>
            <w:tcW w:w="1904" w:type="dxa"/>
            <w:tcBorders>
              <w:top w:val="nil"/>
              <w:bottom w:val="nil"/>
            </w:tcBorders>
          </w:tcPr>
          <w:p>
            <w:pPr>
              <w:pStyle w:val="16"/>
              <w:spacing w:before="14" w:line="285" w:lineRule="exact"/>
              <w:ind w:left="144"/>
              <w:rPr>
                <w:sz w:val="16"/>
              </w:rPr>
            </w:pPr>
            <w:r>
              <w:rPr>
                <w:color w:val="212121"/>
                <w:spacing w:val="-1"/>
                <w:sz w:val="16"/>
              </w:rPr>
              <w:t>进行计算，借方科目=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65" w:hRule="atLeast"/>
        </w:trPr>
        <w:tc>
          <w:tcPr>
            <w:tcW w:w="2146" w:type="dxa"/>
            <w:tcBorders>
              <w:top w:val="nil"/>
              <w:bottom w:val="nil"/>
            </w:tcBorders>
          </w:tcPr>
          <w:p>
            <w:pPr>
              <w:pStyle w:val="16"/>
              <w:spacing w:before="14" w:line="254" w:lineRule="auto"/>
              <w:ind w:left="143" w:right="169"/>
              <w:jc w:val="both"/>
              <w:rPr>
                <w:sz w:val="16"/>
              </w:rPr>
            </w:pPr>
            <w:r>
              <w:rPr>
                <w:color w:val="212121"/>
                <w:spacing w:val="-2"/>
                <w:sz w:val="16"/>
              </w:rPr>
              <w:t>GETCSHFL：获取初始化分录复制到当期的抵销分</w:t>
            </w:r>
            <w:r>
              <w:rPr>
                <w:color w:val="212121"/>
                <w:spacing w:val="-1"/>
                <w:sz w:val="16"/>
              </w:rPr>
              <w:t>录中指定合并业务类型的</w:t>
            </w:r>
          </w:p>
          <w:p>
            <w:pPr>
              <w:pStyle w:val="16"/>
              <w:spacing w:before="8" w:line="285" w:lineRule="exact"/>
              <w:ind w:left="143"/>
              <w:rPr>
                <w:sz w:val="16"/>
              </w:rPr>
            </w:pPr>
            <w:r>
              <w:rPr>
                <w:color w:val="212121"/>
                <w:spacing w:val="-2"/>
                <w:sz w:val="16"/>
              </w:rPr>
              <w:t>科目的抵销金额。</w:t>
            </w:r>
          </w:p>
        </w:tc>
        <w:tc>
          <w:tcPr>
            <w:tcW w:w="4468" w:type="dxa"/>
            <w:tcBorders>
              <w:top w:val="nil"/>
              <w:bottom w:val="nil"/>
            </w:tcBorders>
          </w:tcPr>
          <w:p>
            <w:pPr>
              <w:pStyle w:val="16"/>
              <w:spacing w:before="168" w:line="259" w:lineRule="auto"/>
              <w:ind w:left="151" w:right="144"/>
              <w:rPr>
                <w:sz w:val="16"/>
              </w:rPr>
            </w:pPr>
            <w:r>
              <w:rPr>
                <w:color w:val="212121"/>
                <w:w w:val="103"/>
                <w:sz w:val="16"/>
              </w:rPr>
              <w:t>参数1：科目代码，字符串类型，只支持1</w:t>
            </w:r>
            <w:r>
              <w:rPr>
                <w:color w:val="212121"/>
                <w:spacing w:val="-3"/>
                <w:w w:val="103"/>
                <w:sz w:val="16"/>
              </w:rPr>
              <w:t>个科目代码，必</w:t>
            </w:r>
            <w:r>
              <w:rPr>
                <w:color w:val="212121"/>
                <w:w w:val="103"/>
                <w:sz w:val="16"/>
              </w:rPr>
              <w:t>填。参数2：合并业务类型代码，字符串类型，支持多个代码，用,隔开，可选。</w:t>
            </w:r>
          </w:p>
        </w:tc>
        <w:tc>
          <w:tcPr>
            <w:tcW w:w="1904" w:type="dxa"/>
            <w:tcBorders>
              <w:top w:val="nil"/>
              <w:bottom w:val="nil"/>
            </w:tcBorders>
          </w:tcPr>
          <w:p>
            <w:pPr>
              <w:pStyle w:val="16"/>
              <w:spacing w:before="14" w:line="254" w:lineRule="auto"/>
              <w:ind w:left="144" w:right="133"/>
              <w:jc w:val="both"/>
              <w:rPr>
                <w:sz w:val="16"/>
              </w:rPr>
            </w:pPr>
            <w:r>
              <w:rPr>
                <w:color w:val="212121"/>
                <w:spacing w:val="-2"/>
                <w:w w:val="105"/>
                <w:sz w:val="16"/>
              </w:rPr>
              <w:t>借方抵销金额-贷方抵</w:t>
            </w:r>
            <w:r>
              <w:rPr>
                <w:color w:val="212121"/>
                <w:spacing w:val="-2"/>
                <w:sz w:val="16"/>
              </w:rPr>
              <w:t>销金额，贷方科目=贷</w:t>
            </w:r>
            <w:r>
              <w:rPr>
                <w:color w:val="212121"/>
                <w:spacing w:val="-1"/>
                <w:sz w:val="16"/>
              </w:rPr>
              <w:t>方抵销金额-借方抵销</w:t>
            </w:r>
          </w:p>
          <w:p>
            <w:pPr>
              <w:pStyle w:val="16"/>
              <w:spacing w:before="8" w:line="285" w:lineRule="exact"/>
              <w:ind w:left="144"/>
              <w:rPr>
                <w:sz w:val="16"/>
              </w:rPr>
            </w:pPr>
            <w:r>
              <w:rPr>
                <w:color w:val="212121"/>
                <w:spacing w:val="-2"/>
                <w:sz w:val="16"/>
              </w:rPr>
              <w:t>金额。固表规则，合</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19" w:hRule="atLeast"/>
        </w:trPr>
        <w:tc>
          <w:tcPr>
            <w:tcW w:w="2146" w:type="dxa"/>
            <w:tcBorders>
              <w:top w:val="nil"/>
              <w:bottom w:val="nil"/>
            </w:tcBorders>
          </w:tcPr>
          <w:p>
            <w:pPr>
              <w:pStyle w:val="16"/>
              <w:rPr>
                <w:rFonts w:ascii="Times New Roman"/>
                <w:sz w:val="16"/>
              </w:rPr>
            </w:pPr>
          </w:p>
        </w:tc>
        <w:tc>
          <w:tcPr>
            <w:tcW w:w="4468" w:type="dxa"/>
            <w:tcBorders>
              <w:top w:val="nil"/>
              <w:bottom w:val="nil"/>
            </w:tcBorders>
          </w:tcPr>
          <w:p>
            <w:pPr>
              <w:pStyle w:val="16"/>
              <w:rPr>
                <w:rFonts w:ascii="Times New Roman"/>
                <w:sz w:val="16"/>
              </w:rPr>
            </w:pPr>
          </w:p>
        </w:tc>
        <w:tc>
          <w:tcPr>
            <w:tcW w:w="1904" w:type="dxa"/>
            <w:tcBorders>
              <w:top w:val="nil"/>
              <w:bottom w:val="nil"/>
            </w:tcBorders>
          </w:tcPr>
          <w:p>
            <w:pPr>
              <w:pStyle w:val="16"/>
              <w:spacing w:before="14" w:line="285" w:lineRule="exact"/>
              <w:ind w:left="144"/>
              <w:rPr>
                <w:sz w:val="16"/>
              </w:rPr>
            </w:pPr>
            <w:r>
              <w:rPr>
                <w:color w:val="212121"/>
                <w:spacing w:val="-2"/>
                <w:sz w:val="16"/>
              </w:rPr>
              <w:t>并计算合并单位初始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88" w:hRule="atLeast"/>
        </w:trPr>
        <w:tc>
          <w:tcPr>
            <w:tcW w:w="2146" w:type="dxa"/>
            <w:tcBorders>
              <w:top w:val="nil"/>
            </w:tcBorders>
          </w:tcPr>
          <w:p>
            <w:pPr>
              <w:pStyle w:val="16"/>
              <w:rPr>
                <w:rFonts w:ascii="Times New Roman"/>
                <w:sz w:val="16"/>
              </w:rPr>
            </w:pPr>
          </w:p>
        </w:tc>
        <w:tc>
          <w:tcPr>
            <w:tcW w:w="4468" w:type="dxa"/>
            <w:tcBorders>
              <w:top w:val="nil"/>
            </w:tcBorders>
          </w:tcPr>
          <w:p>
            <w:pPr>
              <w:pStyle w:val="16"/>
              <w:rPr>
                <w:rFonts w:ascii="Times New Roman"/>
                <w:sz w:val="16"/>
              </w:rPr>
            </w:pPr>
          </w:p>
        </w:tc>
        <w:tc>
          <w:tcPr>
            <w:tcW w:w="1904" w:type="dxa"/>
            <w:tcBorders>
              <w:top w:val="nil"/>
            </w:tcBorders>
          </w:tcPr>
          <w:p>
            <w:pPr>
              <w:pStyle w:val="16"/>
              <w:spacing w:before="14"/>
              <w:ind w:left="144"/>
              <w:rPr>
                <w:sz w:val="16"/>
              </w:rPr>
            </w:pPr>
            <w:r>
              <w:rPr>
                <w:color w:val="212121"/>
                <w:spacing w:val="-2"/>
                <w:sz w:val="16"/>
              </w:rPr>
              <w:t>分录抵销金额汇总</w:t>
            </w:r>
          </w:p>
        </w:tc>
      </w:tr>
    </w:tbl>
    <w:p>
      <w:pPr>
        <w:pStyle w:val="11"/>
        <w:spacing w:before="3"/>
        <w:rPr>
          <w:b/>
          <w:sz w:val="20"/>
        </w:rPr>
      </w:pPr>
    </w:p>
    <w:p>
      <w:pPr>
        <w:pStyle w:val="9"/>
        <w:numPr>
          <w:ilvl w:val="0"/>
          <w:numId w:val="72"/>
        </w:numPr>
        <w:tabs>
          <w:tab w:val="left" w:pos="1492"/>
        </w:tabs>
        <w:spacing w:before="36" w:after="0" w:line="240" w:lineRule="auto"/>
        <w:ind w:left="1492" w:right="0" w:hanging="241"/>
        <w:jc w:val="left"/>
      </w:pPr>
      <w:r>
        <w:rPr>
          <w:color w:val="212121"/>
          <w:spacing w:val="-2"/>
        </w:rPr>
        <w:t>内部表维度设置</w:t>
      </w:r>
    </w:p>
    <w:p>
      <w:pPr>
        <w:spacing w:before="126" w:line="259" w:lineRule="auto"/>
        <w:ind w:left="1172" w:right="1809" w:firstLine="0"/>
        <w:jc w:val="left"/>
        <w:rPr>
          <w:sz w:val="16"/>
        </w:rPr>
      </w:pPr>
      <w:r>
        <w:rPr>
          <w:color w:val="212121"/>
          <w:spacing w:val="-1"/>
          <w:w w:val="103"/>
          <w:sz w:val="16"/>
        </w:rPr>
        <w:t>内部表抵销需要附加带有的维度字段，需要手工在数据方案和任务设计中新增关联维度指标。新增指标标识与【多维模型管</w:t>
      </w:r>
      <w:r>
        <w:rPr>
          <w:color w:val="212121"/>
          <w:w w:val="103"/>
          <w:sz w:val="16"/>
        </w:rPr>
        <w:t>理】“抵销分录表”中的维度标识保持一致。如下方示例中【业务板块|YWB</w:t>
      </w:r>
      <w:r>
        <w:rPr>
          <w:color w:val="212121"/>
          <w:spacing w:val="-8"/>
          <w:w w:val="103"/>
          <w:sz w:val="16"/>
        </w:rPr>
        <w:t>K</w:t>
      </w:r>
      <w:r>
        <w:rPr>
          <w:color w:val="212121"/>
          <w:spacing w:val="-3"/>
          <w:w w:val="103"/>
          <w:sz w:val="16"/>
        </w:rPr>
        <w:t>C</w:t>
      </w:r>
      <w:r>
        <w:rPr>
          <w:color w:val="212121"/>
          <w:w w:val="103"/>
          <w:sz w:val="16"/>
        </w:rPr>
        <w:t>ODE】等维度。</w:t>
      </w:r>
    </w:p>
    <w:p>
      <w:pPr>
        <w:pStyle w:val="11"/>
        <w:spacing w:before="15"/>
        <w:rPr>
          <w:sz w:val="10"/>
        </w:rPr>
      </w:pPr>
    </w:p>
    <w:p>
      <w:pPr>
        <w:spacing w:before="0"/>
        <w:ind w:left="1172" w:right="0" w:firstLine="0"/>
        <w:jc w:val="left"/>
        <w:rPr>
          <w:sz w:val="16"/>
        </w:rPr>
      </w:pPr>
      <w:r>
        <w:rPr>
          <w:color w:val="212121"/>
          <w:spacing w:val="-2"/>
          <w:sz w:val="16"/>
        </w:rPr>
        <w:t>【任务设计】功能：</w:t>
      </w:r>
    </w:p>
    <w:p>
      <w:pPr>
        <w:pStyle w:val="11"/>
        <w:spacing w:before="5"/>
        <w:rPr>
          <w:sz w:val="10"/>
        </w:rPr>
      </w:pPr>
      <w:r>
        <w:drawing>
          <wp:anchor distT="0" distB="0" distL="0" distR="0" simplePos="0" relativeHeight="252147712" behindDoc="1" locked="0" layoutInCell="1" allowOverlap="1">
            <wp:simplePos x="0" y="0"/>
            <wp:positionH relativeFrom="page">
              <wp:posOffset>754380</wp:posOffset>
            </wp:positionH>
            <wp:positionV relativeFrom="paragraph">
              <wp:posOffset>135890</wp:posOffset>
            </wp:positionV>
            <wp:extent cx="5419725" cy="2499995"/>
            <wp:effectExtent l="0" t="0" r="0" b="0"/>
            <wp:wrapTopAndBottom/>
            <wp:docPr id="1426" name="Image 1426"/>
            <wp:cNvGraphicFramePr/>
            <a:graphic xmlns:a="http://schemas.openxmlformats.org/drawingml/2006/main">
              <a:graphicData uri="http://schemas.openxmlformats.org/drawingml/2006/picture">
                <pic:pic xmlns:pic="http://schemas.openxmlformats.org/drawingml/2006/picture">
                  <pic:nvPicPr>
                    <pic:cNvPr id="1426" name="Image 1426"/>
                    <pic:cNvPicPr/>
                  </pic:nvPicPr>
                  <pic:blipFill>
                    <a:blip r:embed="rId517" cstate="print"/>
                    <a:stretch>
                      <a:fillRect/>
                    </a:stretch>
                  </pic:blipFill>
                  <pic:spPr>
                    <a:xfrm>
                      <a:off x="0" y="0"/>
                      <a:ext cx="5419671" cy="2500312"/>
                    </a:xfrm>
                    <a:prstGeom prst="rect">
                      <a:avLst/>
                    </a:prstGeom>
                  </pic:spPr>
                </pic:pic>
              </a:graphicData>
            </a:graphic>
          </wp:anchor>
        </w:drawing>
      </w:r>
    </w:p>
    <w:p>
      <w:pPr>
        <w:pStyle w:val="11"/>
        <w:spacing w:before="13"/>
        <w:rPr>
          <w:sz w:val="16"/>
        </w:rPr>
      </w:pPr>
    </w:p>
    <w:p>
      <w:pPr>
        <w:spacing w:before="0"/>
        <w:ind w:left="1172" w:right="0" w:firstLine="0"/>
        <w:jc w:val="left"/>
        <w:rPr>
          <w:sz w:val="16"/>
        </w:rPr>
      </w:pPr>
      <w:r>
        <w:rPr>
          <w:color w:val="212121"/>
          <w:spacing w:val="-1"/>
          <w:sz w:val="16"/>
        </w:rPr>
        <w:t>【多维模型管理】功能：</w:t>
      </w:r>
    </w:p>
    <w:p>
      <w:pPr>
        <w:spacing w:after="0"/>
        <w:jc w:val="left"/>
        <w:rPr>
          <w:sz w:val="16"/>
        </w:rPr>
        <w:sectPr>
          <w:pgSz w:w="11920" w:h="16860"/>
          <w:pgMar w:top="960" w:right="0" w:bottom="500" w:left="20" w:header="295" w:footer="302" w:gutter="0"/>
          <w:cols w:space="720" w:num="1"/>
        </w:sectPr>
      </w:pPr>
    </w:p>
    <w:p>
      <w:pPr>
        <w:pStyle w:val="11"/>
        <w:spacing w:before="11" w:after="1"/>
        <w:rPr>
          <w:sz w:val="8"/>
        </w:rPr>
      </w:pPr>
    </w:p>
    <w:p>
      <w:pPr>
        <w:pStyle w:val="11"/>
        <w:ind w:left="1168"/>
        <w:rPr>
          <w:sz w:val="20"/>
        </w:rPr>
      </w:pPr>
      <w:r>
        <w:rPr>
          <w:sz w:val="20"/>
        </w:rPr>
        <w:drawing>
          <wp:inline distT="0" distB="0" distL="0" distR="0">
            <wp:extent cx="5428615" cy="1804670"/>
            <wp:effectExtent l="0" t="0" r="0" b="0"/>
            <wp:docPr id="1427" name="Image 1427"/>
            <wp:cNvGraphicFramePr/>
            <a:graphic xmlns:a="http://schemas.openxmlformats.org/drawingml/2006/main">
              <a:graphicData uri="http://schemas.openxmlformats.org/drawingml/2006/picture">
                <pic:pic xmlns:pic="http://schemas.openxmlformats.org/drawingml/2006/picture">
                  <pic:nvPicPr>
                    <pic:cNvPr id="1427" name="Image 1427"/>
                    <pic:cNvPicPr/>
                  </pic:nvPicPr>
                  <pic:blipFill>
                    <a:blip r:embed="rId518" cstate="print"/>
                    <a:stretch>
                      <a:fillRect/>
                    </a:stretch>
                  </pic:blipFill>
                  <pic:spPr>
                    <a:xfrm>
                      <a:off x="0" y="0"/>
                      <a:ext cx="5428954" cy="1804987"/>
                    </a:xfrm>
                    <a:prstGeom prst="rect">
                      <a:avLst/>
                    </a:prstGeom>
                  </pic:spPr>
                </pic:pic>
              </a:graphicData>
            </a:graphic>
          </wp:inline>
        </w:drawing>
      </w:r>
    </w:p>
    <w:p>
      <w:pPr>
        <w:pStyle w:val="11"/>
        <w:spacing w:before="17"/>
        <w:rPr>
          <w:sz w:val="12"/>
        </w:rPr>
      </w:pPr>
    </w:p>
    <w:p>
      <w:pPr>
        <w:spacing w:before="64"/>
        <w:ind w:left="1172" w:right="0" w:firstLine="0"/>
        <w:jc w:val="left"/>
        <w:rPr>
          <w:sz w:val="16"/>
        </w:rPr>
      </w:pPr>
      <w:r>
        <w:rPr>
          <w:color w:val="212121"/>
          <w:spacing w:val="-1"/>
          <w:sz w:val="16"/>
        </w:rPr>
        <w:t>内部表增加维度后，需要在合并体系、合并规则中关联维度，用于内部表抵销，如下图。</w:t>
      </w:r>
    </w:p>
    <w:p>
      <w:pPr>
        <w:pStyle w:val="11"/>
        <w:spacing w:before="8"/>
        <w:rPr>
          <w:sz w:val="11"/>
        </w:rPr>
      </w:pPr>
    </w:p>
    <w:p>
      <w:pPr>
        <w:spacing w:before="1"/>
        <w:ind w:left="1172" w:right="0" w:firstLine="0"/>
        <w:jc w:val="left"/>
        <w:rPr>
          <w:sz w:val="16"/>
        </w:rPr>
      </w:pPr>
      <w:r>
        <w:rPr>
          <w:color w:val="212121"/>
          <w:spacing w:val="-1"/>
          <w:sz w:val="16"/>
        </w:rPr>
        <w:t>【合并体系管理】功能：</w:t>
      </w:r>
    </w:p>
    <w:p>
      <w:pPr>
        <w:pStyle w:val="11"/>
        <w:spacing w:before="4"/>
        <w:rPr>
          <w:sz w:val="10"/>
        </w:rPr>
      </w:pPr>
      <w:r>
        <w:drawing>
          <wp:anchor distT="0" distB="0" distL="0" distR="0" simplePos="0" relativeHeight="252148736" behindDoc="1" locked="0" layoutInCell="1" allowOverlap="1">
            <wp:simplePos x="0" y="0"/>
            <wp:positionH relativeFrom="page">
              <wp:posOffset>754380</wp:posOffset>
            </wp:positionH>
            <wp:positionV relativeFrom="paragraph">
              <wp:posOffset>135255</wp:posOffset>
            </wp:positionV>
            <wp:extent cx="5421630" cy="4352925"/>
            <wp:effectExtent l="0" t="0" r="0" b="0"/>
            <wp:wrapTopAndBottom/>
            <wp:docPr id="1428" name="Image 1428"/>
            <wp:cNvGraphicFramePr/>
            <a:graphic xmlns:a="http://schemas.openxmlformats.org/drawingml/2006/main">
              <a:graphicData uri="http://schemas.openxmlformats.org/drawingml/2006/picture">
                <pic:pic xmlns:pic="http://schemas.openxmlformats.org/drawingml/2006/picture">
                  <pic:nvPicPr>
                    <pic:cNvPr id="1428" name="Image 1428"/>
                    <pic:cNvPicPr/>
                  </pic:nvPicPr>
                  <pic:blipFill>
                    <a:blip r:embed="rId519" cstate="print"/>
                    <a:stretch>
                      <a:fillRect/>
                    </a:stretch>
                  </pic:blipFill>
                  <pic:spPr>
                    <a:xfrm>
                      <a:off x="0" y="0"/>
                      <a:ext cx="5421941" cy="4352925"/>
                    </a:xfrm>
                    <a:prstGeom prst="rect">
                      <a:avLst/>
                    </a:prstGeom>
                  </pic:spPr>
                </pic:pic>
              </a:graphicData>
            </a:graphic>
          </wp:anchor>
        </w:drawing>
      </w:r>
    </w:p>
    <w:p>
      <w:pPr>
        <w:pStyle w:val="11"/>
        <w:spacing w:before="12"/>
        <w:rPr>
          <w:sz w:val="16"/>
        </w:rPr>
      </w:pPr>
    </w:p>
    <w:p>
      <w:pPr>
        <w:spacing w:before="0"/>
        <w:ind w:left="1172" w:right="0" w:firstLine="0"/>
        <w:jc w:val="left"/>
        <w:rPr>
          <w:sz w:val="16"/>
        </w:rPr>
      </w:pPr>
      <w:r>
        <w:rPr>
          <w:color w:val="212121"/>
          <w:spacing w:val="-1"/>
          <w:sz w:val="16"/>
        </w:rPr>
        <w:t>【合并规则管理】功能：</w:t>
      </w:r>
    </w:p>
    <w:p>
      <w:pPr>
        <w:spacing w:after="0"/>
        <w:jc w:val="left"/>
        <w:rPr>
          <w:sz w:val="16"/>
        </w:rPr>
        <w:sectPr>
          <w:pgSz w:w="11920" w:h="16860"/>
          <w:pgMar w:top="960" w:right="0" w:bottom="500" w:left="20" w:header="295" w:footer="302" w:gutter="0"/>
          <w:cols w:space="720" w:num="1"/>
        </w:sectPr>
      </w:pPr>
    </w:p>
    <w:p>
      <w:pPr>
        <w:pStyle w:val="11"/>
        <w:spacing w:before="11" w:after="1"/>
        <w:rPr>
          <w:sz w:val="8"/>
        </w:rPr>
      </w:pPr>
    </w:p>
    <w:p>
      <w:pPr>
        <w:pStyle w:val="11"/>
        <w:ind w:left="1168"/>
        <w:rPr>
          <w:sz w:val="20"/>
        </w:rPr>
      </w:pPr>
      <w:r>
        <w:rPr>
          <w:sz w:val="20"/>
        </w:rPr>
        <w:drawing>
          <wp:inline distT="0" distB="0" distL="0" distR="0">
            <wp:extent cx="5424805" cy="3823970"/>
            <wp:effectExtent l="0" t="0" r="0" b="0"/>
            <wp:docPr id="1429" name="Image 1429"/>
            <wp:cNvGraphicFramePr/>
            <a:graphic xmlns:a="http://schemas.openxmlformats.org/drawingml/2006/main">
              <a:graphicData uri="http://schemas.openxmlformats.org/drawingml/2006/picture">
                <pic:pic xmlns:pic="http://schemas.openxmlformats.org/drawingml/2006/picture">
                  <pic:nvPicPr>
                    <pic:cNvPr id="1429" name="Image 1429"/>
                    <pic:cNvPicPr/>
                  </pic:nvPicPr>
                  <pic:blipFill>
                    <a:blip r:embed="rId520" cstate="print"/>
                    <a:stretch>
                      <a:fillRect/>
                    </a:stretch>
                  </pic:blipFill>
                  <pic:spPr>
                    <a:xfrm>
                      <a:off x="0" y="0"/>
                      <a:ext cx="5425314" cy="3824287"/>
                    </a:xfrm>
                    <a:prstGeom prst="rect">
                      <a:avLst/>
                    </a:prstGeom>
                  </pic:spPr>
                </pic:pic>
              </a:graphicData>
            </a:graphic>
          </wp:inline>
        </w:drawing>
      </w:r>
    </w:p>
    <w:p>
      <w:pPr>
        <w:pStyle w:val="11"/>
        <w:spacing w:before="15"/>
        <w:rPr>
          <w:sz w:val="21"/>
        </w:rPr>
      </w:pPr>
      <w:r>
        <mc:AlternateContent>
          <mc:Choice Requires="wps">
            <w:drawing>
              <wp:anchor distT="0" distB="0" distL="0" distR="0" simplePos="0" relativeHeight="252148736" behindDoc="1" locked="0" layoutInCell="1" allowOverlap="1">
                <wp:simplePos x="0" y="0"/>
                <wp:positionH relativeFrom="page">
                  <wp:posOffset>754380</wp:posOffset>
                </wp:positionH>
                <wp:positionV relativeFrom="paragraph">
                  <wp:posOffset>270510</wp:posOffset>
                </wp:positionV>
                <wp:extent cx="6024245" cy="6985"/>
                <wp:effectExtent l="0" t="0" r="0" b="0"/>
                <wp:wrapTopAndBottom/>
                <wp:docPr id="1430" name="Graphic 1430"/>
                <wp:cNvGraphicFramePr/>
                <a:graphic xmlns:a="http://schemas.openxmlformats.org/drawingml/2006/main">
                  <a:graphicData uri="http://schemas.microsoft.com/office/word/2010/wordprocessingShape">
                    <wps:wsp>
                      <wps:cNvSpPr/>
                      <wps:spPr>
                        <a:xfrm>
                          <a:off x="0" y="0"/>
                          <a:ext cx="6024245" cy="6985"/>
                        </a:xfrm>
                        <a:custGeom>
                          <a:avLst/>
                          <a:gdLst/>
                          <a:ahLst/>
                          <a:cxnLst/>
                          <a:rect l="l" t="t" r="r" b="b"/>
                          <a:pathLst>
                            <a:path w="6024245" h="6985">
                              <a:moveTo>
                                <a:pt x="6024005" y="6988"/>
                              </a:moveTo>
                              <a:lnTo>
                                <a:pt x="0" y="6988"/>
                              </a:lnTo>
                              <a:lnTo>
                                <a:pt x="0" y="0"/>
                              </a:lnTo>
                              <a:lnTo>
                                <a:pt x="6024005" y="0"/>
                              </a:lnTo>
                              <a:lnTo>
                                <a:pt x="6024005" y="6988"/>
                              </a:lnTo>
                              <a:close/>
                            </a:path>
                          </a:pathLst>
                        </a:custGeom>
                        <a:solidFill>
                          <a:srgbClr val="EDEDED"/>
                        </a:solidFill>
                      </wps:spPr>
                      <wps:bodyPr wrap="square" lIns="0" tIns="0" rIns="0" bIns="0" rtlCol="0">
                        <a:noAutofit/>
                      </wps:bodyPr>
                    </wps:wsp>
                  </a:graphicData>
                </a:graphic>
              </wp:anchor>
            </w:drawing>
          </mc:Choice>
          <mc:Fallback>
            <w:pict>
              <v:shape id="Graphic 1430" o:spid="_x0000_s1026" o:spt="100" style="position:absolute;left:0pt;margin-left:59.4pt;margin-top:21.3pt;height:0.55pt;width:474.35pt;mso-position-horizontal-relative:page;mso-wrap-distance-bottom:0pt;mso-wrap-distance-top:0pt;z-index:-251167744;mso-width-relative:page;mso-height-relative:page;" fillcolor="#EDEDED" filled="t" stroked="f" coordsize="6024245,6985" o:gfxdata="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j322SNgAAAAKAQAADwAAAAAAAAABACAAAAAiAAAAZHJzL2Rvd25yZXYueG1sUEsBAhQAFAAAAAgA&#10;h07iQIHr2aQlAgAA5QQAAA4AAAAAAAAAAQAgAAAAJwEAAGRycy9lMm9Eb2MueG1sUEsFBgAAAAAG&#10;AAYAWQEAAL4FAAAAAA==&#10;" path="m6024005,6988l0,6988,0,0,6024005,0,6024005,6988xe">
                <v:fill on="t" focussize="0,0"/>
                <v:stroke on="f"/>
                <v:imagedata o:title=""/>
                <o:lock v:ext="edit" aspectratio="f"/>
                <v:textbox inset="0mm,0mm,0mm,0mm"/>
                <w10:wrap type="topAndBottom"/>
              </v:shape>
            </w:pict>
          </mc:Fallback>
        </mc:AlternateContent>
      </w:r>
    </w:p>
    <w:p>
      <w:pPr>
        <w:spacing w:after="0"/>
        <w:rPr>
          <w:sz w:val="21"/>
        </w:rPr>
        <w:sectPr>
          <w:pgSz w:w="11920" w:h="16860"/>
          <w:pgMar w:top="960" w:right="0" w:bottom="500" w:left="20" w:header="295" w:footer="302" w:gutter="0"/>
          <w:cols w:space="720" w:num="1"/>
        </w:sectPr>
      </w:pPr>
    </w:p>
    <w:p>
      <w:pPr>
        <w:pStyle w:val="8"/>
        <w:spacing w:before="80"/>
      </w:pPr>
      <w:r>
        <w:rPr>
          <w:color w:val="212121"/>
          <w:spacing w:val="-1"/>
        </w:rPr>
        <w:t>投资和公允规则按年抵销</w:t>
      </w:r>
    </w:p>
    <w:p>
      <w:pPr>
        <w:spacing w:before="142" w:line="256" w:lineRule="auto"/>
        <w:ind w:left="1172" w:right="1274" w:firstLine="0"/>
        <w:jc w:val="left"/>
        <w:rPr>
          <w:sz w:val="17"/>
        </w:rPr>
      </w:pPr>
      <w:r>
        <w:rPr>
          <w:color w:val="212121"/>
          <w:w w:val="101"/>
          <w:sz w:val="17"/>
        </w:rPr>
        <w:t>在合并计算时，只生成</w:t>
      </w:r>
      <w:r>
        <w:rPr>
          <w:b/>
          <w:color w:val="2B3D4F"/>
          <w:w w:val="101"/>
          <w:sz w:val="17"/>
        </w:rPr>
        <w:t>当年发生</w:t>
      </w:r>
      <w:r>
        <w:rPr>
          <w:color w:val="212121"/>
          <w:w w:val="101"/>
          <w:sz w:val="17"/>
        </w:rPr>
        <w:t>的投资变动、本期实现利润、分配股利等抵销分录，不复制上一期的抵销分录。第0</w:t>
      </w:r>
      <w:r>
        <w:rPr>
          <w:color w:val="212121"/>
          <w:spacing w:val="-5"/>
          <w:w w:val="101"/>
          <w:sz w:val="17"/>
        </w:rPr>
        <w:t>期初始分</w:t>
      </w:r>
      <w:r>
        <w:rPr>
          <w:color w:val="212121"/>
          <w:w w:val="101"/>
          <w:sz w:val="17"/>
        </w:rPr>
        <w:t>录同时复制到当期。</w:t>
      </w:r>
    </w:p>
    <w:p>
      <w:pPr>
        <w:spacing w:before="195" w:line="415" w:lineRule="auto"/>
        <w:ind w:left="1172" w:right="5184" w:firstLine="0"/>
        <w:jc w:val="left"/>
        <w:rPr>
          <w:sz w:val="17"/>
        </w:rPr>
      </w:pPr>
      <w:r>
        <w:rPr>
          <w:color w:val="212121"/>
          <w:spacing w:val="-2"/>
          <w:sz w:val="17"/>
        </w:rPr>
        <w:t>按年抵销时，投资和公允规则的取数公式配置台账字段和报表指标数据。一般项目均使用按年抵销方式。</w:t>
      </w:r>
    </w:p>
    <w:p>
      <w:pPr>
        <w:pStyle w:val="11"/>
        <w:spacing w:before="12"/>
        <w:rPr>
          <w:sz w:val="11"/>
        </w:rPr>
      </w:pPr>
    </w:p>
    <w:p>
      <w:pPr>
        <w:pStyle w:val="8"/>
      </w:pPr>
      <w:r>
        <w:rPr>
          <w:color w:val="212121"/>
        </w:rPr>
        <w:t>投资台账抵销（投资规则</w:t>
      </w:r>
      <w:r>
        <w:rPr>
          <w:color w:val="212121"/>
          <w:spacing w:val="-10"/>
        </w:rPr>
        <w:t>）</w:t>
      </w:r>
    </w:p>
    <w:p>
      <w:pPr>
        <w:spacing w:before="142" w:line="252" w:lineRule="auto"/>
        <w:ind w:left="1172" w:right="1376" w:firstLine="0"/>
        <w:jc w:val="both"/>
        <w:rPr>
          <w:sz w:val="17"/>
        </w:rPr>
      </w:pPr>
      <w:r>
        <w:rPr>
          <w:color w:val="212121"/>
          <w:spacing w:val="-1"/>
          <w:w w:val="101"/>
          <w:sz w:val="17"/>
        </w:rPr>
        <w:t>投资规则分为直接投资规则和间接投资规则。被投资单位是投资单位的直接下级适用于直接投资业务的场景；被投资单位不是投资单位的直接下级适用于间接投资业务的场景。合并计算投资规则执行顺序，先执行公允价值调整规则，再执行模拟权</w:t>
      </w:r>
      <w:r>
        <w:rPr>
          <w:color w:val="212121"/>
          <w:w w:val="101"/>
          <w:sz w:val="17"/>
        </w:rPr>
        <w:t>益法调整规则，最后执行投资规则，如下图。</w:t>
      </w:r>
    </w:p>
    <w:p>
      <w:pPr>
        <w:pStyle w:val="11"/>
        <w:spacing w:before="16"/>
        <w:rPr>
          <w:sz w:val="9"/>
        </w:rPr>
      </w:pPr>
      <w:r>
        <w:drawing>
          <wp:anchor distT="0" distB="0" distL="0" distR="0" simplePos="0" relativeHeight="252149760" behindDoc="1" locked="0" layoutInCell="1" allowOverlap="1">
            <wp:simplePos x="0" y="0"/>
            <wp:positionH relativeFrom="page">
              <wp:posOffset>754380</wp:posOffset>
            </wp:positionH>
            <wp:positionV relativeFrom="paragraph">
              <wp:posOffset>130810</wp:posOffset>
            </wp:positionV>
            <wp:extent cx="5426075" cy="1847850"/>
            <wp:effectExtent l="0" t="0" r="0" b="0"/>
            <wp:wrapTopAndBottom/>
            <wp:docPr id="1431" name="Image 1431"/>
            <wp:cNvGraphicFramePr/>
            <a:graphic xmlns:a="http://schemas.openxmlformats.org/drawingml/2006/main">
              <a:graphicData uri="http://schemas.openxmlformats.org/drawingml/2006/picture">
                <pic:pic xmlns:pic="http://schemas.openxmlformats.org/drawingml/2006/picture">
                  <pic:nvPicPr>
                    <pic:cNvPr id="1431" name="Image 1431"/>
                    <pic:cNvPicPr/>
                  </pic:nvPicPr>
                  <pic:blipFill>
                    <a:blip r:embed="rId521" cstate="print"/>
                    <a:stretch>
                      <a:fillRect/>
                    </a:stretch>
                  </pic:blipFill>
                  <pic:spPr>
                    <a:xfrm>
                      <a:off x="0" y="0"/>
                      <a:ext cx="5426226" cy="1847850"/>
                    </a:xfrm>
                    <a:prstGeom prst="rect">
                      <a:avLst/>
                    </a:prstGeom>
                  </pic:spPr>
                </pic:pic>
              </a:graphicData>
            </a:graphic>
          </wp:anchor>
        </w:drawing>
      </w:r>
    </w:p>
    <w:p>
      <w:pPr>
        <w:pStyle w:val="11"/>
        <w:spacing w:before="9"/>
        <w:rPr>
          <w:sz w:val="16"/>
        </w:rPr>
      </w:pPr>
    </w:p>
    <w:p>
      <w:pPr>
        <w:spacing w:before="0"/>
        <w:ind w:left="1172" w:right="0" w:firstLine="0"/>
        <w:jc w:val="left"/>
        <w:rPr>
          <w:sz w:val="17"/>
        </w:rPr>
      </w:pPr>
      <w:r>
        <w:rPr>
          <w:color w:val="212121"/>
          <w:sz w:val="17"/>
        </w:rPr>
        <w:t>1</w:t>
      </w:r>
      <w:r>
        <w:rPr>
          <w:color w:val="212121"/>
          <w:spacing w:val="-1"/>
          <w:sz w:val="17"/>
        </w:rPr>
        <w:t>、 借方科目、贷方科目：生成抵销分录中的科目。</w:t>
      </w:r>
    </w:p>
    <w:p>
      <w:pPr>
        <w:pStyle w:val="11"/>
        <w:spacing w:before="8"/>
        <w:rPr>
          <w:sz w:val="12"/>
        </w:rPr>
      </w:pPr>
    </w:p>
    <w:p>
      <w:pPr>
        <w:spacing w:before="0"/>
        <w:ind w:left="1172" w:right="0" w:firstLine="0"/>
        <w:jc w:val="left"/>
        <w:rPr>
          <w:sz w:val="17"/>
        </w:rPr>
      </w:pPr>
      <w:r>
        <w:rPr>
          <w:color w:val="212121"/>
          <w:sz w:val="17"/>
        </w:rPr>
        <w:t>2、</w:t>
      </w:r>
      <w:r>
        <w:rPr>
          <w:color w:val="212121"/>
          <w:spacing w:val="72"/>
          <w:w w:val="150"/>
          <w:sz w:val="17"/>
        </w:rPr>
        <w:t xml:space="preserve"> </w:t>
      </w:r>
      <w:r>
        <w:rPr>
          <w:color w:val="212121"/>
          <w:spacing w:val="-1"/>
          <w:sz w:val="17"/>
        </w:rPr>
        <w:t>取数公式：设置抵销分录取值公式，投资信息如投资比例从台账中获取，期末数据一般从被投资单位的报表中获取。</w:t>
      </w:r>
    </w:p>
    <w:p>
      <w:pPr>
        <w:pStyle w:val="11"/>
        <w:spacing w:before="8"/>
        <w:rPr>
          <w:sz w:val="12"/>
        </w:rPr>
      </w:pPr>
    </w:p>
    <w:p>
      <w:pPr>
        <w:spacing w:before="0"/>
        <w:ind w:left="1172" w:right="0" w:firstLine="0"/>
        <w:jc w:val="left"/>
        <w:rPr>
          <w:sz w:val="17"/>
        </w:rPr>
      </w:pPr>
      <w:r>
        <w:rPr>
          <w:color w:val="212121"/>
          <w:sz w:val="17"/>
        </w:rPr>
        <w:t>3</w:t>
      </w:r>
      <w:r>
        <w:rPr>
          <w:color w:val="212121"/>
          <w:spacing w:val="-1"/>
          <w:sz w:val="17"/>
        </w:rPr>
        <w:t>、 借方单位、贷方单位：生成抵销分录中的显示单位。</w:t>
      </w:r>
    </w:p>
    <w:p>
      <w:pPr>
        <w:pStyle w:val="11"/>
        <w:spacing w:before="8"/>
        <w:rPr>
          <w:sz w:val="12"/>
        </w:rPr>
      </w:pPr>
    </w:p>
    <w:p>
      <w:pPr>
        <w:spacing w:before="0" w:line="256" w:lineRule="auto"/>
        <w:ind w:left="1172" w:right="1387" w:firstLine="0"/>
        <w:jc w:val="both"/>
        <w:rPr>
          <w:sz w:val="17"/>
        </w:rPr>
      </w:pPr>
      <w:r>
        <w:rPr>
          <w:color w:val="212121"/>
          <w:sz w:val="17"/>
        </w:rPr>
        <w:t>4、 模拟权益法调整：确认合并计算时合并规则的执行顺序，勾选时先执行勾选的模拟权益法调整规则，再执行不勾选的普</w:t>
      </w:r>
      <w:r>
        <w:rPr>
          <w:color w:val="212121"/>
          <w:spacing w:val="-2"/>
          <w:sz w:val="17"/>
        </w:rPr>
        <w:t>通投资规则。</w:t>
      </w:r>
    </w:p>
    <w:p>
      <w:pPr>
        <w:spacing w:before="195"/>
        <w:ind w:left="1172" w:right="0" w:firstLine="0"/>
        <w:jc w:val="left"/>
        <w:rPr>
          <w:sz w:val="17"/>
        </w:rPr>
      </w:pPr>
      <w:r>
        <w:rPr>
          <w:color w:val="212121"/>
          <w:sz w:val="17"/>
        </w:rPr>
        <w:t>5</w:t>
      </w:r>
      <w:r>
        <w:rPr>
          <w:color w:val="212121"/>
          <w:spacing w:val="-1"/>
          <w:sz w:val="17"/>
        </w:rPr>
        <w:t>、 取数公式中，数据来源分三种：</w:t>
      </w:r>
    </w:p>
    <w:p>
      <w:pPr>
        <w:pStyle w:val="11"/>
        <w:spacing w:before="8"/>
        <w:rPr>
          <w:sz w:val="12"/>
        </w:rPr>
      </w:pPr>
    </w:p>
    <w:p>
      <w:pPr>
        <w:pStyle w:val="15"/>
        <w:numPr>
          <w:ilvl w:val="0"/>
          <w:numId w:val="73"/>
        </w:numPr>
        <w:tabs>
          <w:tab w:val="left" w:pos="1680"/>
        </w:tabs>
        <w:spacing w:before="0" w:after="0" w:line="240" w:lineRule="auto"/>
        <w:ind w:left="1680" w:right="0" w:hanging="508"/>
        <w:jc w:val="left"/>
        <w:rPr>
          <w:sz w:val="17"/>
        </w:rPr>
      </w:pPr>
      <w:r>
        <w:rPr>
          <w:color w:val="212121"/>
          <w:spacing w:val="-1"/>
          <w:sz w:val="17"/>
        </w:rPr>
        <w:t>定位表样，选择各个任务下的基础报表指标；被投资单位为本部单位时，获取其合并单位的指标数值；</w:t>
      </w:r>
    </w:p>
    <w:p>
      <w:pPr>
        <w:pStyle w:val="11"/>
        <w:spacing w:before="7"/>
        <w:rPr>
          <w:sz w:val="12"/>
        </w:rPr>
      </w:pPr>
    </w:p>
    <w:p>
      <w:pPr>
        <w:pStyle w:val="15"/>
        <w:numPr>
          <w:ilvl w:val="0"/>
          <w:numId w:val="73"/>
        </w:numPr>
        <w:tabs>
          <w:tab w:val="left" w:pos="1680"/>
        </w:tabs>
        <w:spacing w:before="1" w:after="0" w:line="240" w:lineRule="auto"/>
        <w:ind w:left="1680" w:right="0" w:hanging="508"/>
        <w:jc w:val="left"/>
        <w:rPr>
          <w:sz w:val="17"/>
        </w:rPr>
      </w:pPr>
      <w:r>
        <w:rPr>
          <w:color w:val="212121"/>
          <w:sz w:val="17"/>
        </w:rPr>
        <w:t>定位实体表下的投资台账主体或子表，选择【投资台账】的字段（适用于中建</w:t>
      </w:r>
      <w:r>
        <w:rPr>
          <w:color w:val="212121"/>
          <w:spacing w:val="-5"/>
          <w:sz w:val="17"/>
        </w:rPr>
        <w:t>）；</w:t>
      </w:r>
    </w:p>
    <w:p>
      <w:pPr>
        <w:pStyle w:val="11"/>
        <w:spacing w:before="7"/>
        <w:rPr>
          <w:sz w:val="12"/>
        </w:rPr>
      </w:pPr>
    </w:p>
    <w:p>
      <w:pPr>
        <w:pStyle w:val="15"/>
        <w:numPr>
          <w:ilvl w:val="0"/>
          <w:numId w:val="73"/>
        </w:numPr>
        <w:tabs>
          <w:tab w:val="left" w:pos="1680"/>
        </w:tabs>
        <w:spacing w:before="0" w:after="0" w:line="240" w:lineRule="auto"/>
        <w:ind w:left="1680" w:right="0" w:hanging="508"/>
        <w:jc w:val="left"/>
        <w:rPr>
          <w:sz w:val="17"/>
        </w:rPr>
      </w:pPr>
      <w:r>
        <w:rPr>
          <w:color w:val="212121"/>
          <w:sz w:val="17"/>
        </w:rPr>
        <w:t>定位实体表下的投资单据主表或子表，选择【投资台账（单据）</w:t>
      </w:r>
      <w:r>
        <w:rPr>
          <w:color w:val="212121"/>
          <w:spacing w:val="-2"/>
          <w:sz w:val="17"/>
        </w:rPr>
        <w:t>】的字段，如下图：</w:t>
      </w:r>
    </w:p>
    <w:p>
      <w:pPr>
        <w:spacing w:after="0" w:line="240" w:lineRule="auto"/>
        <w:jc w:val="left"/>
        <w:rPr>
          <w:sz w:val="17"/>
        </w:rPr>
        <w:sectPr>
          <w:pgSz w:w="11920" w:h="16860"/>
          <w:pgMar w:top="960" w:right="0" w:bottom="500" w:left="20" w:header="295" w:footer="302" w:gutter="0"/>
          <w:cols w:space="720" w:num="1"/>
        </w:sectPr>
      </w:pPr>
    </w:p>
    <w:p>
      <w:pPr>
        <w:pStyle w:val="11"/>
        <w:spacing w:before="11" w:after="1"/>
        <w:rPr>
          <w:sz w:val="8"/>
        </w:rPr>
      </w:pPr>
    </w:p>
    <w:p>
      <w:pPr>
        <w:pStyle w:val="11"/>
        <w:ind w:left="1168"/>
        <w:rPr>
          <w:sz w:val="20"/>
        </w:rPr>
      </w:pPr>
      <w:r>
        <w:rPr>
          <w:sz w:val="20"/>
        </w:rPr>
        <w:drawing>
          <wp:inline distT="0" distB="0" distL="0" distR="0">
            <wp:extent cx="5424805" cy="2976245"/>
            <wp:effectExtent l="0" t="0" r="0" b="0"/>
            <wp:docPr id="1432" name="Image 1432"/>
            <wp:cNvGraphicFramePr/>
            <a:graphic xmlns:a="http://schemas.openxmlformats.org/drawingml/2006/main">
              <a:graphicData uri="http://schemas.openxmlformats.org/drawingml/2006/picture">
                <pic:pic xmlns:pic="http://schemas.openxmlformats.org/drawingml/2006/picture">
                  <pic:nvPicPr>
                    <pic:cNvPr id="1432" name="Image 1432"/>
                    <pic:cNvPicPr/>
                  </pic:nvPicPr>
                  <pic:blipFill>
                    <a:blip r:embed="rId522" cstate="print"/>
                    <a:stretch>
                      <a:fillRect/>
                    </a:stretch>
                  </pic:blipFill>
                  <pic:spPr>
                    <a:xfrm>
                      <a:off x="0" y="0"/>
                      <a:ext cx="5425261" cy="2976562"/>
                    </a:xfrm>
                    <a:prstGeom prst="rect">
                      <a:avLst/>
                    </a:prstGeom>
                  </pic:spPr>
                </pic:pic>
              </a:graphicData>
            </a:graphic>
          </wp:inline>
        </w:drawing>
      </w:r>
    </w:p>
    <w:p>
      <w:pPr>
        <w:pStyle w:val="11"/>
        <w:spacing w:before="16"/>
        <w:rPr>
          <w:sz w:val="13"/>
        </w:rPr>
      </w:pPr>
    </w:p>
    <w:p>
      <w:pPr>
        <w:spacing w:before="59"/>
        <w:ind w:left="1172" w:right="0" w:firstLine="0"/>
        <w:jc w:val="left"/>
        <w:rPr>
          <w:sz w:val="17"/>
        </w:rPr>
      </w:pPr>
      <w:r>
        <w:rPr>
          <w:color w:val="212121"/>
          <w:sz w:val="17"/>
        </w:rPr>
        <w:t>6</w:t>
      </w:r>
      <w:r>
        <w:rPr>
          <w:color w:val="212121"/>
          <w:spacing w:val="-1"/>
          <w:sz w:val="17"/>
        </w:rPr>
        <w:t>、投资规则函数示例：</w:t>
      </w:r>
    </w:p>
    <w:p>
      <w:pPr>
        <w:pStyle w:val="11"/>
        <w:spacing w:before="2"/>
        <w:rPr>
          <w:sz w:val="12"/>
        </w:rPr>
      </w:pPr>
    </w:p>
    <w:tbl>
      <w:tblPr>
        <w:tblStyle w:val="12"/>
        <w:tblW w:w="0" w:type="auto"/>
        <w:tblInd w:w="144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047"/>
        <w:gridCol w:w="1928"/>
        <w:gridCol w:w="35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9" w:hRule="atLeast"/>
        </w:trPr>
        <w:tc>
          <w:tcPr>
            <w:tcW w:w="3047" w:type="dxa"/>
            <w:tcBorders>
              <w:top w:val="single" w:color="DDDDDD" w:sz="6" w:space="0"/>
              <w:left w:val="single" w:color="DDDDDD" w:sz="6" w:space="0"/>
              <w:bottom w:val="single" w:color="DDDDDD" w:sz="6" w:space="0"/>
              <w:right w:val="single" w:color="DDDDDD" w:sz="6" w:space="0"/>
            </w:tcBorders>
          </w:tcPr>
          <w:p>
            <w:pPr>
              <w:pStyle w:val="16"/>
              <w:spacing w:before="74"/>
              <w:ind w:left="156" w:right="149"/>
              <w:jc w:val="center"/>
              <w:rPr>
                <w:b/>
                <w:sz w:val="17"/>
              </w:rPr>
            </w:pPr>
            <w:r>
              <w:rPr>
                <w:b/>
                <w:color w:val="212121"/>
                <w:spacing w:val="-5"/>
                <w:sz w:val="17"/>
              </w:rPr>
              <w:t>公式</w:t>
            </w:r>
          </w:p>
        </w:tc>
        <w:tc>
          <w:tcPr>
            <w:tcW w:w="1928" w:type="dxa"/>
            <w:tcBorders>
              <w:top w:val="single" w:color="DDDDDD" w:sz="6" w:space="0"/>
              <w:left w:val="single" w:color="DDDDDD" w:sz="6" w:space="0"/>
              <w:bottom w:val="single" w:color="DDDDDD" w:sz="6" w:space="0"/>
              <w:right w:val="single" w:color="DDDDDD" w:sz="6" w:space="0"/>
            </w:tcBorders>
          </w:tcPr>
          <w:p>
            <w:pPr>
              <w:pStyle w:val="16"/>
              <w:spacing w:before="74"/>
              <w:ind w:left="615"/>
              <w:rPr>
                <w:b/>
                <w:sz w:val="17"/>
              </w:rPr>
            </w:pPr>
            <w:r>
              <w:rPr>
                <w:b/>
                <w:color w:val="212121"/>
                <w:spacing w:val="-3"/>
                <w:sz w:val="17"/>
              </w:rPr>
              <w:t>公式含义</w:t>
            </w:r>
          </w:p>
        </w:tc>
        <w:tc>
          <w:tcPr>
            <w:tcW w:w="3549" w:type="dxa"/>
            <w:tcBorders>
              <w:top w:val="single" w:color="DDDDDD" w:sz="6" w:space="0"/>
              <w:left w:val="single" w:color="DDDDDD" w:sz="6" w:space="0"/>
              <w:bottom w:val="single" w:color="DDDDDD" w:sz="6" w:space="0"/>
            </w:tcBorders>
          </w:tcPr>
          <w:p>
            <w:pPr>
              <w:pStyle w:val="16"/>
              <w:spacing w:before="74"/>
              <w:ind w:left="2148"/>
              <w:rPr>
                <w:b/>
                <w:sz w:val="17"/>
              </w:rPr>
            </w:pPr>
            <w:r>
              <w:rPr>
                <w:b/>
                <w:color w:val="212121"/>
                <w:spacing w:val="-5"/>
                <w:sz w:val="17"/>
              </w:rPr>
              <w:t>示例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19" w:hRule="atLeast"/>
        </w:trPr>
        <w:tc>
          <w:tcPr>
            <w:tcW w:w="3047" w:type="dxa"/>
            <w:tcBorders>
              <w:top w:val="single" w:color="DDDDDD" w:sz="6" w:space="0"/>
              <w:left w:val="single" w:color="DDDDDD" w:sz="6" w:space="0"/>
              <w:right w:val="single" w:color="DDDDDD" w:sz="6" w:space="0"/>
            </w:tcBorders>
          </w:tcPr>
          <w:p>
            <w:pPr>
              <w:pStyle w:val="16"/>
              <w:rPr>
                <w:rFonts w:ascii="Times New Roman"/>
                <w:sz w:val="16"/>
              </w:rPr>
            </w:pPr>
          </w:p>
        </w:tc>
        <w:tc>
          <w:tcPr>
            <w:tcW w:w="1928" w:type="dxa"/>
            <w:tcBorders>
              <w:top w:val="single" w:color="DDDDDD" w:sz="6" w:space="0"/>
              <w:left w:val="single" w:color="DDDDDD" w:sz="6" w:space="0"/>
              <w:right w:val="single" w:color="DDDDDD" w:sz="6" w:space="0"/>
            </w:tcBorders>
          </w:tcPr>
          <w:p>
            <w:pPr>
              <w:pStyle w:val="16"/>
              <w:spacing w:before="74"/>
              <w:ind w:left="152"/>
              <w:rPr>
                <w:sz w:val="17"/>
              </w:rPr>
            </w:pPr>
            <w:r>
              <w:rPr>
                <w:color w:val="212121"/>
                <w:sz w:val="17"/>
              </w:rPr>
              <w:t>参数1</w:t>
            </w:r>
            <w:r>
              <w:rPr>
                <w:color w:val="212121"/>
                <w:spacing w:val="-3"/>
                <w:sz w:val="17"/>
              </w:rPr>
              <w:t>为科目代</w:t>
            </w:r>
          </w:p>
          <w:p>
            <w:pPr>
              <w:pStyle w:val="16"/>
              <w:spacing w:before="9" w:line="303" w:lineRule="exact"/>
              <w:ind w:left="152"/>
              <w:rPr>
                <w:sz w:val="17"/>
              </w:rPr>
            </w:pPr>
            <w:r>
              <w:rPr>
                <w:color w:val="212121"/>
                <w:sz w:val="17"/>
              </w:rPr>
              <w:t>码'1231'；参数2</w:t>
            </w:r>
            <w:r>
              <w:rPr>
                <w:color w:val="212121"/>
                <w:spacing w:val="-10"/>
                <w:sz w:val="17"/>
              </w:rPr>
              <w:t>为</w:t>
            </w:r>
          </w:p>
        </w:tc>
        <w:tc>
          <w:tcPr>
            <w:tcW w:w="3549" w:type="dxa"/>
            <w:tcBorders>
              <w:top w:val="single" w:color="DDDDDD" w:sz="6" w:space="0"/>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4"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before="12" w:line="303" w:lineRule="exact"/>
              <w:ind w:left="152"/>
              <w:rPr>
                <w:sz w:val="17"/>
              </w:rPr>
            </w:pPr>
            <w:r>
              <w:rPr>
                <w:color w:val="212121"/>
                <w:sz w:val="17"/>
              </w:rPr>
              <w:t>时期类型time，</w:t>
            </w:r>
            <w:r>
              <w:rPr>
                <w:color w:val="212121"/>
                <w:spacing w:val="-5"/>
                <w:sz w:val="17"/>
              </w:rPr>
              <w:t>范围</w:t>
            </w:r>
          </w:p>
        </w:tc>
        <w:tc>
          <w:tcPr>
            <w:tcW w:w="3549"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4"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before="12" w:line="303" w:lineRule="exact"/>
              <w:ind w:left="152"/>
              <w:rPr>
                <w:sz w:val="17"/>
              </w:rPr>
            </w:pPr>
            <w:r>
              <w:rPr>
                <w:color w:val="212121"/>
                <w:sz w:val="17"/>
              </w:rPr>
              <w:t>包含allyear</w:t>
            </w:r>
            <w:r>
              <w:rPr>
                <w:color w:val="212121"/>
                <w:spacing w:val="-10"/>
                <w:sz w:val="17"/>
              </w:rPr>
              <w:t>、</w:t>
            </w:r>
          </w:p>
        </w:tc>
        <w:tc>
          <w:tcPr>
            <w:tcW w:w="3549"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4"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before="12" w:line="303" w:lineRule="exact"/>
              <w:ind w:left="152"/>
              <w:rPr>
                <w:sz w:val="17"/>
              </w:rPr>
            </w:pPr>
            <w:r>
              <w:rPr>
                <w:color w:val="212121"/>
                <w:sz w:val="17"/>
              </w:rPr>
              <w:t>curryear</w:t>
            </w:r>
            <w:r>
              <w:rPr>
                <w:color w:val="212121"/>
                <w:spacing w:val="-10"/>
                <w:sz w:val="17"/>
              </w:rPr>
              <w:t>、</w:t>
            </w:r>
          </w:p>
        </w:tc>
        <w:tc>
          <w:tcPr>
            <w:tcW w:w="3549"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661" w:hRule="atLeast"/>
        </w:trPr>
        <w:tc>
          <w:tcPr>
            <w:tcW w:w="3047" w:type="dxa"/>
            <w:tcBorders>
              <w:left w:val="single" w:color="DDDDDD" w:sz="6" w:space="0"/>
              <w:right w:val="single" w:color="DDDDDD" w:sz="6" w:space="0"/>
            </w:tcBorders>
          </w:tcPr>
          <w:p>
            <w:pPr>
              <w:pStyle w:val="16"/>
              <w:spacing w:before="10"/>
              <w:rPr>
                <w:sz w:val="27"/>
              </w:rPr>
            </w:pPr>
          </w:p>
          <w:p>
            <w:pPr>
              <w:pStyle w:val="16"/>
              <w:spacing w:line="256" w:lineRule="auto"/>
              <w:ind w:left="150" w:right="742"/>
              <w:rPr>
                <w:sz w:val="17"/>
              </w:rPr>
            </w:pPr>
            <w:r>
              <w:rPr>
                <w:color w:val="212121"/>
                <w:spacing w:val="-2"/>
                <w:sz w:val="17"/>
              </w:rPr>
              <w:t>取公允价值调整函数 GetFairValue('1231','time')</w:t>
            </w:r>
          </w:p>
        </w:tc>
        <w:tc>
          <w:tcPr>
            <w:tcW w:w="1928" w:type="dxa"/>
            <w:tcBorders>
              <w:left w:val="single" w:color="DDDDDD" w:sz="6" w:space="0"/>
              <w:right w:val="single" w:color="DDDDDD" w:sz="6" w:space="0"/>
            </w:tcBorders>
          </w:tcPr>
          <w:p>
            <w:pPr>
              <w:pStyle w:val="16"/>
              <w:spacing w:before="12" w:line="254" w:lineRule="auto"/>
              <w:ind w:left="152" w:right="200"/>
              <w:rPr>
                <w:sz w:val="17"/>
              </w:rPr>
            </w:pPr>
            <w:r>
              <w:rPr>
                <w:color w:val="212121"/>
                <w:spacing w:val="-2"/>
                <w:sz w:val="17"/>
              </w:rPr>
              <w:t>currmonth。其中 allyear为取第0期到当前期的所有期公允价值调整数；</w:t>
            </w:r>
          </w:p>
          <w:p>
            <w:pPr>
              <w:pStyle w:val="16"/>
              <w:spacing w:line="301" w:lineRule="exact"/>
              <w:ind w:left="152"/>
              <w:rPr>
                <w:sz w:val="17"/>
              </w:rPr>
            </w:pPr>
            <w:r>
              <w:rPr>
                <w:color w:val="212121"/>
                <w:sz w:val="17"/>
              </w:rPr>
              <w:t>curryear为取第1</w:t>
            </w:r>
            <w:r>
              <w:rPr>
                <w:color w:val="212121"/>
                <w:spacing w:val="-10"/>
                <w:sz w:val="17"/>
              </w:rPr>
              <w:t>期</w:t>
            </w:r>
          </w:p>
        </w:tc>
        <w:tc>
          <w:tcPr>
            <w:tcW w:w="3549" w:type="dxa"/>
            <w:tcBorders>
              <w:left w:val="single" w:color="DDDDDD" w:sz="6" w:space="0"/>
            </w:tcBorders>
          </w:tcPr>
          <w:p>
            <w:pPr>
              <w:pStyle w:val="16"/>
              <w:spacing w:before="173" w:line="256" w:lineRule="auto"/>
              <w:ind w:left="155"/>
              <w:rPr>
                <w:sz w:val="17"/>
              </w:rPr>
            </w:pPr>
            <w:r>
              <w:rPr>
                <w:color w:val="212121"/>
                <w:sz w:val="17"/>
              </w:rPr>
              <w:t>GetFairValue</w:t>
            </w:r>
            <w:r>
              <w:rPr>
                <w:color w:val="212121"/>
                <w:spacing w:val="-3"/>
                <w:sz w:val="17"/>
              </w:rPr>
              <w:t xml:space="preserve"> </w:t>
            </w:r>
            <w:r>
              <w:rPr>
                <w:color w:val="212121"/>
                <w:sz w:val="17"/>
              </w:rPr>
              <w:t>('1231',currmonth)((100-</w:t>
            </w:r>
            <w:r>
              <w:rPr>
                <w:color w:val="212121"/>
                <w:spacing w:val="-2"/>
                <w:sz w:val="17"/>
              </w:rPr>
              <w:t>[ENDEQUITYRATIO])/100)；</w:t>
            </w:r>
          </w:p>
          <w:p>
            <w:pPr>
              <w:pStyle w:val="16"/>
              <w:spacing w:line="247" w:lineRule="auto"/>
              <w:ind w:left="155" w:right="664"/>
              <w:rPr>
                <w:sz w:val="17"/>
              </w:rPr>
            </w:pPr>
            <w:r>
              <w:rPr>
                <w:color w:val="212121"/>
                <w:spacing w:val="-2"/>
                <w:sz w:val="17"/>
              </w:rPr>
              <w:t>GetFairValue('1231',allyear)((100-[ENDEQUITYRATIO])/100)。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7"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line="320" w:lineRule="atLeast"/>
              <w:ind w:left="152" w:right="200"/>
              <w:rPr>
                <w:sz w:val="17"/>
              </w:rPr>
            </w:pPr>
            <w:r>
              <w:rPr>
                <w:color w:val="212121"/>
                <w:spacing w:val="-2"/>
                <w:sz w:val="17"/>
              </w:rPr>
              <w:t>到当前期的当前年度所有期公允价值调整</w:t>
            </w:r>
          </w:p>
        </w:tc>
        <w:tc>
          <w:tcPr>
            <w:tcW w:w="3549"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4"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before="12" w:line="303" w:lineRule="exact"/>
              <w:ind w:left="152"/>
              <w:rPr>
                <w:sz w:val="17"/>
              </w:rPr>
            </w:pPr>
            <w:r>
              <w:rPr>
                <w:color w:val="212121"/>
                <w:sz w:val="17"/>
              </w:rPr>
              <w:t>数；currmonth</w:t>
            </w:r>
            <w:r>
              <w:rPr>
                <w:color w:val="212121"/>
                <w:spacing w:val="-5"/>
                <w:sz w:val="17"/>
              </w:rPr>
              <w:t>为取</w:t>
            </w:r>
          </w:p>
        </w:tc>
        <w:tc>
          <w:tcPr>
            <w:tcW w:w="3549"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4"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before="12" w:line="303" w:lineRule="exact"/>
              <w:ind w:left="152"/>
              <w:rPr>
                <w:sz w:val="17"/>
              </w:rPr>
            </w:pPr>
            <w:r>
              <w:rPr>
                <w:color w:val="212121"/>
                <w:spacing w:val="-2"/>
                <w:sz w:val="17"/>
              </w:rPr>
              <w:t>当期的公允价值调整</w:t>
            </w:r>
          </w:p>
        </w:tc>
        <w:tc>
          <w:tcPr>
            <w:tcW w:w="3549"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7" w:hRule="atLeast"/>
        </w:trPr>
        <w:tc>
          <w:tcPr>
            <w:tcW w:w="3047" w:type="dxa"/>
            <w:tcBorders>
              <w:left w:val="single" w:color="DDDDDD" w:sz="6" w:space="0"/>
              <w:bottom w:val="single" w:color="DDDDDD" w:sz="6" w:space="0"/>
              <w:right w:val="single" w:color="DDDDDD" w:sz="6" w:space="0"/>
            </w:tcBorders>
          </w:tcPr>
          <w:p>
            <w:pPr>
              <w:pStyle w:val="16"/>
              <w:rPr>
                <w:rFonts w:ascii="Times New Roman"/>
                <w:sz w:val="16"/>
              </w:rPr>
            </w:pPr>
          </w:p>
        </w:tc>
        <w:tc>
          <w:tcPr>
            <w:tcW w:w="1928" w:type="dxa"/>
            <w:tcBorders>
              <w:left w:val="single" w:color="DDDDDD" w:sz="6" w:space="0"/>
              <w:bottom w:val="single" w:color="DDDDDD" w:sz="6" w:space="0"/>
              <w:right w:val="single" w:color="DDDDDD" w:sz="6" w:space="0"/>
            </w:tcBorders>
          </w:tcPr>
          <w:p>
            <w:pPr>
              <w:pStyle w:val="16"/>
              <w:spacing w:before="12"/>
              <w:ind w:left="152"/>
              <w:rPr>
                <w:sz w:val="17"/>
              </w:rPr>
            </w:pPr>
            <w:r>
              <w:rPr>
                <w:color w:val="212121"/>
                <w:spacing w:val="-5"/>
                <w:sz w:val="17"/>
              </w:rPr>
              <w:t>数。</w:t>
            </w:r>
          </w:p>
        </w:tc>
        <w:tc>
          <w:tcPr>
            <w:tcW w:w="3549" w:type="dxa"/>
            <w:tcBorders>
              <w:left w:val="single" w:color="DDDDDD" w:sz="6" w:space="0"/>
              <w:bottom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19" w:hRule="atLeast"/>
        </w:trPr>
        <w:tc>
          <w:tcPr>
            <w:tcW w:w="3047" w:type="dxa"/>
            <w:tcBorders>
              <w:top w:val="single" w:color="DDDDDD" w:sz="6" w:space="0"/>
              <w:left w:val="single" w:color="DDDDDD" w:sz="6" w:space="0"/>
              <w:right w:val="single" w:color="DDDDDD" w:sz="6" w:space="0"/>
            </w:tcBorders>
          </w:tcPr>
          <w:p>
            <w:pPr>
              <w:pStyle w:val="16"/>
              <w:spacing w:before="60" w:line="320" w:lineRule="atLeast"/>
              <w:ind w:left="150" w:right="141"/>
              <w:rPr>
                <w:sz w:val="17"/>
              </w:rPr>
            </w:pPr>
            <w:r>
              <w:rPr>
                <w:color w:val="212121"/>
                <w:spacing w:val="-2"/>
                <w:sz w:val="17"/>
              </w:rPr>
              <w:t>取模拟权益法调整函数 GetSimulatedEquity('1001','time')</w:t>
            </w:r>
          </w:p>
        </w:tc>
        <w:tc>
          <w:tcPr>
            <w:tcW w:w="1928" w:type="dxa"/>
            <w:tcBorders>
              <w:top w:val="single" w:color="DDDDDD" w:sz="6" w:space="0"/>
              <w:left w:val="single" w:color="DDDDDD" w:sz="6" w:space="0"/>
              <w:right w:val="single" w:color="DDDDDD" w:sz="6" w:space="0"/>
            </w:tcBorders>
          </w:tcPr>
          <w:p>
            <w:pPr>
              <w:pStyle w:val="16"/>
              <w:spacing w:before="74"/>
              <w:ind w:left="152"/>
              <w:rPr>
                <w:sz w:val="17"/>
              </w:rPr>
            </w:pPr>
            <w:r>
              <w:rPr>
                <w:color w:val="212121"/>
                <w:sz w:val="17"/>
              </w:rPr>
              <w:t>参数1</w:t>
            </w:r>
            <w:r>
              <w:rPr>
                <w:color w:val="212121"/>
                <w:spacing w:val="-3"/>
                <w:sz w:val="17"/>
              </w:rPr>
              <w:t>为科目代</w:t>
            </w:r>
          </w:p>
          <w:p>
            <w:pPr>
              <w:pStyle w:val="16"/>
              <w:spacing w:before="9" w:line="303" w:lineRule="exact"/>
              <w:ind w:left="152"/>
              <w:rPr>
                <w:sz w:val="17"/>
              </w:rPr>
            </w:pPr>
            <w:r>
              <w:rPr>
                <w:color w:val="212121"/>
                <w:sz w:val="17"/>
              </w:rPr>
              <w:t>码'1001'；参数2</w:t>
            </w:r>
            <w:r>
              <w:rPr>
                <w:color w:val="212121"/>
                <w:spacing w:val="-10"/>
                <w:sz w:val="17"/>
              </w:rPr>
              <w:t>为</w:t>
            </w:r>
          </w:p>
        </w:tc>
        <w:tc>
          <w:tcPr>
            <w:tcW w:w="3549" w:type="dxa"/>
            <w:tcBorders>
              <w:top w:val="single" w:color="DDDDDD" w:sz="6" w:space="0"/>
              <w:left w:val="single" w:color="DDDDDD" w:sz="6" w:space="0"/>
            </w:tcBorders>
          </w:tcPr>
          <w:p>
            <w:pPr>
              <w:pStyle w:val="16"/>
              <w:spacing w:before="60" w:line="320" w:lineRule="atLeast"/>
              <w:ind w:left="155" w:right="-29"/>
              <w:rPr>
                <w:sz w:val="17"/>
              </w:rPr>
            </w:pPr>
            <w:r>
              <w:rPr>
                <w:color w:val="212121"/>
                <w:sz w:val="17"/>
              </w:rPr>
              <w:t xml:space="preserve">GetSimulatedEquity ('1001',currmonth)((1 </w:t>
            </w:r>
            <w:r>
              <w:rPr>
                <w:color w:val="212121"/>
                <w:spacing w:val="-2"/>
                <w:sz w:val="17"/>
              </w:rPr>
              <w:t>[ENDEQUITYRATIO])/100)；GetSimulated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4"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before="12" w:line="303" w:lineRule="exact"/>
              <w:ind w:left="152"/>
              <w:rPr>
                <w:sz w:val="17"/>
              </w:rPr>
            </w:pPr>
            <w:r>
              <w:rPr>
                <w:color w:val="212121"/>
                <w:sz w:val="17"/>
              </w:rPr>
              <w:t>时期类型time，</w:t>
            </w:r>
            <w:r>
              <w:rPr>
                <w:color w:val="212121"/>
                <w:spacing w:val="-5"/>
                <w:sz w:val="17"/>
              </w:rPr>
              <w:t>范围</w:t>
            </w:r>
          </w:p>
        </w:tc>
        <w:tc>
          <w:tcPr>
            <w:tcW w:w="3549" w:type="dxa"/>
            <w:tcBorders>
              <w:left w:val="single" w:color="DDDDDD" w:sz="6" w:space="0"/>
            </w:tcBorders>
          </w:tcPr>
          <w:p>
            <w:pPr>
              <w:pStyle w:val="16"/>
              <w:spacing w:before="12" w:line="303" w:lineRule="exact"/>
              <w:ind w:left="155"/>
              <w:rPr>
                <w:sz w:val="17"/>
              </w:rPr>
            </w:pPr>
            <w:r>
              <w:rPr>
                <w:color w:val="212121"/>
                <w:sz w:val="17"/>
              </w:rPr>
              <w:t>('1001',allyear)((100-</w:t>
            </w:r>
            <w:r>
              <w:rPr>
                <w:color w:val="212121"/>
                <w:spacing w:val="-2"/>
                <w:sz w:val="17"/>
              </w:rPr>
              <w:t>[ENDEQUITYRATIO])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4"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before="12" w:line="303" w:lineRule="exact"/>
              <w:ind w:left="152"/>
              <w:rPr>
                <w:sz w:val="17"/>
              </w:rPr>
            </w:pPr>
            <w:r>
              <w:rPr>
                <w:color w:val="212121"/>
                <w:sz w:val="17"/>
              </w:rPr>
              <w:t>包含allyear</w:t>
            </w:r>
            <w:r>
              <w:rPr>
                <w:color w:val="212121"/>
                <w:spacing w:val="-10"/>
                <w:sz w:val="17"/>
              </w:rPr>
              <w:t>、</w:t>
            </w:r>
          </w:p>
        </w:tc>
        <w:tc>
          <w:tcPr>
            <w:tcW w:w="3549"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4"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before="12" w:line="303" w:lineRule="exact"/>
              <w:ind w:left="152"/>
              <w:rPr>
                <w:sz w:val="17"/>
              </w:rPr>
            </w:pPr>
            <w:r>
              <w:rPr>
                <w:color w:val="212121"/>
                <w:sz w:val="17"/>
              </w:rPr>
              <w:t>curryear</w:t>
            </w:r>
            <w:r>
              <w:rPr>
                <w:color w:val="212121"/>
                <w:spacing w:val="-10"/>
                <w:sz w:val="17"/>
              </w:rPr>
              <w:t>、</w:t>
            </w:r>
          </w:p>
        </w:tc>
        <w:tc>
          <w:tcPr>
            <w:tcW w:w="3549"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7"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line="320" w:lineRule="atLeast"/>
              <w:ind w:left="152" w:right="252"/>
              <w:rPr>
                <w:sz w:val="17"/>
              </w:rPr>
            </w:pPr>
            <w:r>
              <w:rPr>
                <w:color w:val="212121"/>
                <w:spacing w:val="-2"/>
                <w:sz w:val="17"/>
              </w:rPr>
              <w:t>currmonth。其中 allyear为取第0期到</w:t>
            </w:r>
          </w:p>
        </w:tc>
        <w:tc>
          <w:tcPr>
            <w:tcW w:w="3549"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4"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before="12" w:line="303" w:lineRule="exact"/>
              <w:ind w:left="152"/>
              <w:rPr>
                <w:sz w:val="17"/>
              </w:rPr>
            </w:pPr>
            <w:r>
              <w:rPr>
                <w:color w:val="212121"/>
                <w:spacing w:val="-2"/>
                <w:sz w:val="17"/>
              </w:rPr>
              <w:t>当前期的所有期公允</w:t>
            </w:r>
          </w:p>
        </w:tc>
        <w:tc>
          <w:tcPr>
            <w:tcW w:w="3549"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4"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before="12" w:line="303" w:lineRule="exact"/>
              <w:ind w:left="152"/>
              <w:rPr>
                <w:sz w:val="17"/>
              </w:rPr>
            </w:pPr>
            <w:r>
              <w:rPr>
                <w:color w:val="212121"/>
                <w:spacing w:val="-2"/>
                <w:sz w:val="17"/>
              </w:rPr>
              <w:t>价值调整数；</w:t>
            </w:r>
          </w:p>
        </w:tc>
        <w:tc>
          <w:tcPr>
            <w:tcW w:w="3549" w:type="dxa"/>
            <w:tcBorders>
              <w:left w:val="single" w:color="DDDDDD" w:sz="6" w:space="0"/>
            </w:tcBorders>
          </w:tcPr>
          <w:p>
            <w:pPr>
              <w:pStyle w:val="16"/>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7" w:hRule="atLeast"/>
        </w:trPr>
        <w:tc>
          <w:tcPr>
            <w:tcW w:w="3047" w:type="dxa"/>
            <w:tcBorders>
              <w:left w:val="single" w:color="DDDDDD" w:sz="6" w:space="0"/>
              <w:right w:val="single" w:color="DDDDDD" w:sz="6" w:space="0"/>
            </w:tcBorders>
          </w:tcPr>
          <w:p>
            <w:pPr>
              <w:pStyle w:val="16"/>
              <w:rPr>
                <w:rFonts w:ascii="Times New Roman"/>
                <w:sz w:val="16"/>
              </w:rPr>
            </w:pPr>
          </w:p>
        </w:tc>
        <w:tc>
          <w:tcPr>
            <w:tcW w:w="1928" w:type="dxa"/>
            <w:tcBorders>
              <w:left w:val="single" w:color="DDDDDD" w:sz="6" w:space="0"/>
              <w:right w:val="single" w:color="DDDDDD" w:sz="6" w:space="0"/>
            </w:tcBorders>
          </w:tcPr>
          <w:p>
            <w:pPr>
              <w:pStyle w:val="16"/>
              <w:spacing w:before="12"/>
              <w:ind w:left="152"/>
              <w:rPr>
                <w:sz w:val="17"/>
              </w:rPr>
            </w:pPr>
            <w:r>
              <w:rPr>
                <w:color w:val="212121"/>
                <w:sz w:val="17"/>
              </w:rPr>
              <w:t>curryear为取第1</w:t>
            </w:r>
            <w:r>
              <w:rPr>
                <w:color w:val="212121"/>
                <w:spacing w:val="-10"/>
                <w:sz w:val="17"/>
              </w:rPr>
              <w:t>期</w:t>
            </w:r>
          </w:p>
        </w:tc>
        <w:tc>
          <w:tcPr>
            <w:tcW w:w="3549" w:type="dxa"/>
            <w:tcBorders>
              <w:left w:val="single" w:color="DDDDDD" w:sz="6" w:space="0"/>
            </w:tcBorders>
          </w:tcPr>
          <w:p>
            <w:pPr>
              <w:pStyle w:val="16"/>
              <w:rPr>
                <w:rFonts w:ascii="Times New Roman"/>
                <w:sz w:val="16"/>
              </w:rPr>
            </w:pPr>
          </w:p>
        </w:tc>
      </w:tr>
    </w:tbl>
    <w:p>
      <w:pPr>
        <w:spacing w:after="0"/>
        <w:rPr>
          <w:rFonts w:ascii="Times New Roman"/>
          <w:sz w:val="16"/>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047"/>
        <w:gridCol w:w="1928"/>
        <w:gridCol w:w="3549"/>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3047" w:type="dxa"/>
          </w:tcPr>
          <w:p>
            <w:pPr>
              <w:pStyle w:val="16"/>
              <w:spacing w:before="74"/>
              <w:ind w:left="156" w:right="149"/>
              <w:jc w:val="center"/>
              <w:rPr>
                <w:b/>
                <w:sz w:val="17"/>
              </w:rPr>
            </w:pPr>
            <w:r>
              <w:rPr>
                <w:b/>
                <w:color w:val="212121"/>
                <w:spacing w:val="-5"/>
                <w:sz w:val="17"/>
              </w:rPr>
              <w:t>公式</w:t>
            </w:r>
          </w:p>
        </w:tc>
        <w:tc>
          <w:tcPr>
            <w:tcW w:w="1928" w:type="dxa"/>
          </w:tcPr>
          <w:p>
            <w:pPr>
              <w:pStyle w:val="16"/>
              <w:spacing w:before="74"/>
              <w:ind w:left="615"/>
              <w:rPr>
                <w:b/>
                <w:sz w:val="17"/>
              </w:rPr>
            </w:pPr>
            <w:r>
              <w:rPr>
                <w:b/>
                <w:color w:val="212121"/>
                <w:spacing w:val="-3"/>
                <w:sz w:val="17"/>
              </w:rPr>
              <w:t>公式含义</w:t>
            </w:r>
          </w:p>
        </w:tc>
        <w:tc>
          <w:tcPr>
            <w:tcW w:w="3549" w:type="dxa"/>
            <w:tcBorders>
              <w:right w:val="nil"/>
            </w:tcBorders>
          </w:tcPr>
          <w:p>
            <w:pPr>
              <w:pStyle w:val="16"/>
              <w:spacing w:before="74"/>
              <w:ind w:left="2148"/>
              <w:rPr>
                <w:b/>
                <w:sz w:val="17"/>
              </w:rPr>
            </w:pPr>
            <w:r>
              <w:rPr>
                <w:b/>
                <w:color w:val="212121"/>
                <w:spacing w:val="-5"/>
                <w:sz w:val="17"/>
              </w:rPr>
              <w:t>示例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16" w:hRule="atLeast"/>
        </w:trPr>
        <w:tc>
          <w:tcPr>
            <w:tcW w:w="3047" w:type="dxa"/>
          </w:tcPr>
          <w:p>
            <w:pPr>
              <w:pStyle w:val="16"/>
              <w:rPr>
                <w:rFonts w:ascii="Times New Roman"/>
                <w:sz w:val="16"/>
              </w:rPr>
            </w:pPr>
          </w:p>
        </w:tc>
        <w:tc>
          <w:tcPr>
            <w:tcW w:w="1928" w:type="dxa"/>
          </w:tcPr>
          <w:p>
            <w:pPr>
              <w:pStyle w:val="16"/>
              <w:spacing w:line="254" w:lineRule="auto"/>
              <w:ind w:left="152" w:right="190"/>
              <w:jc w:val="both"/>
              <w:rPr>
                <w:sz w:val="17"/>
              </w:rPr>
            </w:pPr>
            <w:r>
              <w:rPr>
                <w:color w:val="212121"/>
                <w:spacing w:val="-2"/>
                <w:sz w:val="17"/>
              </w:rPr>
              <w:t>到当前期的当前年度所有期公允价值调整数；currmonth为取当期的公允价值调整</w:t>
            </w:r>
            <w:r>
              <w:rPr>
                <w:color w:val="212121"/>
                <w:spacing w:val="-6"/>
                <w:sz w:val="17"/>
              </w:rPr>
              <w:t>数。</w:t>
            </w:r>
          </w:p>
        </w:tc>
        <w:tc>
          <w:tcPr>
            <w:tcW w:w="3549" w:type="dxa"/>
            <w:tcBorders>
              <w:right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458" w:hRule="atLeast"/>
        </w:trPr>
        <w:tc>
          <w:tcPr>
            <w:tcW w:w="3047" w:type="dxa"/>
          </w:tcPr>
          <w:p>
            <w:pPr>
              <w:pStyle w:val="16"/>
              <w:rPr>
                <w:sz w:val="22"/>
              </w:rPr>
            </w:pPr>
          </w:p>
          <w:p>
            <w:pPr>
              <w:pStyle w:val="16"/>
              <w:rPr>
                <w:sz w:val="22"/>
              </w:rPr>
            </w:pPr>
          </w:p>
          <w:p>
            <w:pPr>
              <w:pStyle w:val="16"/>
              <w:rPr>
                <w:sz w:val="22"/>
              </w:rPr>
            </w:pPr>
          </w:p>
          <w:p>
            <w:pPr>
              <w:pStyle w:val="16"/>
              <w:spacing w:before="7"/>
              <w:rPr>
                <w:sz w:val="19"/>
              </w:rPr>
            </w:pPr>
          </w:p>
          <w:p>
            <w:pPr>
              <w:pStyle w:val="16"/>
              <w:ind w:left="156" w:right="239"/>
              <w:jc w:val="center"/>
              <w:rPr>
                <w:sz w:val="17"/>
              </w:rPr>
            </w:pPr>
            <w:r>
              <w:rPr>
                <w:color w:val="212121"/>
                <w:sz w:val="17"/>
              </w:rPr>
              <w:t>分段投资函数FDTZ(参数1，参数</w:t>
            </w:r>
            <w:r>
              <w:rPr>
                <w:color w:val="212121"/>
                <w:spacing w:val="-5"/>
                <w:sz w:val="17"/>
              </w:rPr>
              <w:t>2)</w:t>
            </w:r>
          </w:p>
        </w:tc>
        <w:tc>
          <w:tcPr>
            <w:tcW w:w="1928" w:type="dxa"/>
          </w:tcPr>
          <w:p>
            <w:pPr>
              <w:pStyle w:val="16"/>
              <w:rPr>
                <w:sz w:val="22"/>
              </w:rPr>
            </w:pPr>
          </w:p>
          <w:p>
            <w:pPr>
              <w:pStyle w:val="16"/>
              <w:spacing w:before="1"/>
              <w:rPr>
                <w:sz w:val="27"/>
              </w:rPr>
            </w:pPr>
          </w:p>
          <w:p>
            <w:pPr>
              <w:pStyle w:val="16"/>
              <w:spacing w:line="254" w:lineRule="auto"/>
              <w:ind w:left="152" w:right="167"/>
              <w:rPr>
                <w:sz w:val="17"/>
              </w:rPr>
            </w:pPr>
            <w:r>
              <w:rPr>
                <w:color w:val="212121"/>
                <w:spacing w:val="-2"/>
                <w:sz w:val="17"/>
              </w:rPr>
              <w:t>参数1：报表指标代码；参数2：true为 100-累计股权比例， false为累计股权比</w:t>
            </w:r>
            <w:r>
              <w:rPr>
                <w:color w:val="212121"/>
                <w:spacing w:val="80"/>
                <w:sz w:val="17"/>
              </w:rPr>
              <w:t xml:space="preserve"> </w:t>
            </w:r>
            <w:r>
              <w:rPr>
                <w:color w:val="212121"/>
                <w:spacing w:val="-2"/>
                <w:sz w:val="17"/>
              </w:rPr>
              <w:t>例，默认false；</w:t>
            </w:r>
          </w:p>
        </w:tc>
        <w:tc>
          <w:tcPr>
            <w:tcW w:w="3549" w:type="dxa"/>
            <w:tcBorders>
              <w:right w:val="nil"/>
            </w:tcBorders>
          </w:tcPr>
          <w:p>
            <w:pPr>
              <w:pStyle w:val="16"/>
              <w:rPr>
                <w:sz w:val="22"/>
              </w:rPr>
            </w:pPr>
          </w:p>
          <w:p>
            <w:pPr>
              <w:pStyle w:val="16"/>
              <w:rPr>
                <w:sz w:val="22"/>
              </w:rPr>
            </w:pPr>
          </w:p>
          <w:p>
            <w:pPr>
              <w:pStyle w:val="16"/>
              <w:rPr>
                <w:sz w:val="32"/>
              </w:rPr>
            </w:pPr>
          </w:p>
          <w:p>
            <w:pPr>
              <w:pStyle w:val="16"/>
              <w:spacing w:line="256" w:lineRule="auto"/>
              <w:ind w:left="155" w:right="33"/>
              <w:rPr>
                <w:sz w:val="17"/>
              </w:rPr>
            </w:pPr>
            <w:r>
              <w:rPr>
                <w:color w:val="212121"/>
                <w:sz w:val="17"/>
              </w:rPr>
              <w:t xml:space="preserve">FDTZ("ZCOX_YB01[C53]" ,true)-ZCOX_YB </w:t>
            </w:r>
            <w:r>
              <w:rPr>
                <w:color w:val="212121"/>
                <w:spacing w:val="-2"/>
                <w:sz w:val="17"/>
              </w:rPr>
              <w:t>(100-[BEGINEQUITYRATIO])/100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785" w:hRule="atLeast"/>
        </w:trPr>
        <w:tc>
          <w:tcPr>
            <w:tcW w:w="3047" w:type="dxa"/>
          </w:tcPr>
          <w:p>
            <w:pPr>
              <w:pStyle w:val="16"/>
              <w:rPr>
                <w:sz w:val="22"/>
              </w:rPr>
            </w:pPr>
          </w:p>
          <w:p>
            <w:pPr>
              <w:pStyle w:val="16"/>
              <w:rPr>
                <w:sz w:val="22"/>
              </w:rPr>
            </w:pPr>
          </w:p>
          <w:p>
            <w:pPr>
              <w:pStyle w:val="16"/>
              <w:rPr>
                <w:sz w:val="22"/>
              </w:rPr>
            </w:pPr>
          </w:p>
          <w:p>
            <w:pPr>
              <w:pStyle w:val="16"/>
              <w:rPr>
                <w:sz w:val="22"/>
              </w:rPr>
            </w:pPr>
          </w:p>
          <w:p>
            <w:pPr>
              <w:pStyle w:val="16"/>
              <w:spacing w:before="5"/>
              <w:rPr>
                <w:sz w:val="24"/>
              </w:rPr>
            </w:pPr>
          </w:p>
          <w:p>
            <w:pPr>
              <w:pStyle w:val="16"/>
              <w:spacing w:before="1" w:line="256" w:lineRule="auto"/>
              <w:ind w:left="150" w:right="979"/>
              <w:rPr>
                <w:sz w:val="17"/>
              </w:rPr>
            </w:pPr>
            <w:r>
              <w:rPr>
                <w:color w:val="212121"/>
                <w:spacing w:val="-2"/>
                <w:sz w:val="17"/>
              </w:rPr>
              <w:t xml:space="preserve">取指标本期变动数函数 </w:t>
            </w:r>
            <w:r>
              <w:rPr>
                <w:color w:val="212121"/>
                <w:sz w:val="17"/>
              </w:rPr>
              <w:t>GetChangeData</w:t>
            </w:r>
            <w:r>
              <w:rPr>
                <w:color w:val="212121"/>
                <w:spacing w:val="-4"/>
                <w:sz w:val="17"/>
              </w:rPr>
              <w:t xml:space="preserve"> </w:t>
            </w:r>
            <w:r>
              <w:rPr>
                <w:color w:val="212121"/>
                <w:sz w:val="17"/>
              </w:rPr>
              <w:t>('[ZB]')</w:t>
            </w:r>
          </w:p>
        </w:tc>
        <w:tc>
          <w:tcPr>
            <w:tcW w:w="1928" w:type="dxa"/>
          </w:tcPr>
          <w:p>
            <w:pPr>
              <w:pStyle w:val="16"/>
              <w:spacing w:before="74" w:line="254" w:lineRule="auto"/>
              <w:ind w:left="152" w:right="200"/>
              <w:jc w:val="both"/>
              <w:rPr>
                <w:sz w:val="17"/>
              </w:rPr>
            </w:pPr>
            <w:r>
              <w:rPr>
                <w:color w:val="212121"/>
                <w:spacing w:val="-2"/>
                <w:sz w:val="17"/>
              </w:rPr>
              <w:t>取指标[ZB]合并计算当期（9月）指标数减上一期（8月）指标数的值；如合并计算当期是1月，则只取1月当月指标数；如果属于初次投资规则，则获取合并计算当期（9月）的指标数据减去初次合并变动子表中变动时期</w:t>
            </w:r>
          </w:p>
          <w:p>
            <w:pPr>
              <w:pStyle w:val="16"/>
              <w:spacing w:before="4" w:line="256" w:lineRule="auto"/>
              <w:ind w:left="152" w:right="170"/>
              <w:jc w:val="both"/>
              <w:rPr>
                <w:sz w:val="17"/>
              </w:rPr>
            </w:pPr>
            <w:r>
              <w:rPr>
                <w:color w:val="212121"/>
                <w:spacing w:val="-2"/>
                <w:sz w:val="17"/>
              </w:rPr>
              <w:t>（6月）的前一期（5月）的指标数据，即 9月减5月。</w:t>
            </w:r>
          </w:p>
        </w:tc>
        <w:tc>
          <w:tcPr>
            <w:tcW w:w="3549" w:type="dxa"/>
            <w:tcBorders>
              <w:right w:val="nil"/>
            </w:tcBorders>
          </w:tcPr>
          <w:p>
            <w:pPr>
              <w:pStyle w:val="16"/>
              <w:rPr>
                <w:sz w:val="22"/>
              </w:rPr>
            </w:pPr>
          </w:p>
          <w:p>
            <w:pPr>
              <w:pStyle w:val="16"/>
              <w:rPr>
                <w:sz w:val="22"/>
              </w:rPr>
            </w:pPr>
          </w:p>
          <w:p>
            <w:pPr>
              <w:pStyle w:val="16"/>
              <w:rPr>
                <w:sz w:val="22"/>
              </w:rPr>
            </w:pPr>
          </w:p>
          <w:p>
            <w:pPr>
              <w:pStyle w:val="16"/>
              <w:rPr>
                <w:sz w:val="22"/>
              </w:rPr>
            </w:pPr>
          </w:p>
          <w:p>
            <w:pPr>
              <w:pStyle w:val="16"/>
              <w:rPr>
                <w:sz w:val="22"/>
              </w:rPr>
            </w:pPr>
          </w:p>
          <w:p>
            <w:pPr>
              <w:pStyle w:val="16"/>
              <w:spacing w:before="1"/>
              <w:rPr>
                <w:sz w:val="11"/>
              </w:rPr>
            </w:pPr>
          </w:p>
          <w:p>
            <w:pPr>
              <w:pStyle w:val="16"/>
              <w:ind w:left="155"/>
              <w:rPr>
                <w:sz w:val="17"/>
              </w:rPr>
            </w:pPr>
            <w:r>
              <w:rPr>
                <w:color w:val="212121"/>
                <w:sz w:val="17"/>
              </w:rPr>
              <w:t>GetChangeData</w:t>
            </w:r>
            <w:r>
              <w:rPr>
                <w:color w:val="212121"/>
                <w:spacing w:val="6"/>
                <w:sz w:val="17"/>
              </w:rPr>
              <w:t xml:space="preserve"> </w:t>
            </w:r>
            <w:r>
              <w:rPr>
                <w:color w:val="212121"/>
                <w:sz w:val="17"/>
              </w:rPr>
              <w:t>('</w:t>
            </w:r>
            <w:r>
              <w:rPr>
                <w:color w:val="212121"/>
                <w:spacing w:val="7"/>
                <w:sz w:val="17"/>
              </w:rPr>
              <w:t xml:space="preserve"> </w:t>
            </w:r>
            <w:r>
              <w:rPr>
                <w:color w:val="212121"/>
                <w:spacing w:val="-2"/>
                <w:sz w:val="17"/>
              </w:rPr>
              <w:t>ZCOX_YB01[C53]')</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800" w:hRule="atLeast"/>
        </w:trPr>
        <w:tc>
          <w:tcPr>
            <w:tcW w:w="3047" w:type="dxa"/>
          </w:tcPr>
          <w:p>
            <w:pPr>
              <w:pStyle w:val="16"/>
              <w:rPr>
                <w:sz w:val="22"/>
              </w:rPr>
            </w:pPr>
          </w:p>
          <w:p>
            <w:pPr>
              <w:pStyle w:val="16"/>
              <w:rPr>
                <w:sz w:val="22"/>
              </w:rPr>
            </w:pPr>
          </w:p>
          <w:p>
            <w:pPr>
              <w:pStyle w:val="16"/>
              <w:spacing w:before="8"/>
              <w:rPr>
                <w:sz w:val="14"/>
              </w:rPr>
            </w:pPr>
          </w:p>
          <w:p>
            <w:pPr>
              <w:pStyle w:val="16"/>
              <w:spacing w:before="1" w:line="256" w:lineRule="auto"/>
              <w:ind w:left="150" w:right="1227"/>
              <w:rPr>
                <w:sz w:val="17"/>
              </w:rPr>
            </w:pPr>
            <w:r>
              <w:rPr>
                <w:color w:val="212121"/>
                <w:spacing w:val="-2"/>
                <w:sz w:val="17"/>
              </w:rPr>
              <w:t>取月初股权比例函数 GetBeginMonthBB()</w:t>
            </w:r>
          </w:p>
        </w:tc>
        <w:tc>
          <w:tcPr>
            <w:tcW w:w="1928" w:type="dxa"/>
          </w:tcPr>
          <w:p>
            <w:pPr>
              <w:pStyle w:val="16"/>
              <w:spacing w:before="74" w:line="256" w:lineRule="auto"/>
              <w:ind w:left="152" w:right="139"/>
              <w:rPr>
                <w:sz w:val="17"/>
              </w:rPr>
            </w:pPr>
            <w:r>
              <w:rPr>
                <w:color w:val="212121"/>
                <w:spacing w:val="-2"/>
                <w:sz w:val="17"/>
              </w:rPr>
              <w:t>取期末股权比例 [ENDEQUITYRATIO]</w:t>
            </w:r>
          </w:p>
          <w:p>
            <w:pPr>
              <w:pStyle w:val="16"/>
              <w:spacing w:line="256" w:lineRule="auto"/>
              <w:ind w:left="152" w:right="200"/>
              <w:jc w:val="both"/>
              <w:rPr>
                <w:sz w:val="17"/>
              </w:rPr>
            </w:pPr>
            <w:r>
              <w:rPr>
                <w:color w:val="212121"/>
                <w:spacing w:val="-2"/>
                <w:sz w:val="17"/>
              </w:rPr>
              <w:t>减所有当期投资变动子表的股权变动比例 [CHANGERATIO]；</w:t>
            </w:r>
          </w:p>
          <w:p>
            <w:pPr>
              <w:pStyle w:val="16"/>
              <w:spacing w:line="300" w:lineRule="exact"/>
              <w:ind w:left="152"/>
              <w:rPr>
                <w:sz w:val="17"/>
              </w:rPr>
            </w:pPr>
            <w:r>
              <w:rPr>
                <w:color w:val="212121"/>
                <w:spacing w:val="-2"/>
                <w:sz w:val="17"/>
              </w:rPr>
              <w:t>如当期无投资子表变</w:t>
            </w:r>
          </w:p>
          <w:p>
            <w:pPr>
              <w:pStyle w:val="16"/>
              <w:spacing w:before="20" w:line="256" w:lineRule="auto"/>
              <w:ind w:left="152" w:right="200"/>
              <w:rPr>
                <w:sz w:val="17"/>
              </w:rPr>
            </w:pPr>
            <w:r>
              <w:rPr>
                <w:color w:val="212121"/>
                <w:spacing w:val="-2"/>
                <w:sz w:val="17"/>
              </w:rPr>
              <w:t>动数据，则获取期末股权比例。</w:t>
            </w:r>
          </w:p>
        </w:tc>
        <w:tc>
          <w:tcPr>
            <w:tcW w:w="3549" w:type="dxa"/>
            <w:tcBorders>
              <w:right w:val="nil"/>
            </w:tcBorders>
          </w:tcPr>
          <w:p>
            <w:pPr>
              <w:pStyle w:val="16"/>
              <w:rPr>
                <w:sz w:val="22"/>
              </w:rPr>
            </w:pPr>
          </w:p>
          <w:p>
            <w:pPr>
              <w:pStyle w:val="16"/>
              <w:rPr>
                <w:sz w:val="22"/>
              </w:rPr>
            </w:pPr>
          </w:p>
          <w:p>
            <w:pPr>
              <w:pStyle w:val="16"/>
              <w:spacing w:before="4"/>
              <w:rPr>
                <w:sz w:val="23"/>
              </w:rPr>
            </w:pPr>
          </w:p>
          <w:p>
            <w:pPr>
              <w:pStyle w:val="16"/>
              <w:ind w:left="155"/>
              <w:rPr>
                <w:sz w:val="17"/>
              </w:rPr>
            </w:pPr>
            <w:r>
              <w:rPr>
                <w:color w:val="212121"/>
                <w:spacing w:val="-2"/>
                <w:sz w:val="17"/>
              </w:rPr>
              <w:t>ZCOX_YB01[C53]*GetBeginMonthBB()</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302" w:hRule="atLeast"/>
        </w:trPr>
        <w:tc>
          <w:tcPr>
            <w:tcW w:w="3047" w:type="dxa"/>
            <w:tcBorders>
              <w:bottom w:val="nil"/>
            </w:tcBorders>
          </w:tcPr>
          <w:p>
            <w:pPr>
              <w:pStyle w:val="16"/>
              <w:spacing w:before="74" w:line="256" w:lineRule="auto"/>
              <w:ind w:left="150" w:right="282"/>
              <w:rPr>
                <w:sz w:val="17"/>
              </w:rPr>
            </w:pPr>
            <w:r>
              <w:rPr>
                <w:color w:val="212121"/>
                <w:spacing w:val="-2"/>
                <w:sz w:val="17"/>
              </w:rPr>
              <w:t>取被投资单位当前年最新变动期的报表指标数据函数</w:t>
            </w:r>
          </w:p>
        </w:tc>
        <w:tc>
          <w:tcPr>
            <w:tcW w:w="1928" w:type="dxa"/>
            <w:tcBorders>
              <w:bottom w:val="nil"/>
            </w:tcBorders>
          </w:tcPr>
          <w:p>
            <w:pPr>
              <w:pStyle w:val="16"/>
              <w:spacing w:before="74" w:line="252" w:lineRule="auto"/>
              <w:ind w:left="152" w:right="188"/>
              <w:jc w:val="both"/>
              <w:rPr>
                <w:sz w:val="17"/>
              </w:rPr>
            </w:pPr>
            <w:r>
              <w:rPr>
                <w:color w:val="212121"/>
                <w:spacing w:val="-2"/>
                <w:sz w:val="17"/>
              </w:rPr>
              <w:t>参数1：指标代码,类型:字符串；参数2:变动场景代码,类型:字</w:t>
            </w:r>
          </w:p>
        </w:tc>
        <w:tc>
          <w:tcPr>
            <w:tcW w:w="3549" w:type="dxa"/>
            <w:tcBorders>
              <w:bottom w:val="nil"/>
              <w:right w:val="nil"/>
            </w:tcBorders>
          </w:tcPr>
          <w:p>
            <w:pPr>
              <w:pStyle w:val="16"/>
              <w:spacing w:before="74"/>
              <w:ind w:left="155" w:right="-29"/>
              <w:rPr>
                <w:sz w:val="17"/>
              </w:rPr>
            </w:pPr>
            <w:r>
              <w:rPr>
                <w:color w:val="212121"/>
                <w:spacing w:val="-2"/>
                <w:sz w:val="17"/>
              </w:rPr>
              <w:t>LastInvestChangeZbData('ZCOX_YB01[A0</w:t>
            </w:r>
          </w:p>
        </w:tc>
      </w:tr>
    </w:tbl>
    <w:p>
      <w:pPr>
        <w:spacing w:after="0"/>
        <w:rPr>
          <w:sz w:val="17"/>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3047"/>
        <w:gridCol w:w="1928"/>
        <w:gridCol w:w="3549"/>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3047" w:type="dxa"/>
          </w:tcPr>
          <w:p>
            <w:pPr>
              <w:pStyle w:val="16"/>
              <w:spacing w:before="74"/>
              <w:ind w:left="156" w:right="149"/>
              <w:jc w:val="center"/>
              <w:rPr>
                <w:b/>
                <w:sz w:val="17"/>
              </w:rPr>
            </w:pPr>
            <w:r>
              <w:rPr>
                <w:b/>
                <w:color w:val="212121"/>
                <w:spacing w:val="-5"/>
                <w:sz w:val="17"/>
              </w:rPr>
              <w:t>公式</w:t>
            </w:r>
          </w:p>
        </w:tc>
        <w:tc>
          <w:tcPr>
            <w:tcW w:w="1928" w:type="dxa"/>
          </w:tcPr>
          <w:p>
            <w:pPr>
              <w:pStyle w:val="16"/>
              <w:spacing w:before="74"/>
              <w:ind w:left="615"/>
              <w:rPr>
                <w:b/>
                <w:sz w:val="17"/>
              </w:rPr>
            </w:pPr>
            <w:r>
              <w:rPr>
                <w:b/>
                <w:color w:val="212121"/>
                <w:spacing w:val="-3"/>
                <w:sz w:val="17"/>
              </w:rPr>
              <w:t>公式含义</w:t>
            </w:r>
          </w:p>
        </w:tc>
        <w:tc>
          <w:tcPr>
            <w:tcW w:w="3549" w:type="dxa"/>
            <w:tcBorders>
              <w:right w:val="nil"/>
            </w:tcBorders>
          </w:tcPr>
          <w:p>
            <w:pPr>
              <w:pStyle w:val="16"/>
              <w:spacing w:before="74"/>
              <w:ind w:left="2148"/>
              <w:rPr>
                <w:b/>
                <w:sz w:val="17"/>
              </w:rPr>
            </w:pPr>
            <w:r>
              <w:rPr>
                <w:b/>
                <w:color w:val="212121"/>
                <w:spacing w:val="-5"/>
                <w:sz w:val="17"/>
              </w:rPr>
              <w:t>示例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050" w:hRule="atLeast"/>
        </w:trPr>
        <w:tc>
          <w:tcPr>
            <w:tcW w:w="3047" w:type="dxa"/>
          </w:tcPr>
          <w:p>
            <w:pPr>
              <w:pStyle w:val="16"/>
              <w:spacing w:line="256" w:lineRule="auto"/>
              <w:ind w:left="150" w:right="243"/>
              <w:rPr>
                <w:sz w:val="17"/>
              </w:rPr>
            </w:pPr>
            <w:r>
              <w:rPr>
                <w:color w:val="212121"/>
                <w:spacing w:val="-2"/>
                <w:sz w:val="17"/>
              </w:rPr>
              <w:t>LastInvestChangeZbData(指标，变动场景)</w:t>
            </w:r>
          </w:p>
        </w:tc>
        <w:tc>
          <w:tcPr>
            <w:tcW w:w="1928" w:type="dxa"/>
          </w:tcPr>
          <w:p>
            <w:pPr>
              <w:pStyle w:val="16"/>
              <w:spacing w:line="256" w:lineRule="auto"/>
              <w:ind w:left="152" w:right="158"/>
              <w:rPr>
                <w:sz w:val="17"/>
              </w:rPr>
            </w:pPr>
            <w:r>
              <w:rPr>
                <w:color w:val="212121"/>
                <w:spacing w:val="-2"/>
                <w:sz w:val="17"/>
              </w:rPr>
              <w:t>符串,非必填，按月增量抵销场景无需配置</w:t>
            </w:r>
          </w:p>
        </w:tc>
        <w:tc>
          <w:tcPr>
            <w:tcW w:w="3549" w:type="dxa"/>
            <w:tcBorders>
              <w:right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31" w:hRule="atLeast"/>
        </w:trPr>
        <w:tc>
          <w:tcPr>
            <w:tcW w:w="3047" w:type="dxa"/>
            <w:tcBorders>
              <w:bottom w:val="nil"/>
            </w:tcBorders>
          </w:tcPr>
          <w:p>
            <w:pPr>
              <w:pStyle w:val="16"/>
              <w:rPr>
                <w:rFonts w:ascii="Times New Roman"/>
                <w:sz w:val="16"/>
              </w:rPr>
            </w:pPr>
          </w:p>
        </w:tc>
        <w:tc>
          <w:tcPr>
            <w:tcW w:w="1928" w:type="dxa"/>
            <w:tcBorders>
              <w:bottom w:val="nil"/>
            </w:tcBorders>
          </w:tcPr>
          <w:p>
            <w:pPr>
              <w:pStyle w:val="16"/>
              <w:spacing w:before="3"/>
              <w:rPr>
                <w:sz w:val="22"/>
              </w:rPr>
            </w:pPr>
          </w:p>
          <w:p>
            <w:pPr>
              <w:pStyle w:val="16"/>
              <w:spacing w:line="303" w:lineRule="exact"/>
              <w:ind w:left="152"/>
              <w:rPr>
                <w:sz w:val="17"/>
              </w:rPr>
            </w:pPr>
            <w:r>
              <w:rPr>
                <w:color w:val="212121"/>
                <w:spacing w:val="-2"/>
                <w:sz w:val="17"/>
              </w:rPr>
              <w:t>合并规则取数公式中</w:t>
            </w:r>
          </w:p>
        </w:tc>
        <w:tc>
          <w:tcPr>
            <w:tcW w:w="3549" w:type="dxa"/>
            <w:tcBorders>
              <w:bottom w:val="nil"/>
              <w:right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92" w:hRule="atLeast"/>
        </w:trPr>
        <w:tc>
          <w:tcPr>
            <w:tcW w:w="3047" w:type="dxa"/>
            <w:tcBorders>
              <w:top w:val="nil"/>
              <w:bottom w:val="nil"/>
            </w:tcBorders>
          </w:tcPr>
          <w:p>
            <w:pPr>
              <w:pStyle w:val="16"/>
              <w:spacing w:before="173" w:line="256" w:lineRule="auto"/>
              <w:ind w:left="150" w:right="974"/>
              <w:rPr>
                <w:sz w:val="17"/>
              </w:rPr>
            </w:pPr>
            <w:r>
              <w:rPr>
                <w:color w:val="212121"/>
                <w:spacing w:val="-2"/>
                <w:sz w:val="17"/>
              </w:rPr>
              <w:t>获取外币折算汇率值函数 RateValue()</w:t>
            </w:r>
          </w:p>
        </w:tc>
        <w:tc>
          <w:tcPr>
            <w:tcW w:w="1928" w:type="dxa"/>
            <w:tcBorders>
              <w:top w:val="nil"/>
              <w:bottom w:val="nil"/>
            </w:tcBorders>
          </w:tcPr>
          <w:p>
            <w:pPr>
              <w:pStyle w:val="16"/>
              <w:spacing w:before="12" w:line="247" w:lineRule="auto"/>
              <w:ind w:left="152" w:right="200"/>
              <w:rPr>
                <w:sz w:val="17"/>
              </w:rPr>
            </w:pPr>
            <w:r>
              <w:rPr>
                <w:color w:val="212121"/>
                <w:spacing w:val="-2"/>
                <w:sz w:val="17"/>
              </w:rPr>
              <w:t>获取台账币种和合并计算币种的合并计算</w:t>
            </w:r>
          </w:p>
          <w:p>
            <w:pPr>
              <w:pStyle w:val="16"/>
              <w:spacing w:before="12" w:line="303" w:lineRule="exact"/>
              <w:ind w:left="152"/>
              <w:rPr>
                <w:sz w:val="17"/>
              </w:rPr>
            </w:pPr>
            <w:r>
              <w:rPr>
                <w:color w:val="212121"/>
                <w:spacing w:val="-2"/>
                <w:sz w:val="17"/>
              </w:rPr>
              <w:t>月的指定汇率类型的</w:t>
            </w:r>
          </w:p>
        </w:tc>
        <w:tc>
          <w:tcPr>
            <w:tcW w:w="3549" w:type="dxa"/>
            <w:tcBorders>
              <w:top w:val="nil"/>
              <w:bottom w:val="nil"/>
              <w:right w:val="nil"/>
            </w:tcBorders>
          </w:tcPr>
          <w:p>
            <w:pPr>
              <w:pStyle w:val="16"/>
              <w:spacing w:before="3"/>
              <w:rPr>
                <w:sz w:val="18"/>
              </w:rPr>
            </w:pPr>
          </w:p>
          <w:p>
            <w:pPr>
              <w:pStyle w:val="16"/>
              <w:ind w:left="155"/>
              <w:rPr>
                <w:sz w:val="17"/>
              </w:rPr>
            </w:pPr>
            <w:r>
              <w:rPr>
                <w:color w:val="212121"/>
                <w:spacing w:val="-2"/>
                <w:sz w:val="17"/>
              </w:rPr>
              <w:t>RateValue("02")</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42" w:hRule="atLeast"/>
        </w:trPr>
        <w:tc>
          <w:tcPr>
            <w:tcW w:w="3047" w:type="dxa"/>
            <w:tcBorders>
              <w:top w:val="nil"/>
            </w:tcBorders>
          </w:tcPr>
          <w:p>
            <w:pPr>
              <w:pStyle w:val="16"/>
              <w:rPr>
                <w:rFonts w:ascii="Times New Roman"/>
                <w:sz w:val="16"/>
              </w:rPr>
            </w:pPr>
          </w:p>
        </w:tc>
        <w:tc>
          <w:tcPr>
            <w:tcW w:w="1928" w:type="dxa"/>
            <w:tcBorders>
              <w:top w:val="nil"/>
            </w:tcBorders>
          </w:tcPr>
          <w:p>
            <w:pPr>
              <w:pStyle w:val="16"/>
              <w:spacing w:before="12"/>
              <w:ind w:left="152"/>
              <w:rPr>
                <w:sz w:val="17"/>
              </w:rPr>
            </w:pPr>
            <w:r>
              <w:rPr>
                <w:color w:val="212121"/>
                <w:spacing w:val="-4"/>
                <w:sz w:val="17"/>
              </w:rPr>
              <w:t>汇率值</w:t>
            </w:r>
          </w:p>
        </w:tc>
        <w:tc>
          <w:tcPr>
            <w:tcW w:w="3549" w:type="dxa"/>
            <w:tcBorders>
              <w:top w:val="nil"/>
              <w:right w:val="nil"/>
            </w:tcBorders>
          </w:tcPr>
          <w:p>
            <w:pPr>
              <w:pStyle w:val="16"/>
              <w:rPr>
                <w:rFonts w:ascii="Times New Roman"/>
                <w:sz w:val="16"/>
              </w:rPr>
            </w:pPr>
          </w:p>
        </w:tc>
      </w:tr>
    </w:tbl>
    <w:p>
      <w:pPr>
        <w:pStyle w:val="11"/>
        <w:spacing w:before="6"/>
        <w:rPr>
          <w:sz w:val="8"/>
        </w:rPr>
      </w:pPr>
    </w:p>
    <w:p>
      <w:pPr>
        <w:spacing w:before="59"/>
        <w:ind w:left="1172" w:right="0" w:firstLine="0"/>
        <w:jc w:val="left"/>
        <w:rPr>
          <w:sz w:val="17"/>
        </w:rPr>
      </w:pPr>
      <w:r>
        <w:rPr>
          <w:color w:val="212121"/>
          <w:sz w:val="17"/>
        </w:rPr>
        <w:t>7、 管会维度</w:t>
      </w:r>
    </w:p>
    <w:p>
      <w:pPr>
        <w:pStyle w:val="11"/>
        <w:spacing w:before="15"/>
        <w:rPr>
          <w:sz w:val="11"/>
        </w:rPr>
      </w:pPr>
    </w:p>
    <w:p>
      <w:pPr>
        <w:spacing w:before="0"/>
        <w:ind w:left="1172" w:right="0" w:firstLine="0"/>
        <w:jc w:val="left"/>
        <w:rPr>
          <w:sz w:val="17"/>
        </w:rPr>
      </w:pPr>
      <w:r>
        <w:rPr>
          <w:color w:val="212121"/>
          <w:spacing w:val="-1"/>
          <w:sz w:val="17"/>
        </w:rPr>
        <w:t>管理会计维度列的可选范围为当前合并体系中已关联的管会维度。</w:t>
      </w:r>
    </w:p>
    <w:p>
      <w:pPr>
        <w:pStyle w:val="11"/>
        <w:spacing w:before="8"/>
        <w:rPr>
          <w:sz w:val="12"/>
        </w:rPr>
      </w:pPr>
    </w:p>
    <w:p>
      <w:pPr>
        <w:spacing w:before="0" w:line="256" w:lineRule="auto"/>
        <w:ind w:left="1172" w:right="1376" w:firstLine="0"/>
        <w:jc w:val="left"/>
        <w:rPr>
          <w:sz w:val="17"/>
        </w:rPr>
      </w:pPr>
      <w:r>
        <w:rPr>
          <w:color w:val="212121"/>
          <w:spacing w:val="-1"/>
          <w:w w:val="101"/>
          <w:sz w:val="17"/>
        </w:rPr>
        <w:t>合并规则中已选的管理会计维度列，用于设置规则类型为非灵活规则、非关联交易规则的合并规则中，取数设置的借、贷方</w:t>
      </w:r>
      <w:r>
        <w:rPr>
          <w:color w:val="212121"/>
          <w:w w:val="101"/>
          <w:sz w:val="17"/>
        </w:rPr>
        <w:t>管会维度的获取范围。如图：</w:t>
      </w:r>
    </w:p>
    <w:p>
      <w:pPr>
        <w:pStyle w:val="11"/>
        <w:spacing w:before="10"/>
        <w:rPr>
          <w:sz w:val="9"/>
        </w:rPr>
      </w:pPr>
      <w:r>
        <w:drawing>
          <wp:anchor distT="0" distB="0" distL="0" distR="0" simplePos="0" relativeHeight="252149760" behindDoc="1" locked="0" layoutInCell="1" allowOverlap="1">
            <wp:simplePos x="0" y="0"/>
            <wp:positionH relativeFrom="page">
              <wp:posOffset>754380</wp:posOffset>
            </wp:positionH>
            <wp:positionV relativeFrom="paragraph">
              <wp:posOffset>127000</wp:posOffset>
            </wp:positionV>
            <wp:extent cx="5434965" cy="1828800"/>
            <wp:effectExtent l="0" t="0" r="0" b="0"/>
            <wp:wrapTopAndBottom/>
            <wp:docPr id="1433" name="Image 1433"/>
            <wp:cNvGraphicFramePr/>
            <a:graphic xmlns:a="http://schemas.openxmlformats.org/drawingml/2006/main">
              <a:graphicData uri="http://schemas.openxmlformats.org/drawingml/2006/picture">
                <pic:pic xmlns:pic="http://schemas.openxmlformats.org/drawingml/2006/picture">
                  <pic:nvPicPr>
                    <pic:cNvPr id="1433" name="Image 1433"/>
                    <pic:cNvPicPr/>
                  </pic:nvPicPr>
                  <pic:blipFill>
                    <a:blip r:embed="rId523" cstate="print"/>
                    <a:stretch>
                      <a:fillRect/>
                    </a:stretch>
                  </pic:blipFill>
                  <pic:spPr>
                    <a:xfrm>
                      <a:off x="0" y="0"/>
                      <a:ext cx="5434987" cy="1828800"/>
                    </a:xfrm>
                    <a:prstGeom prst="rect">
                      <a:avLst/>
                    </a:prstGeom>
                  </pic:spPr>
                </pic:pic>
              </a:graphicData>
            </a:graphic>
          </wp:anchor>
        </w:drawing>
      </w:r>
    </w:p>
    <w:p>
      <w:pPr>
        <w:pStyle w:val="11"/>
        <w:spacing w:before="5"/>
        <w:rPr>
          <w:sz w:val="16"/>
        </w:rPr>
      </w:pPr>
    </w:p>
    <w:p>
      <w:pPr>
        <w:spacing w:before="0"/>
        <w:ind w:left="1172" w:right="0" w:firstLine="0"/>
        <w:jc w:val="left"/>
        <w:rPr>
          <w:b/>
          <w:sz w:val="17"/>
        </w:rPr>
      </w:pPr>
      <w:r>
        <w:rPr>
          <w:b/>
          <w:color w:val="2B3D4F"/>
          <w:spacing w:val="-2"/>
          <w:sz w:val="17"/>
        </w:rPr>
        <w:t>特别提示：</w:t>
      </w:r>
    </w:p>
    <w:p>
      <w:pPr>
        <w:pStyle w:val="11"/>
        <w:spacing w:before="7"/>
        <w:rPr>
          <w:b/>
          <w:sz w:val="12"/>
        </w:rPr>
      </w:pPr>
    </w:p>
    <w:p>
      <w:pPr>
        <w:spacing w:before="1" w:line="256" w:lineRule="auto"/>
        <w:ind w:left="1172" w:right="1376" w:firstLine="0"/>
        <w:jc w:val="left"/>
        <w:rPr>
          <w:sz w:val="17"/>
        </w:rPr>
      </w:pPr>
      <w:r>
        <w:rPr>
          <w:color w:val="212121"/>
          <w:spacing w:val="-1"/>
          <w:w w:val="101"/>
          <w:sz w:val="17"/>
        </w:rPr>
        <w:t>合并体系中设置为必填的维度，在合并规则中设置了该维度后，必须设置该维度的取值范围，即从投资、被投资或台账上获</w:t>
      </w:r>
      <w:r>
        <w:rPr>
          <w:color w:val="212121"/>
          <w:w w:val="101"/>
          <w:sz w:val="17"/>
        </w:rPr>
        <w:t>取。不能为空，否则，合并计算时，该规则会因找不到维度而报错。</w:t>
      </w:r>
    </w:p>
    <w:p>
      <w:pPr>
        <w:pStyle w:val="11"/>
        <w:spacing w:before="3"/>
        <w:rPr>
          <w:sz w:val="11"/>
        </w:rPr>
      </w:pPr>
    </w:p>
    <w:p>
      <w:pPr>
        <w:spacing w:before="0"/>
        <w:ind w:left="1172" w:right="0" w:firstLine="0"/>
        <w:jc w:val="left"/>
        <w:rPr>
          <w:b/>
          <w:sz w:val="17"/>
        </w:rPr>
      </w:pPr>
      <w:r>
        <w:rPr>
          <w:color w:val="212121"/>
          <w:sz w:val="17"/>
        </w:rPr>
        <w:t>8</w:t>
      </w:r>
      <w:r>
        <w:rPr>
          <w:color w:val="212121"/>
          <w:spacing w:val="2"/>
          <w:sz w:val="17"/>
        </w:rPr>
        <w:t xml:space="preserve">、分段投资函数 </w:t>
      </w:r>
      <w:r>
        <w:rPr>
          <w:b/>
          <w:color w:val="2B3D4F"/>
          <w:spacing w:val="-2"/>
          <w:sz w:val="17"/>
        </w:rPr>
        <w:t>SEquity</w:t>
      </w:r>
    </w:p>
    <w:p>
      <w:pPr>
        <w:pStyle w:val="11"/>
        <w:spacing w:before="8"/>
        <w:rPr>
          <w:b/>
          <w:sz w:val="12"/>
        </w:rPr>
      </w:pPr>
    </w:p>
    <w:p>
      <w:pPr>
        <w:pStyle w:val="15"/>
        <w:numPr>
          <w:ilvl w:val="1"/>
          <w:numId w:val="74"/>
        </w:numPr>
        <w:tabs>
          <w:tab w:val="left" w:pos="1416"/>
        </w:tabs>
        <w:spacing w:before="0" w:after="0" w:line="240" w:lineRule="auto"/>
        <w:ind w:left="1416" w:right="0" w:hanging="244"/>
        <w:jc w:val="left"/>
        <w:rPr>
          <w:sz w:val="17"/>
        </w:rPr>
      </w:pPr>
      <w:r>
        <w:rPr>
          <w:color w:val="212121"/>
          <w:spacing w:val="-2"/>
          <w:sz w:val="17"/>
        </w:rPr>
        <w:t>计算方式配置</w:t>
      </w:r>
    </w:p>
    <w:p>
      <w:pPr>
        <w:pStyle w:val="11"/>
        <w:spacing w:before="15"/>
        <w:rPr>
          <w:sz w:val="11"/>
        </w:rPr>
      </w:pPr>
    </w:p>
    <w:p>
      <w:pPr>
        <w:spacing w:before="0" w:line="256" w:lineRule="auto"/>
        <w:ind w:left="1172" w:right="1549" w:firstLine="0"/>
        <w:jc w:val="left"/>
        <w:rPr>
          <w:sz w:val="17"/>
        </w:rPr>
      </w:pPr>
      <w:r>
        <w:rPr>
          <w:color w:val="212121"/>
          <w:spacing w:val="-1"/>
          <w:w w:val="101"/>
          <w:sz w:val="17"/>
        </w:rPr>
        <w:t>合并体系管理，选项页签，增加“分段投资计算方式”选项，可选方式“月末变动”、“月初变动”，默认选择“月末变</w:t>
      </w:r>
      <w:r>
        <w:rPr>
          <w:color w:val="212121"/>
          <w:w w:val="101"/>
          <w:sz w:val="17"/>
        </w:rPr>
        <w:t>动”。</w:t>
      </w:r>
    </w:p>
    <w:p>
      <w:pPr>
        <w:spacing w:after="0" w:line="256" w:lineRule="auto"/>
        <w:jc w:val="left"/>
        <w:rPr>
          <w:sz w:val="17"/>
        </w:rPr>
        <w:sectPr>
          <w:pgSz w:w="11920" w:h="16860"/>
          <w:pgMar w:top="960" w:right="0" w:bottom="500" w:left="20" w:header="295" w:footer="302" w:gutter="0"/>
          <w:cols w:space="720" w:num="1"/>
        </w:sectPr>
      </w:pPr>
    </w:p>
    <w:p>
      <w:pPr>
        <w:pStyle w:val="11"/>
        <w:spacing w:before="11" w:after="1"/>
        <w:rPr>
          <w:sz w:val="8"/>
        </w:rPr>
      </w:pPr>
    </w:p>
    <w:p>
      <w:pPr>
        <w:pStyle w:val="11"/>
        <w:ind w:left="1168"/>
        <w:rPr>
          <w:sz w:val="20"/>
        </w:rPr>
      </w:pPr>
      <w:r>
        <w:rPr>
          <w:sz w:val="20"/>
        </w:rPr>
        <w:drawing>
          <wp:inline distT="0" distB="0" distL="0" distR="0">
            <wp:extent cx="5420995" cy="2680970"/>
            <wp:effectExtent l="0" t="0" r="0" b="0"/>
            <wp:docPr id="1434" name="Image 1434"/>
            <wp:cNvGraphicFramePr/>
            <a:graphic xmlns:a="http://schemas.openxmlformats.org/drawingml/2006/main">
              <a:graphicData uri="http://schemas.openxmlformats.org/drawingml/2006/picture">
                <pic:pic xmlns:pic="http://schemas.openxmlformats.org/drawingml/2006/picture">
                  <pic:nvPicPr>
                    <pic:cNvPr id="1434" name="Image 1434"/>
                    <pic:cNvPicPr/>
                  </pic:nvPicPr>
                  <pic:blipFill>
                    <a:blip r:embed="rId524" cstate="print"/>
                    <a:stretch>
                      <a:fillRect/>
                    </a:stretch>
                  </pic:blipFill>
                  <pic:spPr>
                    <a:xfrm>
                      <a:off x="0" y="0"/>
                      <a:ext cx="5421182" cy="2681287"/>
                    </a:xfrm>
                    <a:prstGeom prst="rect">
                      <a:avLst/>
                    </a:prstGeom>
                  </pic:spPr>
                </pic:pic>
              </a:graphicData>
            </a:graphic>
          </wp:inline>
        </w:drawing>
      </w:r>
    </w:p>
    <w:p>
      <w:pPr>
        <w:pStyle w:val="11"/>
        <w:spacing w:before="1"/>
        <w:rPr>
          <w:sz w:val="14"/>
        </w:rPr>
      </w:pPr>
    </w:p>
    <w:p>
      <w:pPr>
        <w:spacing w:before="59" w:line="415" w:lineRule="auto"/>
        <w:ind w:left="1172" w:right="1722" w:firstLine="0"/>
        <w:jc w:val="left"/>
        <w:rPr>
          <w:sz w:val="17"/>
        </w:rPr>
      </w:pPr>
      <w:r>
        <w:rPr>
          <w:b/>
          <w:color w:val="2B3D4F"/>
          <w:w w:val="101"/>
          <w:sz w:val="17"/>
        </w:rPr>
        <w:t>描述：</w:t>
      </w:r>
      <w:r>
        <w:rPr>
          <w:color w:val="212121"/>
          <w:spacing w:val="-1"/>
          <w:w w:val="101"/>
          <w:sz w:val="17"/>
        </w:rPr>
        <w:t>投资抵销发生投资变动场景时，实现投资抵销分段取数计算。不同类型的变动场景下，分段取数计算逻辑不同。</w:t>
      </w:r>
      <w:r>
        <w:rPr>
          <w:b/>
          <w:color w:val="2B3D4F"/>
          <w:w w:val="101"/>
          <w:sz w:val="17"/>
        </w:rPr>
        <w:t>函数：</w:t>
      </w:r>
      <w:r>
        <w:rPr>
          <w:color w:val="212121"/>
          <w:w w:val="101"/>
          <w:sz w:val="17"/>
        </w:rPr>
        <w:t>numeric</w:t>
      </w:r>
      <w:r>
        <w:rPr>
          <w:color w:val="212121"/>
          <w:spacing w:val="10"/>
          <w:sz w:val="17"/>
        </w:rPr>
        <w:t xml:space="preserve"> </w:t>
      </w:r>
      <w:r>
        <w:rPr>
          <w:color w:val="212121"/>
          <w:w w:val="101"/>
          <w:sz w:val="17"/>
        </w:rPr>
        <w:t>SEquity(string</w:t>
      </w:r>
      <w:r>
        <w:rPr>
          <w:color w:val="212121"/>
          <w:spacing w:val="10"/>
          <w:sz w:val="17"/>
        </w:rPr>
        <w:t xml:space="preserve"> </w:t>
      </w:r>
      <w:r>
        <w:rPr>
          <w:color w:val="212121"/>
          <w:w w:val="101"/>
          <w:sz w:val="17"/>
        </w:rPr>
        <w:t>zbcode,</w:t>
      </w:r>
      <w:r>
        <w:rPr>
          <w:color w:val="212121"/>
          <w:spacing w:val="10"/>
          <w:sz w:val="17"/>
        </w:rPr>
        <w:t xml:space="preserve"> </w:t>
      </w:r>
      <w:r>
        <w:rPr>
          <w:color w:val="212121"/>
          <w:w w:val="101"/>
          <w:sz w:val="17"/>
        </w:rPr>
        <w:t>boolean</w:t>
      </w:r>
      <w:r>
        <w:rPr>
          <w:color w:val="212121"/>
          <w:spacing w:val="10"/>
          <w:sz w:val="17"/>
        </w:rPr>
        <w:t xml:space="preserve"> </w:t>
      </w:r>
      <w:r>
        <w:rPr>
          <w:color w:val="212121"/>
          <w:w w:val="101"/>
          <w:sz w:val="17"/>
        </w:rPr>
        <w:t>oneSubSumScale,</w:t>
      </w:r>
      <w:r>
        <w:rPr>
          <w:color w:val="212121"/>
          <w:spacing w:val="10"/>
          <w:sz w:val="17"/>
        </w:rPr>
        <w:t xml:space="preserve"> </w:t>
      </w:r>
      <w:r>
        <w:rPr>
          <w:color w:val="212121"/>
          <w:w w:val="101"/>
          <w:sz w:val="17"/>
        </w:rPr>
        <w:t>boolean</w:t>
      </w:r>
      <w:r>
        <w:rPr>
          <w:color w:val="212121"/>
          <w:spacing w:val="10"/>
          <w:sz w:val="17"/>
        </w:rPr>
        <w:t xml:space="preserve"> </w:t>
      </w:r>
      <w:r>
        <w:rPr>
          <w:color w:val="212121"/>
          <w:w w:val="101"/>
          <w:sz w:val="17"/>
        </w:rPr>
        <w:t>minusTheP</w:t>
      </w:r>
      <w:r>
        <w:rPr>
          <w:color w:val="212121"/>
          <w:spacing w:val="-3"/>
          <w:w w:val="101"/>
          <w:sz w:val="17"/>
        </w:rPr>
        <w:t>r</w:t>
      </w:r>
      <w:r>
        <w:rPr>
          <w:color w:val="212121"/>
          <w:w w:val="101"/>
          <w:sz w:val="17"/>
        </w:rPr>
        <w:t>evious</w:t>
      </w:r>
      <w:r>
        <w:rPr>
          <w:color w:val="212121"/>
          <w:spacing w:val="-17"/>
          <w:w w:val="101"/>
          <w:sz w:val="17"/>
        </w:rPr>
        <w:t>Y</w:t>
      </w:r>
      <w:r>
        <w:rPr>
          <w:color w:val="212121"/>
          <w:w w:val="101"/>
          <w:sz w:val="17"/>
        </w:rPr>
        <w:t>ear)</w:t>
      </w: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35"/>
        <w:gridCol w:w="5413"/>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935" w:type="dxa"/>
          </w:tcPr>
          <w:p>
            <w:pPr>
              <w:pStyle w:val="16"/>
              <w:spacing w:before="57"/>
              <w:ind w:left="141" w:right="139"/>
              <w:jc w:val="center"/>
              <w:rPr>
                <w:b/>
                <w:sz w:val="17"/>
              </w:rPr>
            </w:pPr>
            <w:r>
              <w:rPr>
                <w:b/>
                <w:color w:val="212121"/>
                <w:spacing w:val="-5"/>
                <w:sz w:val="17"/>
              </w:rPr>
              <w:t>参数</w:t>
            </w:r>
          </w:p>
        </w:tc>
        <w:tc>
          <w:tcPr>
            <w:tcW w:w="5413" w:type="dxa"/>
          </w:tcPr>
          <w:p>
            <w:pPr>
              <w:pStyle w:val="16"/>
              <w:spacing w:before="57"/>
              <w:ind w:left="2516" w:right="2511"/>
              <w:jc w:val="center"/>
              <w:rPr>
                <w:b/>
                <w:sz w:val="17"/>
              </w:rPr>
            </w:pPr>
            <w:r>
              <w:rPr>
                <w:b/>
                <w:color w:val="212121"/>
                <w:spacing w:val="-5"/>
                <w:sz w:val="17"/>
              </w:rPr>
              <w:t>含义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935" w:type="dxa"/>
          </w:tcPr>
          <w:p>
            <w:pPr>
              <w:pStyle w:val="16"/>
              <w:spacing w:before="57"/>
              <w:ind w:left="141" w:right="139"/>
              <w:jc w:val="center"/>
              <w:rPr>
                <w:sz w:val="17"/>
              </w:rPr>
            </w:pPr>
            <w:r>
              <w:rPr>
                <w:color w:val="212121"/>
                <w:sz w:val="17"/>
              </w:rPr>
              <w:t>参数</w:t>
            </w:r>
            <w:r>
              <w:rPr>
                <w:color w:val="212121"/>
                <w:spacing w:val="-5"/>
                <w:sz w:val="17"/>
              </w:rPr>
              <w:t>1：</w:t>
            </w:r>
          </w:p>
        </w:tc>
        <w:tc>
          <w:tcPr>
            <w:tcW w:w="5413" w:type="dxa"/>
          </w:tcPr>
          <w:p>
            <w:pPr>
              <w:pStyle w:val="16"/>
              <w:spacing w:before="57"/>
              <w:ind w:left="148"/>
              <w:rPr>
                <w:sz w:val="17"/>
              </w:rPr>
            </w:pPr>
            <w:r>
              <w:rPr>
                <w:color w:val="212121"/>
                <w:spacing w:val="-2"/>
                <w:sz w:val="17"/>
              </w:rPr>
              <w:t>报表指标代码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935" w:type="dxa"/>
          </w:tcPr>
          <w:p>
            <w:pPr>
              <w:pStyle w:val="16"/>
              <w:spacing w:before="57"/>
              <w:ind w:left="141" w:right="139"/>
              <w:jc w:val="center"/>
              <w:rPr>
                <w:sz w:val="17"/>
              </w:rPr>
            </w:pPr>
            <w:r>
              <w:rPr>
                <w:color w:val="212121"/>
                <w:sz w:val="17"/>
              </w:rPr>
              <w:t>参数</w:t>
            </w:r>
            <w:r>
              <w:rPr>
                <w:color w:val="212121"/>
                <w:spacing w:val="-5"/>
                <w:sz w:val="17"/>
              </w:rPr>
              <w:t>2：</w:t>
            </w:r>
          </w:p>
        </w:tc>
        <w:tc>
          <w:tcPr>
            <w:tcW w:w="5413" w:type="dxa"/>
          </w:tcPr>
          <w:p>
            <w:pPr>
              <w:pStyle w:val="16"/>
              <w:spacing w:before="57"/>
              <w:ind w:left="148"/>
              <w:rPr>
                <w:sz w:val="17"/>
              </w:rPr>
            </w:pPr>
            <w:r>
              <w:rPr>
                <w:color w:val="212121"/>
                <w:sz w:val="17"/>
              </w:rPr>
              <w:t>true为1-(累计比例/100)，false为累计比例，默认false（可省略</w:t>
            </w:r>
            <w:r>
              <w:rPr>
                <w:color w:val="212121"/>
                <w:spacing w:val="-10"/>
                <w:sz w:val="17"/>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935" w:type="dxa"/>
          </w:tcPr>
          <w:p>
            <w:pPr>
              <w:pStyle w:val="16"/>
              <w:spacing w:before="57"/>
              <w:ind w:left="141" w:right="139"/>
              <w:jc w:val="center"/>
              <w:rPr>
                <w:sz w:val="17"/>
              </w:rPr>
            </w:pPr>
            <w:r>
              <w:rPr>
                <w:color w:val="212121"/>
                <w:sz w:val="17"/>
              </w:rPr>
              <w:t>参数</w:t>
            </w:r>
            <w:r>
              <w:rPr>
                <w:color w:val="212121"/>
                <w:spacing w:val="-5"/>
                <w:sz w:val="17"/>
              </w:rPr>
              <w:t>3：</w:t>
            </w:r>
          </w:p>
        </w:tc>
        <w:tc>
          <w:tcPr>
            <w:tcW w:w="5413" w:type="dxa"/>
          </w:tcPr>
          <w:p>
            <w:pPr>
              <w:pStyle w:val="16"/>
              <w:spacing w:before="57"/>
              <w:ind w:left="148"/>
              <w:rPr>
                <w:sz w:val="17"/>
              </w:rPr>
            </w:pPr>
            <w:r>
              <w:rPr>
                <w:color w:val="212121"/>
                <w:sz w:val="17"/>
              </w:rPr>
              <w:t>true为减去上年12月份数据，false为不减去，默认false（可省略</w:t>
            </w:r>
            <w:r>
              <w:rPr>
                <w:color w:val="212121"/>
                <w:spacing w:val="-10"/>
                <w:sz w:val="17"/>
              </w:rPr>
              <w:t>）</w:t>
            </w:r>
          </w:p>
        </w:tc>
      </w:tr>
    </w:tbl>
    <w:p>
      <w:pPr>
        <w:spacing w:before="196" w:line="405" w:lineRule="auto"/>
        <w:ind w:left="1172" w:right="3771" w:firstLine="0"/>
        <w:jc w:val="left"/>
        <w:rPr>
          <w:sz w:val="17"/>
        </w:rPr>
      </w:pPr>
      <w:r>
        <w:rPr>
          <w:color w:val="212121"/>
          <w:spacing w:val="-1"/>
          <w:w w:val="101"/>
          <w:sz w:val="17"/>
        </w:rPr>
        <w:t>场景示例：少数股东损益抵销——当发生比例变动时分段计算需要抵销的少数股东损益金额</w:t>
      </w:r>
      <w:r>
        <w:rPr>
          <w:color w:val="212121"/>
          <w:w w:val="101"/>
          <w:sz w:val="17"/>
        </w:rPr>
        <w:t>公式：SEquity('Z</w:t>
      </w:r>
      <w:r>
        <w:rPr>
          <w:color w:val="212121"/>
          <w:spacing w:val="-3"/>
          <w:w w:val="101"/>
          <w:sz w:val="17"/>
        </w:rPr>
        <w:t>C</w:t>
      </w:r>
      <w:r>
        <w:rPr>
          <w:color w:val="212121"/>
          <w:spacing w:val="-4"/>
          <w:w w:val="101"/>
          <w:sz w:val="17"/>
        </w:rPr>
        <w:t>O</w:t>
      </w:r>
      <w:r>
        <w:rPr>
          <w:color w:val="212121"/>
          <w:w w:val="101"/>
          <w:sz w:val="17"/>
        </w:rPr>
        <w:t>X_YB02[B43]',true)</w:t>
      </w:r>
    </w:p>
    <w:p>
      <w:pPr>
        <w:pStyle w:val="15"/>
        <w:numPr>
          <w:ilvl w:val="1"/>
          <w:numId w:val="74"/>
        </w:numPr>
        <w:tabs>
          <w:tab w:val="left" w:pos="1416"/>
        </w:tabs>
        <w:spacing w:before="15" w:after="0" w:line="240" w:lineRule="auto"/>
        <w:ind w:left="1416" w:right="0" w:hanging="244"/>
        <w:jc w:val="left"/>
        <w:rPr>
          <w:sz w:val="17"/>
        </w:rPr>
      </w:pPr>
      <w:r>
        <w:rPr>
          <w:color w:val="212121"/>
          <w:spacing w:val="-2"/>
          <w:sz w:val="17"/>
        </w:rPr>
        <w:t>分段投资方案管理</w:t>
      </w:r>
    </w:p>
    <w:p>
      <w:pPr>
        <w:pStyle w:val="11"/>
        <w:spacing w:before="7"/>
        <w:rPr>
          <w:sz w:val="12"/>
        </w:rPr>
      </w:pPr>
    </w:p>
    <w:p>
      <w:pPr>
        <w:spacing w:before="0"/>
        <w:ind w:left="1172" w:right="0" w:firstLine="0"/>
        <w:jc w:val="left"/>
        <w:rPr>
          <w:sz w:val="17"/>
        </w:rPr>
      </w:pPr>
      <w:r>
        <w:rPr>
          <w:color w:val="212121"/>
          <w:spacing w:val="-1"/>
          <w:sz w:val="17"/>
        </w:rPr>
        <w:t>增加“分段投资方案管理”功能，用于配置不同任务下需要分段的指标的对应关系。</w:t>
      </w:r>
    </w:p>
    <w:p>
      <w:pPr>
        <w:pStyle w:val="11"/>
        <w:spacing w:before="14"/>
        <w:rPr>
          <w:sz w:val="10"/>
        </w:rPr>
      </w:pPr>
      <w:r>
        <w:drawing>
          <wp:anchor distT="0" distB="0" distL="0" distR="0" simplePos="0" relativeHeight="252150784" behindDoc="1" locked="0" layoutInCell="1" allowOverlap="1">
            <wp:simplePos x="0" y="0"/>
            <wp:positionH relativeFrom="page">
              <wp:posOffset>754380</wp:posOffset>
            </wp:positionH>
            <wp:positionV relativeFrom="paragraph">
              <wp:posOffset>140970</wp:posOffset>
            </wp:positionV>
            <wp:extent cx="5421630" cy="2857500"/>
            <wp:effectExtent l="0" t="0" r="0" b="0"/>
            <wp:wrapTopAndBottom/>
            <wp:docPr id="1435" name="Image 1435"/>
            <wp:cNvGraphicFramePr/>
            <a:graphic xmlns:a="http://schemas.openxmlformats.org/drawingml/2006/main">
              <a:graphicData uri="http://schemas.openxmlformats.org/drawingml/2006/picture">
                <pic:pic xmlns:pic="http://schemas.openxmlformats.org/drawingml/2006/picture">
                  <pic:nvPicPr>
                    <pic:cNvPr id="1435" name="Image 1435"/>
                    <pic:cNvPicPr/>
                  </pic:nvPicPr>
                  <pic:blipFill>
                    <a:blip r:embed="rId525" cstate="print"/>
                    <a:stretch>
                      <a:fillRect/>
                    </a:stretch>
                  </pic:blipFill>
                  <pic:spPr>
                    <a:xfrm>
                      <a:off x="0" y="0"/>
                      <a:ext cx="5421923" cy="2857500"/>
                    </a:xfrm>
                    <a:prstGeom prst="rect">
                      <a:avLst/>
                    </a:prstGeom>
                  </pic:spPr>
                </pic:pic>
              </a:graphicData>
            </a:graphic>
          </wp:anchor>
        </w:drawing>
      </w:r>
    </w:p>
    <w:p>
      <w:pPr>
        <w:spacing w:after="0"/>
        <w:rPr>
          <w:sz w:val="10"/>
        </w:rPr>
        <w:sectPr>
          <w:pgSz w:w="11920" w:h="16860"/>
          <w:pgMar w:top="960" w:right="0" w:bottom="500" w:left="20" w:header="295" w:footer="302" w:gutter="0"/>
          <w:cols w:space="720" w:num="1"/>
        </w:sectPr>
      </w:pPr>
    </w:p>
    <w:p>
      <w:pPr>
        <w:pStyle w:val="11"/>
        <w:spacing w:before="14"/>
        <w:rPr>
          <w:sz w:val="5"/>
        </w:rPr>
      </w:pPr>
    </w:p>
    <w:p>
      <w:pPr>
        <w:pStyle w:val="15"/>
        <w:numPr>
          <w:ilvl w:val="1"/>
          <w:numId w:val="74"/>
        </w:numPr>
        <w:tabs>
          <w:tab w:val="left" w:pos="1416"/>
        </w:tabs>
        <w:spacing w:before="59" w:after="0" w:line="240" w:lineRule="auto"/>
        <w:ind w:left="1416" w:right="0" w:hanging="244"/>
        <w:jc w:val="left"/>
        <w:rPr>
          <w:sz w:val="17"/>
        </w:rPr>
      </w:pPr>
      <w:r>
        <w:rPr>
          <w:color w:val="212121"/>
          <w:spacing w:val="-2"/>
          <w:sz w:val="17"/>
        </w:rPr>
        <w:t>变动类型：</w:t>
      </w:r>
    </w:p>
    <w:p>
      <w:pPr>
        <w:pStyle w:val="11"/>
        <w:spacing w:before="8"/>
        <w:rPr>
          <w:sz w:val="12"/>
        </w:rPr>
      </w:pPr>
    </w:p>
    <w:p>
      <w:pPr>
        <w:spacing w:before="0"/>
        <w:ind w:left="1172" w:right="0" w:firstLine="0"/>
        <w:jc w:val="left"/>
        <w:rPr>
          <w:sz w:val="17"/>
        </w:rPr>
      </w:pPr>
      <w:r>
        <w:rPr>
          <w:color w:val="212121"/>
          <w:spacing w:val="-1"/>
          <w:sz w:val="17"/>
        </w:rPr>
        <w:t>固化了变动类型基础数据，变动场景需要关联上对应的变动类型，分段投资函数计算逻辑根据变动类型区分计算方式。</w:t>
      </w:r>
    </w:p>
    <w:p>
      <w:pPr>
        <w:pStyle w:val="11"/>
        <w:spacing w:before="1" w:after="1"/>
        <w:rPr>
          <w:sz w:val="12"/>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58"/>
        <w:gridCol w:w="1177"/>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58" w:hRule="atLeast"/>
        </w:trPr>
        <w:tc>
          <w:tcPr>
            <w:tcW w:w="658" w:type="dxa"/>
          </w:tcPr>
          <w:p>
            <w:pPr>
              <w:pStyle w:val="16"/>
              <w:spacing w:before="74"/>
              <w:ind w:left="150"/>
              <w:rPr>
                <w:b/>
                <w:sz w:val="17"/>
              </w:rPr>
            </w:pPr>
            <w:r>
              <w:rPr>
                <w:b/>
                <w:color w:val="2B3D4F"/>
                <w:spacing w:val="-5"/>
                <w:sz w:val="17"/>
              </w:rPr>
              <w:t>代码</w:t>
            </w:r>
          </w:p>
        </w:tc>
        <w:tc>
          <w:tcPr>
            <w:tcW w:w="1177" w:type="dxa"/>
          </w:tcPr>
          <w:p>
            <w:pPr>
              <w:pStyle w:val="16"/>
              <w:spacing w:before="74"/>
              <w:ind w:left="398" w:right="393"/>
              <w:jc w:val="center"/>
              <w:rPr>
                <w:b/>
                <w:sz w:val="17"/>
              </w:rPr>
            </w:pPr>
            <w:r>
              <w:rPr>
                <w:b/>
                <w:color w:val="2B3D4F"/>
                <w:spacing w:val="-5"/>
                <w:sz w:val="17"/>
              </w:rPr>
              <w:t>名称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658" w:type="dxa"/>
          </w:tcPr>
          <w:p>
            <w:pPr>
              <w:pStyle w:val="16"/>
              <w:spacing w:before="74"/>
              <w:ind w:left="150"/>
              <w:rPr>
                <w:sz w:val="17"/>
              </w:rPr>
            </w:pPr>
            <w:r>
              <w:rPr>
                <w:color w:val="212121"/>
                <w:spacing w:val="-5"/>
                <w:sz w:val="17"/>
              </w:rPr>
              <w:t>01</w:t>
            </w:r>
          </w:p>
        </w:tc>
        <w:tc>
          <w:tcPr>
            <w:tcW w:w="1177" w:type="dxa"/>
          </w:tcPr>
          <w:p>
            <w:pPr>
              <w:pStyle w:val="16"/>
              <w:spacing w:before="74"/>
              <w:ind w:left="150"/>
              <w:rPr>
                <w:sz w:val="17"/>
              </w:rPr>
            </w:pPr>
            <w:r>
              <w:rPr>
                <w:color w:val="212121"/>
                <w:spacing w:val="-2"/>
                <w:sz w:val="17"/>
              </w:rPr>
              <w:t>控制权不变</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658" w:type="dxa"/>
          </w:tcPr>
          <w:p>
            <w:pPr>
              <w:pStyle w:val="16"/>
              <w:spacing w:before="74"/>
              <w:ind w:left="150"/>
              <w:rPr>
                <w:sz w:val="17"/>
              </w:rPr>
            </w:pPr>
            <w:r>
              <w:rPr>
                <w:color w:val="212121"/>
                <w:spacing w:val="-5"/>
                <w:sz w:val="17"/>
              </w:rPr>
              <w:t>02</w:t>
            </w:r>
          </w:p>
        </w:tc>
        <w:tc>
          <w:tcPr>
            <w:tcW w:w="1177" w:type="dxa"/>
          </w:tcPr>
          <w:p>
            <w:pPr>
              <w:pStyle w:val="16"/>
              <w:spacing w:before="74"/>
              <w:ind w:left="150"/>
              <w:rPr>
                <w:sz w:val="17"/>
              </w:rPr>
            </w:pPr>
            <w:r>
              <w:rPr>
                <w:color w:val="212121"/>
                <w:spacing w:val="-3"/>
                <w:sz w:val="17"/>
              </w:rPr>
              <w:t>同控变动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658" w:type="dxa"/>
          </w:tcPr>
          <w:p>
            <w:pPr>
              <w:pStyle w:val="16"/>
              <w:spacing w:before="74"/>
              <w:ind w:left="150"/>
              <w:rPr>
                <w:sz w:val="17"/>
              </w:rPr>
            </w:pPr>
            <w:r>
              <w:rPr>
                <w:color w:val="212121"/>
                <w:spacing w:val="-5"/>
                <w:sz w:val="17"/>
              </w:rPr>
              <w:t>03</w:t>
            </w:r>
          </w:p>
        </w:tc>
        <w:tc>
          <w:tcPr>
            <w:tcW w:w="1177" w:type="dxa"/>
          </w:tcPr>
          <w:p>
            <w:pPr>
              <w:pStyle w:val="16"/>
              <w:spacing w:before="74"/>
              <w:ind w:left="150"/>
              <w:rPr>
                <w:sz w:val="17"/>
              </w:rPr>
            </w:pPr>
            <w:r>
              <w:rPr>
                <w:color w:val="212121"/>
                <w:spacing w:val="-2"/>
                <w:sz w:val="17"/>
              </w:rPr>
              <w:t>非同控收购</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658" w:type="dxa"/>
          </w:tcPr>
          <w:p>
            <w:pPr>
              <w:pStyle w:val="16"/>
              <w:spacing w:before="74"/>
              <w:ind w:left="150"/>
              <w:rPr>
                <w:sz w:val="17"/>
              </w:rPr>
            </w:pPr>
            <w:r>
              <w:rPr>
                <w:color w:val="212121"/>
                <w:spacing w:val="-5"/>
                <w:sz w:val="17"/>
              </w:rPr>
              <w:t>04</w:t>
            </w:r>
          </w:p>
        </w:tc>
        <w:tc>
          <w:tcPr>
            <w:tcW w:w="1177" w:type="dxa"/>
          </w:tcPr>
          <w:p>
            <w:pPr>
              <w:pStyle w:val="16"/>
              <w:spacing w:before="74"/>
              <w:ind w:left="150"/>
              <w:rPr>
                <w:sz w:val="17"/>
              </w:rPr>
            </w:pPr>
            <w:r>
              <w:rPr>
                <w:color w:val="212121"/>
                <w:spacing w:val="-2"/>
                <w:sz w:val="17"/>
              </w:rPr>
              <w:t>非同控处置</w:t>
            </w:r>
          </w:p>
        </w:tc>
      </w:tr>
    </w:tbl>
    <w:p>
      <w:pPr>
        <w:pStyle w:val="11"/>
        <w:spacing w:before="10"/>
        <w:rPr>
          <w:sz w:val="11"/>
        </w:rPr>
      </w:pPr>
    </w:p>
    <w:p>
      <w:pPr>
        <w:pStyle w:val="15"/>
        <w:numPr>
          <w:ilvl w:val="1"/>
          <w:numId w:val="74"/>
        </w:numPr>
        <w:tabs>
          <w:tab w:val="left" w:pos="1416"/>
        </w:tabs>
        <w:spacing w:before="1" w:after="0" w:line="240" w:lineRule="auto"/>
        <w:ind w:left="1416" w:right="0" w:hanging="244"/>
        <w:jc w:val="left"/>
        <w:rPr>
          <w:sz w:val="17"/>
        </w:rPr>
      </w:pPr>
      <w:r>
        <w:rPr>
          <w:color w:val="212121"/>
          <w:spacing w:val="-1"/>
          <w:sz w:val="17"/>
        </w:rPr>
        <w:t>分段投资计算方式选择“月末变动“的计算逻辑：</w:t>
      </w:r>
    </w:p>
    <w:p>
      <w:pPr>
        <w:pStyle w:val="11"/>
        <w:spacing w:before="8"/>
        <w:rPr>
          <w:sz w:val="11"/>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565"/>
        <w:gridCol w:w="761"/>
        <w:gridCol w:w="7189"/>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04" w:hRule="atLeast"/>
        </w:trPr>
        <w:tc>
          <w:tcPr>
            <w:tcW w:w="565" w:type="dxa"/>
          </w:tcPr>
          <w:p>
            <w:pPr>
              <w:pStyle w:val="16"/>
              <w:spacing w:before="74" w:line="256" w:lineRule="auto"/>
              <w:ind w:left="194" w:right="180"/>
              <w:rPr>
                <w:b/>
                <w:sz w:val="17"/>
              </w:rPr>
            </w:pPr>
            <w:r>
              <w:rPr>
                <w:b/>
                <w:color w:val="2B3D4F"/>
                <w:spacing w:val="-10"/>
                <w:sz w:val="17"/>
              </w:rPr>
              <w:t>代码</w:t>
            </w:r>
          </w:p>
        </w:tc>
        <w:tc>
          <w:tcPr>
            <w:tcW w:w="761" w:type="dxa"/>
          </w:tcPr>
          <w:p>
            <w:pPr>
              <w:pStyle w:val="16"/>
              <w:spacing w:before="74" w:line="256" w:lineRule="auto"/>
              <w:ind w:left="210" w:right="187"/>
              <w:rPr>
                <w:b/>
                <w:sz w:val="17"/>
              </w:rPr>
            </w:pPr>
            <w:r>
              <w:rPr>
                <w:b/>
                <w:color w:val="2B3D4F"/>
                <w:spacing w:val="-6"/>
                <w:sz w:val="17"/>
              </w:rPr>
              <w:t>变动</w:t>
            </w:r>
            <w:r>
              <w:rPr>
                <w:b/>
                <w:color w:val="2B3D4F"/>
                <w:spacing w:val="-5"/>
                <w:sz w:val="17"/>
              </w:rPr>
              <w:t>类型</w:t>
            </w:r>
          </w:p>
        </w:tc>
        <w:tc>
          <w:tcPr>
            <w:tcW w:w="7189" w:type="dxa"/>
          </w:tcPr>
          <w:p>
            <w:pPr>
              <w:pStyle w:val="16"/>
              <w:spacing w:before="7"/>
              <w:rPr>
                <w:sz w:val="13"/>
              </w:rPr>
            </w:pPr>
          </w:p>
          <w:p>
            <w:pPr>
              <w:pStyle w:val="16"/>
              <w:ind w:left="2563" w:right="2542"/>
              <w:jc w:val="center"/>
              <w:rPr>
                <w:b/>
                <w:sz w:val="17"/>
              </w:rPr>
            </w:pPr>
            <w:r>
              <w:rPr>
                <w:b/>
                <w:color w:val="2B3D4F"/>
                <w:spacing w:val="-1"/>
                <w:sz w:val="17"/>
              </w:rPr>
              <w:t>“月末变动“分段计算逻辑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27" w:hRule="atLeast"/>
        </w:trPr>
        <w:tc>
          <w:tcPr>
            <w:tcW w:w="565" w:type="dxa"/>
          </w:tcPr>
          <w:p>
            <w:pPr>
              <w:pStyle w:val="16"/>
              <w:spacing w:before="3"/>
              <w:rPr>
                <w:sz w:val="22"/>
              </w:rPr>
            </w:pPr>
          </w:p>
          <w:p>
            <w:pPr>
              <w:pStyle w:val="16"/>
              <w:ind w:left="133" w:right="175"/>
              <w:jc w:val="center"/>
              <w:rPr>
                <w:sz w:val="17"/>
              </w:rPr>
            </w:pPr>
            <w:r>
              <w:rPr>
                <w:color w:val="212121"/>
                <w:spacing w:val="-5"/>
                <w:sz w:val="17"/>
              </w:rPr>
              <w:t>01</w:t>
            </w:r>
          </w:p>
        </w:tc>
        <w:tc>
          <w:tcPr>
            <w:tcW w:w="761" w:type="dxa"/>
          </w:tcPr>
          <w:p>
            <w:pPr>
              <w:pStyle w:val="16"/>
              <w:spacing w:before="74" w:line="256" w:lineRule="auto"/>
              <w:ind w:left="157" w:right="239"/>
              <w:jc w:val="both"/>
              <w:rPr>
                <w:sz w:val="17"/>
              </w:rPr>
            </w:pPr>
            <w:r>
              <w:rPr>
                <w:color w:val="212121"/>
                <w:spacing w:val="-6"/>
                <w:sz w:val="17"/>
              </w:rPr>
              <w:t>控制权不</w:t>
            </w:r>
            <w:r>
              <w:rPr>
                <w:color w:val="212121"/>
                <w:spacing w:val="-10"/>
                <w:sz w:val="17"/>
              </w:rPr>
              <w:t>变</w:t>
            </w:r>
          </w:p>
        </w:tc>
        <w:tc>
          <w:tcPr>
            <w:tcW w:w="7189" w:type="dxa"/>
          </w:tcPr>
          <w:p>
            <w:pPr>
              <w:pStyle w:val="16"/>
              <w:spacing w:before="14"/>
              <w:rPr>
                <w:sz w:val="12"/>
              </w:rPr>
            </w:pPr>
          </w:p>
          <w:p>
            <w:pPr>
              <w:pStyle w:val="16"/>
              <w:tabs>
                <w:tab w:val="left" w:leader="dot" w:pos="5230"/>
              </w:tabs>
              <w:ind w:left="159"/>
              <w:rPr>
                <w:sz w:val="17"/>
              </w:rPr>
            </w:pPr>
            <w:r>
              <w:rPr>
                <w:color w:val="212121"/>
                <w:sz w:val="17"/>
              </w:rPr>
              <w:t>1月报表1月初股权比例+（2月报表-1月报表）2月初股权比例</w:t>
            </w:r>
            <w:r>
              <w:rPr>
                <w:color w:val="212121"/>
                <w:spacing w:val="-5"/>
                <w:sz w:val="17"/>
              </w:rPr>
              <w:t>+.</w:t>
            </w:r>
            <w:r>
              <w:rPr>
                <w:rFonts w:ascii="Times New Roman" w:eastAsia="Times New Roman"/>
                <w:color w:val="212121"/>
                <w:sz w:val="17"/>
              </w:rPr>
              <w:tab/>
            </w:r>
            <w:r>
              <w:rPr>
                <w:color w:val="212121"/>
                <w:sz w:val="17"/>
              </w:rPr>
              <w:t>+（当月报表-上月</w:t>
            </w:r>
            <w:r>
              <w:rPr>
                <w:color w:val="212121"/>
                <w:spacing w:val="-10"/>
                <w:sz w:val="17"/>
              </w:rPr>
              <w:t>报</w:t>
            </w:r>
          </w:p>
          <w:p>
            <w:pPr>
              <w:pStyle w:val="16"/>
              <w:spacing w:before="21"/>
              <w:ind w:left="159"/>
              <w:rPr>
                <w:sz w:val="17"/>
              </w:rPr>
            </w:pPr>
            <w:r>
              <w:rPr>
                <w:color w:val="212121"/>
                <w:sz w:val="17"/>
              </w:rPr>
              <w:t>表）</w:t>
            </w:r>
            <w:r>
              <w:rPr>
                <w:color w:val="212121"/>
                <w:spacing w:val="-2"/>
                <w:sz w:val="17"/>
              </w:rPr>
              <w:t>当月初股权比例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39" w:hRule="atLeast"/>
        </w:trPr>
        <w:tc>
          <w:tcPr>
            <w:tcW w:w="565" w:type="dxa"/>
          </w:tcPr>
          <w:p>
            <w:pPr>
              <w:pStyle w:val="16"/>
              <w:spacing w:before="8"/>
              <w:rPr>
                <w:sz w:val="21"/>
              </w:rPr>
            </w:pPr>
          </w:p>
          <w:p>
            <w:pPr>
              <w:pStyle w:val="16"/>
              <w:ind w:left="133" w:right="175"/>
              <w:jc w:val="center"/>
              <w:rPr>
                <w:sz w:val="18"/>
              </w:rPr>
            </w:pPr>
            <w:r>
              <w:rPr>
                <w:color w:val="333738"/>
                <w:spacing w:val="-5"/>
                <w:sz w:val="18"/>
              </w:rPr>
              <w:t>02</w:t>
            </w:r>
          </w:p>
        </w:tc>
        <w:tc>
          <w:tcPr>
            <w:tcW w:w="761" w:type="dxa"/>
          </w:tcPr>
          <w:p>
            <w:pPr>
              <w:pStyle w:val="16"/>
              <w:spacing w:before="7"/>
              <w:rPr>
                <w:sz w:val="13"/>
              </w:rPr>
            </w:pPr>
          </w:p>
          <w:p>
            <w:pPr>
              <w:pStyle w:val="16"/>
              <w:spacing w:line="256" w:lineRule="auto"/>
              <w:ind w:left="157" w:right="239"/>
              <w:rPr>
                <w:sz w:val="17"/>
              </w:rPr>
            </w:pPr>
            <w:r>
              <w:rPr>
                <w:color w:val="212121"/>
                <w:spacing w:val="-6"/>
                <w:sz w:val="17"/>
              </w:rPr>
              <w:t>同控</w:t>
            </w:r>
            <w:r>
              <w:rPr>
                <w:color w:val="212121"/>
                <w:spacing w:val="-5"/>
                <w:sz w:val="17"/>
              </w:rPr>
              <w:t>变动</w:t>
            </w:r>
          </w:p>
        </w:tc>
        <w:tc>
          <w:tcPr>
            <w:tcW w:w="7189" w:type="dxa"/>
          </w:tcPr>
          <w:p>
            <w:pPr>
              <w:pStyle w:val="16"/>
              <w:tabs>
                <w:tab w:val="left" w:leader="dot" w:pos="2889"/>
              </w:tabs>
              <w:spacing w:before="74"/>
              <w:ind w:left="159"/>
              <w:rPr>
                <w:sz w:val="17"/>
              </w:rPr>
            </w:pPr>
            <w:r>
              <w:rPr>
                <w:color w:val="212121"/>
                <w:sz w:val="17"/>
              </w:rPr>
              <w:t>1月报表发生同控月末股权比例</w:t>
            </w:r>
            <w:r>
              <w:rPr>
                <w:color w:val="212121"/>
                <w:spacing w:val="-5"/>
                <w:sz w:val="17"/>
              </w:rPr>
              <w:t>+.</w:t>
            </w:r>
            <w:r>
              <w:rPr>
                <w:rFonts w:ascii="Times New Roman" w:eastAsia="Times New Roman"/>
                <w:color w:val="212121"/>
                <w:sz w:val="17"/>
              </w:rPr>
              <w:tab/>
            </w:r>
            <w:r>
              <w:rPr>
                <w:color w:val="212121"/>
                <w:sz w:val="17"/>
              </w:rPr>
              <w:t>+（发生同控月报表-发生同控月上月报表）发生同</w:t>
            </w:r>
            <w:r>
              <w:rPr>
                <w:color w:val="212121"/>
                <w:spacing w:val="-10"/>
                <w:sz w:val="17"/>
              </w:rPr>
              <w:t>控</w:t>
            </w:r>
          </w:p>
          <w:p>
            <w:pPr>
              <w:pStyle w:val="16"/>
              <w:tabs>
                <w:tab w:val="left" w:leader="dot" w:pos="6626"/>
              </w:tabs>
              <w:spacing w:before="21"/>
              <w:ind w:left="159"/>
              <w:rPr>
                <w:sz w:val="17"/>
              </w:rPr>
            </w:pPr>
            <w:r>
              <w:rPr>
                <w:color w:val="212121"/>
                <w:sz w:val="17"/>
              </w:rPr>
              <w:t>月末股权比例+（同控下一个月报表-发生同控月报表）同控下一个月初股权比例</w:t>
            </w:r>
            <w:r>
              <w:rPr>
                <w:color w:val="212121"/>
                <w:spacing w:val="-5"/>
                <w:sz w:val="17"/>
              </w:rPr>
              <w:t>+.</w:t>
            </w:r>
            <w:r>
              <w:rPr>
                <w:rFonts w:ascii="Times New Roman" w:eastAsia="Times New Roman"/>
                <w:color w:val="212121"/>
                <w:sz w:val="17"/>
              </w:rPr>
              <w:tab/>
            </w:r>
            <w:r>
              <w:rPr>
                <w:color w:val="212121"/>
                <w:spacing w:val="-10"/>
                <w:sz w:val="17"/>
              </w:rPr>
              <w:t>+</w:t>
            </w:r>
          </w:p>
          <w:p>
            <w:pPr>
              <w:pStyle w:val="16"/>
              <w:spacing w:before="21"/>
              <w:ind w:left="159"/>
              <w:rPr>
                <w:sz w:val="17"/>
              </w:rPr>
            </w:pPr>
            <w:r>
              <w:rPr>
                <w:color w:val="212121"/>
                <w:sz w:val="17"/>
              </w:rPr>
              <w:t>（当月报表-上月报表）</w:t>
            </w:r>
            <w:r>
              <w:rPr>
                <w:color w:val="212121"/>
                <w:spacing w:val="-2"/>
                <w:sz w:val="17"/>
              </w:rPr>
              <w:t>当月初股权比例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27" w:hRule="atLeast"/>
        </w:trPr>
        <w:tc>
          <w:tcPr>
            <w:tcW w:w="565" w:type="dxa"/>
          </w:tcPr>
          <w:p>
            <w:pPr>
              <w:pStyle w:val="16"/>
              <w:spacing w:before="8"/>
              <w:rPr>
                <w:sz w:val="21"/>
              </w:rPr>
            </w:pPr>
          </w:p>
          <w:p>
            <w:pPr>
              <w:pStyle w:val="16"/>
              <w:ind w:left="133" w:right="175"/>
              <w:jc w:val="center"/>
              <w:rPr>
                <w:sz w:val="18"/>
              </w:rPr>
            </w:pPr>
            <w:r>
              <w:rPr>
                <w:color w:val="333738"/>
                <w:spacing w:val="-5"/>
                <w:sz w:val="18"/>
              </w:rPr>
              <w:t>03</w:t>
            </w:r>
          </w:p>
        </w:tc>
        <w:tc>
          <w:tcPr>
            <w:tcW w:w="761" w:type="dxa"/>
          </w:tcPr>
          <w:p>
            <w:pPr>
              <w:pStyle w:val="16"/>
              <w:spacing w:before="74" w:line="252" w:lineRule="auto"/>
              <w:ind w:left="157" w:right="239"/>
              <w:jc w:val="both"/>
              <w:rPr>
                <w:sz w:val="17"/>
              </w:rPr>
            </w:pPr>
            <w:r>
              <w:rPr>
                <w:color w:val="212121"/>
                <w:spacing w:val="-6"/>
                <w:sz w:val="17"/>
              </w:rPr>
              <w:t>非同控收</w:t>
            </w:r>
            <w:r>
              <w:rPr>
                <w:color w:val="212121"/>
                <w:spacing w:val="-10"/>
                <w:sz w:val="17"/>
              </w:rPr>
              <w:t>购</w:t>
            </w:r>
          </w:p>
        </w:tc>
        <w:tc>
          <w:tcPr>
            <w:tcW w:w="7189" w:type="dxa"/>
          </w:tcPr>
          <w:p>
            <w:pPr>
              <w:pStyle w:val="16"/>
              <w:spacing w:before="14"/>
              <w:rPr>
                <w:sz w:val="12"/>
              </w:rPr>
            </w:pPr>
          </w:p>
          <w:p>
            <w:pPr>
              <w:pStyle w:val="16"/>
              <w:tabs>
                <w:tab w:val="left" w:leader="dot" w:pos="1922"/>
              </w:tabs>
              <w:spacing w:line="256" w:lineRule="auto"/>
              <w:ind w:left="159" w:right="156"/>
              <w:rPr>
                <w:sz w:val="17"/>
              </w:rPr>
            </w:pPr>
            <w:r>
              <w:rPr>
                <w:color w:val="212121"/>
                <w:w w:val="101"/>
                <w:sz w:val="17"/>
              </w:rPr>
              <w:t>（购买月报表-购买日报表）购买月末股权比例+（购买月下一个月报表-购买月报表）购</w:t>
            </w:r>
            <w:r>
              <w:rPr>
                <w:color w:val="212121"/>
                <w:spacing w:val="-18"/>
                <w:w w:val="101"/>
                <w:sz w:val="17"/>
              </w:rPr>
              <w:t>买</w:t>
            </w:r>
            <w:r>
              <w:rPr>
                <w:color w:val="212121"/>
                <w:w w:val="101"/>
                <w:sz w:val="17"/>
              </w:rPr>
              <w:t>月下一个月初比例+.</w:t>
            </w:r>
            <w:r>
              <w:rPr>
                <w:rFonts w:ascii="Times New Roman" w:eastAsia="Times New Roman"/>
                <w:color w:val="212121"/>
                <w:w w:val="101"/>
                <w:sz w:val="17"/>
              </w:rPr>
              <w:t xml:space="preserve"> </w:t>
            </w:r>
            <w:r>
              <w:rPr>
                <w:rFonts w:ascii="Times New Roman" w:eastAsia="Times New Roman"/>
                <w:color w:val="212121"/>
                <w:sz w:val="17"/>
              </w:rPr>
              <w:tab/>
            </w:r>
            <w:r>
              <w:rPr>
                <w:color w:val="212121"/>
                <w:w w:val="101"/>
                <w:sz w:val="17"/>
              </w:rPr>
              <w:t>+（当月报表-上月报表）当月初比例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39" w:hRule="atLeast"/>
        </w:trPr>
        <w:tc>
          <w:tcPr>
            <w:tcW w:w="565" w:type="dxa"/>
          </w:tcPr>
          <w:p>
            <w:pPr>
              <w:pStyle w:val="16"/>
              <w:spacing w:before="8"/>
              <w:rPr>
                <w:sz w:val="21"/>
              </w:rPr>
            </w:pPr>
          </w:p>
          <w:p>
            <w:pPr>
              <w:pStyle w:val="16"/>
              <w:ind w:left="133" w:right="175"/>
              <w:jc w:val="center"/>
              <w:rPr>
                <w:sz w:val="18"/>
              </w:rPr>
            </w:pPr>
            <w:r>
              <w:rPr>
                <w:color w:val="333738"/>
                <w:spacing w:val="-5"/>
                <w:sz w:val="18"/>
              </w:rPr>
              <w:t>04</w:t>
            </w:r>
          </w:p>
        </w:tc>
        <w:tc>
          <w:tcPr>
            <w:tcW w:w="761" w:type="dxa"/>
          </w:tcPr>
          <w:p>
            <w:pPr>
              <w:pStyle w:val="16"/>
              <w:spacing w:before="74" w:line="256" w:lineRule="auto"/>
              <w:ind w:left="157" w:right="239"/>
              <w:jc w:val="both"/>
              <w:rPr>
                <w:sz w:val="17"/>
              </w:rPr>
            </w:pPr>
            <w:r>
              <w:rPr>
                <w:color w:val="212121"/>
                <w:spacing w:val="-6"/>
                <w:sz w:val="17"/>
              </w:rPr>
              <w:t>非同控处</w:t>
            </w:r>
            <w:r>
              <w:rPr>
                <w:color w:val="212121"/>
                <w:spacing w:val="-10"/>
                <w:sz w:val="17"/>
              </w:rPr>
              <w:t>置</w:t>
            </w:r>
          </w:p>
        </w:tc>
        <w:tc>
          <w:tcPr>
            <w:tcW w:w="7189" w:type="dxa"/>
          </w:tcPr>
          <w:p>
            <w:pPr>
              <w:pStyle w:val="16"/>
              <w:spacing w:before="7"/>
              <w:rPr>
                <w:sz w:val="13"/>
              </w:rPr>
            </w:pPr>
          </w:p>
          <w:p>
            <w:pPr>
              <w:pStyle w:val="16"/>
              <w:tabs>
                <w:tab w:val="left" w:leader="dot" w:pos="5230"/>
              </w:tabs>
              <w:ind w:left="159"/>
              <w:rPr>
                <w:sz w:val="17"/>
              </w:rPr>
            </w:pPr>
            <w:r>
              <w:rPr>
                <w:color w:val="212121"/>
                <w:sz w:val="17"/>
              </w:rPr>
              <w:t>1月报表1月初股权比例+（2月报表-1月报表）2月初股权比例</w:t>
            </w:r>
            <w:r>
              <w:rPr>
                <w:color w:val="212121"/>
                <w:spacing w:val="-5"/>
                <w:sz w:val="17"/>
              </w:rPr>
              <w:t>+.</w:t>
            </w:r>
            <w:r>
              <w:rPr>
                <w:rFonts w:ascii="Times New Roman" w:eastAsia="Times New Roman"/>
                <w:color w:val="212121"/>
                <w:sz w:val="17"/>
              </w:rPr>
              <w:tab/>
            </w:r>
            <w:r>
              <w:rPr>
                <w:color w:val="212121"/>
                <w:sz w:val="17"/>
              </w:rPr>
              <w:t>+（丧失控制权日报表</w:t>
            </w:r>
            <w:r>
              <w:rPr>
                <w:color w:val="212121"/>
                <w:spacing w:val="-10"/>
                <w:sz w:val="17"/>
              </w:rPr>
              <w:t>-</w:t>
            </w:r>
          </w:p>
          <w:p>
            <w:pPr>
              <w:pStyle w:val="16"/>
              <w:spacing w:before="10"/>
              <w:ind w:left="159"/>
              <w:rPr>
                <w:sz w:val="17"/>
              </w:rPr>
            </w:pPr>
            <w:r>
              <w:rPr>
                <w:color w:val="212121"/>
                <w:sz w:val="17"/>
              </w:rPr>
              <w:t>上月报表）</w:t>
            </w:r>
            <w:r>
              <w:rPr>
                <w:color w:val="212121"/>
                <w:spacing w:val="-2"/>
                <w:sz w:val="17"/>
              </w:rPr>
              <w:t>上月末股权比例</w:t>
            </w:r>
          </w:p>
        </w:tc>
      </w:tr>
    </w:tbl>
    <w:p>
      <w:pPr>
        <w:pStyle w:val="11"/>
        <w:spacing w:before="9"/>
        <w:rPr>
          <w:sz w:val="11"/>
        </w:rPr>
      </w:pPr>
    </w:p>
    <w:p>
      <w:pPr>
        <w:spacing w:before="0"/>
        <w:ind w:left="1172" w:right="0" w:firstLine="0"/>
        <w:jc w:val="left"/>
        <w:rPr>
          <w:sz w:val="17"/>
        </w:rPr>
      </w:pPr>
      <w:r>
        <w:rPr>
          <w:color w:val="212121"/>
          <w:spacing w:val="-1"/>
          <w:sz w:val="17"/>
        </w:rPr>
        <w:t>如果出现变动类型发生在同一年的情况：</w:t>
      </w:r>
    </w:p>
    <w:p>
      <w:pPr>
        <w:pStyle w:val="11"/>
        <w:spacing w:before="8"/>
        <w:rPr>
          <w:sz w:val="11"/>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08"/>
        <w:gridCol w:w="1420"/>
        <w:gridCol w:w="629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808" w:type="dxa"/>
          </w:tcPr>
          <w:p>
            <w:pPr>
              <w:pStyle w:val="16"/>
              <w:spacing w:before="74"/>
              <w:ind w:left="227"/>
              <w:rPr>
                <w:b/>
                <w:sz w:val="17"/>
              </w:rPr>
            </w:pPr>
            <w:r>
              <w:rPr>
                <w:b/>
                <w:color w:val="2B3D4F"/>
                <w:spacing w:val="-5"/>
                <w:sz w:val="17"/>
              </w:rPr>
              <w:t>代码</w:t>
            </w:r>
          </w:p>
        </w:tc>
        <w:tc>
          <w:tcPr>
            <w:tcW w:w="1420" w:type="dxa"/>
          </w:tcPr>
          <w:p>
            <w:pPr>
              <w:pStyle w:val="16"/>
              <w:spacing w:before="74"/>
              <w:ind w:left="361"/>
              <w:rPr>
                <w:b/>
                <w:sz w:val="17"/>
              </w:rPr>
            </w:pPr>
            <w:r>
              <w:rPr>
                <w:b/>
                <w:color w:val="2B3D4F"/>
                <w:spacing w:val="-3"/>
                <w:sz w:val="17"/>
              </w:rPr>
              <w:t>变动类型</w:t>
            </w:r>
          </w:p>
        </w:tc>
        <w:tc>
          <w:tcPr>
            <w:tcW w:w="6290" w:type="dxa"/>
          </w:tcPr>
          <w:p>
            <w:pPr>
              <w:pStyle w:val="16"/>
              <w:spacing w:before="74"/>
              <w:ind w:left="2109" w:right="2098"/>
              <w:jc w:val="center"/>
              <w:rPr>
                <w:b/>
                <w:sz w:val="17"/>
              </w:rPr>
            </w:pPr>
            <w:r>
              <w:rPr>
                <w:b/>
                <w:color w:val="2B3D4F"/>
                <w:spacing w:val="-1"/>
                <w:sz w:val="17"/>
              </w:rPr>
              <w:t>“月末变动“分段计算逻辑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39" w:hRule="atLeast"/>
        </w:trPr>
        <w:tc>
          <w:tcPr>
            <w:tcW w:w="808" w:type="dxa"/>
          </w:tcPr>
          <w:p>
            <w:pPr>
              <w:pStyle w:val="16"/>
              <w:spacing w:before="7"/>
              <w:rPr>
                <w:sz w:val="13"/>
              </w:rPr>
            </w:pPr>
          </w:p>
          <w:p>
            <w:pPr>
              <w:pStyle w:val="16"/>
              <w:ind w:left="150"/>
              <w:rPr>
                <w:sz w:val="17"/>
              </w:rPr>
            </w:pPr>
            <w:r>
              <w:rPr>
                <w:color w:val="212121"/>
                <w:sz w:val="17"/>
              </w:rPr>
              <w:t>02</w:t>
            </w:r>
            <w:r>
              <w:rPr>
                <w:color w:val="212121"/>
                <w:spacing w:val="-10"/>
                <w:sz w:val="17"/>
              </w:rPr>
              <w:t>、</w:t>
            </w:r>
          </w:p>
          <w:p>
            <w:pPr>
              <w:pStyle w:val="16"/>
              <w:spacing w:before="10"/>
              <w:ind w:left="150"/>
              <w:rPr>
                <w:sz w:val="17"/>
              </w:rPr>
            </w:pPr>
            <w:r>
              <w:rPr>
                <w:color w:val="212121"/>
                <w:sz w:val="17"/>
              </w:rPr>
              <w:t>04</w:t>
            </w:r>
            <w:r>
              <w:rPr>
                <w:color w:val="212121"/>
                <w:spacing w:val="-10"/>
                <w:sz w:val="17"/>
              </w:rPr>
              <w:t>、</w:t>
            </w:r>
          </w:p>
        </w:tc>
        <w:tc>
          <w:tcPr>
            <w:tcW w:w="1420" w:type="dxa"/>
          </w:tcPr>
          <w:p>
            <w:pPr>
              <w:pStyle w:val="16"/>
              <w:spacing w:before="74" w:line="256" w:lineRule="auto"/>
              <w:ind w:left="154" w:right="209"/>
              <w:jc w:val="both"/>
              <w:rPr>
                <w:sz w:val="17"/>
              </w:rPr>
            </w:pPr>
            <w:r>
              <w:rPr>
                <w:color w:val="212121"/>
                <w:spacing w:val="-2"/>
                <w:sz w:val="17"/>
              </w:rPr>
              <w:t>同控变动、非同控处置（后</w:t>
            </w:r>
            <w:r>
              <w:rPr>
                <w:color w:val="212121"/>
                <w:spacing w:val="-4"/>
                <w:sz w:val="17"/>
              </w:rPr>
              <w:t>发生）</w:t>
            </w:r>
          </w:p>
        </w:tc>
        <w:tc>
          <w:tcPr>
            <w:tcW w:w="6290" w:type="dxa"/>
          </w:tcPr>
          <w:p>
            <w:pPr>
              <w:pStyle w:val="16"/>
              <w:tabs>
                <w:tab w:val="left" w:leader="dot" w:pos="2883"/>
              </w:tabs>
              <w:spacing w:before="74"/>
              <w:ind w:left="153"/>
              <w:rPr>
                <w:sz w:val="17"/>
              </w:rPr>
            </w:pPr>
            <w:r>
              <w:rPr>
                <w:color w:val="212121"/>
                <w:sz w:val="17"/>
              </w:rPr>
              <w:t>1月报表发生同控月末股权比例</w:t>
            </w:r>
            <w:r>
              <w:rPr>
                <w:color w:val="212121"/>
                <w:spacing w:val="-5"/>
                <w:sz w:val="17"/>
              </w:rPr>
              <w:t>+.</w:t>
            </w:r>
            <w:r>
              <w:rPr>
                <w:rFonts w:ascii="Times New Roman" w:eastAsia="Times New Roman"/>
                <w:color w:val="212121"/>
                <w:sz w:val="17"/>
              </w:rPr>
              <w:tab/>
            </w:r>
            <w:r>
              <w:rPr>
                <w:color w:val="212121"/>
                <w:sz w:val="17"/>
              </w:rPr>
              <w:t>+（发生同控月报表-发生同控月上月</w:t>
            </w:r>
            <w:r>
              <w:rPr>
                <w:color w:val="212121"/>
                <w:spacing w:val="-10"/>
                <w:sz w:val="17"/>
              </w:rPr>
              <w:t>报</w:t>
            </w:r>
          </w:p>
          <w:p>
            <w:pPr>
              <w:pStyle w:val="16"/>
              <w:tabs>
                <w:tab w:val="left" w:leader="dot" w:pos="1743"/>
              </w:tabs>
              <w:spacing w:before="21" w:line="256" w:lineRule="auto"/>
              <w:ind w:left="153" w:right="204"/>
              <w:rPr>
                <w:sz w:val="17"/>
              </w:rPr>
            </w:pPr>
            <w:r>
              <w:rPr>
                <w:color w:val="212121"/>
                <w:w w:val="101"/>
                <w:sz w:val="17"/>
              </w:rPr>
              <w:t>表）发生同控月末股权比例+（同控下一个月报表-发生同控月报表）同控下</w:t>
            </w:r>
            <w:r>
              <w:rPr>
                <w:color w:val="212121"/>
                <w:spacing w:val="-18"/>
                <w:w w:val="101"/>
                <w:sz w:val="17"/>
              </w:rPr>
              <w:t>一</w:t>
            </w:r>
            <w:r>
              <w:rPr>
                <w:color w:val="212121"/>
                <w:w w:val="101"/>
                <w:sz w:val="17"/>
              </w:rPr>
              <w:t>个月初股权比例+.</w:t>
            </w:r>
            <w:r>
              <w:rPr>
                <w:rFonts w:ascii="Times New Roman" w:eastAsia="Times New Roman"/>
                <w:color w:val="212121"/>
                <w:w w:val="101"/>
                <w:sz w:val="17"/>
              </w:rPr>
              <w:t xml:space="preserve"> </w:t>
            </w:r>
            <w:r>
              <w:rPr>
                <w:rFonts w:ascii="Times New Roman" w:eastAsia="Times New Roman"/>
                <w:color w:val="212121"/>
                <w:sz w:val="17"/>
              </w:rPr>
              <w:tab/>
            </w:r>
            <w:r>
              <w:rPr>
                <w:color w:val="212121"/>
                <w:w w:val="101"/>
                <w:sz w:val="17"/>
              </w:rPr>
              <w:t>+（丧失控制权日报表-上月报表）上月末股权比例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27" w:hRule="atLeast"/>
        </w:trPr>
        <w:tc>
          <w:tcPr>
            <w:tcW w:w="808" w:type="dxa"/>
          </w:tcPr>
          <w:p>
            <w:pPr>
              <w:pStyle w:val="16"/>
              <w:spacing w:before="1"/>
              <w:rPr>
                <w:sz w:val="12"/>
              </w:rPr>
            </w:pPr>
          </w:p>
          <w:p>
            <w:pPr>
              <w:pStyle w:val="16"/>
              <w:ind w:left="150"/>
              <w:rPr>
                <w:sz w:val="18"/>
              </w:rPr>
            </w:pPr>
            <w:r>
              <w:rPr>
                <w:color w:val="333738"/>
                <w:spacing w:val="-6"/>
                <w:sz w:val="18"/>
              </w:rPr>
              <w:t>03</w:t>
            </w:r>
            <w:r>
              <w:rPr>
                <w:color w:val="333738"/>
                <w:spacing w:val="-10"/>
                <w:sz w:val="18"/>
              </w:rPr>
              <w:t>、</w:t>
            </w:r>
          </w:p>
          <w:p>
            <w:pPr>
              <w:pStyle w:val="16"/>
              <w:spacing w:before="3"/>
              <w:ind w:left="150"/>
              <w:rPr>
                <w:sz w:val="18"/>
              </w:rPr>
            </w:pPr>
            <w:r>
              <w:rPr>
                <w:color w:val="333738"/>
                <w:spacing w:val="-6"/>
                <w:sz w:val="18"/>
              </w:rPr>
              <w:t>04</w:t>
            </w:r>
            <w:r>
              <w:rPr>
                <w:color w:val="333738"/>
                <w:spacing w:val="-10"/>
                <w:sz w:val="18"/>
              </w:rPr>
              <w:t>、</w:t>
            </w:r>
          </w:p>
        </w:tc>
        <w:tc>
          <w:tcPr>
            <w:tcW w:w="1420" w:type="dxa"/>
          </w:tcPr>
          <w:p>
            <w:pPr>
              <w:pStyle w:val="16"/>
              <w:spacing w:before="74" w:line="252" w:lineRule="auto"/>
              <w:ind w:left="154" w:right="158"/>
              <w:jc w:val="both"/>
              <w:rPr>
                <w:sz w:val="17"/>
              </w:rPr>
            </w:pPr>
            <w:r>
              <w:rPr>
                <w:color w:val="212121"/>
                <w:spacing w:val="-3"/>
                <w:sz w:val="17"/>
              </w:rPr>
              <w:t>非同控收购 非</w:t>
            </w:r>
            <w:r>
              <w:rPr>
                <w:color w:val="212121"/>
                <w:spacing w:val="-2"/>
                <w:sz w:val="17"/>
              </w:rPr>
              <w:t>同控处置（后</w:t>
            </w:r>
            <w:r>
              <w:rPr>
                <w:color w:val="212121"/>
                <w:spacing w:val="-4"/>
                <w:sz w:val="17"/>
              </w:rPr>
              <w:t>发生）</w:t>
            </w:r>
          </w:p>
        </w:tc>
        <w:tc>
          <w:tcPr>
            <w:tcW w:w="6290" w:type="dxa"/>
          </w:tcPr>
          <w:p>
            <w:pPr>
              <w:pStyle w:val="16"/>
              <w:tabs>
                <w:tab w:val="left" w:leader="dot" w:pos="2954"/>
              </w:tabs>
              <w:spacing w:before="74" w:line="247" w:lineRule="auto"/>
              <w:ind w:left="153" w:right="171"/>
              <w:rPr>
                <w:sz w:val="17"/>
              </w:rPr>
            </w:pPr>
            <w:r>
              <w:rPr>
                <w:color w:val="212121"/>
                <w:w w:val="101"/>
                <w:sz w:val="17"/>
              </w:rPr>
              <w:t>（购买月报表-购买日报表）购买月末股权比例+（购买月下一个月报表-购买月报表）购买月下一个月初比例+.</w:t>
            </w:r>
            <w:r>
              <w:rPr>
                <w:rFonts w:ascii="Times New Roman" w:eastAsia="Times New Roman"/>
                <w:color w:val="212121"/>
                <w:w w:val="101"/>
                <w:sz w:val="17"/>
              </w:rPr>
              <w:t xml:space="preserve"> </w:t>
            </w:r>
            <w:r>
              <w:rPr>
                <w:rFonts w:ascii="Times New Roman" w:eastAsia="Times New Roman"/>
                <w:color w:val="212121"/>
                <w:sz w:val="17"/>
              </w:rPr>
              <w:tab/>
            </w:r>
            <w:r>
              <w:rPr>
                <w:color w:val="212121"/>
                <w:w w:val="101"/>
                <w:sz w:val="17"/>
              </w:rPr>
              <w:t>+（丧失控制权日报表-上月报表）上月</w:t>
            </w:r>
            <w:r>
              <w:rPr>
                <w:color w:val="212121"/>
                <w:spacing w:val="-17"/>
                <w:w w:val="101"/>
                <w:sz w:val="17"/>
              </w:rPr>
              <w:t>末</w:t>
            </w:r>
          </w:p>
          <w:p>
            <w:pPr>
              <w:pStyle w:val="16"/>
              <w:spacing w:before="12"/>
              <w:ind w:left="153"/>
              <w:rPr>
                <w:sz w:val="17"/>
              </w:rPr>
            </w:pPr>
            <w:r>
              <w:rPr>
                <w:color w:val="212121"/>
                <w:spacing w:val="-3"/>
                <w:sz w:val="17"/>
              </w:rPr>
              <w:t>股权比例</w:t>
            </w:r>
          </w:p>
        </w:tc>
      </w:tr>
    </w:tbl>
    <w:p>
      <w:pPr>
        <w:pStyle w:val="11"/>
        <w:spacing w:before="9"/>
        <w:rPr>
          <w:sz w:val="11"/>
        </w:rPr>
      </w:pPr>
    </w:p>
    <w:p>
      <w:pPr>
        <w:pStyle w:val="15"/>
        <w:numPr>
          <w:ilvl w:val="1"/>
          <w:numId w:val="74"/>
        </w:numPr>
        <w:tabs>
          <w:tab w:val="left" w:pos="1416"/>
        </w:tabs>
        <w:spacing w:before="0" w:after="0" w:line="240" w:lineRule="auto"/>
        <w:ind w:left="1416" w:right="0" w:hanging="244"/>
        <w:jc w:val="left"/>
        <w:rPr>
          <w:sz w:val="17"/>
        </w:rPr>
      </w:pPr>
      <w:r>
        <w:rPr>
          <w:color w:val="212121"/>
          <w:spacing w:val="-1"/>
          <w:sz w:val="17"/>
        </w:rPr>
        <w:t>分段投资计算方式选择“月初变动“的计算逻辑：</w:t>
      </w:r>
    </w:p>
    <w:p>
      <w:pPr>
        <w:spacing w:after="0" w:line="240" w:lineRule="auto"/>
        <w:jc w:val="left"/>
        <w:rPr>
          <w:sz w:val="17"/>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565"/>
        <w:gridCol w:w="761"/>
        <w:gridCol w:w="7189"/>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04" w:hRule="atLeast"/>
        </w:trPr>
        <w:tc>
          <w:tcPr>
            <w:tcW w:w="565" w:type="dxa"/>
          </w:tcPr>
          <w:p>
            <w:pPr>
              <w:pStyle w:val="16"/>
              <w:spacing w:before="74" w:line="256" w:lineRule="auto"/>
              <w:ind w:left="194" w:right="180"/>
              <w:rPr>
                <w:b/>
                <w:sz w:val="17"/>
              </w:rPr>
            </w:pPr>
            <w:r>
              <w:rPr>
                <w:b/>
                <w:color w:val="2B3D4F"/>
                <w:spacing w:val="-10"/>
                <w:sz w:val="17"/>
              </w:rPr>
              <w:t>代码</w:t>
            </w:r>
          </w:p>
        </w:tc>
        <w:tc>
          <w:tcPr>
            <w:tcW w:w="761" w:type="dxa"/>
          </w:tcPr>
          <w:p>
            <w:pPr>
              <w:pStyle w:val="16"/>
              <w:spacing w:before="74" w:line="256" w:lineRule="auto"/>
              <w:ind w:left="210" w:right="187"/>
              <w:rPr>
                <w:b/>
                <w:sz w:val="17"/>
              </w:rPr>
            </w:pPr>
            <w:r>
              <w:rPr>
                <w:b/>
                <w:color w:val="2B3D4F"/>
                <w:spacing w:val="-6"/>
                <w:sz w:val="17"/>
              </w:rPr>
              <w:t>变动</w:t>
            </w:r>
            <w:r>
              <w:rPr>
                <w:b/>
                <w:color w:val="2B3D4F"/>
                <w:spacing w:val="-5"/>
                <w:sz w:val="17"/>
              </w:rPr>
              <w:t>类型</w:t>
            </w:r>
          </w:p>
        </w:tc>
        <w:tc>
          <w:tcPr>
            <w:tcW w:w="7189" w:type="dxa"/>
          </w:tcPr>
          <w:p>
            <w:pPr>
              <w:pStyle w:val="16"/>
              <w:spacing w:before="14"/>
              <w:rPr>
                <w:sz w:val="12"/>
              </w:rPr>
            </w:pPr>
          </w:p>
          <w:p>
            <w:pPr>
              <w:pStyle w:val="16"/>
              <w:ind w:left="2563" w:right="2542"/>
              <w:jc w:val="center"/>
              <w:rPr>
                <w:b/>
                <w:sz w:val="17"/>
              </w:rPr>
            </w:pPr>
            <w:r>
              <w:rPr>
                <w:b/>
                <w:color w:val="2B3D4F"/>
                <w:spacing w:val="-1"/>
                <w:sz w:val="17"/>
              </w:rPr>
              <w:t>“月初变动“分段计算逻辑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27" w:hRule="atLeast"/>
        </w:trPr>
        <w:tc>
          <w:tcPr>
            <w:tcW w:w="565" w:type="dxa"/>
          </w:tcPr>
          <w:p>
            <w:pPr>
              <w:pStyle w:val="16"/>
              <w:spacing w:before="9"/>
              <w:rPr>
                <w:sz w:val="21"/>
              </w:rPr>
            </w:pPr>
          </w:p>
          <w:p>
            <w:pPr>
              <w:pStyle w:val="16"/>
              <w:spacing w:before="1"/>
              <w:ind w:left="133" w:right="175"/>
              <w:jc w:val="center"/>
              <w:rPr>
                <w:sz w:val="17"/>
              </w:rPr>
            </w:pPr>
            <w:r>
              <w:rPr>
                <w:color w:val="212121"/>
                <w:spacing w:val="-5"/>
                <w:sz w:val="17"/>
              </w:rPr>
              <w:t>01</w:t>
            </w:r>
          </w:p>
        </w:tc>
        <w:tc>
          <w:tcPr>
            <w:tcW w:w="761" w:type="dxa"/>
          </w:tcPr>
          <w:p>
            <w:pPr>
              <w:pStyle w:val="16"/>
              <w:spacing w:before="74" w:line="252" w:lineRule="auto"/>
              <w:ind w:left="157" w:right="239"/>
              <w:jc w:val="both"/>
              <w:rPr>
                <w:sz w:val="17"/>
              </w:rPr>
            </w:pPr>
            <w:r>
              <w:rPr>
                <w:color w:val="212121"/>
                <w:spacing w:val="-6"/>
                <w:sz w:val="17"/>
              </w:rPr>
              <w:t>控制权不</w:t>
            </w:r>
            <w:r>
              <w:rPr>
                <w:color w:val="212121"/>
                <w:spacing w:val="-10"/>
                <w:sz w:val="17"/>
              </w:rPr>
              <w:t>变</w:t>
            </w:r>
          </w:p>
        </w:tc>
        <w:tc>
          <w:tcPr>
            <w:tcW w:w="7189" w:type="dxa"/>
          </w:tcPr>
          <w:p>
            <w:pPr>
              <w:pStyle w:val="16"/>
              <w:spacing w:before="14"/>
              <w:rPr>
                <w:sz w:val="12"/>
              </w:rPr>
            </w:pPr>
          </w:p>
          <w:p>
            <w:pPr>
              <w:pStyle w:val="16"/>
              <w:tabs>
                <w:tab w:val="left" w:leader="dot" w:pos="5230"/>
              </w:tabs>
              <w:ind w:left="159"/>
              <w:rPr>
                <w:sz w:val="17"/>
              </w:rPr>
            </w:pPr>
            <w:r>
              <w:rPr>
                <w:color w:val="212121"/>
                <w:sz w:val="17"/>
              </w:rPr>
              <w:t>1月报表1月末股权比例+（2月报表-1月报表）2月末股权比例</w:t>
            </w:r>
            <w:r>
              <w:rPr>
                <w:color w:val="212121"/>
                <w:spacing w:val="-5"/>
                <w:sz w:val="17"/>
              </w:rPr>
              <w:t>+.</w:t>
            </w:r>
            <w:r>
              <w:rPr>
                <w:rFonts w:ascii="Times New Roman" w:eastAsia="Times New Roman"/>
                <w:color w:val="212121"/>
                <w:sz w:val="17"/>
              </w:rPr>
              <w:tab/>
            </w:r>
            <w:r>
              <w:rPr>
                <w:color w:val="212121"/>
                <w:sz w:val="17"/>
              </w:rPr>
              <w:t>+（当月报表-上月</w:t>
            </w:r>
            <w:r>
              <w:rPr>
                <w:color w:val="212121"/>
                <w:spacing w:val="-10"/>
                <w:sz w:val="17"/>
              </w:rPr>
              <w:t>报</w:t>
            </w:r>
          </w:p>
          <w:p>
            <w:pPr>
              <w:pStyle w:val="16"/>
              <w:spacing w:before="21"/>
              <w:ind w:left="159"/>
              <w:rPr>
                <w:sz w:val="17"/>
              </w:rPr>
            </w:pPr>
            <w:r>
              <w:rPr>
                <w:color w:val="212121"/>
                <w:sz w:val="17"/>
              </w:rPr>
              <w:t>表）</w:t>
            </w:r>
            <w:r>
              <w:rPr>
                <w:color w:val="212121"/>
                <w:spacing w:val="-2"/>
                <w:sz w:val="17"/>
              </w:rPr>
              <w:t>当月末股权比例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27" w:hRule="atLeast"/>
        </w:trPr>
        <w:tc>
          <w:tcPr>
            <w:tcW w:w="565" w:type="dxa"/>
          </w:tcPr>
          <w:p>
            <w:pPr>
              <w:pStyle w:val="16"/>
              <w:spacing w:before="8"/>
              <w:rPr>
                <w:sz w:val="21"/>
              </w:rPr>
            </w:pPr>
          </w:p>
          <w:p>
            <w:pPr>
              <w:pStyle w:val="16"/>
              <w:ind w:left="133" w:right="175"/>
              <w:jc w:val="center"/>
              <w:rPr>
                <w:sz w:val="18"/>
              </w:rPr>
            </w:pPr>
            <w:r>
              <w:rPr>
                <w:color w:val="333738"/>
                <w:spacing w:val="-5"/>
                <w:sz w:val="18"/>
              </w:rPr>
              <w:t>02</w:t>
            </w:r>
          </w:p>
        </w:tc>
        <w:tc>
          <w:tcPr>
            <w:tcW w:w="761" w:type="dxa"/>
          </w:tcPr>
          <w:p>
            <w:pPr>
              <w:pStyle w:val="16"/>
              <w:spacing w:before="14"/>
              <w:rPr>
                <w:sz w:val="12"/>
              </w:rPr>
            </w:pPr>
          </w:p>
          <w:p>
            <w:pPr>
              <w:pStyle w:val="16"/>
              <w:spacing w:line="256" w:lineRule="auto"/>
              <w:ind w:left="157" w:right="239"/>
              <w:rPr>
                <w:sz w:val="17"/>
              </w:rPr>
            </w:pPr>
            <w:r>
              <w:rPr>
                <w:color w:val="212121"/>
                <w:spacing w:val="-6"/>
                <w:sz w:val="17"/>
              </w:rPr>
              <w:t>同控</w:t>
            </w:r>
            <w:r>
              <w:rPr>
                <w:color w:val="212121"/>
                <w:spacing w:val="-5"/>
                <w:sz w:val="17"/>
              </w:rPr>
              <w:t>变动</w:t>
            </w:r>
          </w:p>
        </w:tc>
        <w:tc>
          <w:tcPr>
            <w:tcW w:w="7189" w:type="dxa"/>
          </w:tcPr>
          <w:p>
            <w:pPr>
              <w:pStyle w:val="16"/>
              <w:tabs>
                <w:tab w:val="left" w:leader="dot" w:pos="2889"/>
              </w:tabs>
              <w:spacing w:before="74"/>
              <w:ind w:left="159"/>
              <w:rPr>
                <w:sz w:val="17"/>
              </w:rPr>
            </w:pPr>
            <w:r>
              <w:rPr>
                <w:color w:val="212121"/>
                <w:sz w:val="17"/>
              </w:rPr>
              <w:t>1月报表发生同控月末股权比例</w:t>
            </w:r>
            <w:r>
              <w:rPr>
                <w:color w:val="212121"/>
                <w:spacing w:val="-5"/>
                <w:sz w:val="17"/>
              </w:rPr>
              <w:t>+.</w:t>
            </w:r>
            <w:r>
              <w:rPr>
                <w:rFonts w:ascii="Times New Roman" w:eastAsia="Times New Roman"/>
                <w:color w:val="212121"/>
                <w:sz w:val="17"/>
              </w:rPr>
              <w:tab/>
            </w:r>
            <w:r>
              <w:rPr>
                <w:color w:val="212121"/>
                <w:sz w:val="17"/>
              </w:rPr>
              <w:t>+（发生同控月报表-发生同控月上月报表）发生同</w:t>
            </w:r>
            <w:r>
              <w:rPr>
                <w:color w:val="212121"/>
                <w:spacing w:val="-10"/>
                <w:sz w:val="17"/>
              </w:rPr>
              <w:t>控</w:t>
            </w:r>
          </w:p>
          <w:p>
            <w:pPr>
              <w:pStyle w:val="16"/>
              <w:tabs>
                <w:tab w:val="left" w:leader="dot" w:pos="6626"/>
              </w:tabs>
              <w:spacing w:before="21"/>
              <w:ind w:left="159"/>
              <w:rPr>
                <w:sz w:val="17"/>
              </w:rPr>
            </w:pPr>
            <w:r>
              <w:rPr>
                <w:color w:val="212121"/>
                <w:sz w:val="17"/>
              </w:rPr>
              <w:t>月末股权比例+（同控下一个月报表-发生同控月报表）同控下一个月末股权比例</w:t>
            </w:r>
            <w:r>
              <w:rPr>
                <w:color w:val="212121"/>
                <w:spacing w:val="-5"/>
                <w:sz w:val="17"/>
              </w:rPr>
              <w:t>+.</w:t>
            </w:r>
            <w:r>
              <w:rPr>
                <w:rFonts w:ascii="Times New Roman" w:eastAsia="Times New Roman"/>
                <w:color w:val="212121"/>
                <w:sz w:val="17"/>
              </w:rPr>
              <w:tab/>
            </w:r>
            <w:r>
              <w:rPr>
                <w:color w:val="212121"/>
                <w:spacing w:val="-10"/>
                <w:sz w:val="17"/>
              </w:rPr>
              <w:t>+</w:t>
            </w:r>
          </w:p>
          <w:p>
            <w:pPr>
              <w:pStyle w:val="16"/>
              <w:spacing w:before="21"/>
              <w:ind w:left="159"/>
              <w:rPr>
                <w:sz w:val="17"/>
              </w:rPr>
            </w:pPr>
            <w:r>
              <w:rPr>
                <w:color w:val="212121"/>
                <w:sz w:val="17"/>
              </w:rPr>
              <w:t>（当月报表-上月报表）</w:t>
            </w:r>
            <w:r>
              <w:rPr>
                <w:color w:val="212121"/>
                <w:spacing w:val="-2"/>
                <w:sz w:val="17"/>
              </w:rPr>
              <w:t>当月末股权比例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39" w:hRule="atLeast"/>
        </w:trPr>
        <w:tc>
          <w:tcPr>
            <w:tcW w:w="565" w:type="dxa"/>
          </w:tcPr>
          <w:p>
            <w:pPr>
              <w:pStyle w:val="16"/>
              <w:spacing w:before="8"/>
              <w:rPr>
                <w:sz w:val="21"/>
              </w:rPr>
            </w:pPr>
          </w:p>
          <w:p>
            <w:pPr>
              <w:pStyle w:val="16"/>
              <w:ind w:left="133" w:right="175"/>
              <w:jc w:val="center"/>
              <w:rPr>
                <w:sz w:val="18"/>
              </w:rPr>
            </w:pPr>
            <w:r>
              <w:rPr>
                <w:color w:val="333738"/>
                <w:spacing w:val="-5"/>
                <w:sz w:val="18"/>
              </w:rPr>
              <w:t>03</w:t>
            </w:r>
          </w:p>
        </w:tc>
        <w:tc>
          <w:tcPr>
            <w:tcW w:w="761" w:type="dxa"/>
          </w:tcPr>
          <w:p>
            <w:pPr>
              <w:pStyle w:val="16"/>
              <w:spacing w:before="74" w:line="256" w:lineRule="auto"/>
              <w:ind w:left="157" w:right="239"/>
              <w:jc w:val="both"/>
              <w:rPr>
                <w:sz w:val="17"/>
              </w:rPr>
            </w:pPr>
            <w:r>
              <w:rPr>
                <w:color w:val="212121"/>
                <w:spacing w:val="-6"/>
                <w:sz w:val="17"/>
              </w:rPr>
              <w:t>非同控收</w:t>
            </w:r>
            <w:r>
              <w:rPr>
                <w:color w:val="212121"/>
                <w:spacing w:val="-10"/>
                <w:sz w:val="17"/>
              </w:rPr>
              <w:t>购</w:t>
            </w:r>
          </w:p>
        </w:tc>
        <w:tc>
          <w:tcPr>
            <w:tcW w:w="7189" w:type="dxa"/>
          </w:tcPr>
          <w:p>
            <w:pPr>
              <w:pStyle w:val="16"/>
              <w:spacing w:before="7"/>
              <w:rPr>
                <w:sz w:val="13"/>
              </w:rPr>
            </w:pPr>
          </w:p>
          <w:p>
            <w:pPr>
              <w:pStyle w:val="16"/>
              <w:tabs>
                <w:tab w:val="left" w:leader="dot" w:pos="1922"/>
              </w:tabs>
              <w:spacing w:line="256" w:lineRule="auto"/>
              <w:ind w:left="159" w:right="156"/>
              <w:rPr>
                <w:sz w:val="17"/>
              </w:rPr>
            </w:pPr>
            <w:r>
              <w:rPr>
                <w:color w:val="212121"/>
                <w:w w:val="101"/>
                <w:sz w:val="17"/>
              </w:rPr>
              <w:t>（购买月报表-购买日报表）购买月末股权比例+（购买下一个月报表-购买月报表）购买</w:t>
            </w:r>
            <w:r>
              <w:rPr>
                <w:color w:val="212121"/>
                <w:spacing w:val="-18"/>
                <w:w w:val="101"/>
                <w:sz w:val="17"/>
              </w:rPr>
              <w:t>下</w:t>
            </w:r>
            <w:r>
              <w:rPr>
                <w:color w:val="212121"/>
                <w:w w:val="101"/>
                <w:sz w:val="17"/>
              </w:rPr>
              <w:t>一个月末股权比例+.</w:t>
            </w:r>
            <w:r>
              <w:rPr>
                <w:rFonts w:ascii="Times New Roman" w:eastAsia="Times New Roman"/>
                <w:color w:val="212121"/>
                <w:w w:val="101"/>
                <w:sz w:val="17"/>
              </w:rPr>
              <w:t xml:space="preserve"> </w:t>
            </w:r>
            <w:r>
              <w:rPr>
                <w:rFonts w:ascii="Times New Roman" w:eastAsia="Times New Roman"/>
                <w:color w:val="212121"/>
                <w:sz w:val="17"/>
              </w:rPr>
              <w:tab/>
            </w:r>
            <w:r>
              <w:rPr>
                <w:color w:val="212121"/>
                <w:w w:val="101"/>
                <w:sz w:val="17"/>
              </w:rPr>
              <w:t>+（当月报表-上月报表）当月末股权比例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27" w:hRule="atLeast"/>
        </w:trPr>
        <w:tc>
          <w:tcPr>
            <w:tcW w:w="565" w:type="dxa"/>
          </w:tcPr>
          <w:p>
            <w:pPr>
              <w:pStyle w:val="16"/>
              <w:spacing w:before="8"/>
              <w:rPr>
                <w:sz w:val="21"/>
              </w:rPr>
            </w:pPr>
          </w:p>
          <w:p>
            <w:pPr>
              <w:pStyle w:val="16"/>
              <w:ind w:left="133" w:right="175"/>
              <w:jc w:val="center"/>
              <w:rPr>
                <w:sz w:val="18"/>
              </w:rPr>
            </w:pPr>
            <w:r>
              <w:rPr>
                <w:color w:val="333738"/>
                <w:spacing w:val="-5"/>
                <w:sz w:val="18"/>
              </w:rPr>
              <w:t>04</w:t>
            </w:r>
          </w:p>
        </w:tc>
        <w:tc>
          <w:tcPr>
            <w:tcW w:w="761" w:type="dxa"/>
          </w:tcPr>
          <w:p>
            <w:pPr>
              <w:pStyle w:val="16"/>
              <w:spacing w:before="74" w:line="252" w:lineRule="auto"/>
              <w:ind w:left="157" w:right="239"/>
              <w:jc w:val="both"/>
              <w:rPr>
                <w:sz w:val="17"/>
              </w:rPr>
            </w:pPr>
            <w:r>
              <w:rPr>
                <w:color w:val="212121"/>
                <w:spacing w:val="-6"/>
                <w:sz w:val="17"/>
              </w:rPr>
              <w:t>非同控处</w:t>
            </w:r>
            <w:r>
              <w:rPr>
                <w:color w:val="212121"/>
                <w:spacing w:val="-10"/>
                <w:sz w:val="17"/>
              </w:rPr>
              <w:t>置</w:t>
            </w:r>
          </w:p>
        </w:tc>
        <w:tc>
          <w:tcPr>
            <w:tcW w:w="7189" w:type="dxa"/>
          </w:tcPr>
          <w:p>
            <w:pPr>
              <w:pStyle w:val="16"/>
              <w:spacing w:before="14"/>
              <w:rPr>
                <w:sz w:val="12"/>
              </w:rPr>
            </w:pPr>
          </w:p>
          <w:p>
            <w:pPr>
              <w:pStyle w:val="16"/>
              <w:tabs>
                <w:tab w:val="left" w:leader="dot" w:pos="5230"/>
              </w:tabs>
              <w:ind w:left="159"/>
              <w:rPr>
                <w:sz w:val="17"/>
              </w:rPr>
            </w:pPr>
            <w:r>
              <w:rPr>
                <w:color w:val="212121"/>
                <w:sz w:val="17"/>
              </w:rPr>
              <w:t>1月报表1月末股权比例+（2月报表-1月报表）2月末股权比例</w:t>
            </w:r>
            <w:r>
              <w:rPr>
                <w:color w:val="212121"/>
                <w:spacing w:val="-5"/>
                <w:sz w:val="17"/>
              </w:rPr>
              <w:t>+.</w:t>
            </w:r>
            <w:r>
              <w:rPr>
                <w:rFonts w:ascii="Times New Roman" w:eastAsia="Times New Roman"/>
                <w:color w:val="212121"/>
                <w:sz w:val="17"/>
              </w:rPr>
              <w:tab/>
            </w:r>
            <w:r>
              <w:rPr>
                <w:color w:val="212121"/>
                <w:sz w:val="17"/>
              </w:rPr>
              <w:t>+（丧失控制权日报表</w:t>
            </w:r>
            <w:r>
              <w:rPr>
                <w:color w:val="212121"/>
                <w:spacing w:val="-10"/>
                <w:sz w:val="17"/>
              </w:rPr>
              <w:t>-</w:t>
            </w:r>
          </w:p>
          <w:p>
            <w:pPr>
              <w:pStyle w:val="16"/>
              <w:spacing w:before="21"/>
              <w:ind w:left="159"/>
              <w:rPr>
                <w:sz w:val="17"/>
              </w:rPr>
            </w:pPr>
            <w:r>
              <w:rPr>
                <w:color w:val="212121"/>
                <w:sz w:val="17"/>
              </w:rPr>
              <w:t>上月报表）</w:t>
            </w:r>
            <w:r>
              <w:rPr>
                <w:color w:val="212121"/>
                <w:spacing w:val="-2"/>
                <w:sz w:val="17"/>
              </w:rPr>
              <w:t>上月末股权比例</w:t>
            </w:r>
          </w:p>
        </w:tc>
      </w:tr>
    </w:tbl>
    <w:p>
      <w:pPr>
        <w:pStyle w:val="11"/>
        <w:spacing w:before="6"/>
        <w:rPr>
          <w:sz w:val="8"/>
        </w:rPr>
      </w:pPr>
    </w:p>
    <w:p>
      <w:pPr>
        <w:spacing w:before="59"/>
        <w:ind w:left="1172" w:right="0" w:firstLine="0"/>
        <w:jc w:val="left"/>
        <w:rPr>
          <w:sz w:val="17"/>
        </w:rPr>
      </w:pPr>
      <w:r>
        <w:rPr>
          <w:color w:val="212121"/>
          <w:spacing w:val="-1"/>
          <w:sz w:val="17"/>
        </w:rPr>
        <w:t>如果出现变动类型发生在同一年的情况：</w:t>
      </w:r>
    </w:p>
    <w:p>
      <w:pPr>
        <w:pStyle w:val="11"/>
        <w:spacing w:before="1"/>
        <w:rPr>
          <w:sz w:val="12"/>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08"/>
        <w:gridCol w:w="1420"/>
        <w:gridCol w:w="629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808" w:type="dxa"/>
          </w:tcPr>
          <w:p>
            <w:pPr>
              <w:pStyle w:val="16"/>
              <w:spacing w:before="74"/>
              <w:ind w:left="227"/>
              <w:rPr>
                <w:b/>
                <w:sz w:val="17"/>
              </w:rPr>
            </w:pPr>
            <w:r>
              <w:rPr>
                <w:b/>
                <w:color w:val="2B3D4F"/>
                <w:spacing w:val="-5"/>
                <w:sz w:val="17"/>
              </w:rPr>
              <w:t>代码</w:t>
            </w:r>
          </w:p>
        </w:tc>
        <w:tc>
          <w:tcPr>
            <w:tcW w:w="1420" w:type="dxa"/>
          </w:tcPr>
          <w:p>
            <w:pPr>
              <w:pStyle w:val="16"/>
              <w:spacing w:before="74"/>
              <w:ind w:left="361"/>
              <w:rPr>
                <w:b/>
                <w:sz w:val="17"/>
              </w:rPr>
            </w:pPr>
            <w:r>
              <w:rPr>
                <w:b/>
                <w:color w:val="2B3D4F"/>
                <w:spacing w:val="-3"/>
                <w:sz w:val="17"/>
              </w:rPr>
              <w:t>变动类型</w:t>
            </w:r>
          </w:p>
        </w:tc>
        <w:tc>
          <w:tcPr>
            <w:tcW w:w="6290" w:type="dxa"/>
          </w:tcPr>
          <w:p>
            <w:pPr>
              <w:pStyle w:val="16"/>
              <w:spacing w:before="74"/>
              <w:ind w:left="2109" w:right="2098"/>
              <w:jc w:val="center"/>
              <w:rPr>
                <w:b/>
                <w:sz w:val="17"/>
              </w:rPr>
            </w:pPr>
            <w:r>
              <w:rPr>
                <w:b/>
                <w:color w:val="2B3D4F"/>
                <w:spacing w:val="-1"/>
                <w:sz w:val="17"/>
              </w:rPr>
              <w:t>“月初变动“分段计算逻辑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27" w:hRule="atLeast"/>
        </w:trPr>
        <w:tc>
          <w:tcPr>
            <w:tcW w:w="808" w:type="dxa"/>
          </w:tcPr>
          <w:p>
            <w:pPr>
              <w:pStyle w:val="16"/>
              <w:spacing w:before="14"/>
              <w:rPr>
                <w:sz w:val="12"/>
              </w:rPr>
            </w:pPr>
          </w:p>
          <w:p>
            <w:pPr>
              <w:pStyle w:val="16"/>
              <w:ind w:left="150"/>
              <w:rPr>
                <w:sz w:val="17"/>
              </w:rPr>
            </w:pPr>
            <w:r>
              <w:rPr>
                <w:color w:val="212121"/>
                <w:sz w:val="17"/>
              </w:rPr>
              <w:t>02</w:t>
            </w:r>
            <w:r>
              <w:rPr>
                <w:color w:val="212121"/>
                <w:spacing w:val="-10"/>
                <w:sz w:val="17"/>
              </w:rPr>
              <w:t>、</w:t>
            </w:r>
          </w:p>
          <w:p>
            <w:pPr>
              <w:pStyle w:val="16"/>
              <w:spacing w:before="21"/>
              <w:ind w:left="150"/>
              <w:rPr>
                <w:sz w:val="17"/>
              </w:rPr>
            </w:pPr>
            <w:r>
              <w:rPr>
                <w:color w:val="212121"/>
                <w:sz w:val="17"/>
              </w:rPr>
              <w:t>04</w:t>
            </w:r>
            <w:r>
              <w:rPr>
                <w:color w:val="212121"/>
                <w:spacing w:val="-10"/>
                <w:sz w:val="17"/>
              </w:rPr>
              <w:t>、</w:t>
            </w:r>
          </w:p>
        </w:tc>
        <w:tc>
          <w:tcPr>
            <w:tcW w:w="1420" w:type="dxa"/>
          </w:tcPr>
          <w:p>
            <w:pPr>
              <w:pStyle w:val="16"/>
              <w:spacing w:before="74" w:line="252" w:lineRule="auto"/>
              <w:ind w:left="154" w:right="209"/>
              <w:jc w:val="both"/>
              <w:rPr>
                <w:sz w:val="17"/>
              </w:rPr>
            </w:pPr>
            <w:r>
              <w:rPr>
                <w:color w:val="212121"/>
                <w:spacing w:val="-2"/>
                <w:sz w:val="17"/>
              </w:rPr>
              <w:t>同控变动、非同控处置（后</w:t>
            </w:r>
            <w:r>
              <w:rPr>
                <w:color w:val="212121"/>
                <w:spacing w:val="-4"/>
                <w:sz w:val="17"/>
              </w:rPr>
              <w:t>发生）</w:t>
            </w:r>
          </w:p>
        </w:tc>
        <w:tc>
          <w:tcPr>
            <w:tcW w:w="6290" w:type="dxa"/>
          </w:tcPr>
          <w:p>
            <w:pPr>
              <w:pStyle w:val="16"/>
              <w:tabs>
                <w:tab w:val="left" w:leader="dot" w:pos="2883"/>
              </w:tabs>
              <w:spacing w:before="74"/>
              <w:ind w:left="153"/>
              <w:rPr>
                <w:sz w:val="17"/>
              </w:rPr>
            </w:pPr>
            <w:r>
              <w:rPr>
                <w:color w:val="212121"/>
                <w:sz w:val="17"/>
              </w:rPr>
              <w:t>1月报表发生同控月末股权比例</w:t>
            </w:r>
            <w:r>
              <w:rPr>
                <w:color w:val="212121"/>
                <w:spacing w:val="-5"/>
                <w:sz w:val="17"/>
              </w:rPr>
              <w:t>+.</w:t>
            </w:r>
            <w:r>
              <w:rPr>
                <w:rFonts w:ascii="Times New Roman" w:eastAsia="Times New Roman"/>
                <w:color w:val="212121"/>
                <w:sz w:val="17"/>
              </w:rPr>
              <w:tab/>
            </w:r>
            <w:r>
              <w:rPr>
                <w:color w:val="212121"/>
                <w:sz w:val="17"/>
              </w:rPr>
              <w:t>+（发生同控月报表-发生同控月上月</w:t>
            </w:r>
            <w:r>
              <w:rPr>
                <w:color w:val="212121"/>
                <w:spacing w:val="-10"/>
                <w:sz w:val="17"/>
              </w:rPr>
              <w:t>报</w:t>
            </w:r>
          </w:p>
          <w:p>
            <w:pPr>
              <w:pStyle w:val="16"/>
              <w:tabs>
                <w:tab w:val="left" w:leader="dot" w:pos="1743"/>
              </w:tabs>
              <w:spacing w:before="21" w:line="247" w:lineRule="auto"/>
              <w:ind w:left="153" w:right="204"/>
              <w:rPr>
                <w:sz w:val="17"/>
              </w:rPr>
            </w:pPr>
            <w:r>
              <w:rPr>
                <w:color w:val="212121"/>
                <w:w w:val="101"/>
                <w:sz w:val="17"/>
              </w:rPr>
              <w:t>表）发生同控月末股权比例+（同控下一个月报表-发生同控月报表）同控下</w:t>
            </w:r>
            <w:r>
              <w:rPr>
                <w:color w:val="212121"/>
                <w:spacing w:val="-18"/>
                <w:w w:val="101"/>
                <w:sz w:val="17"/>
              </w:rPr>
              <w:t>一</w:t>
            </w:r>
            <w:r>
              <w:rPr>
                <w:color w:val="212121"/>
                <w:w w:val="101"/>
                <w:sz w:val="17"/>
              </w:rPr>
              <w:t>个月末股权比例+.</w:t>
            </w:r>
            <w:r>
              <w:rPr>
                <w:rFonts w:ascii="Times New Roman" w:eastAsia="Times New Roman"/>
                <w:color w:val="212121"/>
                <w:w w:val="101"/>
                <w:sz w:val="17"/>
              </w:rPr>
              <w:t xml:space="preserve"> </w:t>
            </w:r>
            <w:r>
              <w:rPr>
                <w:rFonts w:ascii="Times New Roman" w:eastAsia="Times New Roman"/>
                <w:color w:val="212121"/>
                <w:sz w:val="17"/>
              </w:rPr>
              <w:tab/>
            </w:r>
            <w:r>
              <w:rPr>
                <w:color w:val="212121"/>
                <w:w w:val="101"/>
                <w:sz w:val="17"/>
              </w:rPr>
              <w:t>+（丧失控制权日报表-上月报表）上月末股权比例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39" w:hRule="atLeast"/>
        </w:trPr>
        <w:tc>
          <w:tcPr>
            <w:tcW w:w="808" w:type="dxa"/>
          </w:tcPr>
          <w:p>
            <w:pPr>
              <w:pStyle w:val="16"/>
              <w:spacing w:before="12"/>
              <w:rPr>
                <w:sz w:val="12"/>
              </w:rPr>
            </w:pPr>
          </w:p>
          <w:p>
            <w:pPr>
              <w:pStyle w:val="16"/>
              <w:spacing w:line="327" w:lineRule="exact"/>
              <w:ind w:left="150"/>
              <w:rPr>
                <w:sz w:val="18"/>
              </w:rPr>
            </w:pPr>
            <w:r>
              <w:rPr>
                <w:color w:val="333738"/>
                <w:spacing w:val="-6"/>
                <w:sz w:val="18"/>
              </w:rPr>
              <w:t>03</w:t>
            </w:r>
            <w:r>
              <w:rPr>
                <w:color w:val="333738"/>
                <w:spacing w:val="-10"/>
                <w:sz w:val="18"/>
              </w:rPr>
              <w:t>、</w:t>
            </w:r>
          </w:p>
          <w:p>
            <w:pPr>
              <w:pStyle w:val="16"/>
              <w:spacing w:line="327" w:lineRule="exact"/>
              <w:ind w:left="150"/>
              <w:rPr>
                <w:sz w:val="18"/>
              </w:rPr>
            </w:pPr>
            <w:r>
              <w:rPr>
                <w:color w:val="333738"/>
                <w:spacing w:val="-6"/>
                <w:sz w:val="18"/>
              </w:rPr>
              <w:t>04</w:t>
            </w:r>
            <w:r>
              <w:rPr>
                <w:color w:val="333738"/>
                <w:spacing w:val="-10"/>
                <w:sz w:val="18"/>
              </w:rPr>
              <w:t>、</w:t>
            </w:r>
          </w:p>
        </w:tc>
        <w:tc>
          <w:tcPr>
            <w:tcW w:w="1420" w:type="dxa"/>
          </w:tcPr>
          <w:p>
            <w:pPr>
              <w:pStyle w:val="16"/>
              <w:spacing w:before="74" w:line="256" w:lineRule="auto"/>
              <w:ind w:left="154" w:right="158"/>
              <w:jc w:val="both"/>
              <w:rPr>
                <w:sz w:val="17"/>
              </w:rPr>
            </w:pPr>
            <w:r>
              <w:rPr>
                <w:color w:val="212121"/>
                <w:spacing w:val="-3"/>
                <w:sz w:val="17"/>
              </w:rPr>
              <w:t>非同控收购 非</w:t>
            </w:r>
            <w:r>
              <w:rPr>
                <w:color w:val="212121"/>
                <w:spacing w:val="-2"/>
                <w:sz w:val="17"/>
              </w:rPr>
              <w:t>同控处置（后</w:t>
            </w:r>
            <w:r>
              <w:rPr>
                <w:color w:val="212121"/>
                <w:spacing w:val="-4"/>
                <w:sz w:val="17"/>
              </w:rPr>
              <w:t>发生）</w:t>
            </w:r>
          </w:p>
        </w:tc>
        <w:tc>
          <w:tcPr>
            <w:tcW w:w="6290" w:type="dxa"/>
          </w:tcPr>
          <w:p>
            <w:pPr>
              <w:pStyle w:val="16"/>
              <w:tabs>
                <w:tab w:val="left" w:leader="dot" w:pos="2954"/>
              </w:tabs>
              <w:spacing w:before="74" w:line="256" w:lineRule="auto"/>
              <w:ind w:left="153" w:right="171"/>
              <w:rPr>
                <w:sz w:val="17"/>
              </w:rPr>
            </w:pPr>
            <w:r>
              <w:rPr>
                <w:color w:val="212121"/>
                <w:w w:val="101"/>
                <w:sz w:val="17"/>
              </w:rPr>
              <w:t>（购买月报表-购买日报表）购买月末股权比例+（购买下一个月报表-购买月报表）购买下一个月末股权比例+.</w:t>
            </w:r>
            <w:r>
              <w:rPr>
                <w:rFonts w:ascii="Times New Roman" w:eastAsia="Times New Roman"/>
                <w:color w:val="212121"/>
                <w:w w:val="101"/>
                <w:sz w:val="17"/>
              </w:rPr>
              <w:t xml:space="preserve"> </w:t>
            </w:r>
            <w:r>
              <w:rPr>
                <w:rFonts w:ascii="Times New Roman" w:eastAsia="Times New Roman"/>
                <w:color w:val="212121"/>
                <w:sz w:val="17"/>
              </w:rPr>
              <w:tab/>
            </w:r>
            <w:r>
              <w:rPr>
                <w:color w:val="212121"/>
                <w:w w:val="101"/>
                <w:sz w:val="17"/>
              </w:rPr>
              <w:t>+（丧失控制权日报表-上月报表）上月</w:t>
            </w:r>
            <w:r>
              <w:rPr>
                <w:color w:val="212121"/>
                <w:spacing w:val="-17"/>
                <w:w w:val="101"/>
                <w:sz w:val="17"/>
              </w:rPr>
              <w:t>末</w:t>
            </w:r>
          </w:p>
          <w:p>
            <w:pPr>
              <w:pStyle w:val="16"/>
              <w:spacing w:line="312" w:lineRule="exact"/>
              <w:ind w:left="153"/>
              <w:rPr>
                <w:sz w:val="17"/>
              </w:rPr>
            </w:pPr>
            <w:r>
              <w:rPr>
                <w:color w:val="212121"/>
                <w:spacing w:val="-3"/>
                <w:sz w:val="17"/>
              </w:rPr>
              <w:t>股权比例</w:t>
            </w:r>
          </w:p>
        </w:tc>
      </w:tr>
    </w:tbl>
    <w:p>
      <w:pPr>
        <w:pStyle w:val="11"/>
        <w:spacing w:before="9"/>
        <w:rPr>
          <w:sz w:val="11"/>
        </w:rPr>
      </w:pPr>
    </w:p>
    <w:p>
      <w:pPr>
        <w:spacing w:before="0"/>
        <w:ind w:left="1172" w:right="0" w:firstLine="0"/>
        <w:jc w:val="left"/>
        <w:rPr>
          <w:sz w:val="17"/>
        </w:rPr>
      </w:pPr>
      <w:r>
        <w:rPr>
          <w:color w:val="212121"/>
          <w:spacing w:val="-4"/>
          <w:sz w:val="17"/>
        </w:rPr>
        <w:t>说明：</w:t>
      </w:r>
    </w:p>
    <w:p>
      <w:pPr>
        <w:pStyle w:val="11"/>
        <w:spacing w:before="8"/>
        <w:rPr>
          <w:sz w:val="11"/>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16"/>
        <w:gridCol w:w="7202"/>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316" w:type="dxa"/>
          </w:tcPr>
          <w:p>
            <w:pPr>
              <w:pStyle w:val="16"/>
              <w:spacing w:before="74"/>
              <w:ind w:left="223"/>
              <w:rPr>
                <w:b/>
                <w:sz w:val="17"/>
              </w:rPr>
            </w:pPr>
            <w:r>
              <w:rPr>
                <w:b/>
                <w:color w:val="212121"/>
                <w:spacing w:val="-2"/>
                <w:sz w:val="17"/>
              </w:rPr>
              <w:t>合并专用词</w:t>
            </w:r>
          </w:p>
        </w:tc>
        <w:tc>
          <w:tcPr>
            <w:tcW w:w="7202" w:type="dxa"/>
          </w:tcPr>
          <w:p>
            <w:pPr>
              <w:pStyle w:val="16"/>
              <w:spacing w:before="74"/>
              <w:ind w:left="3416" w:right="3400"/>
              <w:jc w:val="center"/>
              <w:rPr>
                <w:b/>
                <w:sz w:val="17"/>
              </w:rPr>
            </w:pPr>
            <w:r>
              <w:rPr>
                <w:b/>
                <w:color w:val="212121"/>
                <w:spacing w:val="-5"/>
                <w:sz w:val="17"/>
              </w:rPr>
              <w:t>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04" w:hRule="atLeast"/>
        </w:trPr>
        <w:tc>
          <w:tcPr>
            <w:tcW w:w="1316" w:type="dxa"/>
          </w:tcPr>
          <w:p>
            <w:pPr>
              <w:pStyle w:val="16"/>
              <w:spacing w:before="7"/>
              <w:rPr>
                <w:sz w:val="13"/>
              </w:rPr>
            </w:pPr>
          </w:p>
          <w:p>
            <w:pPr>
              <w:pStyle w:val="16"/>
              <w:ind w:left="150"/>
              <w:rPr>
                <w:b/>
                <w:sz w:val="17"/>
              </w:rPr>
            </w:pPr>
            <w:r>
              <w:rPr>
                <w:b/>
                <w:color w:val="2B3D4F"/>
                <w:spacing w:val="-2"/>
                <w:sz w:val="17"/>
              </w:rPr>
              <w:t>购买日报表</w:t>
            </w:r>
          </w:p>
        </w:tc>
        <w:tc>
          <w:tcPr>
            <w:tcW w:w="7202" w:type="dxa"/>
          </w:tcPr>
          <w:p>
            <w:pPr>
              <w:pStyle w:val="16"/>
              <w:spacing w:before="74" w:line="256" w:lineRule="auto"/>
              <w:ind w:left="157" w:right="258"/>
              <w:rPr>
                <w:sz w:val="17"/>
              </w:rPr>
            </w:pPr>
            <w:r>
              <w:rPr>
                <w:color w:val="212121"/>
                <w:w w:val="101"/>
                <w:sz w:val="17"/>
              </w:rPr>
              <w:t>例如购买日为6月20日，购买日报表简化处理为5月31日的报表，5</w:t>
            </w:r>
            <w:r>
              <w:rPr>
                <w:color w:val="212121"/>
                <w:spacing w:val="-2"/>
                <w:w w:val="101"/>
                <w:sz w:val="17"/>
              </w:rPr>
              <w:t>月的月报表即是购买日</w:t>
            </w:r>
            <w:r>
              <w:rPr>
                <w:color w:val="212121"/>
                <w:w w:val="101"/>
                <w:sz w:val="17"/>
              </w:rPr>
              <w:t>报表，购买日报表数据从月报取数。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92" w:hRule="atLeast"/>
        </w:trPr>
        <w:tc>
          <w:tcPr>
            <w:tcW w:w="1316" w:type="dxa"/>
          </w:tcPr>
          <w:p>
            <w:pPr>
              <w:pStyle w:val="16"/>
              <w:spacing w:before="14"/>
              <w:rPr>
                <w:sz w:val="12"/>
              </w:rPr>
            </w:pPr>
          </w:p>
          <w:p>
            <w:pPr>
              <w:pStyle w:val="16"/>
              <w:ind w:left="150"/>
              <w:rPr>
                <w:b/>
                <w:sz w:val="17"/>
              </w:rPr>
            </w:pPr>
            <w:r>
              <w:rPr>
                <w:b/>
                <w:color w:val="2B3D4F"/>
                <w:spacing w:val="-2"/>
                <w:sz w:val="17"/>
              </w:rPr>
              <w:t>购买月报表</w:t>
            </w:r>
          </w:p>
        </w:tc>
        <w:tc>
          <w:tcPr>
            <w:tcW w:w="7202" w:type="dxa"/>
          </w:tcPr>
          <w:p>
            <w:pPr>
              <w:pStyle w:val="16"/>
              <w:spacing w:before="74" w:line="256" w:lineRule="auto"/>
              <w:ind w:left="157" w:right="258"/>
              <w:rPr>
                <w:sz w:val="17"/>
              </w:rPr>
            </w:pPr>
            <w:r>
              <w:rPr>
                <w:color w:val="212121"/>
                <w:w w:val="101"/>
                <w:sz w:val="17"/>
              </w:rPr>
              <w:t>例如购买日为6月20日，6月的月报表（6月30日报表）</w:t>
            </w:r>
            <w:r>
              <w:rPr>
                <w:color w:val="212121"/>
                <w:spacing w:val="-2"/>
                <w:w w:val="101"/>
                <w:sz w:val="17"/>
              </w:rPr>
              <w:t>即是购买月报表，购买月报表数据</w:t>
            </w:r>
            <w:r>
              <w:rPr>
                <w:color w:val="212121"/>
                <w:w w:val="101"/>
                <w:sz w:val="17"/>
              </w:rPr>
              <w:t>从月报取数。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04" w:hRule="atLeast"/>
        </w:trPr>
        <w:tc>
          <w:tcPr>
            <w:tcW w:w="1316" w:type="dxa"/>
          </w:tcPr>
          <w:p>
            <w:pPr>
              <w:pStyle w:val="16"/>
              <w:spacing w:before="74" w:line="256" w:lineRule="auto"/>
              <w:ind w:left="150" w:right="282"/>
              <w:rPr>
                <w:b/>
                <w:sz w:val="17"/>
              </w:rPr>
            </w:pPr>
            <w:r>
              <w:rPr>
                <w:b/>
                <w:color w:val="2B3D4F"/>
                <w:spacing w:val="-2"/>
                <w:sz w:val="17"/>
              </w:rPr>
              <w:t>丧失控制权</w:t>
            </w:r>
            <w:r>
              <w:rPr>
                <w:b/>
                <w:color w:val="2B3D4F"/>
                <w:spacing w:val="-4"/>
                <w:sz w:val="17"/>
              </w:rPr>
              <w:t>日报表</w:t>
            </w:r>
          </w:p>
        </w:tc>
        <w:tc>
          <w:tcPr>
            <w:tcW w:w="7202" w:type="dxa"/>
          </w:tcPr>
          <w:p>
            <w:pPr>
              <w:pStyle w:val="16"/>
              <w:spacing w:before="74" w:line="256" w:lineRule="auto"/>
              <w:ind w:left="157" w:right="186"/>
              <w:rPr>
                <w:sz w:val="17"/>
              </w:rPr>
            </w:pPr>
            <w:r>
              <w:rPr>
                <w:color w:val="212121"/>
                <w:w w:val="101"/>
                <w:sz w:val="17"/>
              </w:rPr>
              <w:t>例如丧失控制权日为7月20日，7月20</w:t>
            </w:r>
            <w:r>
              <w:rPr>
                <w:color w:val="212121"/>
                <w:spacing w:val="-1"/>
                <w:w w:val="101"/>
                <w:sz w:val="17"/>
              </w:rPr>
              <w:t>日的报表即是丧失控制权日报表，丧失控制权日报表</w:t>
            </w:r>
            <w:r>
              <w:rPr>
                <w:color w:val="212121"/>
                <w:w w:val="101"/>
                <w:sz w:val="17"/>
              </w:rPr>
              <w:t>数据可从月报取数，即7月的月报表。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316" w:type="dxa"/>
          </w:tcPr>
          <w:p>
            <w:pPr>
              <w:pStyle w:val="16"/>
              <w:spacing w:before="74"/>
              <w:ind w:left="150"/>
              <w:rPr>
                <w:b/>
                <w:sz w:val="17"/>
              </w:rPr>
            </w:pPr>
            <w:r>
              <w:rPr>
                <w:b/>
                <w:color w:val="2B3D4F"/>
                <w:spacing w:val="-2"/>
                <w:sz w:val="17"/>
              </w:rPr>
              <w:t>发生同控月</w:t>
            </w:r>
          </w:p>
        </w:tc>
        <w:tc>
          <w:tcPr>
            <w:tcW w:w="7202" w:type="dxa"/>
          </w:tcPr>
          <w:p>
            <w:pPr>
              <w:pStyle w:val="16"/>
              <w:spacing w:before="74"/>
              <w:ind w:left="157"/>
              <w:rPr>
                <w:sz w:val="17"/>
              </w:rPr>
            </w:pPr>
            <w:r>
              <w:rPr>
                <w:color w:val="212121"/>
                <w:sz w:val="17"/>
              </w:rPr>
              <w:t>最新一次发生变动类型为“02</w:t>
            </w:r>
            <w:r>
              <w:rPr>
                <w:color w:val="212121"/>
                <w:spacing w:val="-1"/>
                <w:sz w:val="17"/>
              </w:rPr>
              <w:t xml:space="preserve"> 同控变动“所对应的变动场景的月份。</w:t>
            </w:r>
          </w:p>
        </w:tc>
      </w:tr>
    </w:tbl>
    <w:p>
      <w:pPr>
        <w:pStyle w:val="11"/>
        <w:spacing w:before="3"/>
        <w:rPr>
          <w:sz w:val="23"/>
        </w:rPr>
      </w:pPr>
    </w:p>
    <w:p>
      <w:pPr>
        <w:pStyle w:val="8"/>
        <w:spacing w:before="1"/>
      </w:pPr>
      <w:r>
        <w:rPr>
          <w:color w:val="212121"/>
        </w:rPr>
        <w:t>公允价值台账抵销（公允价值规则</w:t>
      </w:r>
      <w:r>
        <w:rPr>
          <w:color w:val="212121"/>
          <w:spacing w:val="-10"/>
        </w:rPr>
        <w:t>）</w:t>
      </w:r>
    </w:p>
    <w:p>
      <w:pPr>
        <w:spacing w:before="142"/>
        <w:ind w:left="1172" w:right="0" w:firstLine="0"/>
        <w:jc w:val="left"/>
        <w:rPr>
          <w:sz w:val="17"/>
        </w:rPr>
      </w:pPr>
      <w:r>
        <w:rPr>
          <w:color w:val="212121"/>
          <w:spacing w:val="-1"/>
          <w:sz w:val="17"/>
        </w:rPr>
        <w:t>适用于公允价值台账调整后生成抵销分录的场景，如下图。</w:t>
      </w:r>
    </w:p>
    <w:p>
      <w:pPr>
        <w:spacing w:after="0"/>
        <w:jc w:val="left"/>
        <w:rPr>
          <w:sz w:val="17"/>
        </w:rPr>
        <w:sectPr>
          <w:pgSz w:w="11920" w:h="16860"/>
          <w:pgMar w:top="960" w:right="0" w:bottom="500" w:left="20" w:header="295" w:footer="302" w:gutter="0"/>
          <w:cols w:space="720" w:num="1"/>
        </w:sectPr>
      </w:pPr>
    </w:p>
    <w:p>
      <w:pPr>
        <w:pStyle w:val="11"/>
        <w:spacing w:before="11" w:after="1"/>
        <w:rPr>
          <w:sz w:val="8"/>
        </w:rPr>
      </w:pPr>
    </w:p>
    <w:p>
      <w:pPr>
        <w:pStyle w:val="11"/>
        <w:ind w:left="1168"/>
        <w:rPr>
          <w:sz w:val="20"/>
        </w:rPr>
      </w:pPr>
      <w:r>
        <w:rPr>
          <w:sz w:val="20"/>
        </w:rPr>
        <w:drawing>
          <wp:inline distT="0" distB="0" distL="0" distR="0">
            <wp:extent cx="5429250" cy="1261745"/>
            <wp:effectExtent l="0" t="0" r="0" b="0"/>
            <wp:docPr id="1436" name="Image 1436"/>
            <wp:cNvGraphicFramePr/>
            <a:graphic xmlns:a="http://schemas.openxmlformats.org/drawingml/2006/main">
              <a:graphicData uri="http://schemas.openxmlformats.org/drawingml/2006/picture">
                <pic:pic xmlns:pic="http://schemas.openxmlformats.org/drawingml/2006/picture">
                  <pic:nvPicPr>
                    <pic:cNvPr id="1436" name="Image 1436"/>
                    <pic:cNvPicPr/>
                  </pic:nvPicPr>
                  <pic:blipFill>
                    <a:blip r:embed="rId526" cstate="print"/>
                    <a:stretch>
                      <a:fillRect/>
                    </a:stretch>
                  </pic:blipFill>
                  <pic:spPr>
                    <a:xfrm>
                      <a:off x="0" y="0"/>
                      <a:ext cx="5429803" cy="1262062"/>
                    </a:xfrm>
                    <a:prstGeom prst="rect">
                      <a:avLst/>
                    </a:prstGeom>
                  </pic:spPr>
                </pic:pic>
              </a:graphicData>
            </a:graphic>
          </wp:inline>
        </w:drawing>
      </w:r>
    </w:p>
    <w:p>
      <w:pPr>
        <w:pStyle w:val="11"/>
        <w:spacing w:before="16"/>
        <w:rPr>
          <w:sz w:val="13"/>
        </w:rPr>
      </w:pPr>
    </w:p>
    <w:p>
      <w:pPr>
        <w:spacing w:before="59"/>
        <w:ind w:left="1172" w:right="0" w:firstLine="0"/>
        <w:jc w:val="left"/>
        <w:rPr>
          <w:sz w:val="17"/>
        </w:rPr>
      </w:pPr>
      <w:r>
        <w:rPr>
          <w:color w:val="212121"/>
          <w:sz w:val="17"/>
        </w:rPr>
        <w:t>1</w:t>
      </w:r>
      <w:r>
        <w:rPr>
          <w:color w:val="212121"/>
          <w:spacing w:val="2"/>
          <w:sz w:val="17"/>
        </w:rPr>
        <w:t>、 资产类别：展示基础数据</w:t>
      </w:r>
      <w:r>
        <w:rPr>
          <w:color w:val="212121"/>
          <w:sz w:val="17"/>
        </w:rPr>
        <w:t>MD_ASSETTYPE</w:t>
      </w:r>
      <w:r>
        <w:rPr>
          <w:color w:val="212121"/>
          <w:spacing w:val="-2"/>
          <w:sz w:val="17"/>
        </w:rPr>
        <w:t>中一级节点选项。</w:t>
      </w:r>
    </w:p>
    <w:p>
      <w:pPr>
        <w:pStyle w:val="11"/>
        <w:spacing w:before="8"/>
        <w:rPr>
          <w:sz w:val="12"/>
        </w:rPr>
      </w:pPr>
    </w:p>
    <w:p>
      <w:pPr>
        <w:spacing w:before="0"/>
        <w:ind w:left="1172" w:right="0" w:firstLine="0"/>
        <w:jc w:val="left"/>
        <w:rPr>
          <w:sz w:val="17"/>
        </w:rPr>
      </w:pPr>
      <w:r>
        <w:rPr>
          <w:color w:val="212121"/>
          <w:sz w:val="17"/>
        </w:rPr>
        <w:t>2</w:t>
      </w:r>
      <w:r>
        <w:rPr>
          <w:color w:val="212121"/>
          <w:spacing w:val="-1"/>
          <w:sz w:val="17"/>
        </w:rPr>
        <w:t>、 借方科目、贷方科目：生成的抵销分录中的科目，支持设置末级科目或非末级科目。</w:t>
      </w:r>
    </w:p>
    <w:p>
      <w:pPr>
        <w:pStyle w:val="11"/>
        <w:spacing w:before="8"/>
        <w:rPr>
          <w:sz w:val="12"/>
        </w:rPr>
      </w:pPr>
    </w:p>
    <w:p>
      <w:pPr>
        <w:spacing w:before="0"/>
        <w:ind w:left="1172" w:right="0" w:firstLine="0"/>
        <w:jc w:val="left"/>
        <w:rPr>
          <w:sz w:val="17"/>
        </w:rPr>
      </w:pPr>
      <w:r>
        <w:rPr>
          <w:color w:val="212121"/>
          <w:sz w:val="17"/>
        </w:rPr>
        <w:t>3</w:t>
      </w:r>
      <w:r>
        <w:rPr>
          <w:color w:val="212121"/>
          <w:spacing w:val="-1"/>
          <w:sz w:val="17"/>
        </w:rPr>
        <w:t>、 取数公式：公允价值调整台账中的字段取数，支持简单的四则运算。</w:t>
      </w:r>
    </w:p>
    <w:p>
      <w:pPr>
        <w:pStyle w:val="11"/>
        <w:spacing w:before="1"/>
        <w:rPr>
          <w:sz w:val="12"/>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77"/>
        <w:gridCol w:w="1812"/>
        <w:gridCol w:w="3024"/>
        <w:gridCol w:w="25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58" w:hRule="atLeast"/>
        </w:trPr>
        <w:tc>
          <w:tcPr>
            <w:tcW w:w="1177" w:type="dxa"/>
          </w:tcPr>
          <w:p>
            <w:pPr>
              <w:pStyle w:val="16"/>
              <w:spacing w:before="74"/>
              <w:ind w:left="238"/>
              <w:rPr>
                <w:b/>
                <w:sz w:val="17"/>
              </w:rPr>
            </w:pPr>
            <w:r>
              <w:rPr>
                <w:b/>
                <w:color w:val="212121"/>
                <w:spacing w:val="-3"/>
                <w:sz w:val="17"/>
              </w:rPr>
              <w:t>公式名称</w:t>
            </w:r>
          </w:p>
        </w:tc>
        <w:tc>
          <w:tcPr>
            <w:tcW w:w="1812" w:type="dxa"/>
          </w:tcPr>
          <w:p>
            <w:pPr>
              <w:pStyle w:val="16"/>
              <w:spacing w:before="74"/>
              <w:ind w:left="555"/>
              <w:rPr>
                <w:b/>
                <w:sz w:val="17"/>
              </w:rPr>
            </w:pPr>
            <w:r>
              <w:rPr>
                <w:b/>
                <w:color w:val="212121"/>
                <w:spacing w:val="-3"/>
                <w:sz w:val="17"/>
              </w:rPr>
              <w:t>公式函数</w:t>
            </w:r>
          </w:p>
        </w:tc>
        <w:tc>
          <w:tcPr>
            <w:tcW w:w="3024" w:type="dxa"/>
          </w:tcPr>
          <w:p>
            <w:pPr>
              <w:pStyle w:val="16"/>
              <w:spacing w:before="74"/>
              <w:ind w:left="175" w:right="171"/>
              <w:jc w:val="center"/>
              <w:rPr>
                <w:b/>
                <w:sz w:val="17"/>
              </w:rPr>
            </w:pPr>
            <w:r>
              <w:rPr>
                <w:b/>
                <w:color w:val="212121"/>
                <w:spacing w:val="-5"/>
                <w:sz w:val="17"/>
              </w:rPr>
              <w:t>示例</w:t>
            </w:r>
          </w:p>
        </w:tc>
        <w:tc>
          <w:tcPr>
            <w:tcW w:w="2505" w:type="dxa"/>
          </w:tcPr>
          <w:p>
            <w:pPr>
              <w:pStyle w:val="16"/>
              <w:spacing w:before="74"/>
              <w:ind w:left="1065" w:right="1055"/>
              <w:jc w:val="center"/>
              <w:rPr>
                <w:b/>
                <w:sz w:val="17"/>
              </w:rPr>
            </w:pPr>
            <w:r>
              <w:rPr>
                <w:b/>
                <w:color w:val="212121"/>
                <w:spacing w:val="-5"/>
                <w:sz w:val="17"/>
              </w:rPr>
              <w:t>场景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04" w:hRule="atLeast"/>
        </w:trPr>
        <w:tc>
          <w:tcPr>
            <w:tcW w:w="1177" w:type="dxa"/>
          </w:tcPr>
          <w:p>
            <w:pPr>
              <w:pStyle w:val="16"/>
              <w:spacing w:before="74" w:line="256" w:lineRule="auto"/>
              <w:ind w:left="150" w:right="143"/>
              <w:rPr>
                <w:sz w:val="17"/>
              </w:rPr>
            </w:pPr>
            <w:r>
              <w:rPr>
                <w:color w:val="212121"/>
                <w:spacing w:val="-2"/>
                <w:sz w:val="17"/>
              </w:rPr>
              <w:t>无形资产累</w:t>
            </w:r>
            <w:r>
              <w:rPr>
                <w:color w:val="212121"/>
                <w:spacing w:val="-4"/>
                <w:sz w:val="17"/>
              </w:rPr>
              <w:t>计时期</w:t>
            </w:r>
          </w:p>
        </w:tc>
        <w:tc>
          <w:tcPr>
            <w:tcW w:w="1812" w:type="dxa"/>
          </w:tcPr>
          <w:p>
            <w:pPr>
              <w:pStyle w:val="16"/>
              <w:spacing w:before="7"/>
              <w:rPr>
                <w:sz w:val="13"/>
              </w:rPr>
            </w:pPr>
          </w:p>
          <w:p>
            <w:pPr>
              <w:pStyle w:val="16"/>
              <w:ind w:left="153"/>
              <w:rPr>
                <w:sz w:val="17"/>
              </w:rPr>
            </w:pPr>
            <w:r>
              <w:rPr>
                <w:color w:val="212121"/>
                <w:spacing w:val="-2"/>
                <w:sz w:val="17"/>
              </w:rPr>
              <w:t>GETWXALLTIME()</w:t>
            </w:r>
          </w:p>
        </w:tc>
        <w:tc>
          <w:tcPr>
            <w:tcW w:w="3024" w:type="dxa"/>
          </w:tcPr>
          <w:p>
            <w:pPr>
              <w:pStyle w:val="16"/>
              <w:spacing w:before="7"/>
              <w:rPr>
                <w:sz w:val="13"/>
              </w:rPr>
            </w:pPr>
          </w:p>
          <w:p>
            <w:pPr>
              <w:pStyle w:val="16"/>
              <w:ind w:left="119" w:right="174"/>
              <w:jc w:val="center"/>
              <w:rPr>
                <w:sz w:val="17"/>
              </w:rPr>
            </w:pPr>
            <w:r>
              <w:rPr>
                <w:color w:val="212121"/>
                <w:spacing w:val="-2"/>
                <w:sz w:val="17"/>
              </w:rPr>
              <w:t>[DPCAAMTIZ]*GETWXALLTIME()</w:t>
            </w:r>
          </w:p>
        </w:tc>
        <w:tc>
          <w:tcPr>
            <w:tcW w:w="2505" w:type="dxa"/>
          </w:tcPr>
          <w:p>
            <w:pPr>
              <w:pStyle w:val="16"/>
              <w:spacing w:before="74" w:line="256" w:lineRule="auto"/>
              <w:ind w:left="151" w:right="180"/>
              <w:rPr>
                <w:sz w:val="17"/>
              </w:rPr>
            </w:pPr>
            <w:r>
              <w:rPr>
                <w:color w:val="212121"/>
                <w:spacing w:val="-2"/>
                <w:sz w:val="17"/>
              </w:rPr>
              <w:t>月折旧摊销额*无形资产累计折旧期数(含以前年)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04" w:hRule="atLeast"/>
        </w:trPr>
        <w:tc>
          <w:tcPr>
            <w:tcW w:w="1177" w:type="dxa"/>
          </w:tcPr>
          <w:p>
            <w:pPr>
              <w:pStyle w:val="16"/>
              <w:spacing w:before="74" w:line="256" w:lineRule="auto"/>
              <w:ind w:left="150" w:right="143"/>
              <w:rPr>
                <w:sz w:val="17"/>
              </w:rPr>
            </w:pPr>
            <w:r>
              <w:rPr>
                <w:color w:val="212121"/>
                <w:spacing w:val="-2"/>
                <w:sz w:val="17"/>
              </w:rPr>
              <w:t>无形资产当</w:t>
            </w:r>
            <w:r>
              <w:rPr>
                <w:color w:val="212121"/>
                <w:spacing w:val="-10"/>
                <w:sz w:val="17"/>
              </w:rPr>
              <w:t>期</w:t>
            </w:r>
          </w:p>
        </w:tc>
        <w:tc>
          <w:tcPr>
            <w:tcW w:w="1812" w:type="dxa"/>
          </w:tcPr>
          <w:p>
            <w:pPr>
              <w:pStyle w:val="16"/>
              <w:spacing w:before="14"/>
              <w:rPr>
                <w:sz w:val="12"/>
              </w:rPr>
            </w:pPr>
          </w:p>
          <w:p>
            <w:pPr>
              <w:pStyle w:val="16"/>
              <w:ind w:left="153"/>
              <w:rPr>
                <w:sz w:val="17"/>
              </w:rPr>
            </w:pPr>
            <w:r>
              <w:rPr>
                <w:color w:val="212121"/>
                <w:spacing w:val="-2"/>
                <w:sz w:val="17"/>
              </w:rPr>
              <w:t>GETWXCURTIME()</w:t>
            </w:r>
          </w:p>
        </w:tc>
        <w:tc>
          <w:tcPr>
            <w:tcW w:w="3024" w:type="dxa"/>
          </w:tcPr>
          <w:p>
            <w:pPr>
              <w:pStyle w:val="16"/>
              <w:spacing w:before="14"/>
              <w:rPr>
                <w:sz w:val="12"/>
              </w:rPr>
            </w:pPr>
          </w:p>
          <w:p>
            <w:pPr>
              <w:pStyle w:val="16"/>
              <w:ind w:left="175" w:right="171"/>
              <w:jc w:val="center"/>
              <w:rPr>
                <w:sz w:val="17"/>
              </w:rPr>
            </w:pPr>
            <w:r>
              <w:rPr>
                <w:color w:val="212121"/>
                <w:spacing w:val="-2"/>
                <w:sz w:val="17"/>
              </w:rPr>
              <w:t>[DPCAAMTIZ]*GETWXCURTIME()</w:t>
            </w:r>
          </w:p>
        </w:tc>
        <w:tc>
          <w:tcPr>
            <w:tcW w:w="2505" w:type="dxa"/>
          </w:tcPr>
          <w:p>
            <w:pPr>
              <w:pStyle w:val="16"/>
              <w:spacing w:before="74" w:line="256" w:lineRule="auto"/>
              <w:ind w:left="151" w:right="180"/>
              <w:rPr>
                <w:sz w:val="17"/>
              </w:rPr>
            </w:pPr>
            <w:r>
              <w:rPr>
                <w:color w:val="212121"/>
                <w:spacing w:val="-2"/>
                <w:sz w:val="17"/>
              </w:rPr>
              <w:t>月折旧摊销额*无形资产当年</w:t>
            </w:r>
            <w:r>
              <w:rPr>
                <w:color w:val="212121"/>
                <w:spacing w:val="-4"/>
                <w:sz w:val="17"/>
              </w:rPr>
              <w:t>折旧期数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92" w:hRule="atLeast"/>
        </w:trPr>
        <w:tc>
          <w:tcPr>
            <w:tcW w:w="1177" w:type="dxa"/>
          </w:tcPr>
          <w:p>
            <w:pPr>
              <w:pStyle w:val="16"/>
              <w:spacing w:before="74" w:line="247" w:lineRule="auto"/>
              <w:ind w:left="150" w:right="143"/>
              <w:rPr>
                <w:sz w:val="17"/>
              </w:rPr>
            </w:pPr>
            <w:r>
              <w:rPr>
                <w:color w:val="212121"/>
                <w:spacing w:val="-2"/>
                <w:sz w:val="17"/>
              </w:rPr>
              <w:t>固定资产累</w:t>
            </w:r>
            <w:r>
              <w:rPr>
                <w:color w:val="212121"/>
                <w:spacing w:val="-4"/>
                <w:sz w:val="17"/>
              </w:rPr>
              <w:t>计时期</w:t>
            </w:r>
          </w:p>
        </w:tc>
        <w:tc>
          <w:tcPr>
            <w:tcW w:w="1812" w:type="dxa"/>
          </w:tcPr>
          <w:p>
            <w:pPr>
              <w:pStyle w:val="16"/>
              <w:spacing w:before="14"/>
              <w:rPr>
                <w:sz w:val="12"/>
              </w:rPr>
            </w:pPr>
          </w:p>
          <w:p>
            <w:pPr>
              <w:pStyle w:val="16"/>
              <w:ind w:left="153"/>
              <w:rPr>
                <w:sz w:val="17"/>
              </w:rPr>
            </w:pPr>
            <w:r>
              <w:rPr>
                <w:color w:val="212121"/>
                <w:spacing w:val="-2"/>
                <w:sz w:val="17"/>
              </w:rPr>
              <w:t>GETZCALLTIME()</w:t>
            </w:r>
          </w:p>
        </w:tc>
        <w:tc>
          <w:tcPr>
            <w:tcW w:w="3024" w:type="dxa"/>
          </w:tcPr>
          <w:p>
            <w:pPr>
              <w:pStyle w:val="16"/>
              <w:spacing w:before="14"/>
              <w:rPr>
                <w:sz w:val="12"/>
              </w:rPr>
            </w:pPr>
          </w:p>
          <w:p>
            <w:pPr>
              <w:pStyle w:val="16"/>
              <w:ind w:left="51" w:right="174"/>
              <w:jc w:val="center"/>
              <w:rPr>
                <w:sz w:val="17"/>
              </w:rPr>
            </w:pPr>
            <w:r>
              <w:rPr>
                <w:color w:val="212121"/>
                <w:spacing w:val="-2"/>
                <w:sz w:val="17"/>
              </w:rPr>
              <w:t>[DPCAAMTIZ]*GETZCALLTIME()</w:t>
            </w:r>
          </w:p>
        </w:tc>
        <w:tc>
          <w:tcPr>
            <w:tcW w:w="2505" w:type="dxa"/>
          </w:tcPr>
          <w:p>
            <w:pPr>
              <w:pStyle w:val="16"/>
              <w:spacing w:before="74" w:line="247" w:lineRule="auto"/>
              <w:ind w:left="151" w:right="180"/>
              <w:rPr>
                <w:sz w:val="17"/>
              </w:rPr>
            </w:pPr>
            <w:r>
              <w:rPr>
                <w:color w:val="212121"/>
                <w:spacing w:val="-2"/>
                <w:sz w:val="17"/>
              </w:rPr>
              <w:t>月折旧摊销额*固定资产累计折旧期数(含以前年)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04" w:hRule="atLeast"/>
        </w:trPr>
        <w:tc>
          <w:tcPr>
            <w:tcW w:w="1177" w:type="dxa"/>
          </w:tcPr>
          <w:p>
            <w:pPr>
              <w:pStyle w:val="16"/>
              <w:spacing w:before="74" w:line="256" w:lineRule="auto"/>
              <w:ind w:left="150" w:right="143"/>
              <w:rPr>
                <w:sz w:val="17"/>
              </w:rPr>
            </w:pPr>
            <w:r>
              <w:rPr>
                <w:color w:val="212121"/>
                <w:spacing w:val="-2"/>
                <w:sz w:val="17"/>
              </w:rPr>
              <w:t>固定资产当</w:t>
            </w:r>
            <w:r>
              <w:rPr>
                <w:color w:val="212121"/>
                <w:spacing w:val="-10"/>
                <w:sz w:val="17"/>
              </w:rPr>
              <w:t>期</w:t>
            </w:r>
          </w:p>
        </w:tc>
        <w:tc>
          <w:tcPr>
            <w:tcW w:w="1812" w:type="dxa"/>
          </w:tcPr>
          <w:p>
            <w:pPr>
              <w:pStyle w:val="16"/>
              <w:spacing w:before="7"/>
              <w:rPr>
                <w:sz w:val="13"/>
              </w:rPr>
            </w:pPr>
          </w:p>
          <w:p>
            <w:pPr>
              <w:pStyle w:val="16"/>
              <w:ind w:left="153"/>
              <w:rPr>
                <w:sz w:val="17"/>
              </w:rPr>
            </w:pPr>
            <w:r>
              <w:rPr>
                <w:color w:val="212121"/>
                <w:spacing w:val="-2"/>
                <w:sz w:val="17"/>
              </w:rPr>
              <w:t>GETZCCURTIME()</w:t>
            </w:r>
          </w:p>
        </w:tc>
        <w:tc>
          <w:tcPr>
            <w:tcW w:w="3024" w:type="dxa"/>
          </w:tcPr>
          <w:p>
            <w:pPr>
              <w:pStyle w:val="16"/>
              <w:spacing w:before="7"/>
              <w:rPr>
                <w:sz w:val="13"/>
              </w:rPr>
            </w:pPr>
          </w:p>
          <w:p>
            <w:pPr>
              <w:pStyle w:val="16"/>
              <w:ind w:left="110" w:right="174"/>
              <w:jc w:val="center"/>
              <w:rPr>
                <w:sz w:val="17"/>
              </w:rPr>
            </w:pPr>
            <w:r>
              <w:rPr>
                <w:color w:val="212121"/>
                <w:spacing w:val="-2"/>
                <w:sz w:val="17"/>
              </w:rPr>
              <w:t>[DPCAAMTIZ]*GETZCCURTIME()</w:t>
            </w:r>
          </w:p>
        </w:tc>
        <w:tc>
          <w:tcPr>
            <w:tcW w:w="2505" w:type="dxa"/>
          </w:tcPr>
          <w:p>
            <w:pPr>
              <w:pStyle w:val="16"/>
              <w:spacing w:before="74" w:line="256" w:lineRule="auto"/>
              <w:ind w:left="151" w:right="180"/>
              <w:rPr>
                <w:sz w:val="17"/>
              </w:rPr>
            </w:pPr>
            <w:r>
              <w:rPr>
                <w:color w:val="212121"/>
                <w:spacing w:val="-2"/>
                <w:sz w:val="17"/>
              </w:rPr>
              <w:t>月折旧摊销额*固定资产当年</w:t>
            </w:r>
            <w:r>
              <w:rPr>
                <w:color w:val="212121"/>
                <w:spacing w:val="-4"/>
                <w:sz w:val="17"/>
              </w:rPr>
              <w:t>折旧期数</w:t>
            </w:r>
          </w:p>
        </w:tc>
      </w:tr>
    </w:tbl>
    <w:p>
      <w:pPr>
        <w:pStyle w:val="11"/>
        <w:spacing w:before="9"/>
        <w:rPr>
          <w:sz w:val="11"/>
        </w:rPr>
      </w:pPr>
    </w:p>
    <w:p>
      <w:pPr>
        <w:spacing w:before="1"/>
        <w:ind w:left="1172" w:right="0" w:firstLine="0"/>
        <w:jc w:val="left"/>
        <w:rPr>
          <w:sz w:val="17"/>
        </w:rPr>
      </w:pPr>
      <w:r>
        <w:rPr>
          <w:color w:val="212121"/>
          <w:sz w:val="17"/>
        </w:rPr>
        <w:t>4、 示例：</w:t>
      </w:r>
    </w:p>
    <w:p>
      <w:pPr>
        <w:pStyle w:val="11"/>
        <w:spacing w:before="7"/>
        <w:rPr>
          <w:sz w:val="12"/>
        </w:rPr>
      </w:pPr>
    </w:p>
    <w:p>
      <w:pPr>
        <w:spacing w:before="1" w:line="247" w:lineRule="auto"/>
        <w:ind w:left="1172" w:right="1376" w:firstLine="0"/>
        <w:jc w:val="left"/>
        <w:rPr>
          <w:sz w:val="17"/>
        </w:rPr>
      </w:pPr>
      <w:r>
        <w:rPr>
          <w:color w:val="212121"/>
          <w:spacing w:val="-1"/>
          <w:w w:val="101"/>
          <w:sz w:val="17"/>
        </w:rPr>
        <w:t>适用条件：公允价值调整中的资产处置的抵销，支持月报和季报共用场景，适用条件增加报表方案周期类型的判断和增加季</w:t>
      </w:r>
      <w:r>
        <w:rPr>
          <w:color w:val="212121"/>
          <w:w w:val="101"/>
          <w:sz w:val="17"/>
        </w:rPr>
        <w:t>报合并计算时期与处置月的对比判断。</w:t>
      </w:r>
    </w:p>
    <w:p>
      <w:pPr>
        <w:pStyle w:val="11"/>
        <w:spacing w:before="17"/>
        <w:rPr>
          <w:sz w:val="11"/>
        </w:rPr>
      </w:pPr>
    </w:p>
    <w:p>
      <w:pPr>
        <w:spacing w:before="0" w:line="254" w:lineRule="auto"/>
        <w:ind w:left="1172" w:right="1381" w:firstLine="0"/>
        <w:jc w:val="left"/>
        <w:rPr>
          <w:sz w:val="17"/>
        </w:rPr>
      </w:pPr>
      <w:r>
        <w:rPr>
          <w:color w:val="212121"/>
          <w:w w:val="101"/>
          <w:sz w:val="17"/>
        </w:rPr>
        <w:t>含义：（周期类型为月(Y)时and台账处置年度等于合并计算年度and台账处置月小于等于合并计算月）or（周期类型为季</w:t>
      </w:r>
      <w:r>
        <w:rPr>
          <w:color w:val="212121"/>
          <w:spacing w:val="-6"/>
          <w:w w:val="101"/>
          <w:sz w:val="17"/>
        </w:rPr>
        <w:t>(J)</w:t>
      </w:r>
      <w:r>
        <w:rPr>
          <w:color w:val="212121"/>
          <w:w w:val="101"/>
          <w:sz w:val="17"/>
        </w:rPr>
        <w:t>时and台账处置年度等于合并计算年度and台账处置月等于合并计算月乘3） (YEAR(GC_F</w:t>
      </w:r>
      <w:r>
        <w:rPr>
          <w:color w:val="212121"/>
          <w:spacing w:val="-4"/>
          <w:w w:val="101"/>
          <w:sz w:val="17"/>
        </w:rPr>
        <w:t>V</w:t>
      </w:r>
      <w:r>
        <w:rPr>
          <w:color w:val="212121"/>
          <w:w w:val="101"/>
          <w:sz w:val="17"/>
        </w:rPr>
        <w:t>CH[DISPOSETIME])=</w:t>
      </w:r>
      <w:r>
        <w:rPr>
          <w:color w:val="212121"/>
          <w:spacing w:val="-4"/>
          <w:w w:val="101"/>
          <w:sz w:val="17"/>
        </w:rPr>
        <w:t>v</w:t>
      </w:r>
      <w:r>
        <w:rPr>
          <w:color w:val="212121"/>
          <w:w w:val="101"/>
          <w:sz w:val="17"/>
        </w:rPr>
        <w:t>al([CUR_YEAR])</w:t>
      </w:r>
      <w:r>
        <w:rPr>
          <w:color w:val="212121"/>
          <w:spacing w:val="10"/>
          <w:sz w:val="17"/>
        </w:rPr>
        <w:t xml:space="preserve"> </w:t>
      </w:r>
      <w:r>
        <w:rPr>
          <w:color w:val="212121"/>
          <w:w w:val="101"/>
          <w:sz w:val="17"/>
        </w:rPr>
        <w:t>AND</w:t>
      </w:r>
      <w:r>
        <w:rPr>
          <w:color w:val="212121"/>
          <w:spacing w:val="10"/>
          <w:sz w:val="17"/>
        </w:rPr>
        <w:t xml:space="preserve"> </w:t>
      </w:r>
      <w:r>
        <w:rPr>
          <w:color w:val="212121"/>
          <w:w w:val="101"/>
          <w:sz w:val="17"/>
        </w:rPr>
        <w:t>MONTH(GC_F</w:t>
      </w:r>
      <w:r>
        <w:rPr>
          <w:color w:val="212121"/>
          <w:spacing w:val="-4"/>
          <w:w w:val="101"/>
          <w:sz w:val="17"/>
        </w:rPr>
        <w:t>V</w:t>
      </w:r>
      <w:r>
        <w:rPr>
          <w:color w:val="212121"/>
          <w:w w:val="101"/>
          <w:sz w:val="17"/>
        </w:rPr>
        <w:t>CH[DISPOSETIME])&lt;=[CUR_TIME]</w:t>
      </w:r>
      <w:r>
        <w:rPr>
          <w:color w:val="212121"/>
          <w:spacing w:val="10"/>
          <w:sz w:val="17"/>
        </w:rPr>
        <w:t xml:space="preserve"> </w:t>
      </w:r>
      <w:r>
        <w:rPr>
          <w:color w:val="212121"/>
          <w:w w:val="101"/>
          <w:sz w:val="17"/>
        </w:rPr>
        <w:t>AND [CUR_PERIOD]='Y')</w:t>
      </w:r>
      <w:r>
        <w:rPr>
          <w:color w:val="212121"/>
          <w:spacing w:val="10"/>
          <w:sz w:val="17"/>
        </w:rPr>
        <w:t xml:space="preserve"> </w:t>
      </w:r>
      <w:r>
        <w:rPr>
          <w:color w:val="212121"/>
          <w:w w:val="101"/>
          <w:sz w:val="17"/>
        </w:rPr>
        <w:t>OR</w:t>
      </w:r>
      <w:r>
        <w:rPr>
          <w:color w:val="212121"/>
          <w:spacing w:val="10"/>
          <w:sz w:val="17"/>
        </w:rPr>
        <w:t xml:space="preserve"> </w:t>
      </w:r>
      <w:r>
        <w:rPr>
          <w:color w:val="212121"/>
          <w:w w:val="101"/>
          <w:sz w:val="17"/>
        </w:rPr>
        <w:t>(YEAR(GC_F</w:t>
      </w:r>
      <w:r>
        <w:rPr>
          <w:color w:val="212121"/>
          <w:spacing w:val="-4"/>
          <w:w w:val="101"/>
          <w:sz w:val="17"/>
        </w:rPr>
        <w:t>V</w:t>
      </w:r>
      <w:r>
        <w:rPr>
          <w:color w:val="212121"/>
          <w:w w:val="101"/>
          <w:sz w:val="17"/>
        </w:rPr>
        <w:t>CH[DISPOSETIME])=</w:t>
      </w:r>
      <w:r>
        <w:rPr>
          <w:color w:val="212121"/>
          <w:spacing w:val="-4"/>
          <w:w w:val="101"/>
          <w:sz w:val="17"/>
        </w:rPr>
        <w:t>v</w:t>
      </w:r>
      <w:r>
        <w:rPr>
          <w:color w:val="212121"/>
          <w:w w:val="101"/>
          <w:sz w:val="17"/>
        </w:rPr>
        <w:t>al([CUR_YEAR])</w:t>
      </w:r>
      <w:r>
        <w:rPr>
          <w:color w:val="212121"/>
          <w:spacing w:val="10"/>
          <w:sz w:val="17"/>
        </w:rPr>
        <w:t xml:space="preserve"> </w:t>
      </w:r>
      <w:r>
        <w:rPr>
          <w:color w:val="212121"/>
          <w:w w:val="101"/>
          <w:sz w:val="17"/>
        </w:rPr>
        <w:t>AND MONTH(GC_F</w:t>
      </w:r>
      <w:r>
        <w:rPr>
          <w:color w:val="212121"/>
          <w:spacing w:val="-4"/>
          <w:w w:val="101"/>
          <w:sz w:val="17"/>
        </w:rPr>
        <w:t>V</w:t>
      </w:r>
      <w:r>
        <w:rPr>
          <w:color w:val="212121"/>
          <w:w w:val="101"/>
          <w:sz w:val="17"/>
        </w:rPr>
        <w:t>CH[DISPOSETIME])=[CUR_TIME]*3</w:t>
      </w:r>
      <w:r>
        <w:rPr>
          <w:color w:val="212121"/>
          <w:spacing w:val="10"/>
          <w:sz w:val="17"/>
        </w:rPr>
        <w:t xml:space="preserve"> </w:t>
      </w:r>
      <w:r>
        <w:rPr>
          <w:color w:val="212121"/>
          <w:w w:val="101"/>
          <w:sz w:val="17"/>
        </w:rPr>
        <w:t>AND</w:t>
      </w:r>
      <w:r>
        <w:rPr>
          <w:color w:val="212121"/>
          <w:spacing w:val="10"/>
          <w:sz w:val="17"/>
        </w:rPr>
        <w:t xml:space="preserve"> </w:t>
      </w:r>
      <w:r>
        <w:rPr>
          <w:color w:val="212121"/>
          <w:w w:val="101"/>
          <w:sz w:val="17"/>
        </w:rPr>
        <w:t>[CUR_PERIOD]='J')。</w:t>
      </w:r>
    </w:p>
    <w:p>
      <w:pPr>
        <w:pStyle w:val="11"/>
        <w:spacing w:before="6"/>
        <w:rPr>
          <w:sz w:val="11"/>
        </w:rPr>
      </w:pPr>
    </w:p>
    <w:p>
      <w:pPr>
        <w:spacing w:before="0"/>
        <w:ind w:left="1172" w:right="0" w:firstLine="0"/>
        <w:jc w:val="left"/>
        <w:rPr>
          <w:b/>
          <w:sz w:val="17"/>
        </w:rPr>
      </w:pPr>
      <w:r>
        <w:rPr>
          <w:b/>
          <w:color w:val="2B3D4F"/>
          <w:spacing w:val="-2"/>
          <w:sz w:val="17"/>
        </w:rPr>
        <w:t>特别提示：</w:t>
      </w:r>
    </w:p>
    <w:p>
      <w:pPr>
        <w:pStyle w:val="11"/>
        <w:spacing w:before="7"/>
        <w:rPr>
          <w:b/>
          <w:sz w:val="12"/>
        </w:rPr>
      </w:pPr>
    </w:p>
    <w:p>
      <w:pPr>
        <w:spacing w:before="1"/>
        <w:ind w:left="1172" w:right="0" w:firstLine="0"/>
        <w:jc w:val="left"/>
        <w:rPr>
          <w:sz w:val="17"/>
        </w:rPr>
      </w:pPr>
      <w:r>
        <w:rPr>
          <w:color w:val="212121"/>
          <w:spacing w:val="-1"/>
          <w:sz w:val="17"/>
        </w:rPr>
        <w:t>资产类别的设置，借方和贷方必须设置为一致。</w:t>
      </w:r>
    </w:p>
    <w:p>
      <w:pPr>
        <w:pStyle w:val="11"/>
        <w:spacing w:before="7"/>
        <w:rPr>
          <w:sz w:val="12"/>
        </w:rPr>
      </w:pPr>
    </w:p>
    <w:p>
      <w:pPr>
        <w:spacing w:before="0" w:line="256" w:lineRule="auto"/>
        <w:ind w:left="1172" w:right="1376" w:firstLine="0"/>
        <w:jc w:val="left"/>
        <w:rPr>
          <w:sz w:val="17"/>
        </w:rPr>
      </w:pPr>
      <w:r>
        <w:rPr>
          <w:color w:val="212121"/>
          <w:spacing w:val="-1"/>
          <w:w w:val="101"/>
          <w:sz w:val="17"/>
        </w:rPr>
        <w:t>一个公允价值调整规则针对一条台账数据生成抵销分录，公允价值调整台账中的每一条数据，会生成所有当前资产类别的抵</w:t>
      </w:r>
      <w:r>
        <w:rPr>
          <w:color w:val="212121"/>
          <w:w w:val="101"/>
          <w:sz w:val="17"/>
        </w:rPr>
        <w:t>销分录；也就是一条固定资产的调整数据，会生成所有资产类别为固定资产的调整分录；</w:t>
      </w:r>
    </w:p>
    <w:p>
      <w:pPr>
        <w:pStyle w:val="11"/>
        <w:spacing w:before="4"/>
      </w:pPr>
    </w:p>
    <w:p>
      <w:pPr>
        <w:pStyle w:val="8"/>
      </w:pPr>
      <w:r>
        <w:rPr>
          <w:color w:val="212121"/>
          <w:spacing w:val="-1"/>
        </w:rPr>
        <w:t>投资和公允规则按月增量抵销</w:t>
      </w:r>
    </w:p>
    <w:p>
      <w:pPr>
        <w:spacing w:after="0"/>
        <w:sectPr>
          <w:pgSz w:w="11920" w:h="16860"/>
          <w:pgMar w:top="960" w:right="0" w:bottom="500" w:left="20" w:header="295" w:footer="302" w:gutter="0"/>
          <w:cols w:space="720" w:num="1"/>
        </w:sectPr>
      </w:pPr>
    </w:p>
    <w:p>
      <w:pPr>
        <w:pStyle w:val="11"/>
        <w:spacing w:before="14"/>
        <w:rPr>
          <w:b/>
          <w:sz w:val="5"/>
        </w:rPr>
      </w:pPr>
    </w:p>
    <w:p>
      <w:pPr>
        <w:spacing w:before="59" w:line="256" w:lineRule="auto"/>
        <w:ind w:left="1172" w:right="1274" w:firstLine="0"/>
        <w:jc w:val="left"/>
        <w:rPr>
          <w:sz w:val="17"/>
        </w:rPr>
      </w:pPr>
      <w:r>
        <w:rPr>
          <w:color w:val="212121"/>
          <w:w w:val="101"/>
          <w:sz w:val="17"/>
        </w:rPr>
        <w:t>在合并计算时，上一期抵销分录复制到当期，同时只生成</w:t>
      </w:r>
      <w:r>
        <w:rPr>
          <w:b/>
          <w:color w:val="2B3D4F"/>
          <w:w w:val="101"/>
          <w:sz w:val="17"/>
        </w:rPr>
        <w:t>当期发生</w:t>
      </w:r>
      <w:r>
        <w:rPr>
          <w:color w:val="212121"/>
          <w:w w:val="101"/>
          <w:sz w:val="17"/>
        </w:rPr>
        <w:t>的投资变动、本期实现利润、分配股利等抵销分录。第0</w:t>
      </w:r>
      <w:r>
        <w:rPr>
          <w:color w:val="212121"/>
          <w:spacing w:val="-17"/>
          <w:w w:val="101"/>
          <w:sz w:val="17"/>
        </w:rPr>
        <w:t>期</w:t>
      </w:r>
      <w:r>
        <w:rPr>
          <w:color w:val="212121"/>
          <w:w w:val="101"/>
          <w:sz w:val="17"/>
        </w:rPr>
        <w:t>初始分录同时复制到当期。</w:t>
      </w:r>
    </w:p>
    <w:p>
      <w:pPr>
        <w:pStyle w:val="11"/>
        <w:spacing w:before="4"/>
        <w:rPr>
          <w:sz w:val="11"/>
        </w:rPr>
      </w:pPr>
    </w:p>
    <w:p>
      <w:pPr>
        <w:spacing w:before="0" w:line="405" w:lineRule="auto"/>
        <w:ind w:left="1172" w:right="2934" w:firstLine="0"/>
        <w:jc w:val="left"/>
        <w:rPr>
          <w:sz w:val="17"/>
        </w:rPr>
      </w:pPr>
      <w:r>
        <w:rPr>
          <w:color w:val="212121"/>
          <w:spacing w:val="-2"/>
          <w:sz w:val="17"/>
        </w:rPr>
        <w:t>按月增量抵销时，投资和公允规则的取数公式可配置函数获取台账变动数据和报表指标本期发生数据。</w:t>
      </w:r>
      <w:r>
        <w:rPr>
          <w:color w:val="212121"/>
          <w:spacing w:val="40"/>
          <w:sz w:val="17"/>
        </w:rPr>
        <w:t xml:space="preserve">  </w:t>
      </w:r>
      <w:r>
        <w:rPr>
          <w:color w:val="212121"/>
          <w:sz w:val="17"/>
        </w:rPr>
        <w:t>1、 启用按月增量抵销预置配置</w:t>
      </w:r>
    </w:p>
    <w:p>
      <w:pPr>
        <w:spacing w:before="14"/>
        <w:ind w:left="1172" w:right="0" w:firstLine="0"/>
        <w:jc w:val="left"/>
        <w:rPr>
          <w:sz w:val="17"/>
        </w:rPr>
      </w:pPr>
      <w:r>
        <w:rPr>
          <w:color w:val="212121"/>
          <w:spacing w:val="-1"/>
          <w:sz w:val="17"/>
        </w:rPr>
        <w:t>在合并体系管理功能，选项页签中，勾选“投资抵销启用按月增量方式”选项，并设置启用按月增量抵销的合并规则。</w:t>
      </w:r>
    </w:p>
    <w:p>
      <w:pPr>
        <w:pStyle w:val="11"/>
        <w:spacing w:before="8"/>
        <w:rPr>
          <w:sz w:val="12"/>
        </w:rPr>
      </w:pPr>
    </w:p>
    <w:p>
      <w:pPr>
        <w:spacing w:before="0" w:line="256" w:lineRule="auto"/>
        <w:ind w:left="1172" w:right="1248" w:firstLine="0"/>
        <w:jc w:val="left"/>
        <w:rPr>
          <w:sz w:val="17"/>
        </w:rPr>
      </w:pPr>
      <w:r>
        <w:rPr>
          <w:color w:val="212121"/>
          <w:w w:val="101"/>
          <w:sz w:val="17"/>
        </w:rPr>
        <w:t>如涉及投资同一控制处置场景，需要预先在合并单位管理功能法人架构中，设置对应的“处置虚拟单位”。调整当前单位版本树形示例：移动处置单位A到新合并单位B（合并）下，原合并单位A（合并）下增加处置虚拟单位A（处置）；</w:t>
      </w:r>
      <w:r>
        <w:rPr>
          <w:color w:val="212121"/>
          <w:spacing w:val="-4"/>
          <w:w w:val="101"/>
          <w:sz w:val="17"/>
        </w:rPr>
        <w:t>定位处置单</w:t>
      </w:r>
      <w:r>
        <w:rPr>
          <w:color w:val="212121"/>
          <w:w w:val="101"/>
          <w:sz w:val="17"/>
        </w:rPr>
        <w:t>位A，单位属性“处置虚拟单位”中关联处置虚拟单位A（处置），如下图。</w:t>
      </w:r>
    </w:p>
    <w:p>
      <w:pPr>
        <w:pStyle w:val="11"/>
        <w:spacing w:before="16"/>
        <w:rPr>
          <w:sz w:val="8"/>
        </w:rPr>
      </w:pPr>
      <w:r>
        <w:drawing>
          <wp:anchor distT="0" distB="0" distL="0" distR="0" simplePos="0" relativeHeight="252150784" behindDoc="1" locked="0" layoutInCell="1" allowOverlap="1">
            <wp:simplePos x="0" y="0"/>
            <wp:positionH relativeFrom="page">
              <wp:posOffset>754380</wp:posOffset>
            </wp:positionH>
            <wp:positionV relativeFrom="paragraph">
              <wp:posOffset>119380</wp:posOffset>
            </wp:positionV>
            <wp:extent cx="5416550" cy="2971800"/>
            <wp:effectExtent l="0" t="0" r="0" b="0"/>
            <wp:wrapTopAndBottom/>
            <wp:docPr id="1437" name="Image 1437"/>
            <wp:cNvGraphicFramePr/>
            <a:graphic xmlns:a="http://schemas.openxmlformats.org/drawingml/2006/main">
              <a:graphicData uri="http://schemas.openxmlformats.org/drawingml/2006/picture">
                <pic:pic xmlns:pic="http://schemas.openxmlformats.org/drawingml/2006/picture">
                  <pic:nvPicPr>
                    <pic:cNvPr id="1437" name="Image 1437"/>
                    <pic:cNvPicPr/>
                  </pic:nvPicPr>
                  <pic:blipFill>
                    <a:blip r:embed="rId527" cstate="print"/>
                    <a:stretch>
                      <a:fillRect/>
                    </a:stretch>
                  </pic:blipFill>
                  <pic:spPr>
                    <a:xfrm>
                      <a:off x="0" y="0"/>
                      <a:ext cx="5416581" cy="2971800"/>
                    </a:xfrm>
                    <a:prstGeom prst="rect">
                      <a:avLst/>
                    </a:prstGeom>
                  </pic:spPr>
                </pic:pic>
              </a:graphicData>
            </a:graphic>
          </wp:anchor>
        </w:drawing>
      </w:r>
    </w:p>
    <w:p>
      <w:pPr>
        <w:pStyle w:val="11"/>
        <w:spacing w:before="10"/>
        <w:rPr>
          <w:sz w:val="17"/>
        </w:rPr>
      </w:pPr>
    </w:p>
    <w:p>
      <w:pPr>
        <w:spacing w:before="0"/>
        <w:ind w:left="1172" w:right="0" w:firstLine="0"/>
        <w:jc w:val="left"/>
        <w:rPr>
          <w:sz w:val="17"/>
        </w:rPr>
      </w:pPr>
      <w:r>
        <w:rPr>
          <w:color w:val="212121"/>
          <w:spacing w:val="-2"/>
          <w:sz w:val="17"/>
        </w:rPr>
        <w:t>合并单位管理设置</w:t>
      </w:r>
    </w:p>
    <w:p>
      <w:pPr>
        <w:pStyle w:val="11"/>
        <w:spacing w:before="7"/>
        <w:rPr>
          <w:sz w:val="12"/>
        </w:rPr>
      </w:pPr>
    </w:p>
    <w:p>
      <w:pPr>
        <w:spacing w:before="1"/>
        <w:ind w:left="1172" w:right="0" w:firstLine="0"/>
        <w:jc w:val="left"/>
        <w:rPr>
          <w:sz w:val="17"/>
        </w:rPr>
      </w:pPr>
      <w:r>
        <w:rPr>
          <w:color w:val="212121"/>
          <w:sz w:val="17"/>
        </w:rPr>
        <w:t>2</w:t>
      </w:r>
      <w:r>
        <w:rPr>
          <w:color w:val="212121"/>
          <w:spacing w:val="-1"/>
          <w:sz w:val="17"/>
        </w:rPr>
        <w:t>、 合并计算生成抵销分录</w:t>
      </w:r>
    </w:p>
    <w:p>
      <w:pPr>
        <w:pStyle w:val="11"/>
        <w:spacing w:before="14"/>
        <w:rPr>
          <w:sz w:val="11"/>
        </w:rPr>
      </w:pPr>
    </w:p>
    <w:p>
      <w:pPr>
        <w:spacing w:before="0"/>
        <w:ind w:left="1172" w:right="0" w:firstLine="0"/>
        <w:jc w:val="left"/>
        <w:rPr>
          <w:sz w:val="17"/>
        </w:rPr>
      </w:pPr>
      <w:r>
        <w:rPr>
          <w:color w:val="212121"/>
          <w:spacing w:val="-1"/>
          <w:sz w:val="17"/>
        </w:rPr>
        <w:t>定位合并单位，勾选投资和公允规则，执行合并计算，如下图。</w:t>
      </w:r>
    </w:p>
    <w:p>
      <w:pPr>
        <w:spacing w:after="0"/>
        <w:jc w:val="left"/>
        <w:rPr>
          <w:sz w:val="17"/>
        </w:rPr>
        <w:sectPr>
          <w:pgSz w:w="11920" w:h="16860"/>
          <w:pgMar w:top="960" w:right="0" w:bottom="500" w:left="20" w:header="295" w:footer="302" w:gutter="0"/>
          <w:cols w:space="720" w:num="1"/>
        </w:sectPr>
      </w:pPr>
    </w:p>
    <w:p>
      <w:pPr>
        <w:pStyle w:val="11"/>
        <w:spacing w:before="11" w:after="1"/>
        <w:rPr>
          <w:sz w:val="8"/>
        </w:rPr>
      </w:pPr>
    </w:p>
    <w:p>
      <w:pPr>
        <w:pStyle w:val="11"/>
        <w:ind w:left="1168"/>
        <w:rPr>
          <w:sz w:val="20"/>
        </w:rPr>
      </w:pPr>
      <w:r>
        <w:rPr>
          <w:sz w:val="20"/>
        </w:rPr>
        <w:drawing>
          <wp:inline distT="0" distB="0" distL="0" distR="0">
            <wp:extent cx="5424805" cy="2976245"/>
            <wp:effectExtent l="0" t="0" r="0" b="0"/>
            <wp:docPr id="1438" name="Image 1438"/>
            <wp:cNvGraphicFramePr/>
            <a:graphic xmlns:a="http://schemas.openxmlformats.org/drawingml/2006/main">
              <a:graphicData uri="http://schemas.openxmlformats.org/drawingml/2006/picture">
                <pic:pic xmlns:pic="http://schemas.openxmlformats.org/drawingml/2006/picture">
                  <pic:nvPicPr>
                    <pic:cNvPr id="1438" name="Image 1438"/>
                    <pic:cNvPicPr/>
                  </pic:nvPicPr>
                  <pic:blipFill>
                    <a:blip r:embed="rId528" cstate="print"/>
                    <a:stretch>
                      <a:fillRect/>
                    </a:stretch>
                  </pic:blipFill>
                  <pic:spPr>
                    <a:xfrm>
                      <a:off x="0" y="0"/>
                      <a:ext cx="5425261" cy="2976562"/>
                    </a:xfrm>
                    <a:prstGeom prst="rect">
                      <a:avLst/>
                    </a:prstGeom>
                  </pic:spPr>
                </pic:pic>
              </a:graphicData>
            </a:graphic>
          </wp:inline>
        </w:drawing>
      </w:r>
    </w:p>
    <w:p>
      <w:pPr>
        <w:pStyle w:val="11"/>
        <w:spacing w:before="16"/>
        <w:rPr>
          <w:sz w:val="13"/>
        </w:rPr>
      </w:pPr>
    </w:p>
    <w:p>
      <w:pPr>
        <w:spacing w:before="59" w:line="415" w:lineRule="auto"/>
        <w:ind w:left="1172" w:right="8646" w:firstLine="0"/>
        <w:jc w:val="left"/>
        <w:rPr>
          <w:sz w:val="17"/>
        </w:rPr>
      </w:pPr>
      <w:r>
        <w:rPr>
          <w:color w:val="212121"/>
          <w:spacing w:val="-2"/>
          <w:sz w:val="17"/>
        </w:rPr>
        <w:t>执行合并计算界面</w:t>
      </w:r>
      <w:r>
        <w:rPr>
          <w:color w:val="212121"/>
          <w:spacing w:val="80"/>
          <w:w w:val="150"/>
          <w:sz w:val="17"/>
        </w:rPr>
        <w:t xml:space="preserve">    </w:t>
      </w:r>
      <w:r>
        <w:rPr>
          <w:color w:val="212121"/>
          <w:spacing w:val="-2"/>
          <w:sz w:val="17"/>
        </w:rPr>
        <w:t>“初次合并场景”适用范围</w:t>
      </w:r>
    </w:p>
    <w:p>
      <w:pPr>
        <w:spacing w:before="0" w:line="302" w:lineRule="exact"/>
        <w:ind w:left="1172" w:right="0" w:firstLine="0"/>
        <w:jc w:val="left"/>
        <w:rPr>
          <w:sz w:val="17"/>
        </w:rPr>
      </w:pPr>
      <w:r>
        <w:rPr>
          <w:color w:val="212121"/>
          <w:sz w:val="17"/>
        </w:rPr>
        <w:t>场景1：被投资单位属于当期纳入合并单位的直接投资单位，投资子表</w:t>
      </w:r>
      <w:r>
        <w:rPr>
          <w:b/>
          <w:color w:val="2B3D4F"/>
          <w:sz w:val="17"/>
        </w:rPr>
        <w:t>当期</w:t>
      </w:r>
      <w:r>
        <w:rPr>
          <w:color w:val="212121"/>
          <w:spacing w:val="-1"/>
          <w:sz w:val="17"/>
        </w:rPr>
        <w:t>变动数据中“变动场景”属于规则的“初次合并场</w:t>
      </w:r>
    </w:p>
    <w:p>
      <w:pPr>
        <w:spacing w:before="22"/>
        <w:ind w:left="1172" w:right="0" w:firstLine="0"/>
        <w:jc w:val="left"/>
        <w:rPr>
          <w:sz w:val="17"/>
        </w:rPr>
      </w:pPr>
      <w:r>
        <w:rPr>
          <w:color w:val="212121"/>
          <w:spacing w:val="-4"/>
          <w:sz w:val="17"/>
        </w:rPr>
        <w:t>景”。</w:t>
      </w:r>
    </w:p>
    <w:p>
      <w:pPr>
        <w:pStyle w:val="11"/>
        <w:spacing w:before="7"/>
        <w:rPr>
          <w:sz w:val="12"/>
        </w:rPr>
      </w:pPr>
    </w:p>
    <w:p>
      <w:pPr>
        <w:spacing w:before="1" w:line="256" w:lineRule="auto"/>
        <w:ind w:left="1172" w:right="1447" w:firstLine="0"/>
        <w:jc w:val="left"/>
        <w:rPr>
          <w:sz w:val="17"/>
        </w:rPr>
      </w:pPr>
      <w:r>
        <w:rPr>
          <w:color w:val="212121"/>
          <w:w w:val="101"/>
          <w:sz w:val="17"/>
        </w:rPr>
        <w:t>场景2：</w:t>
      </w:r>
      <w:r>
        <w:rPr>
          <w:color w:val="212121"/>
          <w:spacing w:val="-1"/>
          <w:w w:val="101"/>
          <w:sz w:val="17"/>
        </w:rPr>
        <w:t>投资子表当年以前期变动数据中“变动场景”属于规则的“初次合并场景”，并且上一期没有生成投资初次抵销分</w:t>
      </w:r>
      <w:r>
        <w:rPr>
          <w:color w:val="212121"/>
          <w:w w:val="101"/>
          <w:sz w:val="17"/>
        </w:rPr>
        <w:t>录。</w:t>
      </w:r>
    </w:p>
    <w:p>
      <w:pPr>
        <w:pStyle w:val="11"/>
        <w:spacing w:before="3"/>
        <w:rPr>
          <w:sz w:val="11"/>
        </w:rPr>
      </w:pPr>
    </w:p>
    <w:p>
      <w:pPr>
        <w:spacing w:before="0" w:line="405" w:lineRule="auto"/>
        <w:ind w:left="1172" w:right="1376" w:firstLine="0"/>
        <w:jc w:val="left"/>
        <w:rPr>
          <w:sz w:val="17"/>
        </w:rPr>
      </w:pPr>
      <w:r>
        <w:rPr>
          <w:color w:val="212121"/>
          <w:spacing w:val="-2"/>
          <w:sz w:val="17"/>
        </w:rPr>
        <w:t>以上两种场景执行“初次合并场景”和“无场景”的公允价值调整和投资规则，不再执行其他场景和没有设置场景的规则。</w:t>
      </w:r>
      <w:r>
        <w:rPr>
          <w:color w:val="212121"/>
          <w:spacing w:val="80"/>
          <w:w w:val="150"/>
          <w:sz w:val="17"/>
        </w:rPr>
        <w:t xml:space="preserve"> </w:t>
      </w:r>
      <w:r>
        <w:rPr>
          <w:color w:val="212121"/>
          <w:spacing w:val="-2"/>
          <w:sz w:val="17"/>
        </w:rPr>
        <w:t>“持续经营场景”适用范围</w:t>
      </w:r>
    </w:p>
    <w:p>
      <w:pPr>
        <w:spacing w:before="14" w:line="256" w:lineRule="auto"/>
        <w:ind w:left="1172" w:right="1376" w:firstLine="0"/>
        <w:jc w:val="both"/>
        <w:rPr>
          <w:sz w:val="17"/>
        </w:rPr>
      </w:pPr>
      <w:r>
        <w:rPr>
          <w:color w:val="212121"/>
          <w:spacing w:val="-1"/>
          <w:w w:val="101"/>
          <w:sz w:val="17"/>
        </w:rPr>
        <w:t>投资子表当期变动数据中“变动场景”属于规则的“持续经营场景”，则执行持续经营场景和没有设置场景的公允价值调整和投资规则，同时将上一期的公允价值调整和投资抵销分录复制到当前期。如果本期有多期变动数据，则每条变动数据均生</w:t>
      </w:r>
      <w:r>
        <w:rPr>
          <w:color w:val="212121"/>
          <w:w w:val="101"/>
          <w:sz w:val="17"/>
        </w:rPr>
        <w:t>成一组抵销分录。</w:t>
      </w:r>
    </w:p>
    <w:p>
      <w:pPr>
        <w:pStyle w:val="11"/>
        <w:spacing w:before="3"/>
        <w:rPr>
          <w:sz w:val="11"/>
        </w:rPr>
      </w:pPr>
    </w:p>
    <w:p>
      <w:pPr>
        <w:spacing w:before="0"/>
        <w:ind w:left="1172" w:right="0" w:firstLine="0"/>
        <w:jc w:val="left"/>
        <w:rPr>
          <w:sz w:val="17"/>
        </w:rPr>
      </w:pPr>
      <w:r>
        <w:rPr>
          <w:color w:val="212121"/>
          <w:spacing w:val="-1"/>
          <w:sz w:val="17"/>
        </w:rPr>
        <w:t>“处置场景”适用范围</w:t>
      </w:r>
    </w:p>
    <w:p>
      <w:pPr>
        <w:pStyle w:val="11"/>
        <w:spacing w:before="15"/>
        <w:rPr>
          <w:sz w:val="11"/>
        </w:rPr>
      </w:pPr>
    </w:p>
    <w:p>
      <w:pPr>
        <w:spacing w:before="0" w:line="256" w:lineRule="auto"/>
        <w:ind w:left="1172" w:right="1376" w:firstLine="0"/>
        <w:jc w:val="both"/>
        <w:rPr>
          <w:sz w:val="17"/>
        </w:rPr>
      </w:pPr>
      <w:r>
        <w:rPr>
          <w:color w:val="212121"/>
          <w:spacing w:val="-1"/>
          <w:w w:val="101"/>
          <w:sz w:val="17"/>
        </w:rPr>
        <w:t>投资子表当期变动数据中“变动场景”属于规则的“处置场景”，则执行处置场景的公允价值调整和投资规则，同时将上一期的公允价值调整和投资抵销分录复制到当前期，并且将所有抵销分录中被投资单位转换为对应的“处置虚拟单位”。处置</w:t>
      </w:r>
      <w:r>
        <w:rPr>
          <w:color w:val="212121"/>
          <w:w w:val="101"/>
          <w:sz w:val="17"/>
        </w:rPr>
        <w:t>后的投资台账数据，处置月之后合并计算，不再生成当期抵销分录，只复制历史月抵销分录。</w:t>
      </w:r>
    </w:p>
    <w:p>
      <w:pPr>
        <w:pStyle w:val="11"/>
        <w:spacing w:before="3"/>
        <w:rPr>
          <w:sz w:val="11"/>
        </w:rPr>
      </w:pPr>
    </w:p>
    <w:p>
      <w:pPr>
        <w:spacing w:before="0"/>
        <w:ind w:left="1172" w:right="0" w:firstLine="0"/>
        <w:jc w:val="left"/>
        <w:rPr>
          <w:sz w:val="17"/>
        </w:rPr>
      </w:pPr>
      <w:r>
        <w:rPr>
          <w:color w:val="212121"/>
          <w:spacing w:val="-1"/>
          <w:sz w:val="17"/>
        </w:rPr>
        <w:t>三个场景均未设置的投资规则适用范围</w:t>
      </w:r>
    </w:p>
    <w:p>
      <w:pPr>
        <w:pStyle w:val="11"/>
        <w:spacing w:before="8"/>
        <w:rPr>
          <w:sz w:val="12"/>
        </w:rPr>
      </w:pPr>
    </w:p>
    <w:p>
      <w:pPr>
        <w:spacing w:before="0" w:line="247" w:lineRule="auto"/>
        <w:ind w:left="1172" w:right="1376" w:firstLine="0"/>
        <w:jc w:val="left"/>
        <w:rPr>
          <w:sz w:val="17"/>
        </w:rPr>
      </w:pPr>
      <w:r>
        <w:rPr>
          <w:color w:val="212121"/>
          <w:spacing w:val="-1"/>
          <w:w w:val="101"/>
          <w:sz w:val="17"/>
        </w:rPr>
        <w:t>符合“初次场景”、“持续经营场景”和“当期无子表变动”的投资数据，合并计算月会生成当期无场景的投资规则的抵销</w:t>
      </w:r>
      <w:r>
        <w:rPr>
          <w:color w:val="212121"/>
          <w:w w:val="101"/>
          <w:sz w:val="17"/>
        </w:rPr>
        <w:t>分录。“处置场景”当期及以后期均不生成无场景的投资规则抵销分录。</w:t>
      </w:r>
    </w:p>
    <w:p>
      <w:pPr>
        <w:pStyle w:val="11"/>
        <w:spacing w:before="17"/>
        <w:rPr>
          <w:sz w:val="11"/>
        </w:rPr>
      </w:pPr>
    </w:p>
    <w:p>
      <w:pPr>
        <w:spacing w:before="0" w:line="256" w:lineRule="auto"/>
        <w:ind w:left="1172" w:right="1274" w:firstLine="0"/>
        <w:jc w:val="left"/>
        <w:rPr>
          <w:sz w:val="17"/>
        </w:rPr>
      </w:pPr>
      <w:r>
        <w:rPr>
          <w:color w:val="212121"/>
          <w:w w:val="101"/>
          <w:sz w:val="17"/>
        </w:rPr>
        <w:t>第0</w:t>
      </w:r>
      <w:r>
        <w:rPr>
          <w:color w:val="212121"/>
          <w:spacing w:val="-1"/>
          <w:w w:val="101"/>
          <w:sz w:val="17"/>
        </w:rPr>
        <w:t>期抵销初始分录在执行合并计算时复制到当前期，如果当期属于“处置场景”的抵销，则当期抵销分录中处置的被投资单</w:t>
      </w:r>
      <w:r>
        <w:rPr>
          <w:color w:val="212121"/>
          <w:w w:val="101"/>
          <w:sz w:val="17"/>
        </w:rPr>
        <w:t>位转换为对应的“处置虚拟单位”。</w:t>
      </w:r>
    </w:p>
    <w:p>
      <w:pPr>
        <w:pStyle w:val="11"/>
        <w:spacing w:before="4"/>
        <w:rPr>
          <w:sz w:val="11"/>
        </w:rPr>
      </w:pPr>
    </w:p>
    <w:p>
      <w:pPr>
        <w:spacing w:before="0"/>
        <w:ind w:left="1172" w:right="0" w:firstLine="0"/>
        <w:jc w:val="left"/>
        <w:rPr>
          <w:sz w:val="17"/>
        </w:rPr>
      </w:pPr>
      <w:r>
        <w:rPr>
          <w:color w:val="212121"/>
          <w:sz w:val="17"/>
        </w:rPr>
        <w:t>投资规则的输入调整分录不执行复制，按输入调整分录的影响范围（当期、当年和持续）</w:t>
      </w:r>
      <w:r>
        <w:rPr>
          <w:color w:val="212121"/>
          <w:spacing w:val="-2"/>
          <w:sz w:val="17"/>
        </w:rPr>
        <w:t>正常处理。</w:t>
      </w:r>
    </w:p>
    <w:p>
      <w:pPr>
        <w:spacing w:after="0"/>
        <w:jc w:val="left"/>
        <w:rPr>
          <w:sz w:val="17"/>
        </w:rPr>
        <w:sectPr>
          <w:pgSz w:w="11920" w:h="16860"/>
          <w:pgMar w:top="960" w:right="0" w:bottom="500" w:left="20" w:header="295" w:footer="302" w:gutter="0"/>
          <w:cols w:space="720" w:num="1"/>
        </w:sectPr>
      </w:pPr>
    </w:p>
    <w:p>
      <w:pPr>
        <w:pStyle w:val="11"/>
        <w:spacing w:before="14"/>
        <w:rPr>
          <w:sz w:val="5"/>
        </w:rPr>
      </w:pPr>
    </w:p>
    <w:p>
      <w:pPr>
        <w:spacing w:before="59"/>
        <w:ind w:left="1172" w:right="0" w:firstLine="0"/>
        <w:jc w:val="left"/>
        <w:rPr>
          <w:sz w:val="17"/>
        </w:rPr>
      </w:pPr>
      <w:r>
        <w:rPr>
          <w:color w:val="212121"/>
          <w:spacing w:val="-1"/>
          <w:sz w:val="17"/>
        </w:rPr>
        <w:t>调整抵销分录界面，查看生成的投资抵销分录，如下图。</w:t>
      </w:r>
    </w:p>
    <w:p>
      <w:pPr>
        <w:pStyle w:val="11"/>
        <w:spacing w:before="14"/>
        <w:rPr>
          <w:sz w:val="10"/>
        </w:rPr>
      </w:pPr>
      <w:r>
        <w:drawing>
          <wp:anchor distT="0" distB="0" distL="0" distR="0" simplePos="0" relativeHeight="252151808" behindDoc="1" locked="0" layoutInCell="1" allowOverlap="1">
            <wp:simplePos x="0" y="0"/>
            <wp:positionH relativeFrom="page">
              <wp:posOffset>754380</wp:posOffset>
            </wp:positionH>
            <wp:positionV relativeFrom="paragraph">
              <wp:posOffset>141605</wp:posOffset>
            </wp:positionV>
            <wp:extent cx="5416550" cy="2971800"/>
            <wp:effectExtent l="0" t="0" r="0" b="0"/>
            <wp:wrapTopAndBottom/>
            <wp:docPr id="1439" name="Image 1439"/>
            <wp:cNvGraphicFramePr/>
            <a:graphic xmlns:a="http://schemas.openxmlformats.org/drawingml/2006/main">
              <a:graphicData uri="http://schemas.openxmlformats.org/drawingml/2006/picture">
                <pic:pic xmlns:pic="http://schemas.openxmlformats.org/drawingml/2006/picture">
                  <pic:nvPicPr>
                    <pic:cNvPr id="1439" name="Image 1439"/>
                    <pic:cNvPicPr/>
                  </pic:nvPicPr>
                  <pic:blipFill>
                    <a:blip r:embed="rId529" cstate="print"/>
                    <a:stretch>
                      <a:fillRect/>
                    </a:stretch>
                  </pic:blipFill>
                  <pic:spPr>
                    <a:xfrm>
                      <a:off x="0" y="0"/>
                      <a:ext cx="5416581" cy="2971800"/>
                    </a:xfrm>
                    <a:prstGeom prst="rect">
                      <a:avLst/>
                    </a:prstGeom>
                  </pic:spPr>
                </pic:pic>
              </a:graphicData>
            </a:graphic>
          </wp:anchor>
        </w:drawing>
      </w:r>
    </w:p>
    <w:p>
      <w:pPr>
        <w:pStyle w:val="11"/>
        <w:spacing w:before="9"/>
        <w:rPr>
          <w:sz w:val="17"/>
        </w:rPr>
      </w:pPr>
    </w:p>
    <w:p>
      <w:pPr>
        <w:spacing w:before="1"/>
        <w:ind w:left="1172" w:right="0" w:firstLine="0"/>
        <w:jc w:val="left"/>
        <w:rPr>
          <w:sz w:val="17"/>
        </w:rPr>
      </w:pPr>
      <w:r>
        <w:rPr>
          <w:color w:val="212121"/>
          <w:spacing w:val="-2"/>
          <w:sz w:val="17"/>
        </w:rPr>
        <w:t>投资抵销分录界面</w:t>
      </w:r>
    </w:p>
    <w:p>
      <w:pPr>
        <w:pStyle w:val="11"/>
        <w:spacing w:before="7"/>
        <w:rPr>
          <w:sz w:val="12"/>
        </w:rPr>
      </w:pPr>
    </w:p>
    <w:p>
      <w:pPr>
        <w:spacing w:before="1"/>
        <w:ind w:left="1172" w:right="0" w:firstLine="0"/>
        <w:jc w:val="left"/>
        <w:rPr>
          <w:b/>
          <w:sz w:val="17"/>
        </w:rPr>
      </w:pPr>
      <w:r>
        <w:rPr>
          <w:b/>
          <w:color w:val="2B3D4F"/>
          <w:spacing w:val="-2"/>
          <w:sz w:val="17"/>
        </w:rPr>
        <w:t>特别提示：</w:t>
      </w:r>
    </w:p>
    <w:p>
      <w:pPr>
        <w:pStyle w:val="11"/>
        <w:spacing w:before="7"/>
        <w:rPr>
          <w:b/>
          <w:sz w:val="12"/>
        </w:rPr>
      </w:pPr>
    </w:p>
    <w:p>
      <w:pPr>
        <w:spacing w:before="0" w:line="256" w:lineRule="auto"/>
        <w:ind w:left="1172" w:right="1376" w:firstLine="0"/>
        <w:jc w:val="left"/>
        <w:rPr>
          <w:sz w:val="17"/>
        </w:rPr>
      </w:pPr>
      <w:r>
        <w:rPr>
          <w:color w:val="212121"/>
          <w:spacing w:val="-1"/>
          <w:w w:val="101"/>
          <w:sz w:val="17"/>
        </w:rPr>
        <w:t>投资台账变动表的场景属于按月增量规则中“初次合并场景”和“处置场景”时，每期只允许变动一次，不支持同期变动多</w:t>
      </w:r>
      <w:r>
        <w:rPr>
          <w:color w:val="212121"/>
          <w:w w:val="101"/>
          <w:sz w:val="17"/>
        </w:rPr>
        <w:t>次的场景。</w:t>
      </w:r>
    </w:p>
    <w:p>
      <w:pPr>
        <w:spacing w:before="195" w:line="415" w:lineRule="auto"/>
        <w:ind w:left="1172" w:right="2241" w:firstLine="0"/>
        <w:jc w:val="left"/>
        <w:rPr>
          <w:sz w:val="17"/>
        </w:rPr>
      </w:pPr>
      <w:r>
        <w:rPr>
          <w:color w:val="212121"/>
          <w:spacing w:val="-1"/>
          <w:w w:val="101"/>
          <w:sz w:val="17"/>
        </w:rPr>
        <w:t>投资按月增量抵销，合并计算月判断上一月是否存在抵销分录，如果没有则按“初次场景”生成当期抵销分录。</w:t>
      </w:r>
      <w:r>
        <w:rPr>
          <w:color w:val="212121"/>
          <w:w w:val="101"/>
          <w:sz w:val="17"/>
        </w:rPr>
        <w:t>投资规则的三个场景不支持同时配置，一个规则只能配置一个场景项，场景项支持配置多个变动场景。</w:t>
      </w:r>
    </w:p>
    <w:p>
      <w:pPr>
        <w:spacing w:before="1"/>
        <w:ind w:left="1172" w:right="0" w:firstLine="0"/>
        <w:jc w:val="left"/>
        <w:rPr>
          <w:sz w:val="17"/>
        </w:rPr>
      </w:pPr>
      <w:r>
        <w:rPr>
          <w:color w:val="212121"/>
          <w:spacing w:val="-1"/>
          <w:sz w:val="17"/>
        </w:rPr>
        <w:t>系统默认用户的投资抵销初始是到初次合并计算上一期的初始数据，而不是截止到年初的初始数据。</w:t>
      </w:r>
    </w:p>
    <w:p>
      <w:pPr>
        <w:pStyle w:val="11"/>
        <w:spacing w:before="1"/>
        <w:rPr>
          <w:sz w:val="24"/>
        </w:rPr>
      </w:pPr>
    </w:p>
    <w:p>
      <w:pPr>
        <w:pStyle w:val="8"/>
      </w:pPr>
      <w:r>
        <w:rPr>
          <w:color w:val="212121"/>
          <w:spacing w:val="-2"/>
        </w:rPr>
        <w:t>按月增量规则</w:t>
      </w:r>
    </w:p>
    <w:p>
      <w:pPr>
        <w:spacing w:before="142" w:line="252" w:lineRule="auto"/>
        <w:ind w:left="1172" w:right="1244" w:firstLine="0"/>
        <w:jc w:val="both"/>
        <w:rPr>
          <w:sz w:val="17"/>
        </w:rPr>
      </w:pPr>
      <w:r>
        <w:rPr>
          <w:color w:val="212121"/>
          <w:w w:val="101"/>
          <w:sz w:val="17"/>
        </w:rPr>
        <w:t>投资和公允规则设置支持初次合并场景、持续经营场景和处置场景3个选项，下拉显示投资台账中“变动场景”字段关联的基础数据，允许多选。3个选项只允许同时设置1个选项，不允许同时设置多个选项。如果3</w:t>
      </w:r>
      <w:r>
        <w:rPr>
          <w:color w:val="212121"/>
          <w:spacing w:val="-2"/>
          <w:w w:val="101"/>
          <w:sz w:val="17"/>
        </w:rPr>
        <w:t>个选项均未设置，则持续场景正常生</w:t>
      </w:r>
      <w:r>
        <w:rPr>
          <w:color w:val="212121"/>
          <w:w w:val="101"/>
          <w:sz w:val="17"/>
        </w:rPr>
        <w:t>成当期的投资和公允抵销分录。</w:t>
      </w:r>
    </w:p>
    <w:p>
      <w:pPr>
        <w:spacing w:after="0" w:line="252" w:lineRule="auto"/>
        <w:jc w:val="both"/>
        <w:rPr>
          <w:sz w:val="17"/>
        </w:rPr>
        <w:sectPr>
          <w:pgSz w:w="11920" w:h="16860"/>
          <w:pgMar w:top="960" w:right="0" w:bottom="500" w:left="20" w:header="295" w:footer="302" w:gutter="0"/>
          <w:cols w:space="720" w:num="1"/>
        </w:sectPr>
      </w:pPr>
    </w:p>
    <w:p>
      <w:pPr>
        <w:pStyle w:val="11"/>
        <w:spacing w:before="11" w:after="1"/>
        <w:rPr>
          <w:sz w:val="8"/>
        </w:rPr>
      </w:pPr>
    </w:p>
    <w:p>
      <w:pPr>
        <w:pStyle w:val="11"/>
        <w:ind w:left="1168"/>
        <w:rPr>
          <w:sz w:val="20"/>
        </w:rPr>
      </w:pPr>
      <w:r>
        <w:rPr>
          <w:sz w:val="20"/>
        </w:rPr>
        <w:drawing>
          <wp:inline distT="0" distB="0" distL="0" distR="0">
            <wp:extent cx="5424805" cy="2976245"/>
            <wp:effectExtent l="0" t="0" r="0" b="0"/>
            <wp:docPr id="1440" name="Image 1440"/>
            <wp:cNvGraphicFramePr/>
            <a:graphic xmlns:a="http://schemas.openxmlformats.org/drawingml/2006/main">
              <a:graphicData uri="http://schemas.openxmlformats.org/drawingml/2006/picture">
                <pic:pic xmlns:pic="http://schemas.openxmlformats.org/drawingml/2006/picture">
                  <pic:nvPicPr>
                    <pic:cNvPr id="1440" name="Image 1440"/>
                    <pic:cNvPicPr/>
                  </pic:nvPicPr>
                  <pic:blipFill>
                    <a:blip r:embed="rId530" cstate="print"/>
                    <a:stretch>
                      <a:fillRect/>
                    </a:stretch>
                  </pic:blipFill>
                  <pic:spPr>
                    <a:xfrm>
                      <a:off x="0" y="0"/>
                      <a:ext cx="5425261" cy="2976562"/>
                    </a:xfrm>
                    <a:prstGeom prst="rect">
                      <a:avLst/>
                    </a:prstGeom>
                  </pic:spPr>
                </pic:pic>
              </a:graphicData>
            </a:graphic>
          </wp:inline>
        </w:drawing>
      </w:r>
    </w:p>
    <w:p>
      <w:pPr>
        <w:pStyle w:val="11"/>
        <w:spacing w:before="16"/>
        <w:rPr>
          <w:sz w:val="13"/>
        </w:rPr>
      </w:pPr>
    </w:p>
    <w:p>
      <w:pPr>
        <w:spacing w:before="59"/>
        <w:ind w:left="1172" w:right="0" w:firstLine="0"/>
        <w:jc w:val="left"/>
        <w:rPr>
          <w:b/>
          <w:sz w:val="17"/>
        </w:rPr>
      </w:pPr>
      <w:r>
        <w:rPr>
          <w:b/>
          <w:color w:val="2B3D4F"/>
          <w:spacing w:val="-2"/>
          <w:sz w:val="17"/>
        </w:rPr>
        <w:t>场景示例：</w:t>
      </w:r>
    </w:p>
    <w:p>
      <w:pPr>
        <w:pStyle w:val="11"/>
        <w:spacing w:before="8"/>
        <w:rPr>
          <w:b/>
          <w:sz w:val="12"/>
        </w:rPr>
      </w:pPr>
    </w:p>
    <w:p>
      <w:pPr>
        <w:spacing w:before="0"/>
        <w:ind w:left="1172" w:right="0" w:firstLine="0"/>
        <w:jc w:val="left"/>
        <w:rPr>
          <w:sz w:val="17"/>
        </w:rPr>
      </w:pPr>
      <w:r>
        <w:rPr>
          <w:color w:val="212121"/>
          <w:sz w:val="17"/>
        </w:rPr>
        <w:t>投资台账：3月单位A（本部）对单位B</w:t>
      </w:r>
      <w:r>
        <w:rPr>
          <w:color w:val="212121"/>
          <w:spacing w:val="-1"/>
          <w:sz w:val="17"/>
        </w:rPr>
        <w:t>新增一笔直接投资，投资台账变动表如下：</w:t>
      </w:r>
    </w:p>
    <w:p>
      <w:pPr>
        <w:pStyle w:val="11"/>
        <w:spacing w:before="1" w:after="1"/>
        <w:rPr>
          <w:sz w:val="12"/>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04"/>
        <w:gridCol w:w="1004"/>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58" w:hRule="atLeast"/>
        </w:trPr>
        <w:tc>
          <w:tcPr>
            <w:tcW w:w="1004" w:type="dxa"/>
          </w:tcPr>
          <w:p>
            <w:pPr>
              <w:pStyle w:val="16"/>
              <w:spacing w:before="74"/>
              <w:ind w:left="150"/>
              <w:rPr>
                <w:b/>
                <w:sz w:val="17"/>
              </w:rPr>
            </w:pPr>
            <w:r>
              <w:rPr>
                <w:b/>
                <w:color w:val="212121"/>
                <w:spacing w:val="-3"/>
                <w:sz w:val="17"/>
              </w:rPr>
              <w:t>变动时期</w:t>
            </w:r>
          </w:p>
        </w:tc>
        <w:tc>
          <w:tcPr>
            <w:tcW w:w="1004" w:type="dxa"/>
          </w:tcPr>
          <w:p>
            <w:pPr>
              <w:pStyle w:val="16"/>
              <w:spacing w:before="74"/>
              <w:ind w:left="150"/>
              <w:rPr>
                <w:b/>
                <w:sz w:val="17"/>
              </w:rPr>
            </w:pPr>
            <w:r>
              <w:rPr>
                <w:b/>
                <w:color w:val="212121"/>
                <w:spacing w:val="-3"/>
                <w:sz w:val="17"/>
              </w:rPr>
              <w:t>变动场景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004" w:type="dxa"/>
          </w:tcPr>
          <w:p>
            <w:pPr>
              <w:pStyle w:val="16"/>
              <w:spacing w:before="74"/>
              <w:ind w:left="150"/>
              <w:rPr>
                <w:sz w:val="17"/>
              </w:rPr>
            </w:pPr>
            <w:r>
              <w:rPr>
                <w:color w:val="212121"/>
                <w:sz w:val="17"/>
              </w:rPr>
              <w:t>3</w:t>
            </w:r>
            <w:r>
              <w:rPr>
                <w:color w:val="212121"/>
                <w:spacing w:val="-4"/>
                <w:sz w:val="17"/>
              </w:rPr>
              <w:t>月新增</w:t>
            </w:r>
          </w:p>
        </w:tc>
        <w:tc>
          <w:tcPr>
            <w:tcW w:w="1004" w:type="dxa"/>
          </w:tcPr>
          <w:p>
            <w:pPr>
              <w:pStyle w:val="16"/>
              <w:spacing w:before="74"/>
              <w:ind w:left="150"/>
              <w:rPr>
                <w:sz w:val="17"/>
              </w:rPr>
            </w:pPr>
            <w:r>
              <w:rPr>
                <w:color w:val="212121"/>
                <w:sz w:val="17"/>
              </w:rPr>
              <w:t>场景</w:t>
            </w:r>
            <w:r>
              <w:rPr>
                <w:color w:val="212121"/>
                <w:spacing w:val="-10"/>
                <w:sz w:val="17"/>
              </w:rPr>
              <w:t>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004" w:type="dxa"/>
          </w:tcPr>
          <w:p>
            <w:pPr>
              <w:pStyle w:val="16"/>
              <w:spacing w:before="74"/>
              <w:ind w:left="150"/>
              <w:rPr>
                <w:sz w:val="17"/>
              </w:rPr>
            </w:pPr>
            <w:r>
              <w:rPr>
                <w:color w:val="212121"/>
                <w:sz w:val="17"/>
              </w:rPr>
              <w:t>4</w:t>
            </w:r>
            <w:r>
              <w:rPr>
                <w:color w:val="212121"/>
                <w:spacing w:val="-10"/>
                <w:sz w:val="17"/>
              </w:rPr>
              <w:t>月</w:t>
            </w:r>
          </w:p>
        </w:tc>
        <w:tc>
          <w:tcPr>
            <w:tcW w:w="1004" w:type="dxa"/>
          </w:tcPr>
          <w:p>
            <w:pPr>
              <w:pStyle w:val="16"/>
              <w:spacing w:before="74"/>
              <w:ind w:left="150"/>
              <w:rPr>
                <w:sz w:val="17"/>
              </w:rPr>
            </w:pPr>
            <w:r>
              <w:rPr>
                <w:color w:val="212121"/>
                <w:spacing w:val="-4"/>
                <w:sz w:val="17"/>
              </w:rPr>
              <w:t>未变动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004" w:type="dxa"/>
          </w:tcPr>
          <w:p>
            <w:pPr>
              <w:pStyle w:val="16"/>
              <w:spacing w:before="74"/>
              <w:ind w:left="150"/>
              <w:rPr>
                <w:sz w:val="17"/>
              </w:rPr>
            </w:pPr>
            <w:r>
              <w:rPr>
                <w:color w:val="212121"/>
                <w:sz w:val="17"/>
              </w:rPr>
              <w:t>5</w:t>
            </w:r>
            <w:r>
              <w:rPr>
                <w:color w:val="212121"/>
                <w:spacing w:val="-4"/>
                <w:sz w:val="17"/>
              </w:rPr>
              <w:t>月持续</w:t>
            </w:r>
          </w:p>
        </w:tc>
        <w:tc>
          <w:tcPr>
            <w:tcW w:w="1004" w:type="dxa"/>
          </w:tcPr>
          <w:p>
            <w:pPr>
              <w:pStyle w:val="16"/>
              <w:spacing w:before="74"/>
              <w:ind w:left="150"/>
              <w:rPr>
                <w:sz w:val="17"/>
              </w:rPr>
            </w:pPr>
            <w:r>
              <w:rPr>
                <w:color w:val="212121"/>
                <w:sz w:val="17"/>
              </w:rPr>
              <w:t>场景</w:t>
            </w:r>
            <w:r>
              <w:rPr>
                <w:color w:val="212121"/>
                <w:spacing w:val="-10"/>
                <w:sz w:val="17"/>
              </w:rPr>
              <w:t>2</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004" w:type="dxa"/>
          </w:tcPr>
          <w:p>
            <w:pPr>
              <w:pStyle w:val="16"/>
              <w:spacing w:before="74"/>
              <w:ind w:left="150"/>
              <w:rPr>
                <w:sz w:val="17"/>
              </w:rPr>
            </w:pPr>
            <w:r>
              <w:rPr>
                <w:color w:val="212121"/>
                <w:sz w:val="17"/>
              </w:rPr>
              <w:t>6</w:t>
            </w:r>
            <w:r>
              <w:rPr>
                <w:color w:val="212121"/>
                <w:spacing w:val="-4"/>
                <w:sz w:val="17"/>
              </w:rPr>
              <w:t>月处置</w:t>
            </w:r>
          </w:p>
        </w:tc>
        <w:tc>
          <w:tcPr>
            <w:tcW w:w="1004" w:type="dxa"/>
          </w:tcPr>
          <w:p>
            <w:pPr>
              <w:pStyle w:val="16"/>
              <w:spacing w:before="74"/>
              <w:ind w:left="150"/>
              <w:rPr>
                <w:sz w:val="17"/>
              </w:rPr>
            </w:pPr>
            <w:r>
              <w:rPr>
                <w:color w:val="212121"/>
                <w:sz w:val="17"/>
              </w:rPr>
              <w:t>场景</w:t>
            </w:r>
            <w:r>
              <w:rPr>
                <w:color w:val="212121"/>
                <w:spacing w:val="-10"/>
                <w:sz w:val="17"/>
              </w:rPr>
              <w:t>3</w:t>
            </w:r>
          </w:p>
        </w:tc>
      </w:tr>
    </w:tbl>
    <w:p>
      <w:pPr>
        <w:pStyle w:val="11"/>
        <w:spacing w:before="10"/>
        <w:rPr>
          <w:sz w:val="11"/>
        </w:rPr>
      </w:pPr>
    </w:p>
    <w:p>
      <w:pPr>
        <w:spacing w:before="1" w:after="8" w:line="405" w:lineRule="auto"/>
        <w:ind w:left="1172" w:right="3488" w:firstLine="0"/>
        <w:jc w:val="left"/>
        <w:rPr>
          <w:sz w:val="17"/>
        </w:rPr>
      </w:pPr>
      <w:r>
        <w:rPr>
          <w:color w:val="212121"/>
          <w:w w:val="101"/>
          <w:sz w:val="17"/>
        </w:rPr>
        <w:t>同时单位B同一控制变动到单位M（本部）下，6月单位M（本部）对单位B</w:t>
      </w:r>
      <w:r>
        <w:rPr>
          <w:color w:val="212121"/>
          <w:spacing w:val="-2"/>
          <w:w w:val="101"/>
          <w:sz w:val="17"/>
        </w:rPr>
        <w:t>新增一笔直接投资。</w:t>
      </w:r>
      <w:r>
        <w:rPr>
          <w:color w:val="212121"/>
          <w:w w:val="101"/>
          <w:sz w:val="17"/>
        </w:rPr>
        <w:t>投资规则设置：</w:t>
      </w: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04"/>
        <w:gridCol w:w="1350"/>
        <w:gridCol w:w="1350"/>
        <w:gridCol w:w="1004"/>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004" w:type="dxa"/>
          </w:tcPr>
          <w:p>
            <w:pPr>
              <w:pStyle w:val="16"/>
              <w:spacing w:before="74"/>
              <w:ind w:left="150"/>
              <w:rPr>
                <w:b/>
                <w:sz w:val="17"/>
              </w:rPr>
            </w:pPr>
            <w:r>
              <w:rPr>
                <w:b/>
                <w:color w:val="212121"/>
                <w:spacing w:val="-3"/>
                <w:sz w:val="17"/>
              </w:rPr>
              <w:t>规则名称</w:t>
            </w:r>
          </w:p>
        </w:tc>
        <w:tc>
          <w:tcPr>
            <w:tcW w:w="1350" w:type="dxa"/>
          </w:tcPr>
          <w:p>
            <w:pPr>
              <w:pStyle w:val="16"/>
              <w:spacing w:before="74"/>
              <w:ind w:left="150"/>
              <w:rPr>
                <w:b/>
                <w:sz w:val="17"/>
              </w:rPr>
            </w:pPr>
            <w:r>
              <w:rPr>
                <w:b/>
                <w:color w:val="212121"/>
                <w:spacing w:val="-2"/>
                <w:sz w:val="17"/>
              </w:rPr>
              <w:t>初次合并场景</w:t>
            </w:r>
          </w:p>
        </w:tc>
        <w:tc>
          <w:tcPr>
            <w:tcW w:w="1350" w:type="dxa"/>
          </w:tcPr>
          <w:p>
            <w:pPr>
              <w:pStyle w:val="16"/>
              <w:spacing w:before="74"/>
              <w:ind w:left="151"/>
              <w:rPr>
                <w:b/>
                <w:sz w:val="17"/>
              </w:rPr>
            </w:pPr>
            <w:r>
              <w:rPr>
                <w:b/>
                <w:color w:val="212121"/>
                <w:spacing w:val="-2"/>
                <w:sz w:val="17"/>
              </w:rPr>
              <w:t>持续经营场景</w:t>
            </w:r>
          </w:p>
        </w:tc>
        <w:tc>
          <w:tcPr>
            <w:tcW w:w="1004" w:type="dxa"/>
          </w:tcPr>
          <w:p>
            <w:pPr>
              <w:pStyle w:val="16"/>
              <w:spacing w:before="74"/>
              <w:ind w:left="151"/>
              <w:rPr>
                <w:b/>
                <w:sz w:val="17"/>
              </w:rPr>
            </w:pPr>
            <w:r>
              <w:rPr>
                <w:b/>
                <w:color w:val="212121"/>
                <w:spacing w:val="-3"/>
                <w:sz w:val="17"/>
              </w:rPr>
              <w:t>处置场景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004" w:type="dxa"/>
          </w:tcPr>
          <w:p>
            <w:pPr>
              <w:pStyle w:val="16"/>
              <w:spacing w:before="74"/>
              <w:ind w:left="150"/>
              <w:rPr>
                <w:sz w:val="17"/>
              </w:rPr>
            </w:pPr>
            <w:r>
              <w:rPr>
                <w:color w:val="212121"/>
                <w:spacing w:val="-4"/>
                <w:sz w:val="17"/>
              </w:rPr>
              <w:t>规则一</w:t>
            </w:r>
          </w:p>
        </w:tc>
        <w:tc>
          <w:tcPr>
            <w:tcW w:w="1350" w:type="dxa"/>
          </w:tcPr>
          <w:p>
            <w:pPr>
              <w:pStyle w:val="16"/>
              <w:spacing w:before="74"/>
              <w:ind w:left="150"/>
              <w:rPr>
                <w:sz w:val="17"/>
              </w:rPr>
            </w:pPr>
            <w:r>
              <w:rPr>
                <w:color w:val="212121"/>
                <w:sz w:val="17"/>
              </w:rPr>
              <w:t>场景</w:t>
            </w:r>
            <w:r>
              <w:rPr>
                <w:color w:val="212121"/>
                <w:spacing w:val="-10"/>
                <w:sz w:val="17"/>
              </w:rPr>
              <w:t>1</w:t>
            </w:r>
          </w:p>
        </w:tc>
        <w:tc>
          <w:tcPr>
            <w:tcW w:w="1350" w:type="dxa"/>
          </w:tcPr>
          <w:p>
            <w:pPr>
              <w:pStyle w:val="16"/>
              <w:rPr>
                <w:rFonts w:ascii="Times New Roman"/>
                <w:sz w:val="16"/>
              </w:rPr>
            </w:pPr>
          </w:p>
        </w:tc>
        <w:tc>
          <w:tcPr>
            <w:tcW w:w="1004"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004" w:type="dxa"/>
          </w:tcPr>
          <w:p>
            <w:pPr>
              <w:pStyle w:val="16"/>
              <w:spacing w:before="74"/>
              <w:ind w:left="150"/>
              <w:rPr>
                <w:sz w:val="17"/>
              </w:rPr>
            </w:pPr>
            <w:r>
              <w:rPr>
                <w:color w:val="212121"/>
                <w:spacing w:val="-4"/>
                <w:sz w:val="17"/>
              </w:rPr>
              <w:t>规则二</w:t>
            </w:r>
          </w:p>
        </w:tc>
        <w:tc>
          <w:tcPr>
            <w:tcW w:w="1350" w:type="dxa"/>
          </w:tcPr>
          <w:p>
            <w:pPr>
              <w:pStyle w:val="16"/>
              <w:rPr>
                <w:rFonts w:ascii="Times New Roman"/>
                <w:sz w:val="16"/>
              </w:rPr>
            </w:pPr>
          </w:p>
        </w:tc>
        <w:tc>
          <w:tcPr>
            <w:tcW w:w="1350" w:type="dxa"/>
          </w:tcPr>
          <w:p>
            <w:pPr>
              <w:pStyle w:val="16"/>
              <w:spacing w:before="74"/>
              <w:ind w:left="151"/>
              <w:rPr>
                <w:sz w:val="17"/>
              </w:rPr>
            </w:pPr>
            <w:r>
              <w:rPr>
                <w:color w:val="212121"/>
                <w:sz w:val="17"/>
              </w:rPr>
              <w:t>场景</w:t>
            </w:r>
            <w:r>
              <w:rPr>
                <w:color w:val="212121"/>
                <w:spacing w:val="-10"/>
                <w:sz w:val="17"/>
              </w:rPr>
              <w:t>2</w:t>
            </w:r>
          </w:p>
        </w:tc>
        <w:tc>
          <w:tcPr>
            <w:tcW w:w="1004" w:type="dxa"/>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58" w:hRule="atLeast"/>
        </w:trPr>
        <w:tc>
          <w:tcPr>
            <w:tcW w:w="1004" w:type="dxa"/>
          </w:tcPr>
          <w:p>
            <w:pPr>
              <w:pStyle w:val="16"/>
              <w:spacing w:before="74"/>
              <w:ind w:left="150"/>
              <w:rPr>
                <w:sz w:val="17"/>
              </w:rPr>
            </w:pPr>
            <w:r>
              <w:rPr>
                <w:color w:val="212121"/>
                <w:spacing w:val="-4"/>
                <w:sz w:val="17"/>
              </w:rPr>
              <w:t>规则三</w:t>
            </w:r>
          </w:p>
        </w:tc>
        <w:tc>
          <w:tcPr>
            <w:tcW w:w="1350" w:type="dxa"/>
          </w:tcPr>
          <w:p>
            <w:pPr>
              <w:pStyle w:val="16"/>
              <w:rPr>
                <w:rFonts w:ascii="Times New Roman"/>
                <w:sz w:val="16"/>
              </w:rPr>
            </w:pPr>
          </w:p>
        </w:tc>
        <w:tc>
          <w:tcPr>
            <w:tcW w:w="1350" w:type="dxa"/>
          </w:tcPr>
          <w:p>
            <w:pPr>
              <w:pStyle w:val="16"/>
              <w:rPr>
                <w:rFonts w:ascii="Times New Roman"/>
                <w:sz w:val="16"/>
              </w:rPr>
            </w:pPr>
          </w:p>
        </w:tc>
        <w:tc>
          <w:tcPr>
            <w:tcW w:w="1004" w:type="dxa"/>
          </w:tcPr>
          <w:p>
            <w:pPr>
              <w:pStyle w:val="16"/>
              <w:spacing w:before="74"/>
              <w:ind w:left="151"/>
              <w:rPr>
                <w:sz w:val="17"/>
              </w:rPr>
            </w:pPr>
            <w:r>
              <w:rPr>
                <w:color w:val="212121"/>
                <w:sz w:val="17"/>
              </w:rPr>
              <w:t>场景</w:t>
            </w:r>
            <w:r>
              <w:rPr>
                <w:color w:val="212121"/>
                <w:spacing w:val="-10"/>
                <w:sz w:val="17"/>
              </w:rPr>
              <w:t>3</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004" w:type="dxa"/>
          </w:tcPr>
          <w:p>
            <w:pPr>
              <w:pStyle w:val="16"/>
              <w:spacing w:before="74"/>
              <w:ind w:left="150"/>
              <w:rPr>
                <w:sz w:val="17"/>
              </w:rPr>
            </w:pPr>
            <w:r>
              <w:rPr>
                <w:color w:val="212121"/>
                <w:spacing w:val="-4"/>
                <w:sz w:val="17"/>
              </w:rPr>
              <w:t>规则四</w:t>
            </w:r>
          </w:p>
        </w:tc>
        <w:tc>
          <w:tcPr>
            <w:tcW w:w="1350" w:type="dxa"/>
          </w:tcPr>
          <w:p>
            <w:pPr>
              <w:pStyle w:val="16"/>
              <w:rPr>
                <w:rFonts w:ascii="Times New Roman"/>
                <w:sz w:val="16"/>
              </w:rPr>
            </w:pPr>
          </w:p>
        </w:tc>
        <w:tc>
          <w:tcPr>
            <w:tcW w:w="1350" w:type="dxa"/>
          </w:tcPr>
          <w:p>
            <w:pPr>
              <w:pStyle w:val="16"/>
              <w:rPr>
                <w:rFonts w:ascii="Times New Roman"/>
                <w:sz w:val="16"/>
              </w:rPr>
            </w:pPr>
          </w:p>
        </w:tc>
        <w:tc>
          <w:tcPr>
            <w:tcW w:w="1004" w:type="dxa"/>
          </w:tcPr>
          <w:p>
            <w:pPr>
              <w:pStyle w:val="16"/>
              <w:rPr>
                <w:rFonts w:ascii="Times New Roman"/>
                <w:sz w:val="16"/>
              </w:rPr>
            </w:pPr>
          </w:p>
        </w:tc>
      </w:tr>
    </w:tbl>
    <w:p>
      <w:pPr>
        <w:pStyle w:val="11"/>
        <w:spacing w:before="10"/>
        <w:rPr>
          <w:sz w:val="11"/>
        </w:rPr>
      </w:pPr>
    </w:p>
    <w:p>
      <w:pPr>
        <w:spacing w:before="1"/>
        <w:ind w:left="1172" w:right="0" w:firstLine="0"/>
        <w:jc w:val="left"/>
        <w:rPr>
          <w:sz w:val="17"/>
        </w:rPr>
      </w:pPr>
      <w:r>
        <w:rPr>
          <w:color w:val="212121"/>
          <w:sz w:val="17"/>
        </w:rPr>
        <w:t>合并计算：在单位A（合并）</w:t>
      </w:r>
      <w:r>
        <w:rPr>
          <w:color w:val="212121"/>
          <w:spacing w:val="-4"/>
          <w:sz w:val="17"/>
        </w:rPr>
        <w:t>层级：</w:t>
      </w:r>
    </w:p>
    <w:p>
      <w:pPr>
        <w:pStyle w:val="11"/>
        <w:spacing w:before="1"/>
        <w:rPr>
          <w:sz w:val="12"/>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77"/>
        <w:gridCol w:w="1639"/>
        <w:gridCol w:w="1524"/>
        <w:gridCol w:w="117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177" w:type="dxa"/>
          </w:tcPr>
          <w:p>
            <w:pPr>
              <w:pStyle w:val="16"/>
              <w:spacing w:before="74"/>
              <w:ind w:left="150"/>
              <w:rPr>
                <w:b/>
                <w:sz w:val="17"/>
              </w:rPr>
            </w:pPr>
            <w:r>
              <w:rPr>
                <w:b/>
                <w:color w:val="212121"/>
                <w:spacing w:val="-2"/>
                <w:sz w:val="17"/>
              </w:rPr>
              <w:t>合并计算月</w:t>
            </w:r>
          </w:p>
        </w:tc>
        <w:tc>
          <w:tcPr>
            <w:tcW w:w="1639" w:type="dxa"/>
          </w:tcPr>
          <w:p>
            <w:pPr>
              <w:pStyle w:val="16"/>
              <w:spacing w:before="74"/>
              <w:ind w:left="381"/>
              <w:rPr>
                <w:b/>
                <w:sz w:val="17"/>
              </w:rPr>
            </w:pPr>
            <w:r>
              <w:rPr>
                <w:b/>
                <w:color w:val="212121"/>
                <w:spacing w:val="-2"/>
                <w:sz w:val="17"/>
              </w:rPr>
              <w:t>本对方单位</w:t>
            </w:r>
          </w:p>
        </w:tc>
        <w:tc>
          <w:tcPr>
            <w:tcW w:w="1524" w:type="dxa"/>
          </w:tcPr>
          <w:p>
            <w:pPr>
              <w:pStyle w:val="16"/>
              <w:spacing w:before="74"/>
              <w:ind w:left="237"/>
              <w:rPr>
                <w:b/>
                <w:sz w:val="17"/>
              </w:rPr>
            </w:pPr>
            <w:r>
              <w:rPr>
                <w:b/>
                <w:color w:val="212121"/>
                <w:spacing w:val="-2"/>
                <w:sz w:val="17"/>
              </w:rPr>
              <w:t>当期执行规则</w:t>
            </w:r>
          </w:p>
        </w:tc>
        <w:tc>
          <w:tcPr>
            <w:tcW w:w="1178" w:type="dxa"/>
          </w:tcPr>
          <w:p>
            <w:pPr>
              <w:pStyle w:val="16"/>
              <w:spacing w:before="74"/>
              <w:ind w:left="150"/>
              <w:rPr>
                <w:b/>
                <w:sz w:val="17"/>
              </w:rPr>
            </w:pPr>
            <w:r>
              <w:rPr>
                <w:b/>
                <w:color w:val="212121"/>
                <w:spacing w:val="-2"/>
                <w:sz w:val="17"/>
              </w:rPr>
              <w:t>复制上一期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177" w:type="dxa"/>
          </w:tcPr>
          <w:p>
            <w:pPr>
              <w:pStyle w:val="16"/>
              <w:spacing w:before="74"/>
              <w:ind w:left="150"/>
              <w:rPr>
                <w:sz w:val="17"/>
              </w:rPr>
            </w:pPr>
            <w:r>
              <w:rPr>
                <w:color w:val="212121"/>
                <w:sz w:val="17"/>
              </w:rPr>
              <w:t>3</w:t>
            </w:r>
            <w:r>
              <w:rPr>
                <w:color w:val="212121"/>
                <w:spacing w:val="-10"/>
                <w:sz w:val="17"/>
              </w:rPr>
              <w:t>月</w:t>
            </w:r>
          </w:p>
        </w:tc>
        <w:tc>
          <w:tcPr>
            <w:tcW w:w="1639" w:type="dxa"/>
          </w:tcPr>
          <w:p>
            <w:pPr>
              <w:pStyle w:val="16"/>
              <w:spacing w:before="74"/>
              <w:ind w:left="151"/>
              <w:rPr>
                <w:sz w:val="17"/>
              </w:rPr>
            </w:pPr>
            <w:r>
              <w:rPr>
                <w:color w:val="212121"/>
                <w:sz w:val="17"/>
              </w:rPr>
              <w:t>A(本部)、</w:t>
            </w:r>
            <w:r>
              <w:rPr>
                <w:color w:val="212121"/>
                <w:spacing w:val="-10"/>
                <w:sz w:val="17"/>
              </w:rPr>
              <w:t>B</w:t>
            </w:r>
          </w:p>
        </w:tc>
        <w:tc>
          <w:tcPr>
            <w:tcW w:w="1524" w:type="dxa"/>
          </w:tcPr>
          <w:p>
            <w:pPr>
              <w:pStyle w:val="16"/>
              <w:spacing w:before="74"/>
              <w:ind w:left="150"/>
              <w:rPr>
                <w:sz w:val="17"/>
              </w:rPr>
            </w:pPr>
            <w:r>
              <w:rPr>
                <w:color w:val="212121"/>
                <w:spacing w:val="-4"/>
                <w:sz w:val="17"/>
              </w:rPr>
              <w:t>规则一</w:t>
            </w:r>
          </w:p>
        </w:tc>
        <w:tc>
          <w:tcPr>
            <w:tcW w:w="1178" w:type="dxa"/>
          </w:tcPr>
          <w:p>
            <w:pPr>
              <w:pStyle w:val="16"/>
              <w:spacing w:before="74"/>
              <w:ind w:left="150"/>
              <w:rPr>
                <w:sz w:val="17"/>
              </w:rPr>
            </w:pPr>
            <w:r>
              <w:rPr>
                <w:color w:val="212121"/>
                <w:w w:val="101"/>
                <w:sz w:val="17"/>
              </w:rPr>
              <w:t>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58" w:hRule="atLeast"/>
        </w:trPr>
        <w:tc>
          <w:tcPr>
            <w:tcW w:w="1177" w:type="dxa"/>
          </w:tcPr>
          <w:p>
            <w:pPr>
              <w:pStyle w:val="16"/>
              <w:spacing w:before="74"/>
              <w:ind w:left="150"/>
              <w:rPr>
                <w:sz w:val="17"/>
              </w:rPr>
            </w:pPr>
            <w:r>
              <w:rPr>
                <w:color w:val="212121"/>
                <w:sz w:val="17"/>
              </w:rPr>
              <w:t>4</w:t>
            </w:r>
            <w:r>
              <w:rPr>
                <w:color w:val="212121"/>
                <w:spacing w:val="-10"/>
                <w:sz w:val="17"/>
              </w:rPr>
              <w:t>月</w:t>
            </w:r>
          </w:p>
        </w:tc>
        <w:tc>
          <w:tcPr>
            <w:tcW w:w="1639" w:type="dxa"/>
          </w:tcPr>
          <w:p>
            <w:pPr>
              <w:pStyle w:val="16"/>
              <w:spacing w:before="74"/>
              <w:ind w:left="151"/>
              <w:rPr>
                <w:sz w:val="17"/>
              </w:rPr>
            </w:pPr>
            <w:r>
              <w:rPr>
                <w:color w:val="212121"/>
                <w:sz w:val="17"/>
              </w:rPr>
              <w:t>A(本部)、</w:t>
            </w:r>
            <w:r>
              <w:rPr>
                <w:color w:val="212121"/>
                <w:spacing w:val="-10"/>
                <w:sz w:val="17"/>
              </w:rPr>
              <w:t>B</w:t>
            </w:r>
          </w:p>
        </w:tc>
        <w:tc>
          <w:tcPr>
            <w:tcW w:w="1524" w:type="dxa"/>
          </w:tcPr>
          <w:p>
            <w:pPr>
              <w:pStyle w:val="16"/>
              <w:spacing w:before="74"/>
              <w:ind w:left="150"/>
              <w:rPr>
                <w:sz w:val="17"/>
              </w:rPr>
            </w:pPr>
            <w:r>
              <w:rPr>
                <w:color w:val="212121"/>
                <w:spacing w:val="-4"/>
                <w:sz w:val="17"/>
              </w:rPr>
              <w:t>规则四</w:t>
            </w:r>
          </w:p>
        </w:tc>
        <w:tc>
          <w:tcPr>
            <w:tcW w:w="1178" w:type="dxa"/>
          </w:tcPr>
          <w:p>
            <w:pPr>
              <w:pStyle w:val="16"/>
              <w:spacing w:before="74"/>
              <w:ind w:left="150"/>
              <w:rPr>
                <w:sz w:val="17"/>
              </w:rPr>
            </w:pPr>
            <w:r>
              <w:rPr>
                <w:color w:val="212121"/>
                <w:w w:val="101"/>
                <w:sz w:val="17"/>
              </w:rPr>
              <w:t>是</w:t>
            </w:r>
          </w:p>
        </w:tc>
      </w:tr>
    </w:tbl>
    <w:p>
      <w:pPr>
        <w:spacing w:after="0"/>
        <w:rPr>
          <w:sz w:val="17"/>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77"/>
        <w:gridCol w:w="1639"/>
        <w:gridCol w:w="1524"/>
        <w:gridCol w:w="1178"/>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177" w:type="dxa"/>
          </w:tcPr>
          <w:p>
            <w:pPr>
              <w:pStyle w:val="16"/>
              <w:spacing w:before="74"/>
              <w:ind w:left="150"/>
              <w:rPr>
                <w:b/>
                <w:sz w:val="17"/>
              </w:rPr>
            </w:pPr>
            <w:r>
              <w:rPr>
                <w:b/>
                <w:color w:val="212121"/>
                <w:spacing w:val="-2"/>
                <w:sz w:val="17"/>
              </w:rPr>
              <w:t>合并计算月</w:t>
            </w:r>
          </w:p>
        </w:tc>
        <w:tc>
          <w:tcPr>
            <w:tcW w:w="1639" w:type="dxa"/>
          </w:tcPr>
          <w:p>
            <w:pPr>
              <w:pStyle w:val="16"/>
              <w:spacing w:before="74"/>
              <w:ind w:left="381"/>
              <w:rPr>
                <w:b/>
                <w:sz w:val="17"/>
              </w:rPr>
            </w:pPr>
            <w:r>
              <w:rPr>
                <w:b/>
                <w:color w:val="212121"/>
                <w:spacing w:val="-2"/>
                <w:sz w:val="17"/>
              </w:rPr>
              <w:t>本对方单位</w:t>
            </w:r>
          </w:p>
        </w:tc>
        <w:tc>
          <w:tcPr>
            <w:tcW w:w="1524" w:type="dxa"/>
          </w:tcPr>
          <w:p>
            <w:pPr>
              <w:pStyle w:val="16"/>
              <w:spacing w:before="74"/>
              <w:ind w:left="237"/>
              <w:rPr>
                <w:b/>
                <w:sz w:val="17"/>
              </w:rPr>
            </w:pPr>
            <w:r>
              <w:rPr>
                <w:b/>
                <w:color w:val="212121"/>
                <w:spacing w:val="-2"/>
                <w:sz w:val="17"/>
              </w:rPr>
              <w:t>当期执行规则</w:t>
            </w:r>
          </w:p>
        </w:tc>
        <w:tc>
          <w:tcPr>
            <w:tcW w:w="1178" w:type="dxa"/>
          </w:tcPr>
          <w:p>
            <w:pPr>
              <w:pStyle w:val="16"/>
              <w:spacing w:before="74"/>
              <w:ind w:left="150"/>
              <w:rPr>
                <w:b/>
                <w:sz w:val="17"/>
              </w:rPr>
            </w:pPr>
            <w:r>
              <w:rPr>
                <w:b/>
                <w:color w:val="212121"/>
                <w:spacing w:val="-2"/>
                <w:sz w:val="17"/>
              </w:rPr>
              <w:t>复制上一期</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177" w:type="dxa"/>
          </w:tcPr>
          <w:p>
            <w:pPr>
              <w:pStyle w:val="16"/>
              <w:spacing w:before="74"/>
              <w:ind w:left="150"/>
              <w:rPr>
                <w:sz w:val="17"/>
              </w:rPr>
            </w:pPr>
            <w:r>
              <w:rPr>
                <w:color w:val="212121"/>
                <w:sz w:val="17"/>
              </w:rPr>
              <w:t>5</w:t>
            </w:r>
            <w:r>
              <w:rPr>
                <w:color w:val="212121"/>
                <w:spacing w:val="-10"/>
                <w:sz w:val="17"/>
              </w:rPr>
              <w:t>月</w:t>
            </w:r>
          </w:p>
        </w:tc>
        <w:tc>
          <w:tcPr>
            <w:tcW w:w="1639" w:type="dxa"/>
          </w:tcPr>
          <w:p>
            <w:pPr>
              <w:pStyle w:val="16"/>
              <w:spacing w:before="74"/>
              <w:ind w:left="151"/>
              <w:rPr>
                <w:sz w:val="17"/>
              </w:rPr>
            </w:pPr>
            <w:r>
              <w:rPr>
                <w:color w:val="212121"/>
                <w:sz w:val="17"/>
              </w:rPr>
              <w:t>A(本部)、</w:t>
            </w:r>
            <w:r>
              <w:rPr>
                <w:color w:val="212121"/>
                <w:spacing w:val="-10"/>
                <w:sz w:val="17"/>
              </w:rPr>
              <w:t>B</w:t>
            </w:r>
          </w:p>
        </w:tc>
        <w:tc>
          <w:tcPr>
            <w:tcW w:w="1524" w:type="dxa"/>
          </w:tcPr>
          <w:p>
            <w:pPr>
              <w:pStyle w:val="16"/>
              <w:spacing w:before="74"/>
              <w:ind w:left="150"/>
              <w:rPr>
                <w:sz w:val="17"/>
              </w:rPr>
            </w:pPr>
            <w:r>
              <w:rPr>
                <w:color w:val="212121"/>
                <w:spacing w:val="-2"/>
                <w:sz w:val="17"/>
              </w:rPr>
              <w:t>规则二、四</w:t>
            </w:r>
          </w:p>
        </w:tc>
        <w:tc>
          <w:tcPr>
            <w:tcW w:w="1178" w:type="dxa"/>
          </w:tcPr>
          <w:p>
            <w:pPr>
              <w:pStyle w:val="16"/>
              <w:spacing w:before="74"/>
              <w:ind w:left="150"/>
              <w:rPr>
                <w:sz w:val="17"/>
              </w:rPr>
            </w:pPr>
            <w:r>
              <w:rPr>
                <w:color w:val="212121"/>
                <w:w w:val="101"/>
                <w:sz w:val="17"/>
              </w:rPr>
              <w:t>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58" w:hRule="atLeast"/>
        </w:trPr>
        <w:tc>
          <w:tcPr>
            <w:tcW w:w="1177" w:type="dxa"/>
          </w:tcPr>
          <w:p>
            <w:pPr>
              <w:pStyle w:val="16"/>
              <w:spacing w:before="74"/>
              <w:ind w:left="150"/>
              <w:rPr>
                <w:sz w:val="17"/>
              </w:rPr>
            </w:pPr>
            <w:r>
              <w:rPr>
                <w:color w:val="212121"/>
                <w:sz w:val="17"/>
              </w:rPr>
              <w:t>6</w:t>
            </w:r>
            <w:r>
              <w:rPr>
                <w:color w:val="212121"/>
                <w:spacing w:val="-10"/>
                <w:sz w:val="17"/>
              </w:rPr>
              <w:t>月</w:t>
            </w:r>
          </w:p>
        </w:tc>
        <w:tc>
          <w:tcPr>
            <w:tcW w:w="1639" w:type="dxa"/>
          </w:tcPr>
          <w:p>
            <w:pPr>
              <w:pStyle w:val="16"/>
              <w:spacing w:before="74"/>
              <w:ind w:left="151"/>
              <w:rPr>
                <w:sz w:val="17"/>
              </w:rPr>
            </w:pPr>
            <w:r>
              <w:rPr>
                <w:color w:val="212121"/>
                <w:sz w:val="17"/>
              </w:rPr>
              <w:t>A(本部)、B(</w:t>
            </w:r>
            <w:r>
              <w:rPr>
                <w:color w:val="212121"/>
                <w:spacing w:val="-4"/>
                <w:sz w:val="17"/>
              </w:rPr>
              <w:t>处置)</w:t>
            </w:r>
          </w:p>
        </w:tc>
        <w:tc>
          <w:tcPr>
            <w:tcW w:w="1524" w:type="dxa"/>
          </w:tcPr>
          <w:p>
            <w:pPr>
              <w:pStyle w:val="16"/>
              <w:spacing w:before="74"/>
              <w:ind w:left="150"/>
              <w:rPr>
                <w:sz w:val="17"/>
              </w:rPr>
            </w:pPr>
            <w:r>
              <w:rPr>
                <w:color w:val="212121"/>
                <w:spacing w:val="-2"/>
                <w:sz w:val="17"/>
              </w:rPr>
              <w:t>规则二、三、四</w:t>
            </w:r>
          </w:p>
        </w:tc>
        <w:tc>
          <w:tcPr>
            <w:tcW w:w="1178" w:type="dxa"/>
          </w:tcPr>
          <w:p>
            <w:pPr>
              <w:pStyle w:val="16"/>
              <w:spacing w:before="74"/>
              <w:ind w:left="150"/>
              <w:rPr>
                <w:sz w:val="17"/>
              </w:rPr>
            </w:pPr>
            <w:r>
              <w:rPr>
                <w:color w:val="212121"/>
                <w:w w:val="101"/>
                <w:sz w:val="17"/>
              </w:rPr>
              <w:t>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69" w:hRule="atLeast"/>
        </w:trPr>
        <w:tc>
          <w:tcPr>
            <w:tcW w:w="1177" w:type="dxa"/>
          </w:tcPr>
          <w:p>
            <w:pPr>
              <w:pStyle w:val="16"/>
              <w:spacing w:before="74"/>
              <w:ind w:left="150"/>
              <w:rPr>
                <w:sz w:val="17"/>
              </w:rPr>
            </w:pPr>
            <w:r>
              <w:rPr>
                <w:color w:val="212121"/>
                <w:sz w:val="17"/>
              </w:rPr>
              <w:t>7-12</w:t>
            </w:r>
            <w:r>
              <w:rPr>
                <w:color w:val="212121"/>
                <w:spacing w:val="-10"/>
                <w:sz w:val="17"/>
              </w:rPr>
              <w:t>月</w:t>
            </w:r>
          </w:p>
        </w:tc>
        <w:tc>
          <w:tcPr>
            <w:tcW w:w="1639" w:type="dxa"/>
          </w:tcPr>
          <w:p>
            <w:pPr>
              <w:pStyle w:val="16"/>
              <w:spacing w:before="74"/>
              <w:ind w:left="151"/>
              <w:rPr>
                <w:sz w:val="17"/>
              </w:rPr>
            </w:pPr>
            <w:r>
              <w:rPr>
                <w:color w:val="212121"/>
                <w:sz w:val="17"/>
              </w:rPr>
              <w:t>A(本部)、B(</w:t>
            </w:r>
            <w:r>
              <w:rPr>
                <w:color w:val="212121"/>
                <w:spacing w:val="-4"/>
                <w:sz w:val="17"/>
              </w:rPr>
              <w:t>处置)</w:t>
            </w:r>
          </w:p>
        </w:tc>
        <w:tc>
          <w:tcPr>
            <w:tcW w:w="1524" w:type="dxa"/>
          </w:tcPr>
          <w:p>
            <w:pPr>
              <w:pStyle w:val="16"/>
              <w:spacing w:before="74"/>
              <w:ind w:left="150"/>
              <w:rPr>
                <w:sz w:val="17"/>
              </w:rPr>
            </w:pPr>
            <w:r>
              <w:rPr>
                <w:color w:val="212121"/>
                <w:w w:val="101"/>
                <w:sz w:val="17"/>
              </w:rPr>
              <w:t>无</w:t>
            </w:r>
          </w:p>
        </w:tc>
        <w:tc>
          <w:tcPr>
            <w:tcW w:w="1178" w:type="dxa"/>
          </w:tcPr>
          <w:p>
            <w:pPr>
              <w:pStyle w:val="16"/>
              <w:spacing w:before="74"/>
              <w:ind w:left="150"/>
              <w:rPr>
                <w:sz w:val="17"/>
              </w:rPr>
            </w:pPr>
            <w:r>
              <w:rPr>
                <w:color w:val="212121"/>
                <w:w w:val="101"/>
                <w:sz w:val="17"/>
              </w:rPr>
              <w:t>是</w:t>
            </w:r>
          </w:p>
        </w:tc>
      </w:tr>
    </w:tbl>
    <w:p>
      <w:pPr>
        <w:pStyle w:val="11"/>
        <w:spacing w:before="6"/>
        <w:rPr>
          <w:sz w:val="8"/>
        </w:rPr>
      </w:pPr>
    </w:p>
    <w:p>
      <w:pPr>
        <w:spacing w:before="59"/>
        <w:ind w:left="1172" w:right="0" w:firstLine="0"/>
        <w:jc w:val="left"/>
        <w:rPr>
          <w:sz w:val="17"/>
        </w:rPr>
      </w:pPr>
      <w:r>
        <w:rPr>
          <w:color w:val="212121"/>
          <w:sz w:val="17"/>
        </w:rPr>
        <w:t>在单位M（合并）层级：6月开始同理生成单位M（本部）与单位B</w:t>
      </w:r>
      <w:r>
        <w:rPr>
          <w:color w:val="212121"/>
          <w:spacing w:val="-2"/>
          <w:sz w:val="17"/>
        </w:rPr>
        <w:t>之间投资抵销。</w:t>
      </w:r>
    </w:p>
    <w:p>
      <w:pPr>
        <w:pStyle w:val="11"/>
        <w:spacing w:before="1"/>
        <w:rPr>
          <w:sz w:val="24"/>
        </w:rPr>
      </w:pPr>
    </w:p>
    <w:p>
      <w:pPr>
        <w:pStyle w:val="8"/>
      </w:pPr>
      <w:r>
        <w:rPr>
          <w:color w:val="212121"/>
          <w:spacing w:val="-2"/>
        </w:rPr>
        <w:t>投资抵销维度设置</w:t>
      </w:r>
    </w:p>
    <w:p>
      <w:pPr>
        <w:spacing w:before="142" w:line="256" w:lineRule="auto"/>
        <w:ind w:left="1172" w:right="1549" w:firstLine="0"/>
        <w:jc w:val="left"/>
        <w:rPr>
          <w:sz w:val="17"/>
        </w:rPr>
      </w:pPr>
      <w:r>
        <w:rPr>
          <w:color w:val="212121"/>
          <w:spacing w:val="-1"/>
          <w:w w:val="101"/>
          <w:sz w:val="17"/>
        </w:rPr>
        <w:t>投资抵销需要附加带有的维度字段，需要手工在数据建模和单据管理中新增关联维度指标。新增指标标识与【多维模型管</w:t>
      </w:r>
      <w:r>
        <w:rPr>
          <w:color w:val="212121"/>
          <w:w w:val="101"/>
          <w:sz w:val="17"/>
        </w:rPr>
        <w:t>理】“抵销分录表”中的维度标识保持一致。如下方示例中【业务板块|YWB</w:t>
      </w:r>
      <w:r>
        <w:rPr>
          <w:color w:val="212121"/>
          <w:spacing w:val="-9"/>
          <w:w w:val="101"/>
          <w:sz w:val="17"/>
        </w:rPr>
        <w:t>K</w:t>
      </w:r>
      <w:r>
        <w:rPr>
          <w:color w:val="212121"/>
          <w:spacing w:val="-3"/>
          <w:w w:val="101"/>
          <w:sz w:val="17"/>
        </w:rPr>
        <w:t>C</w:t>
      </w:r>
      <w:r>
        <w:rPr>
          <w:color w:val="212121"/>
          <w:w w:val="101"/>
          <w:sz w:val="17"/>
        </w:rPr>
        <w:t>ODE】等维度。</w:t>
      </w:r>
    </w:p>
    <w:p>
      <w:pPr>
        <w:spacing w:before="195"/>
        <w:ind w:left="1172" w:right="0" w:firstLine="0"/>
        <w:jc w:val="left"/>
        <w:rPr>
          <w:sz w:val="17"/>
        </w:rPr>
      </w:pPr>
      <w:r>
        <w:rPr>
          <w:color w:val="212121"/>
          <w:spacing w:val="-2"/>
          <w:sz w:val="17"/>
        </w:rPr>
        <w:t>【数据建模】功能：</w:t>
      </w:r>
    </w:p>
    <w:p>
      <w:pPr>
        <w:pStyle w:val="11"/>
        <w:spacing w:before="8"/>
        <w:rPr>
          <w:sz w:val="12"/>
        </w:rPr>
      </w:pPr>
    </w:p>
    <w:p>
      <w:pPr>
        <w:spacing w:before="0"/>
        <w:ind w:left="1172" w:right="0" w:firstLine="0"/>
        <w:jc w:val="left"/>
        <w:rPr>
          <w:sz w:val="17"/>
        </w:rPr>
      </w:pPr>
      <w:r>
        <w:rPr>
          <w:color w:val="212121"/>
          <w:spacing w:val="-1"/>
          <w:sz w:val="17"/>
        </w:rPr>
        <w:t>对投资单据主表进行字段维护，新增业务板块字段，字段标识需要与维度管理保持一致。</w:t>
      </w:r>
    </w:p>
    <w:p>
      <w:pPr>
        <w:pStyle w:val="11"/>
        <w:spacing w:before="14"/>
        <w:rPr>
          <w:sz w:val="10"/>
        </w:rPr>
      </w:pPr>
      <w:r>
        <w:drawing>
          <wp:anchor distT="0" distB="0" distL="0" distR="0" simplePos="0" relativeHeight="252151808" behindDoc="1" locked="0" layoutInCell="1" allowOverlap="1">
            <wp:simplePos x="0" y="0"/>
            <wp:positionH relativeFrom="page">
              <wp:posOffset>754380</wp:posOffset>
            </wp:positionH>
            <wp:positionV relativeFrom="paragraph">
              <wp:posOffset>140970</wp:posOffset>
            </wp:positionV>
            <wp:extent cx="5416550" cy="2576195"/>
            <wp:effectExtent l="0" t="0" r="0" b="0"/>
            <wp:wrapTopAndBottom/>
            <wp:docPr id="1441" name="Image 1441"/>
            <wp:cNvGraphicFramePr/>
            <a:graphic xmlns:a="http://schemas.openxmlformats.org/drawingml/2006/main">
              <a:graphicData uri="http://schemas.openxmlformats.org/drawingml/2006/picture">
                <pic:pic xmlns:pic="http://schemas.openxmlformats.org/drawingml/2006/picture">
                  <pic:nvPicPr>
                    <pic:cNvPr id="1441" name="Image 1441"/>
                    <pic:cNvPicPr/>
                  </pic:nvPicPr>
                  <pic:blipFill>
                    <a:blip r:embed="rId531" cstate="print"/>
                    <a:stretch>
                      <a:fillRect/>
                    </a:stretch>
                  </pic:blipFill>
                  <pic:spPr>
                    <a:xfrm>
                      <a:off x="0" y="0"/>
                      <a:ext cx="5416531" cy="2576512"/>
                    </a:xfrm>
                    <a:prstGeom prst="rect">
                      <a:avLst/>
                    </a:prstGeom>
                  </pic:spPr>
                </pic:pic>
              </a:graphicData>
            </a:graphic>
          </wp:anchor>
        </w:drawing>
      </w:r>
    </w:p>
    <w:p>
      <w:pPr>
        <w:pStyle w:val="11"/>
        <w:spacing w:before="9"/>
        <w:rPr>
          <w:sz w:val="17"/>
        </w:rPr>
      </w:pPr>
    </w:p>
    <w:p>
      <w:pPr>
        <w:spacing w:before="0"/>
        <w:ind w:left="1172" w:right="0" w:firstLine="0"/>
        <w:jc w:val="left"/>
        <w:rPr>
          <w:sz w:val="17"/>
        </w:rPr>
      </w:pPr>
      <w:r>
        <w:rPr>
          <w:color w:val="212121"/>
          <w:spacing w:val="-1"/>
          <w:sz w:val="17"/>
        </w:rPr>
        <w:t>【元数据管理-单据管理】功能：</w:t>
      </w:r>
    </w:p>
    <w:p>
      <w:pPr>
        <w:pStyle w:val="11"/>
        <w:spacing w:before="8"/>
        <w:rPr>
          <w:sz w:val="12"/>
        </w:rPr>
      </w:pPr>
    </w:p>
    <w:p>
      <w:pPr>
        <w:spacing w:before="0"/>
        <w:ind w:left="1172" w:right="0" w:firstLine="0"/>
        <w:jc w:val="left"/>
        <w:rPr>
          <w:sz w:val="17"/>
        </w:rPr>
      </w:pPr>
      <w:r>
        <w:rPr>
          <w:color w:val="212121"/>
          <w:spacing w:val="-1"/>
          <w:sz w:val="17"/>
        </w:rPr>
        <w:t>对投资单据模型进行设计，点击选择字段，选择业务板块字段。</w:t>
      </w:r>
    </w:p>
    <w:p>
      <w:pPr>
        <w:spacing w:after="0"/>
        <w:jc w:val="left"/>
        <w:rPr>
          <w:sz w:val="17"/>
        </w:rPr>
        <w:sectPr>
          <w:pgSz w:w="11920" w:h="16860"/>
          <w:pgMar w:top="960" w:right="0" w:bottom="500" w:left="20" w:header="295" w:footer="302" w:gutter="0"/>
          <w:cols w:space="720" w:num="1"/>
        </w:sectPr>
      </w:pPr>
    </w:p>
    <w:p>
      <w:pPr>
        <w:pStyle w:val="11"/>
        <w:spacing w:before="11" w:after="1"/>
        <w:rPr>
          <w:sz w:val="8"/>
        </w:rPr>
      </w:pPr>
    </w:p>
    <w:p>
      <w:pPr>
        <w:pStyle w:val="11"/>
        <w:ind w:left="1168"/>
        <w:rPr>
          <w:sz w:val="20"/>
        </w:rPr>
      </w:pPr>
      <w:r>
        <w:rPr>
          <w:sz w:val="20"/>
        </w:rPr>
        <w:drawing>
          <wp:inline distT="0" distB="0" distL="0" distR="0">
            <wp:extent cx="5429250" cy="2619375"/>
            <wp:effectExtent l="0" t="0" r="0" b="0"/>
            <wp:docPr id="1442" name="Image 1442"/>
            <wp:cNvGraphicFramePr/>
            <a:graphic xmlns:a="http://schemas.openxmlformats.org/drawingml/2006/main">
              <a:graphicData uri="http://schemas.openxmlformats.org/drawingml/2006/picture">
                <pic:pic xmlns:pic="http://schemas.openxmlformats.org/drawingml/2006/picture">
                  <pic:nvPicPr>
                    <pic:cNvPr id="1442" name="Image 1442"/>
                    <pic:cNvPicPr/>
                  </pic:nvPicPr>
                  <pic:blipFill>
                    <a:blip r:embed="rId532" cstate="print"/>
                    <a:stretch>
                      <a:fillRect/>
                    </a:stretch>
                  </pic:blipFill>
                  <pic:spPr>
                    <a:xfrm>
                      <a:off x="0" y="0"/>
                      <a:ext cx="5429516" cy="2619375"/>
                    </a:xfrm>
                    <a:prstGeom prst="rect">
                      <a:avLst/>
                    </a:prstGeom>
                  </pic:spPr>
                </pic:pic>
              </a:graphicData>
            </a:graphic>
          </wp:inline>
        </w:drawing>
      </w:r>
    </w:p>
    <w:p>
      <w:pPr>
        <w:pStyle w:val="11"/>
        <w:spacing w:before="14"/>
        <w:rPr>
          <w:sz w:val="13"/>
        </w:rPr>
      </w:pPr>
    </w:p>
    <w:p>
      <w:pPr>
        <w:spacing w:before="59"/>
        <w:ind w:left="1172" w:right="0" w:firstLine="0"/>
        <w:jc w:val="left"/>
        <w:rPr>
          <w:sz w:val="17"/>
        </w:rPr>
      </w:pPr>
      <w:r>
        <w:rPr>
          <w:color w:val="212121"/>
          <w:spacing w:val="-1"/>
          <w:sz w:val="17"/>
        </w:rPr>
        <w:t>将业务板块字段拖拽入投资台账界面中，保存发布。</w:t>
      </w:r>
    </w:p>
    <w:p>
      <w:pPr>
        <w:pStyle w:val="11"/>
        <w:spacing w:before="2"/>
        <w:rPr>
          <w:sz w:val="10"/>
        </w:rPr>
      </w:pPr>
      <w:r>
        <w:drawing>
          <wp:anchor distT="0" distB="0" distL="0" distR="0" simplePos="0" relativeHeight="252152832" behindDoc="1" locked="0" layoutInCell="1" allowOverlap="1">
            <wp:simplePos x="0" y="0"/>
            <wp:positionH relativeFrom="page">
              <wp:posOffset>754380</wp:posOffset>
            </wp:positionH>
            <wp:positionV relativeFrom="paragraph">
              <wp:posOffset>133985</wp:posOffset>
            </wp:positionV>
            <wp:extent cx="5423535" cy="2638425"/>
            <wp:effectExtent l="0" t="0" r="0" b="0"/>
            <wp:wrapTopAndBottom/>
            <wp:docPr id="1443" name="Image 1443"/>
            <wp:cNvGraphicFramePr/>
            <a:graphic xmlns:a="http://schemas.openxmlformats.org/drawingml/2006/main">
              <a:graphicData uri="http://schemas.openxmlformats.org/drawingml/2006/picture">
                <pic:pic xmlns:pic="http://schemas.openxmlformats.org/drawingml/2006/picture">
                  <pic:nvPicPr>
                    <pic:cNvPr id="1443" name="Image 1443"/>
                    <pic:cNvPicPr/>
                  </pic:nvPicPr>
                  <pic:blipFill>
                    <a:blip r:embed="rId533" cstate="print"/>
                    <a:stretch>
                      <a:fillRect/>
                    </a:stretch>
                  </pic:blipFill>
                  <pic:spPr>
                    <a:xfrm>
                      <a:off x="0" y="0"/>
                      <a:ext cx="5423429" cy="2638425"/>
                    </a:xfrm>
                    <a:prstGeom prst="rect">
                      <a:avLst/>
                    </a:prstGeom>
                  </pic:spPr>
                </pic:pic>
              </a:graphicData>
            </a:graphic>
          </wp:anchor>
        </w:drawing>
      </w:r>
    </w:p>
    <w:p>
      <w:pPr>
        <w:pStyle w:val="11"/>
        <w:spacing w:before="4"/>
        <w:rPr>
          <w:sz w:val="17"/>
        </w:rPr>
      </w:pPr>
    </w:p>
    <w:p>
      <w:pPr>
        <w:spacing w:before="0"/>
        <w:ind w:left="1172" w:right="0" w:firstLine="0"/>
        <w:jc w:val="left"/>
        <w:rPr>
          <w:sz w:val="17"/>
        </w:rPr>
      </w:pPr>
      <w:r>
        <w:rPr>
          <w:color w:val="212121"/>
          <w:spacing w:val="-1"/>
          <w:sz w:val="17"/>
        </w:rPr>
        <w:t>增加维度后，需要在合并体系、合并规则中关联维度，用于投资抵销，如下图。</w:t>
      </w:r>
    </w:p>
    <w:p>
      <w:pPr>
        <w:pStyle w:val="11"/>
        <w:spacing w:before="7"/>
        <w:rPr>
          <w:sz w:val="12"/>
        </w:rPr>
      </w:pPr>
    </w:p>
    <w:p>
      <w:pPr>
        <w:spacing w:before="1"/>
        <w:ind w:left="1172" w:right="0" w:firstLine="0"/>
        <w:jc w:val="left"/>
        <w:rPr>
          <w:sz w:val="17"/>
        </w:rPr>
      </w:pPr>
      <w:r>
        <w:rPr>
          <w:color w:val="212121"/>
          <w:spacing w:val="-1"/>
          <w:sz w:val="17"/>
        </w:rPr>
        <w:t>【合并体系管理】功能：</w:t>
      </w:r>
    </w:p>
    <w:p>
      <w:pPr>
        <w:spacing w:after="0"/>
        <w:jc w:val="left"/>
        <w:rPr>
          <w:sz w:val="17"/>
        </w:rPr>
        <w:sectPr>
          <w:pgSz w:w="11920" w:h="16860"/>
          <w:pgMar w:top="960" w:right="0" w:bottom="500" w:left="20" w:header="295" w:footer="302" w:gutter="0"/>
          <w:cols w:space="720" w:num="1"/>
        </w:sectPr>
      </w:pPr>
    </w:p>
    <w:p>
      <w:pPr>
        <w:pStyle w:val="11"/>
        <w:spacing w:before="11" w:after="1"/>
        <w:rPr>
          <w:sz w:val="8"/>
        </w:rPr>
      </w:pPr>
    </w:p>
    <w:p>
      <w:pPr>
        <w:pStyle w:val="11"/>
        <w:ind w:left="1168"/>
        <w:rPr>
          <w:sz w:val="20"/>
        </w:rPr>
      </w:pPr>
      <w:r>
        <w:rPr>
          <w:sz w:val="20"/>
        </w:rPr>
        <w:drawing>
          <wp:inline distT="0" distB="0" distL="0" distR="0">
            <wp:extent cx="5422265" cy="4352925"/>
            <wp:effectExtent l="0" t="0" r="0" b="0"/>
            <wp:docPr id="1444" name="Image 1444"/>
            <wp:cNvGraphicFramePr/>
            <a:graphic xmlns:a="http://schemas.openxmlformats.org/drawingml/2006/main">
              <a:graphicData uri="http://schemas.openxmlformats.org/drawingml/2006/picture">
                <pic:pic xmlns:pic="http://schemas.openxmlformats.org/drawingml/2006/picture">
                  <pic:nvPicPr>
                    <pic:cNvPr id="1444" name="Image 1444"/>
                    <pic:cNvPicPr/>
                  </pic:nvPicPr>
                  <pic:blipFill>
                    <a:blip r:embed="rId534" cstate="print"/>
                    <a:stretch>
                      <a:fillRect/>
                    </a:stretch>
                  </pic:blipFill>
                  <pic:spPr>
                    <a:xfrm>
                      <a:off x="0" y="0"/>
                      <a:ext cx="5422835" cy="4352925"/>
                    </a:xfrm>
                    <a:prstGeom prst="rect">
                      <a:avLst/>
                    </a:prstGeom>
                  </pic:spPr>
                </pic:pic>
              </a:graphicData>
            </a:graphic>
          </wp:inline>
        </w:drawing>
      </w:r>
    </w:p>
    <w:p>
      <w:pPr>
        <w:pStyle w:val="11"/>
        <w:spacing w:before="1"/>
        <w:rPr>
          <w:sz w:val="14"/>
        </w:rPr>
      </w:pPr>
    </w:p>
    <w:p>
      <w:pPr>
        <w:spacing w:before="59"/>
        <w:ind w:left="1172" w:right="0" w:firstLine="0"/>
        <w:jc w:val="left"/>
        <w:rPr>
          <w:sz w:val="17"/>
        </w:rPr>
      </w:pPr>
      <w:r>
        <w:rPr>
          <w:color w:val="212121"/>
          <w:spacing w:val="-1"/>
          <w:sz w:val="17"/>
        </w:rPr>
        <w:t>【合并规则管理】功能：</w:t>
      </w:r>
    </w:p>
    <w:p>
      <w:pPr>
        <w:pStyle w:val="11"/>
        <w:spacing w:before="14"/>
        <w:rPr>
          <w:sz w:val="11"/>
        </w:rPr>
      </w:pPr>
    </w:p>
    <w:p>
      <w:pPr>
        <w:spacing w:before="0"/>
        <w:ind w:left="1172" w:right="0" w:firstLine="0"/>
        <w:jc w:val="left"/>
        <w:rPr>
          <w:sz w:val="17"/>
        </w:rPr>
      </w:pPr>
      <w:r>
        <w:rPr>
          <w:color w:val="212121"/>
          <w:spacing w:val="-1"/>
          <w:sz w:val="17"/>
        </w:rPr>
        <w:t>在管理会计维度列中增加业务板块列，将业务板块维度选择为台账，即可按照台账所选维度字段生成抵销分录。</w:t>
      </w:r>
    </w:p>
    <w:p>
      <w:pPr>
        <w:pStyle w:val="11"/>
        <w:spacing w:before="14"/>
        <w:rPr>
          <w:sz w:val="10"/>
        </w:rPr>
      </w:pPr>
      <w:r>
        <w:drawing>
          <wp:anchor distT="0" distB="0" distL="0" distR="0" simplePos="0" relativeHeight="252152832" behindDoc="1" locked="0" layoutInCell="1" allowOverlap="1">
            <wp:simplePos x="0" y="0"/>
            <wp:positionH relativeFrom="page">
              <wp:posOffset>754380</wp:posOffset>
            </wp:positionH>
            <wp:positionV relativeFrom="paragraph">
              <wp:posOffset>141605</wp:posOffset>
            </wp:positionV>
            <wp:extent cx="5416550" cy="1880870"/>
            <wp:effectExtent l="0" t="0" r="0" b="0"/>
            <wp:wrapTopAndBottom/>
            <wp:docPr id="1445" name="Image 1445"/>
            <wp:cNvGraphicFramePr/>
            <a:graphic xmlns:a="http://schemas.openxmlformats.org/drawingml/2006/main">
              <a:graphicData uri="http://schemas.openxmlformats.org/drawingml/2006/picture">
                <pic:pic xmlns:pic="http://schemas.openxmlformats.org/drawingml/2006/picture">
                  <pic:nvPicPr>
                    <pic:cNvPr id="1445" name="Image 1445"/>
                    <pic:cNvPicPr/>
                  </pic:nvPicPr>
                  <pic:blipFill>
                    <a:blip r:embed="rId535" cstate="print"/>
                    <a:stretch>
                      <a:fillRect/>
                    </a:stretch>
                  </pic:blipFill>
                  <pic:spPr>
                    <a:xfrm>
                      <a:off x="0" y="0"/>
                      <a:ext cx="5416648" cy="1881187"/>
                    </a:xfrm>
                    <a:prstGeom prst="rect">
                      <a:avLst/>
                    </a:prstGeom>
                  </pic:spPr>
                </pic:pic>
              </a:graphicData>
            </a:graphic>
          </wp:anchor>
        </w:drawing>
      </w:r>
      <w:r>
        <mc:AlternateContent>
          <mc:Choice Requires="wps">
            <w:drawing>
              <wp:anchor distT="0" distB="0" distL="0" distR="0" simplePos="0" relativeHeight="252153856" behindDoc="1" locked="0" layoutInCell="1" allowOverlap="1">
                <wp:simplePos x="0" y="0"/>
                <wp:positionH relativeFrom="page">
                  <wp:posOffset>754380</wp:posOffset>
                </wp:positionH>
                <wp:positionV relativeFrom="paragraph">
                  <wp:posOffset>2310130</wp:posOffset>
                </wp:positionV>
                <wp:extent cx="6024245" cy="7620"/>
                <wp:effectExtent l="0" t="0" r="0" b="0"/>
                <wp:wrapTopAndBottom/>
                <wp:docPr id="1446" name="Graphic 1446"/>
                <wp:cNvGraphicFramePr/>
                <a:graphic xmlns:a="http://schemas.openxmlformats.org/drawingml/2006/main">
                  <a:graphicData uri="http://schemas.microsoft.com/office/word/2010/wordprocessingShape">
                    <wps:wsp>
                      <wps:cNvSpPr/>
                      <wps:spPr>
                        <a:xfrm>
                          <a:off x="0" y="0"/>
                          <a:ext cx="6024245" cy="7620"/>
                        </a:xfrm>
                        <a:custGeom>
                          <a:avLst/>
                          <a:gdLst/>
                          <a:ahLst/>
                          <a:cxnLst/>
                          <a:rect l="l" t="t" r="r" b="b"/>
                          <a:pathLst>
                            <a:path w="6024245" h="7620">
                              <a:moveTo>
                                <a:pt x="6023641" y="7328"/>
                              </a:moveTo>
                              <a:lnTo>
                                <a:pt x="0" y="7328"/>
                              </a:lnTo>
                              <a:lnTo>
                                <a:pt x="0" y="0"/>
                              </a:lnTo>
                              <a:lnTo>
                                <a:pt x="6023641" y="0"/>
                              </a:lnTo>
                              <a:lnTo>
                                <a:pt x="6023641" y="7328"/>
                              </a:lnTo>
                              <a:close/>
                            </a:path>
                          </a:pathLst>
                        </a:custGeom>
                        <a:solidFill>
                          <a:srgbClr val="EDEDED"/>
                        </a:solidFill>
                      </wps:spPr>
                      <wps:bodyPr wrap="square" lIns="0" tIns="0" rIns="0" bIns="0" rtlCol="0">
                        <a:noAutofit/>
                      </wps:bodyPr>
                    </wps:wsp>
                  </a:graphicData>
                </a:graphic>
              </wp:anchor>
            </w:drawing>
          </mc:Choice>
          <mc:Fallback>
            <w:pict>
              <v:shape id="Graphic 1446" o:spid="_x0000_s1026" o:spt="100" style="position:absolute;left:0pt;margin-left:59.4pt;margin-top:181.9pt;height:0.6pt;width:474.35pt;mso-position-horizontal-relative:page;mso-wrap-distance-bottom:0pt;mso-wrap-distance-top:0pt;z-index:-251162624;mso-width-relative:page;mso-height-relative:page;" fillcolor="#EDEDED" filled="t" stroked="f" coordsize="6024245,7620" o:gfxdata="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MJ6SefYAAAADAEAAA8AAAAAAAAAAQAgAAAAIgAAAGRycy9kb3ducmV2LnhtbFBLAQIUABQAAAAI&#10;AIdO4kD9DCS9JgIAAOUEAAAOAAAAAAAAAAEAIAAAACcBAABkcnMvZTJvRG9jLnhtbFBLBQYAAAAA&#10;BgAGAFkBAAC/BQAAAAA=&#10;" path="m6023641,7328l0,7328,0,0,6023641,0,6023641,7328xe">
                <v:fill on="t" focussize="0,0"/>
                <v:stroke on="f"/>
                <v:imagedata o:title=""/>
                <o:lock v:ext="edit" aspectratio="f"/>
                <v:textbox inset="0mm,0mm,0mm,0mm"/>
                <w10:wrap type="topAndBottom"/>
              </v:shape>
            </w:pict>
          </mc:Fallback>
        </mc:AlternateContent>
      </w:r>
    </w:p>
    <w:p>
      <w:pPr>
        <w:pStyle w:val="11"/>
        <w:spacing w:before="5"/>
        <w:rPr>
          <w:sz w:val="23"/>
        </w:rPr>
      </w:pPr>
    </w:p>
    <w:p>
      <w:pPr>
        <w:spacing w:after="0"/>
        <w:rPr>
          <w:sz w:val="23"/>
        </w:rPr>
        <w:sectPr>
          <w:pgSz w:w="11920" w:h="16860"/>
          <w:pgMar w:top="960" w:right="0" w:bottom="500" w:left="20" w:header="295" w:footer="302" w:gutter="0"/>
          <w:cols w:space="720" w:num="1"/>
        </w:sectPr>
      </w:pPr>
    </w:p>
    <w:p>
      <w:pPr>
        <w:spacing w:before="82"/>
        <w:ind w:left="1572" w:right="0" w:firstLine="0"/>
        <w:jc w:val="left"/>
        <w:rPr>
          <w:b/>
          <w:sz w:val="24"/>
        </w:rPr>
      </w:pPr>
      <w:r>
        <w:rPr>
          <w:b/>
          <w:color w:val="212121"/>
          <w:sz w:val="24"/>
        </w:rPr>
        <w:t>资产台账抵销（固定资产规则</w:t>
      </w:r>
      <w:r>
        <w:rPr>
          <w:b/>
          <w:color w:val="212121"/>
          <w:spacing w:val="-10"/>
          <w:sz w:val="24"/>
        </w:rPr>
        <w:t>）</w:t>
      </w:r>
    </w:p>
    <w:p>
      <w:pPr>
        <w:spacing w:before="117"/>
        <w:ind w:left="1572" w:right="0" w:firstLine="0"/>
        <w:jc w:val="left"/>
        <w:rPr>
          <w:sz w:val="15"/>
        </w:rPr>
      </w:pPr>
      <w:r>
        <w:rPr>
          <w:color w:val="212121"/>
          <w:sz w:val="15"/>
        </w:rPr>
        <w:t>1</w:t>
      </w:r>
      <w:r>
        <w:rPr>
          <w:color w:val="212121"/>
          <w:spacing w:val="-2"/>
          <w:sz w:val="15"/>
        </w:rPr>
        <w:t>、 规则配置</w:t>
      </w:r>
    </w:p>
    <w:p>
      <w:pPr>
        <w:pStyle w:val="11"/>
        <w:spacing w:before="9"/>
        <w:rPr>
          <w:sz w:val="10"/>
        </w:rPr>
      </w:pPr>
    </w:p>
    <w:p>
      <w:pPr>
        <w:spacing w:before="0"/>
        <w:ind w:left="1572" w:right="0" w:firstLine="0"/>
        <w:jc w:val="left"/>
        <w:rPr>
          <w:sz w:val="15"/>
        </w:rPr>
      </w:pPr>
      <w:r>
        <w:drawing>
          <wp:anchor distT="0" distB="0" distL="0" distR="0" simplePos="0" relativeHeight="251982848" behindDoc="0" locked="0" layoutInCell="1" allowOverlap="1">
            <wp:simplePos x="0" y="0"/>
            <wp:positionH relativeFrom="page">
              <wp:posOffset>1009650</wp:posOffset>
            </wp:positionH>
            <wp:positionV relativeFrom="paragraph">
              <wp:posOffset>290195</wp:posOffset>
            </wp:positionV>
            <wp:extent cx="6561455" cy="3670300"/>
            <wp:effectExtent l="0" t="0" r="0" b="0"/>
            <wp:wrapNone/>
            <wp:docPr id="1447" name="Image 1447"/>
            <wp:cNvGraphicFramePr/>
            <a:graphic xmlns:a="http://schemas.openxmlformats.org/drawingml/2006/main">
              <a:graphicData uri="http://schemas.openxmlformats.org/drawingml/2006/picture">
                <pic:pic xmlns:pic="http://schemas.openxmlformats.org/drawingml/2006/picture">
                  <pic:nvPicPr>
                    <pic:cNvPr id="1447" name="Image 1447"/>
                    <pic:cNvPicPr/>
                  </pic:nvPicPr>
                  <pic:blipFill>
                    <a:blip r:embed="rId536" cstate="print"/>
                    <a:stretch>
                      <a:fillRect/>
                    </a:stretch>
                  </pic:blipFill>
                  <pic:spPr>
                    <a:xfrm>
                      <a:off x="0" y="0"/>
                      <a:ext cx="6561708" cy="3670300"/>
                    </a:xfrm>
                    <a:prstGeom prst="rect">
                      <a:avLst/>
                    </a:prstGeom>
                  </pic:spPr>
                </pic:pic>
              </a:graphicData>
            </a:graphic>
          </wp:anchor>
        </w:drawing>
      </w:r>
      <w:r>
        <w:rPr>
          <w:color w:val="212121"/>
          <w:sz w:val="15"/>
        </w:rPr>
        <w:t>资产台账抵销使用固定资产规则。通过在合并规则设置功能中，创建固定资产规则，实现资产台账（单据）</w:t>
      </w:r>
      <w:r>
        <w:rPr>
          <w:color w:val="212121"/>
          <w:spacing w:val="-1"/>
          <w:sz w:val="15"/>
        </w:rPr>
        <w:t>数据的合并抵销，如下图。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14"/>
        </w:rPr>
      </w:pPr>
    </w:p>
    <w:p>
      <w:pPr>
        <w:spacing w:before="61"/>
        <w:ind w:left="1572" w:right="-29" w:firstLine="0"/>
        <w:jc w:val="left"/>
        <w:rPr>
          <w:sz w:val="15"/>
        </w:rPr>
      </w:pPr>
      <w:r>
        <w:drawing>
          <wp:anchor distT="0" distB="0" distL="0" distR="0" simplePos="0" relativeHeight="251982848" behindDoc="0" locked="0" layoutInCell="1" allowOverlap="1">
            <wp:simplePos x="0" y="0"/>
            <wp:positionH relativeFrom="page">
              <wp:posOffset>1009650</wp:posOffset>
            </wp:positionH>
            <wp:positionV relativeFrom="paragraph">
              <wp:posOffset>335280</wp:posOffset>
            </wp:positionV>
            <wp:extent cx="6561455" cy="3663950"/>
            <wp:effectExtent l="0" t="0" r="0" b="0"/>
            <wp:wrapNone/>
            <wp:docPr id="1448" name="Image 1448"/>
            <wp:cNvGraphicFramePr/>
            <a:graphic xmlns:a="http://schemas.openxmlformats.org/drawingml/2006/main">
              <a:graphicData uri="http://schemas.openxmlformats.org/drawingml/2006/picture">
                <pic:pic xmlns:pic="http://schemas.openxmlformats.org/drawingml/2006/picture">
                  <pic:nvPicPr>
                    <pic:cNvPr id="1448" name="Image 1448"/>
                    <pic:cNvPicPr/>
                  </pic:nvPicPr>
                  <pic:blipFill>
                    <a:blip r:embed="rId537" cstate="print"/>
                    <a:stretch>
                      <a:fillRect/>
                    </a:stretch>
                  </pic:blipFill>
                  <pic:spPr>
                    <a:xfrm>
                      <a:off x="0" y="0"/>
                      <a:ext cx="6561708" cy="3663950"/>
                    </a:xfrm>
                    <a:prstGeom prst="rect">
                      <a:avLst/>
                    </a:prstGeom>
                  </pic:spPr>
                </pic:pic>
              </a:graphicData>
            </a:graphic>
          </wp:anchor>
        </w:drawing>
      </w:r>
      <w:r>
        <w:rPr>
          <w:color w:val="212121"/>
          <w:sz w:val="15"/>
        </w:rPr>
        <w:t>公式编辑界面，选择指标时，定位表样，即可选择任务下的指标；选择资产台账（单据）</w:t>
      </w:r>
      <w:r>
        <w:rPr>
          <w:color w:val="212121"/>
          <w:spacing w:val="-1"/>
          <w:sz w:val="15"/>
        </w:rPr>
        <w:t>字段时，定位实体表，选择资产单据主表或子表下的字段，如下图。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14"/>
        </w:rPr>
      </w:pPr>
    </w:p>
    <w:p>
      <w:pPr>
        <w:spacing w:before="61"/>
        <w:ind w:left="1624" w:right="0" w:firstLine="0"/>
        <w:jc w:val="left"/>
        <w:rPr>
          <w:sz w:val="15"/>
        </w:rPr>
      </w:pPr>
      <w:r>
        <w:rPr>
          <w:color w:val="212121"/>
          <w:sz w:val="15"/>
        </w:rPr>
        <w:t>规则配置完成后，用户录入台账数据并执行合并计算即可生成资产台账（单据）</w:t>
      </w:r>
      <w:r>
        <w:rPr>
          <w:color w:val="212121"/>
          <w:spacing w:val="-2"/>
          <w:sz w:val="15"/>
        </w:rPr>
        <w:t>数据的抵销分录。</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line="252" w:lineRule="auto"/>
        <w:ind w:left="1572" w:right="0" w:firstLine="52"/>
        <w:jc w:val="both"/>
        <w:rPr>
          <w:sz w:val="15"/>
        </w:rPr>
      </w:pPr>
      <w:r>
        <w:rPr>
          <w:color w:val="212121"/>
          <w:sz w:val="15"/>
        </w:rPr>
        <w:t>由于GC_COMMONASSETBILL[ASSETTYPE] 资产类型的基础数据定义无法统一，所以CommonAssetDepre函数无法识别每条资产台账的资产类型，所以类型的基础数据01代表油气资产，则取数公式为：if</w:t>
      </w:r>
      <w:r>
        <w:rPr>
          <w:color w:val="212121"/>
          <w:spacing w:val="-1"/>
          <w:sz w:val="15"/>
        </w:rPr>
        <w:t xml:space="preserve"> </w:t>
      </w:r>
      <w:r>
        <w:rPr>
          <w:color w:val="212121"/>
          <w:sz w:val="15"/>
        </w:rPr>
        <w:t>GC_COMMONASSETBILL[ASSETTYPE]</w:t>
      </w:r>
      <w:r>
        <w:rPr>
          <w:color w:val="212121"/>
          <w:spacing w:val="-1"/>
          <w:sz w:val="15"/>
        </w:rPr>
        <w:t xml:space="preserve"> </w:t>
      </w:r>
      <w:r>
        <w:rPr>
          <w:color w:val="212121"/>
          <w:sz w:val="15"/>
        </w:rPr>
        <w:t>="01"</w:t>
      </w:r>
      <w:r>
        <w:rPr>
          <w:color w:val="212121"/>
          <w:spacing w:val="-1"/>
          <w:sz w:val="15"/>
        </w:rPr>
        <w:t xml:space="preserve"> </w:t>
      </w:r>
      <w:r>
        <w:rPr>
          <w:color w:val="212121"/>
          <w:sz w:val="15"/>
        </w:rPr>
        <w:t>then</w:t>
      </w:r>
      <w:r>
        <w:rPr>
          <w:color w:val="212121"/>
          <w:spacing w:val="-1"/>
          <w:sz w:val="15"/>
        </w:rPr>
        <w:t xml:space="preserve"> </w:t>
      </w:r>
      <w:r>
        <w:rPr>
          <w:color w:val="212121"/>
          <w:sz w:val="15"/>
        </w:rPr>
        <w:t>CommonAssetDepre('OGA','CURR')，含义为将</w:t>
      </w:r>
      <w:r>
        <w:rPr>
          <w:color w:val="212121"/>
          <w:spacing w:val="-2"/>
          <w:sz w:val="15"/>
        </w:rPr>
        <w:t>景进行合并抵销。</w:t>
      </w:r>
    </w:p>
    <w:p>
      <w:pPr>
        <w:pStyle w:val="11"/>
        <w:spacing w:before="1"/>
        <w:rPr>
          <w:sz w:val="9"/>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3010"/>
        <w:gridCol w:w="3380"/>
        <w:gridCol w:w="370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410" w:hRule="atLeast"/>
          <w:jc w:val="right"/>
        </w:trPr>
        <w:tc>
          <w:tcPr>
            <w:tcW w:w="3010" w:type="dxa"/>
          </w:tcPr>
          <w:p>
            <w:pPr>
              <w:pStyle w:val="16"/>
              <w:spacing w:before="62"/>
              <w:ind w:left="1337" w:right="1332"/>
              <w:jc w:val="center"/>
              <w:rPr>
                <w:b/>
                <w:sz w:val="15"/>
              </w:rPr>
            </w:pPr>
            <w:r>
              <w:rPr>
                <w:b/>
                <w:color w:val="212121"/>
                <w:spacing w:val="-5"/>
                <w:sz w:val="15"/>
              </w:rPr>
              <w:t>公式</w:t>
            </w:r>
          </w:p>
        </w:tc>
        <w:tc>
          <w:tcPr>
            <w:tcW w:w="3380" w:type="dxa"/>
          </w:tcPr>
          <w:p>
            <w:pPr>
              <w:pStyle w:val="16"/>
              <w:spacing w:before="62"/>
              <w:ind w:left="1374" w:right="1368"/>
              <w:jc w:val="center"/>
              <w:rPr>
                <w:b/>
                <w:sz w:val="15"/>
              </w:rPr>
            </w:pPr>
            <w:r>
              <w:rPr>
                <w:b/>
                <w:color w:val="212121"/>
                <w:spacing w:val="-3"/>
                <w:sz w:val="15"/>
              </w:rPr>
              <w:t>公式含义</w:t>
            </w:r>
          </w:p>
        </w:tc>
        <w:tc>
          <w:tcPr>
            <w:tcW w:w="370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3080" w:hRule="atLeast"/>
          <w:jc w:val="right"/>
        </w:trPr>
        <w:tc>
          <w:tcPr>
            <w:tcW w:w="3010" w:type="dxa"/>
          </w:tcPr>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spacing w:before="3"/>
              <w:rPr>
                <w:sz w:val="19"/>
              </w:rPr>
            </w:pPr>
          </w:p>
          <w:p>
            <w:pPr>
              <w:pStyle w:val="16"/>
              <w:ind w:left="130"/>
              <w:rPr>
                <w:b/>
                <w:sz w:val="15"/>
              </w:rPr>
            </w:pPr>
            <w:r>
              <w:rPr>
                <w:b/>
                <w:color w:val="2B3D4F"/>
                <w:spacing w:val="-1"/>
                <w:sz w:val="15"/>
              </w:rPr>
              <w:t>组合资产台账折旧函数</w:t>
            </w:r>
          </w:p>
          <w:p>
            <w:pPr>
              <w:pStyle w:val="16"/>
              <w:spacing w:before="14"/>
              <w:ind w:left="130"/>
              <w:rPr>
                <w:sz w:val="15"/>
              </w:rPr>
            </w:pPr>
            <w:r>
              <w:rPr>
                <w:color w:val="212121"/>
                <w:spacing w:val="-2"/>
                <w:sz w:val="15"/>
              </w:rPr>
              <w:t>CombinedAssetDepre(参数1,参数</w:t>
            </w:r>
            <w:r>
              <w:rPr>
                <w:color w:val="212121"/>
                <w:spacing w:val="-5"/>
                <w:sz w:val="15"/>
              </w:rPr>
              <w:t>2)</w:t>
            </w:r>
          </w:p>
        </w:tc>
        <w:tc>
          <w:tcPr>
            <w:tcW w:w="3380" w:type="dxa"/>
          </w:tcPr>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spacing w:before="18"/>
              <w:rPr>
                <w:sz w:val="23"/>
              </w:rPr>
            </w:pPr>
          </w:p>
          <w:p>
            <w:pPr>
              <w:pStyle w:val="16"/>
              <w:spacing w:line="242" w:lineRule="auto"/>
              <w:ind w:left="135" w:right="232"/>
              <w:rPr>
                <w:sz w:val="15"/>
              </w:rPr>
            </w:pPr>
            <w:r>
              <w:rPr>
                <w:color w:val="212121"/>
                <w:spacing w:val="-2"/>
                <w:sz w:val="15"/>
              </w:rPr>
              <w:t>获取以前年或当前年的无形资产或固定资产折旧金额*折旧月；参数1范围为FA(固定资</w:t>
            </w:r>
          </w:p>
          <w:p>
            <w:pPr>
              <w:pStyle w:val="16"/>
              <w:spacing w:before="11" w:line="252" w:lineRule="auto"/>
              <w:ind w:left="135" w:right="219"/>
              <w:rPr>
                <w:sz w:val="15"/>
              </w:rPr>
            </w:pPr>
            <w:r>
              <w:rPr>
                <w:color w:val="212121"/>
                <w:spacing w:val="-2"/>
                <w:sz w:val="15"/>
              </w:rPr>
              <w:t>产),IA(无形资产)，OGA（油气资产）；参数2范围为CURR(当前年),PRIOR(以前年)。</w:t>
            </w:r>
          </w:p>
        </w:tc>
        <w:tc>
          <w:tcPr>
            <w:tcW w:w="3703" w:type="dxa"/>
            <w:tcBorders>
              <w:right w:val="nil"/>
            </w:tcBorders>
          </w:tcPr>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spacing w:before="3"/>
              <w:rPr>
                <w:sz w:val="19"/>
              </w:rPr>
            </w:pPr>
          </w:p>
          <w:p>
            <w:pPr>
              <w:pStyle w:val="16"/>
              <w:spacing w:line="252" w:lineRule="auto"/>
              <w:ind w:left="131" w:right="-44"/>
              <w:rPr>
                <w:sz w:val="15"/>
              </w:rPr>
            </w:pPr>
            <w:r>
              <w:rPr>
                <w:color w:val="212121"/>
                <w:spacing w:val="-2"/>
                <w:sz w:val="15"/>
              </w:rPr>
              <w:t xml:space="preserve">（1）CombinedAssetDepre('IA','PRIOR')；（2）Co </w:t>
            </w:r>
            <w:r>
              <w:rPr>
                <w:color w:val="212121"/>
                <w:sz w:val="15"/>
              </w:rPr>
              <w:t>CombinedAssetDepre('OGA',' CURR')；</w:t>
            </w:r>
          </w:p>
        </w:tc>
      </w:tr>
    </w:tbl>
    <w:p>
      <w:pPr>
        <w:spacing w:after="0" w:line="252" w:lineRule="auto"/>
        <w:rPr>
          <w:sz w:val="15"/>
        </w:rPr>
        <w:sectPr>
          <w:pgSz w:w="11920" w:h="16860"/>
          <w:pgMar w:top="960" w:right="0" w:bottom="500" w:left="20" w:header="295" w:footer="302" w:gutter="0"/>
          <w:cols w:space="720" w:num="1"/>
        </w:sectPr>
      </w:pPr>
    </w:p>
    <w:p>
      <w:pPr>
        <w:pStyle w:val="11"/>
        <w:spacing w:before="11" w:after="1"/>
        <w:rPr>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3010"/>
        <w:gridCol w:w="3380"/>
        <w:gridCol w:w="370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3010" w:type="dxa"/>
          </w:tcPr>
          <w:p>
            <w:pPr>
              <w:pStyle w:val="16"/>
              <w:spacing w:before="62"/>
              <w:ind w:left="1337" w:right="1332"/>
              <w:jc w:val="center"/>
              <w:rPr>
                <w:b/>
                <w:sz w:val="15"/>
              </w:rPr>
            </w:pPr>
            <w:r>
              <w:rPr>
                <w:b/>
                <w:color w:val="212121"/>
                <w:spacing w:val="-5"/>
                <w:sz w:val="15"/>
              </w:rPr>
              <w:t>公式</w:t>
            </w:r>
          </w:p>
        </w:tc>
        <w:tc>
          <w:tcPr>
            <w:tcW w:w="3380" w:type="dxa"/>
          </w:tcPr>
          <w:p>
            <w:pPr>
              <w:pStyle w:val="16"/>
              <w:spacing w:before="62"/>
              <w:ind w:left="1374" w:right="1368"/>
              <w:jc w:val="center"/>
              <w:rPr>
                <w:b/>
                <w:sz w:val="15"/>
              </w:rPr>
            </w:pPr>
            <w:r>
              <w:rPr>
                <w:b/>
                <w:color w:val="212121"/>
                <w:spacing w:val="-3"/>
                <w:sz w:val="15"/>
              </w:rPr>
              <w:t>公式含义</w:t>
            </w:r>
          </w:p>
        </w:tc>
        <w:tc>
          <w:tcPr>
            <w:tcW w:w="370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3080" w:hRule="atLeast"/>
          <w:jc w:val="right"/>
        </w:trPr>
        <w:tc>
          <w:tcPr>
            <w:tcW w:w="3010" w:type="dxa"/>
          </w:tcPr>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spacing w:before="10"/>
              <w:rPr>
                <w:sz w:val="11"/>
              </w:rPr>
            </w:pPr>
          </w:p>
          <w:p>
            <w:pPr>
              <w:pStyle w:val="16"/>
              <w:spacing w:before="1" w:line="247" w:lineRule="auto"/>
              <w:ind w:left="130" w:right="183"/>
              <w:rPr>
                <w:sz w:val="15"/>
              </w:rPr>
            </w:pPr>
            <w:r>
              <w:rPr>
                <w:b/>
                <w:color w:val="2B3D4F"/>
                <w:spacing w:val="-2"/>
                <w:sz w:val="15"/>
              </w:rPr>
              <w:t xml:space="preserve">常规资产台账折旧函数 </w:t>
            </w:r>
            <w:r>
              <w:rPr>
                <w:color w:val="212121"/>
                <w:spacing w:val="-2"/>
                <w:sz w:val="15"/>
              </w:rPr>
              <w:t xml:space="preserve">CommonAssetDepre(参数1,参数2,参数 </w:t>
            </w:r>
            <w:r>
              <w:rPr>
                <w:color w:val="212121"/>
                <w:spacing w:val="-6"/>
                <w:sz w:val="15"/>
              </w:rPr>
              <w:t>3)</w:t>
            </w:r>
          </w:p>
        </w:tc>
        <w:tc>
          <w:tcPr>
            <w:tcW w:w="3380" w:type="dxa"/>
          </w:tcPr>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spacing w:before="2"/>
              <w:rPr>
                <w:sz w:val="20"/>
              </w:rPr>
            </w:pPr>
          </w:p>
          <w:p>
            <w:pPr>
              <w:pStyle w:val="16"/>
              <w:spacing w:line="249" w:lineRule="auto"/>
              <w:ind w:left="135" w:right="144"/>
              <w:rPr>
                <w:sz w:val="15"/>
              </w:rPr>
            </w:pPr>
            <w:r>
              <w:rPr>
                <w:color w:val="212121"/>
                <w:sz w:val="15"/>
              </w:rPr>
              <w:t>获取以前年（或当前年）的无形资产（或者固定资产、油气资产）的折旧金额*折旧月。其 中，参数1范围为</w:t>
            </w:r>
            <w:r>
              <w:rPr>
                <w:color w:val="212121"/>
                <w:spacing w:val="-11"/>
                <w:sz w:val="15"/>
              </w:rPr>
              <w:t>F</w:t>
            </w:r>
            <w:r>
              <w:rPr>
                <w:color w:val="212121"/>
                <w:sz w:val="15"/>
              </w:rPr>
              <w:t>A(固定资产),IA(无形资产)， OGA（油气资产）；参数2范围为CURR(当前年),PRIOR(以前年)；参数3的范围为0（折旧金额小于0时按0折旧）,1（折旧金额小于0</w:t>
            </w:r>
            <w:r>
              <w:rPr>
                <w:color w:val="212121"/>
                <w:spacing w:val="-6"/>
                <w:sz w:val="15"/>
              </w:rPr>
              <w:t>时按负</w:t>
            </w:r>
            <w:r>
              <w:rPr>
                <w:color w:val="212121"/>
                <w:sz w:val="15"/>
              </w:rPr>
              <w:t>数折旧） 缺省时按0处理</w:t>
            </w:r>
          </w:p>
        </w:tc>
        <w:tc>
          <w:tcPr>
            <w:tcW w:w="3703" w:type="dxa"/>
            <w:tcBorders>
              <w:right w:val="nil"/>
            </w:tcBorders>
          </w:tcPr>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rPr>
                <w:sz w:val="20"/>
              </w:rPr>
            </w:pPr>
          </w:p>
          <w:p>
            <w:pPr>
              <w:pStyle w:val="16"/>
              <w:spacing w:before="3"/>
              <w:rPr>
                <w:sz w:val="19"/>
              </w:rPr>
            </w:pPr>
          </w:p>
          <w:p>
            <w:pPr>
              <w:pStyle w:val="16"/>
              <w:spacing w:line="252" w:lineRule="auto"/>
              <w:ind w:left="131" w:right="-44"/>
              <w:rPr>
                <w:sz w:val="15"/>
              </w:rPr>
            </w:pPr>
            <w:r>
              <w:rPr>
                <w:color w:val="212121"/>
                <w:spacing w:val="-2"/>
                <w:sz w:val="15"/>
              </w:rPr>
              <w:t>(1)CommonAssetDepre('IA','PRIOR',1)；(2)Commo (3)CommonAssetDepre('OGA','CURR')。</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100" w:hRule="atLeast"/>
          <w:jc w:val="right"/>
        </w:trPr>
        <w:tc>
          <w:tcPr>
            <w:tcW w:w="3010" w:type="dxa"/>
            <w:tcBorders>
              <w:bottom w:val="nil"/>
            </w:tcBorders>
          </w:tcPr>
          <w:p>
            <w:pPr>
              <w:pStyle w:val="16"/>
              <w:spacing w:before="62"/>
              <w:ind w:left="130"/>
              <w:rPr>
                <w:b/>
                <w:sz w:val="15"/>
              </w:rPr>
            </w:pPr>
            <w:r>
              <w:rPr>
                <w:b/>
                <w:color w:val="2B3D4F"/>
                <w:spacing w:val="-1"/>
                <w:sz w:val="15"/>
              </w:rPr>
              <w:t>获取指定单位采购月的报表指标数据函数</w:t>
            </w:r>
          </w:p>
          <w:p>
            <w:pPr>
              <w:pStyle w:val="16"/>
              <w:spacing w:before="3"/>
              <w:ind w:left="130"/>
              <w:rPr>
                <w:sz w:val="15"/>
              </w:rPr>
            </w:pPr>
            <w:r>
              <w:rPr>
                <w:color w:val="212121"/>
                <w:spacing w:val="-2"/>
                <w:sz w:val="15"/>
              </w:rPr>
              <w:t>GETZBDATA([UNITCODE],'[zb]','[time]')</w:t>
            </w:r>
          </w:p>
        </w:tc>
        <w:tc>
          <w:tcPr>
            <w:tcW w:w="3380" w:type="dxa"/>
            <w:tcBorders>
              <w:bottom w:val="nil"/>
            </w:tcBorders>
          </w:tcPr>
          <w:p>
            <w:pPr>
              <w:pStyle w:val="16"/>
              <w:spacing w:before="62" w:line="247" w:lineRule="auto"/>
              <w:ind w:left="135" w:right="214"/>
              <w:jc w:val="both"/>
              <w:rPr>
                <w:sz w:val="15"/>
              </w:rPr>
            </w:pPr>
            <w:r>
              <w:rPr>
                <w:color w:val="212121"/>
                <w:spacing w:val="-2"/>
                <w:sz w:val="15"/>
              </w:rPr>
              <w:t>根据资产采购时间所在的月份，获取销售单位指标数据。参数：[UNITCODE] 为指定资产台账中的销售单位</w:t>
            </w:r>
          </w:p>
        </w:tc>
        <w:tc>
          <w:tcPr>
            <w:tcW w:w="3703" w:type="dxa"/>
            <w:tcBorders>
              <w:bottom w:val="nil"/>
              <w:right w:val="nil"/>
            </w:tcBorders>
          </w:tcPr>
          <w:p>
            <w:pPr>
              <w:pStyle w:val="16"/>
              <w:spacing w:before="62"/>
              <w:ind w:left="131"/>
              <w:rPr>
                <w:sz w:val="15"/>
              </w:rPr>
            </w:pPr>
            <w:r>
              <w:rPr>
                <w:color w:val="212121"/>
                <w:spacing w:val="-2"/>
                <w:sz w:val="15"/>
              </w:rPr>
              <w:t>GetZbData(GC_COMMONASSETBILL[OPPUNITCO</w:t>
            </w:r>
          </w:p>
        </w:tc>
      </w:tr>
    </w:tbl>
    <w:p>
      <w:pPr>
        <w:spacing w:after="0"/>
        <w:rPr>
          <w:sz w:val="15"/>
        </w:rPr>
        <w:sectPr>
          <w:pgSz w:w="11920" w:h="16860"/>
          <w:pgMar w:top="960" w:right="0" w:bottom="500" w:left="20" w:header="295" w:footer="302" w:gutter="0"/>
          <w:cols w:space="720" w:num="1"/>
        </w:sectPr>
      </w:pPr>
    </w:p>
    <w:p>
      <w:pPr>
        <w:pStyle w:val="11"/>
        <w:spacing w:before="11" w:after="1"/>
        <w:rPr>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3010"/>
        <w:gridCol w:w="3380"/>
        <w:gridCol w:w="370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3010" w:type="dxa"/>
          </w:tcPr>
          <w:p>
            <w:pPr>
              <w:pStyle w:val="16"/>
              <w:spacing w:before="62"/>
              <w:ind w:left="1337" w:right="1332"/>
              <w:jc w:val="center"/>
              <w:rPr>
                <w:b/>
                <w:sz w:val="15"/>
              </w:rPr>
            </w:pPr>
            <w:r>
              <w:rPr>
                <w:b/>
                <w:color w:val="212121"/>
                <w:spacing w:val="-5"/>
                <w:sz w:val="15"/>
              </w:rPr>
              <w:t>公式</w:t>
            </w:r>
          </w:p>
        </w:tc>
        <w:tc>
          <w:tcPr>
            <w:tcW w:w="3380" w:type="dxa"/>
          </w:tcPr>
          <w:p>
            <w:pPr>
              <w:pStyle w:val="16"/>
              <w:spacing w:before="62"/>
              <w:ind w:left="1374" w:right="1368"/>
              <w:jc w:val="center"/>
              <w:rPr>
                <w:b/>
                <w:sz w:val="15"/>
              </w:rPr>
            </w:pPr>
            <w:r>
              <w:rPr>
                <w:b/>
                <w:color w:val="212121"/>
                <w:spacing w:val="-3"/>
                <w:sz w:val="15"/>
              </w:rPr>
              <w:t>公式含义</w:t>
            </w:r>
          </w:p>
        </w:tc>
        <w:tc>
          <w:tcPr>
            <w:tcW w:w="370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780" w:hRule="atLeast"/>
          <w:jc w:val="right"/>
        </w:trPr>
        <w:tc>
          <w:tcPr>
            <w:tcW w:w="3010" w:type="dxa"/>
          </w:tcPr>
          <w:p>
            <w:pPr>
              <w:pStyle w:val="16"/>
              <w:rPr>
                <w:rFonts w:ascii="Times New Roman"/>
                <w:sz w:val="14"/>
              </w:rPr>
            </w:pPr>
          </w:p>
        </w:tc>
        <w:tc>
          <w:tcPr>
            <w:tcW w:w="3380" w:type="dxa"/>
          </w:tcPr>
          <w:p>
            <w:pPr>
              <w:pStyle w:val="16"/>
              <w:spacing w:line="269" w:lineRule="exact"/>
              <w:ind w:left="135"/>
              <w:rPr>
                <w:sz w:val="15"/>
              </w:rPr>
            </w:pPr>
            <w:r>
              <w:rPr>
                <w:color w:val="212121"/>
                <w:spacing w:val="-2"/>
                <w:sz w:val="15"/>
              </w:rPr>
              <w:t>GC_COMMONASSETBILL[UNITCODE]</w:t>
            </w:r>
            <w:r>
              <w:rPr>
                <w:color w:val="212121"/>
                <w:spacing w:val="-5"/>
                <w:sz w:val="15"/>
              </w:rPr>
              <w:t>或采购</w:t>
            </w:r>
          </w:p>
          <w:p>
            <w:pPr>
              <w:pStyle w:val="16"/>
              <w:spacing w:before="13" w:line="252" w:lineRule="auto"/>
              <w:ind w:left="135" w:right="126"/>
              <w:rPr>
                <w:sz w:val="15"/>
              </w:rPr>
            </w:pPr>
            <w:r>
              <w:rPr>
                <w:color w:val="212121"/>
                <w:spacing w:val="-6"/>
                <w:sz w:val="15"/>
              </w:rPr>
              <w:t>单位</w:t>
            </w:r>
            <w:r>
              <w:rPr>
                <w:color w:val="212121"/>
                <w:spacing w:val="-2"/>
                <w:sz w:val="15"/>
              </w:rPr>
              <w:t xml:space="preserve"> GC_COMMONASSETBILL[OPPUNITCODE]；</w:t>
            </w:r>
          </w:p>
          <w:p>
            <w:pPr>
              <w:pStyle w:val="16"/>
              <w:spacing w:line="242" w:lineRule="auto"/>
              <w:ind w:left="135" w:right="141"/>
              <w:rPr>
                <w:sz w:val="15"/>
              </w:rPr>
            </w:pPr>
            <w:r>
              <w:rPr>
                <w:color w:val="212121"/>
                <w:spacing w:val="-2"/>
                <w:sz w:val="15"/>
              </w:rPr>
              <w:t>[zb]为需要获取数据的指标代码；[time]为单据中的日期型字段，用来获取取数的年度和月</w:t>
            </w:r>
          </w:p>
          <w:p>
            <w:pPr>
              <w:pStyle w:val="16"/>
              <w:spacing w:before="11"/>
              <w:ind w:left="135"/>
              <w:rPr>
                <w:sz w:val="15"/>
              </w:rPr>
            </w:pPr>
            <w:r>
              <w:rPr>
                <w:color w:val="212121"/>
                <w:spacing w:val="-5"/>
                <w:sz w:val="15"/>
              </w:rPr>
              <w:t>份。</w:t>
            </w:r>
          </w:p>
        </w:tc>
        <w:tc>
          <w:tcPr>
            <w:tcW w:w="3703" w:type="dxa"/>
            <w:tcBorders>
              <w:right w:val="nil"/>
            </w:tcBorders>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420" w:hRule="atLeast"/>
          <w:jc w:val="right"/>
        </w:trPr>
        <w:tc>
          <w:tcPr>
            <w:tcW w:w="3010" w:type="dxa"/>
          </w:tcPr>
          <w:p>
            <w:pPr>
              <w:pStyle w:val="16"/>
              <w:rPr>
                <w:sz w:val="20"/>
              </w:rPr>
            </w:pPr>
          </w:p>
          <w:p>
            <w:pPr>
              <w:pStyle w:val="16"/>
              <w:rPr>
                <w:sz w:val="20"/>
              </w:rPr>
            </w:pPr>
          </w:p>
          <w:p>
            <w:pPr>
              <w:pStyle w:val="16"/>
              <w:rPr>
                <w:sz w:val="10"/>
              </w:rPr>
            </w:pPr>
          </w:p>
          <w:p>
            <w:pPr>
              <w:pStyle w:val="16"/>
              <w:ind w:left="130"/>
              <w:rPr>
                <w:b/>
                <w:sz w:val="15"/>
              </w:rPr>
            </w:pPr>
            <w:r>
              <w:rPr>
                <w:b/>
                <w:color w:val="2B3D4F"/>
                <w:spacing w:val="-1"/>
                <w:sz w:val="15"/>
              </w:rPr>
              <w:t>获取汇率指定年月汇率函数</w:t>
            </w:r>
          </w:p>
          <w:p>
            <w:pPr>
              <w:pStyle w:val="16"/>
              <w:spacing w:before="14"/>
              <w:ind w:left="130"/>
              <w:rPr>
                <w:sz w:val="15"/>
              </w:rPr>
            </w:pPr>
            <w:r>
              <w:rPr>
                <w:color w:val="212121"/>
                <w:spacing w:val="-2"/>
                <w:sz w:val="15"/>
              </w:rPr>
              <w:t>RateValue("参数1","参数2","参数</w:t>
            </w:r>
            <w:r>
              <w:rPr>
                <w:color w:val="212121"/>
                <w:spacing w:val="-5"/>
                <w:sz w:val="15"/>
              </w:rPr>
              <w:t>3")</w:t>
            </w:r>
          </w:p>
        </w:tc>
        <w:tc>
          <w:tcPr>
            <w:tcW w:w="3380" w:type="dxa"/>
          </w:tcPr>
          <w:p>
            <w:pPr>
              <w:pStyle w:val="16"/>
              <w:rPr>
                <w:sz w:val="20"/>
              </w:rPr>
            </w:pPr>
          </w:p>
          <w:p>
            <w:pPr>
              <w:pStyle w:val="16"/>
              <w:spacing w:before="15"/>
              <w:rPr>
                <w:sz w:val="14"/>
              </w:rPr>
            </w:pPr>
          </w:p>
          <w:p>
            <w:pPr>
              <w:pStyle w:val="16"/>
              <w:spacing w:line="249" w:lineRule="auto"/>
              <w:ind w:left="135" w:right="139"/>
              <w:rPr>
                <w:sz w:val="15"/>
              </w:rPr>
            </w:pPr>
            <w:r>
              <w:rPr>
                <w:color w:val="212121"/>
                <w:spacing w:val="-2"/>
                <w:sz w:val="15"/>
              </w:rPr>
              <w:t>参数1：折算汇率类型代码；参数2：年度；参数3：月份。其中，年、月可缺省， RateValue("01")意为获取当前时期代码为01的</w:t>
            </w:r>
            <w:r>
              <w:rPr>
                <w:color w:val="212121"/>
                <w:spacing w:val="-4"/>
                <w:sz w:val="15"/>
              </w:rPr>
              <w:t>汇率。</w:t>
            </w:r>
          </w:p>
        </w:tc>
        <w:tc>
          <w:tcPr>
            <w:tcW w:w="3703" w:type="dxa"/>
            <w:tcBorders>
              <w:right w:val="nil"/>
            </w:tcBorders>
          </w:tcPr>
          <w:p>
            <w:pPr>
              <w:pStyle w:val="16"/>
              <w:rPr>
                <w:sz w:val="20"/>
              </w:rPr>
            </w:pPr>
          </w:p>
          <w:p>
            <w:pPr>
              <w:pStyle w:val="16"/>
              <w:rPr>
                <w:sz w:val="20"/>
              </w:rPr>
            </w:pPr>
          </w:p>
          <w:p>
            <w:pPr>
              <w:pStyle w:val="16"/>
              <w:spacing w:before="2"/>
              <w:rPr>
                <w:sz w:val="18"/>
              </w:rPr>
            </w:pPr>
          </w:p>
          <w:p>
            <w:pPr>
              <w:pStyle w:val="16"/>
              <w:spacing w:before="1"/>
              <w:ind w:left="131"/>
              <w:rPr>
                <w:sz w:val="15"/>
              </w:rPr>
            </w:pPr>
            <w:r>
              <w:rPr>
                <w:color w:val="212121"/>
                <w:spacing w:val="-2"/>
                <w:sz w:val="15"/>
              </w:rPr>
              <w:t>RateValue("01","2021","1")</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430" w:hRule="atLeast"/>
          <w:jc w:val="right"/>
        </w:trPr>
        <w:tc>
          <w:tcPr>
            <w:tcW w:w="3010" w:type="dxa"/>
          </w:tcPr>
          <w:p>
            <w:pPr>
              <w:pStyle w:val="16"/>
              <w:rPr>
                <w:sz w:val="20"/>
              </w:rPr>
            </w:pPr>
          </w:p>
          <w:p>
            <w:pPr>
              <w:pStyle w:val="16"/>
              <w:spacing w:before="7"/>
              <w:rPr>
                <w:sz w:val="22"/>
              </w:rPr>
            </w:pPr>
          </w:p>
          <w:p>
            <w:pPr>
              <w:pStyle w:val="16"/>
              <w:spacing w:before="1" w:line="252" w:lineRule="auto"/>
              <w:ind w:left="130" w:right="502"/>
              <w:rPr>
                <w:sz w:val="15"/>
              </w:rPr>
            </w:pPr>
            <w:r>
              <w:rPr>
                <w:b/>
                <w:color w:val="2B3D4F"/>
                <w:spacing w:val="-2"/>
                <w:sz w:val="15"/>
              </w:rPr>
              <w:t xml:space="preserve">明细常规资产台账折旧函数 </w:t>
            </w:r>
            <w:r>
              <w:rPr>
                <w:color w:val="212121"/>
                <w:spacing w:val="-2"/>
                <w:sz w:val="15"/>
              </w:rPr>
              <w:t xml:space="preserve">DetailCommonAssetDepre(string </w:t>
            </w:r>
            <w:r>
              <w:rPr>
                <w:color w:val="212121"/>
                <w:sz w:val="15"/>
              </w:rPr>
              <w:t>assetType, string timeType);</w:t>
            </w:r>
          </w:p>
        </w:tc>
        <w:tc>
          <w:tcPr>
            <w:tcW w:w="3380" w:type="dxa"/>
          </w:tcPr>
          <w:p>
            <w:pPr>
              <w:pStyle w:val="16"/>
              <w:rPr>
                <w:sz w:val="20"/>
              </w:rPr>
            </w:pPr>
          </w:p>
          <w:p>
            <w:pPr>
              <w:pStyle w:val="16"/>
              <w:spacing w:before="15"/>
              <w:rPr>
                <w:sz w:val="14"/>
              </w:rPr>
            </w:pPr>
          </w:p>
          <w:p>
            <w:pPr>
              <w:pStyle w:val="16"/>
              <w:spacing w:line="249" w:lineRule="auto"/>
              <w:ind w:left="135" w:right="325"/>
              <w:rPr>
                <w:sz w:val="15"/>
              </w:rPr>
            </w:pPr>
            <w:r>
              <w:rPr>
                <w:color w:val="212121"/>
                <w:spacing w:val="-2"/>
                <w:sz w:val="15"/>
              </w:rPr>
              <w:t>参数： assetType：FA(固定资产),IA(无形资产),OGA(油气资产),DFA(延迟固定资产) timeType：CURR（当前年）,PRIOR（以前</w:t>
            </w:r>
            <w:r>
              <w:rPr>
                <w:color w:val="212121"/>
                <w:sz w:val="15"/>
              </w:rPr>
              <w:t>年）；返回值： 明细折旧额的合计；</w:t>
            </w:r>
          </w:p>
        </w:tc>
        <w:tc>
          <w:tcPr>
            <w:tcW w:w="3703" w:type="dxa"/>
            <w:tcBorders>
              <w:right w:val="nil"/>
            </w:tcBorders>
          </w:tcPr>
          <w:p>
            <w:pPr>
              <w:pStyle w:val="16"/>
              <w:rPr>
                <w:sz w:val="20"/>
              </w:rPr>
            </w:pPr>
          </w:p>
          <w:p>
            <w:pPr>
              <w:pStyle w:val="16"/>
              <w:rPr>
                <w:sz w:val="20"/>
              </w:rPr>
            </w:pPr>
          </w:p>
          <w:p>
            <w:pPr>
              <w:pStyle w:val="16"/>
              <w:spacing w:before="2"/>
              <w:rPr>
                <w:sz w:val="18"/>
              </w:rPr>
            </w:pPr>
          </w:p>
          <w:p>
            <w:pPr>
              <w:pStyle w:val="16"/>
              <w:spacing w:before="1"/>
              <w:ind w:left="131"/>
              <w:rPr>
                <w:sz w:val="15"/>
              </w:rPr>
            </w:pPr>
            <w:r>
              <w:rPr>
                <w:color w:val="212121"/>
                <w:spacing w:val="-2"/>
                <w:sz w:val="15"/>
              </w:rPr>
              <w:t>DetailCommonAssetDepre('IA','PRIOR')</w:t>
            </w:r>
          </w:p>
        </w:tc>
      </w:tr>
    </w:tbl>
    <w:p>
      <w:pPr>
        <w:pStyle w:val="11"/>
        <w:spacing w:before="10"/>
        <w:rPr>
          <w:sz w:val="6"/>
        </w:rPr>
      </w:pPr>
    </w:p>
    <w:p>
      <w:pPr>
        <w:spacing w:before="61"/>
        <w:ind w:left="1572" w:right="0" w:firstLine="0"/>
        <w:jc w:val="left"/>
        <w:rPr>
          <w:sz w:val="15"/>
        </w:rPr>
      </w:pPr>
      <w:r>
        <w:rPr>
          <w:color w:val="212121"/>
          <w:sz w:val="15"/>
        </w:rPr>
        <w:t>1</w:t>
      </w:r>
      <w:r>
        <w:rPr>
          <w:color w:val="212121"/>
          <w:spacing w:val="-2"/>
          <w:sz w:val="15"/>
        </w:rPr>
        <w:t>、 合并计算</w:t>
      </w:r>
    </w:p>
    <w:p>
      <w:pPr>
        <w:pStyle w:val="11"/>
        <w:spacing w:before="9"/>
        <w:rPr>
          <w:sz w:val="10"/>
        </w:rPr>
      </w:pPr>
    </w:p>
    <w:p>
      <w:pPr>
        <w:spacing w:before="0"/>
        <w:ind w:left="1572" w:right="0" w:firstLine="0"/>
        <w:jc w:val="left"/>
        <w:rPr>
          <w:sz w:val="15"/>
        </w:rPr>
      </w:pPr>
      <w:r>
        <w:drawing>
          <wp:anchor distT="0" distB="0" distL="0" distR="0" simplePos="0" relativeHeight="251983872" behindDoc="0" locked="0" layoutInCell="1" allowOverlap="1">
            <wp:simplePos x="0" y="0"/>
            <wp:positionH relativeFrom="page">
              <wp:posOffset>1009650</wp:posOffset>
            </wp:positionH>
            <wp:positionV relativeFrom="paragraph">
              <wp:posOffset>290195</wp:posOffset>
            </wp:positionV>
            <wp:extent cx="6561455" cy="3670300"/>
            <wp:effectExtent l="0" t="0" r="0" b="0"/>
            <wp:wrapNone/>
            <wp:docPr id="1449" name="Image 1449"/>
            <wp:cNvGraphicFramePr/>
            <a:graphic xmlns:a="http://schemas.openxmlformats.org/drawingml/2006/main">
              <a:graphicData uri="http://schemas.openxmlformats.org/drawingml/2006/picture">
                <pic:pic xmlns:pic="http://schemas.openxmlformats.org/drawingml/2006/picture">
                  <pic:nvPicPr>
                    <pic:cNvPr id="1449" name="Image 1449"/>
                    <pic:cNvPicPr/>
                  </pic:nvPicPr>
                  <pic:blipFill>
                    <a:blip r:embed="rId538" cstate="print"/>
                    <a:stretch>
                      <a:fillRect/>
                    </a:stretch>
                  </pic:blipFill>
                  <pic:spPr>
                    <a:xfrm>
                      <a:off x="0" y="0"/>
                      <a:ext cx="6561708" cy="3670300"/>
                    </a:xfrm>
                    <a:prstGeom prst="rect">
                      <a:avLst/>
                    </a:prstGeom>
                  </pic:spPr>
                </pic:pic>
              </a:graphicData>
            </a:graphic>
          </wp:anchor>
        </w:drawing>
      </w:r>
      <w:r>
        <w:rPr>
          <w:color w:val="212121"/>
          <w:spacing w:val="-1"/>
          <w:sz w:val="15"/>
        </w:rPr>
        <w:t>在合并计算功能中，选择任务、时期，定位合并单位，勾选固定资产类规则，执行合并计算，如图：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14"/>
        </w:rPr>
      </w:pPr>
    </w:p>
    <w:p>
      <w:pPr>
        <w:spacing w:before="61"/>
        <w:ind w:left="1624" w:right="0" w:firstLine="0"/>
        <w:jc w:val="left"/>
        <w:rPr>
          <w:sz w:val="15"/>
        </w:rPr>
      </w:pPr>
      <w:r>
        <w:rPr>
          <w:color w:val="212121"/>
          <w:spacing w:val="-1"/>
          <w:sz w:val="15"/>
        </w:rPr>
        <w:t>执行合并计算时，如果勾选了明细常规资产台账折旧函数的合并规则，会自动生成资产台账的折旧子表数据，并根据子表生成本年折旧和以前年折旧抵销分</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1624" w:right="0" w:firstLine="0"/>
        <w:jc w:val="left"/>
        <w:rPr>
          <w:sz w:val="15"/>
        </w:rPr>
      </w:pPr>
      <w:r>
        <w:rPr>
          <w:color w:val="212121"/>
          <w:spacing w:val="-1"/>
          <w:sz w:val="15"/>
        </w:rPr>
        <w:t>其中子表数据折旧月为当前合并计算月，折旧金额为计算的当前月折旧额，描述为“合并自动折旧”。</w:t>
      </w:r>
    </w:p>
    <w:p>
      <w:pPr>
        <w:pStyle w:val="11"/>
        <w:spacing w:before="9"/>
        <w:rPr>
          <w:sz w:val="10"/>
        </w:rPr>
      </w:pPr>
    </w:p>
    <w:p>
      <w:pPr>
        <w:spacing w:before="0" w:line="408" w:lineRule="auto"/>
        <w:ind w:left="1624" w:right="71" w:firstLine="0"/>
        <w:jc w:val="left"/>
        <w:rPr>
          <w:sz w:val="15"/>
        </w:rPr>
      </w:pPr>
      <w:r>
        <w:drawing>
          <wp:anchor distT="0" distB="0" distL="0" distR="0" simplePos="0" relativeHeight="251983872" behindDoc="0" locked="0" layoutInCell="1" allowOverlap="1">
            <wp:simplePos x="0" y="0"/>
            <wp:positionH relativeFrom="page">
              <wp:posOffset>1009650</wp:posOffset>
            </wp:positionH>
            <wp:positionV relativeFrom="paragraph">
              <wp:posOffset>588645</wp:posOffset>
            </wp:positionV>
            <wp:extent cx="6561455" cy="3670300"/>
            <wp:effectExtent l="0" t="0" r="0" b="0"/>
            <wp:wrapNone/>
            <wp:docPr id="1450" name="Image 1450"/>
            <wp:cNvGraphicFramePr/>
            <a:graphic xmlns:a="http://schemas.openxmlformats.org/drawingml/2006/main">
              <a:graphicData uri="http://schemas.openxmlformats.org/drawingml/2006/picture">
                <pic:pic xmlns:pic="http://schemas.openxmlformats.org/drawingml/2006/picture">
                  <pic:nvPicPr>
                    <pic:cNvPr id="1450" name="Image 1450"/>
                    <pic:cNvPicPr/>
                  </pic:nvPicPr>
                  <pic:blipFill>
                    <a:blip r:embed="rId539" cstate="print"/>
                    <a:stretch>
                      <a:fillRect/>
                    </a:stretch>
                  </pic:blipFill>
                  <pic:spPr>
                    <a:xfrm>
                      <a:off x="0" y="0"/>
                      <a:ext cx="6561708" cy="3670300"/>
                    </a:xfrm>
                    <a:prstGeom prst="rect">
                      <a:avLst/>
                    </a:prstGeom>
                  </pic:spPr>
                </pic:pic>
              </a:graphicData>
            </a:graphic>
          </wp:anchor>
        </w:drawing>
      </w:r>
      <w:r>
        <w:rPr>
          <w:color w:val="212121"/>
          <w:spacing w:val="-2"/>
          <w:sz w:val="15"/>
        </w:rPr>
        <w:t>多次合并计算，会先删除自动生成的当月折旧子表数据（手动折旧子表数据的不删除）。如果子表数据的本月折旧额对比上一次计算结果有变动，则描述为打开资产台账，可查看资产台账折旧子表数据，如图：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5"/>
        <w:rPr>
          <w:sz w:val="23"/>
        </w:rPr>
      </w:pPr>
    </w:p>
    <w:p>
      <w:pPr>
        <w:spacing w:before="61"/>
        <w:ind w:left="1572" w:right="0" w:firstLine="0"/>
        <w:jc w:val="left"/>
        <w:rPr>
          <w:sz w:val="15"/>
        </w:rPr>
      </w:pPr>
      <w:r>
        <w:drawing>
          <wp:anchor distT="0" distB="0" distL="0" distR="0" simplePos="0" relativeHeight="251984896" behindDoc="0" locked="0" layoutInCell="1" allowOverlap="1">
            <wp:simplePos x="0" y="0"/>
            <wp:positionH relativeFrom="page">
              <wp:posOffset>1009650</wp:posOffset>
            </wp:positionH>
            <wp:positionV relativeFrom="paragraph">
              <wp:posOffset>335280</wp:posOffset>
            </wp:positionV>
            <wp:extent cx="6561455" cy="3663950"/>
            <wp:effectExtent l="0" t="0" r="0" b="0"/>
            <wp:wrapNone/>
            <wp:docPr id="1451" name="Image 1451"/>
            <wp:cNvGraphicFramePr/>
            <a:graphic xmlns:a="http://schemas.openxmlformats.org/drawingml/2006/main">
              <a:graphicData uri="http://schemas.openxmlformats.org/drawingml/2006/picture">
                <pic:pic xmlns:pic="http://schemas.openxmlformats.org/drawingml/2006/picture">
                  <pic:nvPicPr>
                    <pic:cNvPr id="1451" name="Image 1451"/>
                    <pic:cNvPicPr/>
                  </pic:nvPicPr>
                  <pic:blipFill>
                    <a:blip r:embed="rId540" cstate="print"/>
                    <a:stretch>
                      <a:fillRect/>
                    </a:stretch>
                  </pic:blipFill>
                  <pic:spPr>
                    <a:xfrm>
                      <a:off x="0" y="0"/>
                      <a:ext cx="6561708" cy="3663950"/>
                    </a:xfrm>
                    <a:prstGeom prst="rect">
                      <a:avLst/>
                    </a:prstGeom>
                  </pic:spPr>
                </pic:pic>
              </a:graphicData>
            </a:graphic>
          </wp:anchor>
        </w:drawing>
      </w:r>
      <w:r>
        <w:rPr>
          <w:color w:val="212121"/>
          <w:spacing w:val="-1"/>
          <w:sz w:val="15"/>
        </w:rPr>
        <w:t>打开调整抵销分录，可查看生成的资产台账本年折旧和以前年折旧抵销分录。</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14"/>
        </w:rPr>
      </w:pPr>
    </w:p>
    <w:p>
      <w:pPr>
        <w:spacing w:before="61"/>
        <w:ind w:left="1572" w:right="0" w:firstLine="0"/>
        <w:jc w:val="left"/>
        <w:rPr>
          <w:sz w:val="15"/>
        </w:rPr>
      </w:pPr>
      <w:r>
        <w:rPr>
          <w:color w:val="212121"/>
          <w:sz w:val="15"/>
        </w:rPr>
        <w:t>1</w:t>
      </w:r>
      <w:r>
        <w:rPr>
          <w:color w:val="212121"/>
          <w:spacing w:val="-2"/>
          <w:sz w:val="15"/>
        </w:rPr>
        <w:t>、 函数计算过程</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1572" w:right="0" w:firstLine="0"/>
        <w:jc w:val="left"/>
        <w:rPr>
          <w:sz w:val="15"/>
        </w:rPr>
      </w:pPr>
      <w:r>
        <w:rPr>
          <w:color w:val="212121"/>
          <w:spacing w:val="-1"/>
          <w:sz w:val="15"/>
        </w:rPr>
        <w:t>①常规资产台账折旧函数每月折旧额计算过程：</w:t>
      </w:r>
    </w:p>
    <w:p>
      <w:pPr>
        <w:pStyle w:val="11"/>
        <w:spacing w:before="9"/>
        <w:rPr>
          <w:sz w:val="10"/>
        </w:rPr>
      </w:pPr>
    </w:p>
    <w:p>
      <w:pPr>
        <w:spacing w:before="0" w:line="408" w:lineRule="auto"/>
        <w:ind w:left="1572" w:right="4389" w:firstLine="0"/>
        <w:jc w:val="left"/>
        <w:rPr>
          <w:sz w:val="15"/>
        </w:rPr>
      </w:pPr>
      <w:r>
        <w:rPr>
          <w:color w:val="212121"/>
          <w:sz w:val="15"/>
        </w:rPr>
        <w:t>Ø</w:t>
      </w:r>
      <w:r>
        <w:rPr>
          <w:color w:val="212121"/>
          <w:spacing w:val="-3"/>
          <w:sz w:val="15"/>
        </w:rPr>
        <w:t xml:space="preserve"> 平均年限法每月折旧额=(未实现损益金额-资产减值损失</w:t>
      </w:r>
      <w:r>
        <w:rPr>
          <w:color w:val="212121"/>
          <w:sz w:val="15"/>
        </w:rPr>
        <w:t>)*(100-残值率)÷100÷折旧年限</w:t>
      </w:r>
      <w:r>
        <w:rPr>
          <w:color w:val="212121"/>
          <w:spacing w:val="-2"/>
          <w:sz w:val="15"/>
        </w:rPr>
        <w:t>注：折旧年限为空或者小于等于0时，取0。</w:t>
      </w:r>
    </w:p>
    <w:p>
      <w:pPr>
        <w:spacing w:before="0" w:line="266" w:lineRule="exact"/>
        <w:ind w:left="1572" w:right="0" w:firstLine="0"/>
        <w:jc w:val="left"/>
        <w:rPr>
          <w:sz w:val="15"/>
        </w:rPr>
      </w:pPr>
      <w:r>
        <w:rPr>
          <w:color w:val="212121"/>
          <w:sz w:val="15"/>
        </w:rPr>
        <w:t>Ø 综合折旧法每月折旧额=(未实现损益金额-资产减值损失)*综合折旧率</w:t>
      </w:r>
      <w:r>
        <w:rPr>
          <w:color w:val="212121"/>
          <w:spacing w:val="-4"/>
          <w:sz w:val="15"/>
        </w:rPr>
        <w:t>÷100</w:t>
      </w:r>
    </w:p>
    <w:p>
      <w:pPr>
        <w:pStyle w:val="11"/>
        <w:spacing w:before="9"/>
        <w:rPr>
          <w:sz w:val="10"/>
        </w:rPr>
      </w:pPr>
    </w:p>
    <w:p>
      <w:pPr>
        <w:spacing w:before="0"/>
        <w:ind w:left="1572" w:right="0" w:firstLine="0"/>
        <w:jc w:val="left"/>
        <w:rPr>
          <w:sz w:val="15"/>
        </w:rPr>
      </w:pPr>
      <w:r>
        <w:rPr>
          <w:color w:val="212121"/>
          <w:spacing w:val="-1"/>
          <w:sz w:val="15"/>
        </w:rPr>
        <w:t>注：(未实现损益金额-资产减值损失)为负数时不折旧。</w:t>
      </w:r>
    </w:p>
    <w:p>
      <w:pPr>
        <w:pStyle w:val="11"/>
        <w:spacing w:before="9"/>
        <w:rPr>
          <w:sz w:val="10"/>
        </w:rPr>
      </w:pPr>
    </w:p>
    <w:p>
      <w:pPr>
        <w:spacing w:before="1"/>
        <w:ind w:left="1572" w:right="0" w:firstLine="0"/>
        <w:jc w:val="left"/>
        <w:rPr>
          <w:sz w:val="15"/>
        </w:rPr>
      </w:pPr>
      <w:r>
        <w:rPr>
          <w:color w:val="212121"/>
          <w:spacing w:val="-1"/>
          <w:sz w:val="15"/>
        </w:rPr>
        <w:t>②明细常规资产台账折旧函数每月折旧额计算过程：</w:t>
      </w:r>
    </w:p>
    <w:p>
      <w:pPr>
        <w:pStyle w:val="11"/>
        <w:spacing w:before="9"/>
        <w:rPr>
          <w:sz w:val="10"/>
        </w:rPr>
      </w:pPr>
    </w:p>
    <w:p>
      <w:pPr>
        <w:spacing w:before="0"/>
        <w:ind w:left="1572" w:right="0" w:firstLine="0"/>
        <w:jc w:val="left"/>
        <w:rPr>
          <w:sz w:val="15"/>
        </w:rPr>
      </w:pPr>
      <w:r>
        <w:rPr>
          <w:color w:val="212121"/>
          <w:sz w:val="15"/>
        </w:rPr>
        <w:t>Ø</w:t>
      </w:r>
      <w:r>
        <w:rPr>
          <w:color w:val="212121"/>
          <w:spacing w:val="8"/>
          <w:sz w:val="15"/>
        </w:rPr>
        <w:t xml:space="preserve"> </w:t>
      </w:r>
      <w:r>
        <w:rPr>
          <w:b/>
          <w:color w:val="2B3D4F"/>
          <w:sz w:val="15"/>
        </w:rPr>
        <w:t>固定资产生成当月折旧子表数据场景：</w:t>
      </w:r>
      <w:r>
        <w:rPr>
          <w:color w:val="212121"/>
          <w:spacing w:val="-1"/>
          <w:sz w:val="15"/>
        </w:rPr>
        <w:t>固定资产采购当月不生成折旧子表，到期当月或处置当月生成折旧子表。</w:t>
      </w:r>
    </w:p>
    <w:p>
      <w:pPr>
        <w:pStyle w:val="11"/>
        <w:spacing w:before="9"/>
        <w:rPr>
          <w:sz w:val="10"/>
        </w:rPr>
      </w:pPr>
    </w:p>
    <w:p>
      <w:pPr>
        <w:spacing w:before="0" w:line="398" w:lineRule="auto"/>
        <w:ind w:left="1572" w:right="55" w:firstLine="0"/>
        <w:jc w:val="left"/>
        <w:rPr>
          <w:sz w:val="15"/>
        </w:rPr>
      </w:pPr>
      <w:r>
        <w:rPr>
          <w:color w:val="212121"/>
          <w:sz w:val="15"/>
        </w:rPr>
        <w:t>平均年限法当月折旧额公式为：(未实现损益金额-累计折旧金额-资产减值损失)*</w:t>
      </w:r>
      <w:r>
        <w:rPr>
          <w:color w:val="212121"/>
          <w:spacing w:val="-10"/>
          <w:sz w:val="15"/>
        </w:rPr>
        <w:t xml:space="preserve"> </w:t>
      </w:r>
      <w:r>
        <w:rPr>
          <w:color w:val="212121"/>
          <w:sz w:val="15"/>
        </w:rPr>
        <w:t>(100</w:t>
      </w:r>
      <w:r>
        <w:rPr>
          <w:color w:val="212121"/>
          <w:spacing w:val="-2"/>
          <w:sz w:val="15"/>
        </w:rPr>
        <w:t xml:space="preserve">-残值率) </w:t>
      </w:r>
      <w:r>
        <w:rPr>
          <w:color w:val="212121"/>
          <w:sz w:val="15"/>
        </w:rPr>
        <w:t>÷100÷（折旧年限（月）-（（当前年-采购年）*12+当前月-</w:t>
      </w:r>
      <w:r>
        <w:rPr>
          <w:color w:val="212121"/>
          <w:spacing w:val="-2"/>
          <w:sz w:val="15"/>
        </w:rPr>
        <w:t>综合折旧法当月月折旧额公式为：(未实现损益金额-累计折旧金额-资产减值损失)*综合折旧率÷12</w:t>
      </w:r>
    </w:p>
    <w:p>
      <w:pPr>
        <w:spacing w:before="12"/>
        <w:ind w:left="1572" w:right="0" w:firstLine="0"/>
        <w:jc w:val="left"/>
        <w:rPr>
          <w:sz w:val="15"/>
        </w:rPr>
      </w:pPr>
      <w:r>
        <w:rPr>
          <w:color w:val="212121"/>
          <w:sz w:val="15"/>
        </w:rPr>
        <w:t>Ø</w:t>
      </w:r>
      <w:r>
        <w:rPr>
          <w:color w:val="212121"/>
          <w:spacing w:val="8"/>
          <w:sz w:val="15"/>
        </w:rPr>
        <w:t xml:space="preserve"> </w:t>
      </w:r>
      <w:r>
        <w:rPr>
          <w:b/>
          <w:color w:val="2B3D4F"/>
          <w:sz w:val="15"/>
        </w:rPr>
        <w:t>油气资产生成当月折旧子表数据场景</w:t>
      </w:r>
      <w:r>
        <w:rPr>
          <w:color w:val="212121"/>
          <w:spacing w:val="-10"/>
          <w:sz w:val="15"/>
        </w:rPr>
        <w:t>：</w:t>
      </w:r>
    </w:p>
    <w:p>
      <w:pPr>
        <w:pStyle w:val="11"/>
        <w:spacing w:before="9"/>
        <w:rPr>
          <w:sz w:val="10"/>
        </w:rPr>
      </w:pPr>
    </w:p>
    <w:p>
      <w:pPr>
        <w:spacing w:before="0" w:line="408" w:lineRule="auto"/>
        <w:ind w:left="1572" w:right="84" w:firstLine="0"/>
        <w:jc w:val="left"/>
        <w:rPr>
          <w:sz w:val="15"/>
        </w:rPr>
      </w:pPr>
      <w:r>
        <w:rPr>
          <w:color w:val="212121"/>
          <w:sz w:val="15"/>
        </w:rPr>
        <w:t>平均年限法当月折旧额公式为：（未实现损益金额-当年折旧资产的累计折旧金额-资产减值损失）*（100</w:t>
      </w:r>
      <w:r>
        <w:rPr>
          <w:color w:val="212121"/>
          <w:spacing w:val="-2"/>
          <w:sz w:val="15"/>
        </w:rPr>
        <w:t xml:space="preserve">-残值率) </w:t>
      </w:r>
      <w:r>
        <w:rPr>
          <w:color w:val="212121"/>
          <w:sz w:val="15"/>
        </w:rPr>
        <w:t>/100/（折旧年限（月））*交易当月月份</w:t>
      </w:r>
      <w:r>
        <w:rPr>
          <w:color w:val="212121"/>
          <w:spacing w:val="-2"/>
          <w:sz w:val="15"/>
        </w:rPr>
        <w:t>综合折旧法：（未实现损益金额-累计折旧金额-资产减值损失）*（100-残值率）/100*折旧率/100*交易月</w:t>
      </w:r>
    </w:p>
    <w:p>
      <w:pPr>
        <w:spacing w:before="0"/>
        <w:ind w:left="1572" w:right="0" w:firstLine="0"/>
        <w:jc w:val="left"/>
        <w:rPr>
          <w:sz w:val="15"/>
        </w:rPr>
      </w:pPr>
      <w:r>
        <w:rPr>
          <w:color w:val="212121"/>
          <w:spacing w:val="-1"/>
          <w:sz w:val="15"/>
        </w:rPr>
        <w:t>采购当年以后期:生成折旧子表，每期金额为月折旧额</w:t>
      </w:r>
    </w:p>
    <w:p>
      <w:pPr>
        <w:pStyle w:val="11"/>
        <w:spacing w:before="17"/>
        <w:rPr>
          <w:sz w:val="9"/>
        </w:rPr>
      </w:pPr>
    </w:p>
    <w:p>
      <w:pPr>
        <w:spacing w:before="1"/>
        <w:ind w:left="1572" w:right="0" w:firstLine="0"/>
        <w:jc w:val="left"/>
        <w:rPr>
          <w:sz w:val="15"/>
        </w:rPr>
      </w:pPr>
      <w:r>
        <w:rPr>
          <w:color w:val="212121"/>
          <w:sz w:val="15"/>
        </w:rPr>
        <w:t>Ø</w:t>
      </w:r>
      <w:r>
        <w:rPr>
          <w:color w:val="212121"/>
          <w:spacing w:val="8"/>
          <w:sz w:val="15"/>
        </w:rPr>
        <w:t xml:space="preserve"> </w:t>
      </w:r>
      <w:r>
        <w:rPr>
          <w:b/>
          <w:color w:val="2B3D4F"/>
          <w:sz w:val="15"/>
        </w:rPr>
        <w:t>无形资产生成当月折旧子表数据场景</w:t>
      </w:r>
      <w:r>
        <w:rPr>
          <w:color w:val="212121"/>
          <w:spacing w:val="-1"/>
          <w:sz w:val="15"/>
        </w:rPr>
        <w:t>：无形资产采购当月生成折旧子表，到期当月或处置当月不生成折旧子表。</w:t>
      </w:r>
    </w:p>
    <w:p>
      <w:pPr>
        <w:pStyle w:val="11"/>
        <w:spacing w:before="9"/>
        <w:rPr>
          <w:sz w:val="10"/>
        </w:rPr>
      </w:pPr>
    </w:p>
    <w:p>
      <w:pPr>
        <w:spacing w:before="0" w:line="408" w:lineRule="auto"/>
        <w:ind w:left="1572" w:right="45" w:firstLine="0"/>
        <w:jc w:val="left"/>
        <w:rPr>
          <w:sz w:val="15"/>
        </w:rPr>
      </w:pPr>
      <w:r>
        <w:rPr>
          <w:color w:val="212121"/>
          <w:sz w:val="15"/>
        </w:rPr>
        <w:t>无形资产平均年限法当月折旧额计算公式为：(未实现损益金额-累计折旧金额-资产减值损失)*</w:t>
      </w:r>
      <w:r>
        <w:rPr>
          <w:color w:val="212121"/>
          <w:spacing w:val="-10"/>
          <w:sz w:val="15"/>
        </w:rPr>
        <w:t xml:space="preserve"> </w:t>
      </w:r>
      <w:r>
        <w:rPr>
          <w:color w:val="212121"/>
          <w:sz w:val="15"/>
        </w:rPr>
        <w:t>(100</w:t>
      </w:r>
      <w:r>
        <w:rPr>
          <w:color w:val="212121"/>
          <w:spacing w:val="-2"/>
          <w:sz w:val="15"/>
        </w:rPr>
        <w:t xml:space="preserve">-残值率) </w:t>
      </w:r>
      <w:r>
        <w:rPr>
          <w:color w:val="212121"/>
          <w:sz w:val="15"/>
        </w:rPr>
        <w:t>÷（折旧年限（月）-（（当前年-采购年）*12+</w:t>
      </w:r>
      <w:r>
        <w:rPr>
          <w:color w:val="212121"/>
          <w:spacing w:val="-2"/>
          <w:sz w:val="15"/>
        </w:rPr>
        <w:t>综合折旧法当月月折旧额公式为：(未实现损益金额-累计折旧金额-资产减值损失)*综合折旧率÷12。</w:t>
      </w:r>
    </w:p>
    <w:p>
      <w:pPr>
        <w:spacing w:before="0" w:line="252" w:lineRule="auto"/>
        <w:ind w:left="1572" w:right="-58" w:firstLine="0"/>
        <w:jc w:val="left"/>
        <w:rPr>
          <w:sz w:val="15"/>
        </w:rPr>
      </w:pPr>
      <w:r>
        <w:rPr>
          <w:color w:val="212121"/>
          <w:sz w:val="15"/>
        </w:rPr>
        <w:t>Ø</w:t>
      </w:r>
      <w:r>
        <w:rPr>
          <w:color w:val="212121"/>
          <w:spacing w:val="-11"/>
          <w:sz w:val="15"/>
        </w:rPr>
        <w:t xml:space="preserve"> </w:t>
      </w:r>
      <w:r>
        <w:rPr>
          <w:b/>
          <w:color w:val="2B3D4F"/>
          <w:sz w:val="15"/>
        </w:rPr>
        <w:t>固定延迟资产生成当月折旧子表数据场景</w:t>
      </w:r>
      <w:r>
        <w:rPr>
          <w:color w:val="212121"/>
          <w:sz w:val="15"/>
        </w:rPr>
        <w:t xml:space="preserve">：固定延迟折旧录入当年不折旧，第二年开始折旧，到期日从第二年开始根据“剩余使用年限”计算。固定延迟资 </w:t>
      </w:r>
      <w:r>
        <w:rPr>
          <w:color w:val="212121"/>
          <w:spacing w:val="-2"/>
          <w:sz w:val="15"/>
        </w:rPr>
        <w:t>12月31号，然后按照固定资产进行折旧。</w:t>
      </w:r>
    </w:p>
    <w:p>
      <w:pPr>
        <w:pStyle w:val="11"/>
        <w:spacing w:before="16"/>
        <w:rPr>
          <w:sz w:val="5"/>
        </w:rPr>
      </w:pPr>
    </w:p>
    <w:p>
      <w:pPr>
        <w:spacing w:before="61" w:line="408" w:lineRule="auto"/>
        <w:ind w:left="1572" w:right="6044" w:firstLine="0"/>
        <w:jc w:val="left"/>
        <w:rPr>
          <w:sz w:val="15"/>
        </w:rPr>
      </w:pPr>
      <w:r>
        <w:rPr>
          <w:color w:val="212121"/>
          <w:spacing w:val="-2"/>
          <w:sz w:val="15"/>
        </w:rPr>
        <w:t xml:space="preserve">注：(未实现损益金额-折旧金额-资产减值损失)为负数时不折旧。 </w:t>
      </w:r>
      <w:r>
        <w:rPr>
          <w:color w:val="212121"/>
          <w:sz w:val="15"/>
        </w:rPr>
        <w:t>2、 函数校验</w:t>
      </w:r>
    </w:p>
    <w:p>
      <w:pPr>
        <w:spacing w:before="0"/>
        <w:ind w:left="1572" w:right="0" w:firstLine="0"/>
        <w:jc w:val="left"/>
        <w:rPr>
          <w:sz w:val="15"/>
        </w:rPr>
      </w:pPr>
      <w:r>
        <w:rPr>
          <w:color w:val="212121"/>
          <w:spacing w:val="-1"/>
          <w:sz w:val="15"/>
        </w:rPr>
        <w:t>①油气资产以前年折旧和本年折旧公式计算后，程序自动进行校验，校验公式为：</w:t>
      </w:r>
    </w:p>
    <w:p>
      <w:pPr>
        <w:pStyle w:val="11"/>
        <w:spacing w:before="4"/>
        <w:rPr>
          <w:sz w:val="7"/>
        </w:rPr>
      </w:pPr>
    </w:p>
    <w:p>
      <w:pPr>
        <w:spacing w:before="60" w:line="252" w:lineRule="auto"/>
        <w:ind w:left="1572" w:right="-29" w:firstLine="0"/>
        <w:jc w:val="left"/>
        <w:rPr>
          <w:sz w:val="15"/>
        </w:rPr>
      </w:pPr>
      <w:r>
        <w:rPr>
          <w:color w:val="212121"/>
          <w:sz w:val="15"/>
        </w:rPr>
        <w:t>Ø 公式1：“初始折旧金额”+“以前年折旧金额” &lt;=(未实现损益金额-资产减值损失)* (100-残值率) ÷100。如果公式成立，以前年折旧正常生成，如果公实现损益金额-资产减值损失)* (100-残值率) ÷100-（“初始折旧金额”），“本年折旧额”为0。公式不满足时，不用判断公式2。</w:t>
      </w:r>
    </w:p>
    <w:p>
      <w:pPr>
        <w:pStyle w:val="11"/>
        <w:spacing w:before="17"/>
        <w:rPr>
          <w:sz w:val="5"/>
        </w:rPr>
      </w:pPr>
    </w:p>
    <w:p>
      <w:pPr>
        <w:spacing w:before="61" w:line="252" w:lineRule="auto"/>
        <w:ind w:left="1572" w:right="-87" w:firstLine="0"/>
        <w:jc w:val="left"/>
        <w:rPr>
          <w:sz w:val="15"/>
        </w:rPr>
      </w:pPr>
      <w:r>
        <w:rPr>
          <w:color w:val="212121"/>
          <w:sz w:val="15"/>
        </w:rPr>
        <w:t>Ø</w:t>
      </w:r>
      <w:r>
        <w:rPr>
          <w:color w:val="212121"/>
          <w:spacing w:val="-1"/>
          <w:sz w:val="15"/>
        </w:rPr>
        <w:t xml:space="preserve"> 公式</w:t>
      </w:r>
      <w:r>
        <w:rPr>
          <w:color w:val="212121"/>
          <w:sz w:val="15"/>
        </w:rPr>
        <w:t>2：“初始折旧金额”+“以前年折旧金额”+“本年折旧额”&lt;=(未实现损益金额-资产减值损失)*</w:t>
      </w:r>
      <w:r>
        <w:rPr>
          <w:color w:val="212121"/>
          <w:spacing w:val="-1"/>
          <w:sz w:val="15"/>
        </w:rPr>
        <w:t xml:space="preserve"> </w:t>
      </w:r>
      <w:r>
        <w:rPr>
          <w:color w:val="212121"/>
          <w:sz w:val="15"/>
        </w:rPr>
        <w:t>(100</w:t>
      </w:r>
      <w:r>
        <w:rPr>
          <w:color w:val="212121"/>
          <w:spacing w:val="-1"/>
          <w:sz w:val="15"/>
        </w:rPr>
        <w:t xml:space="preserve">-残值率) </w:t>
      </w:r>
      <w:r>
        <w:rPr>
          <w:color w:val="212121"/>
          <w:sz w:val="15"/>
        </w:rPr>
        <w:t>÷100。如果公式成立，以前年折旧和立“以前年折旧金额”不变，“本年折旧额”=(未实现损益金额-资产减值损失)* (100-残值率) ÷100-（“初始折旧金额”+“以前年折旧金额”）。</w:t>
      </w:r>
    </w:p>
    <w:p>
      <w:pPr>
        <w:pStyle w:val="11"/>
        <w:spacing w:before="7"/>
        <w:rPr>
          <w:sz w:val="6"/>
        </w:rPr>
      </w:pPr>
    </w:p>
    <w:p>
      <w:pPr>
        <w:spacing w:before="61"/>
        <w:ind w:left="1572" w:right="0" w:firstLine="0"/>
        <w:jc w:val="left"/>
        <w:rPr>
          <w:sz w:val="15"/>
        </w:rPr>
      </w:pPr>
      <w:r>
        <w:rPr>
          <w:color w:val="212121"/>
          <w:spacing w:val="-1"/>
          <w:sz w:val="15"/>
        </w:rPr>
        <w:t>②本月折旧额校验规则：</w:t>
      </w:r>
    </w:p>
    <w:p>
      <w:pPr>
        <w:pStyle w:val="11"/>
        <w:spacing w:before="4"/>
        <w:rPr>
          <w:sz w:val="7"/>
        </w:rPr>
      </w:pPr>
    </w:p>
    <w:p>
      <w:pPr>
        <w:spacing w:before="61" w:line="252" w:lineRule="auto"/>
        <w:ind w:left="1572" w:right="-29" w:firstLine="0"/>
        <w:jc w:val="left"/>
        <w:rPr>
          <w:sz w:val="15"/>
        </w:rPr>
      </w:pPr>
      <w:r>
        <w:rPr>
          <w:color w:val="212121"/>
          <w:sz w:val="15"/>
        </w:rPr>
        <w:t>Ø</w:t>
      </w:r>
      <w:r>
        <w:rPr>
          <w:color w:val="212121"/>
          <w:spacing w:val="-1"/>
          <w:sz w:val="15"/>
        </w:rPr>
        <w:t xml:space="preserve"> 如果(未实现损益金额-资产减值损失)大于</w:t>
      </w:r>
      <w:r>
        <w:rPr>
          <w:color w:val="212121"/>
          <w:sz w:val="15"/>
        </w:rPr>
        <w:t>0，校验累计折旧额+本月折旧额&lt;(未实现损益金额-资产减值损失)*</w:t>
      </w:r>
      <w:r>
        <w:rPr>
          <w:color w:val="212121"/>
          <w:spacing w:val="-1"/>
          <w:sz w:val="15"/>
        </w:rPr>
        <w:t xml:space="preserve"> </w:t>
      </w:r>
      <w:r>
        <w:rPr>
          <w:color w:val="212121"/>
          <w:sz w:val="15"/>
        </w:rPr>
        <w:t>(100</w:t>
      </w:r>
      <w:r>
        <w:rPr>
          <w:color w:val="212121"/>
          <w:spacing w:val="-1"/>
          <w:sz w:val="15"/>
        </w:rPr>
        <w:t xml:space="preserve">-残值率) </w:t>
      </w:r>
      <w:r>
        <w:rPr>
          <w:color w:val="212121"/>
          <w:sz w:val="15"/>
        </w:rPr>
        <w:t>÷100。如果不成立，本月折旧失)* (100-残值率) ÷100-累计折旧额。如果本月折旧额小于0，则本月折旧额=0</w:t>
      </w:r>
    </w:p>
    <w:p>
      <w:pPr>
        <w:pStyle w:val="11"/>
        <w:spacing w:before="16"/>
        <w:rPr>
          <w:sz w:val="5"/>
        </w:rPr>
      </w:pPr>
    </w:p>
    <w:p>
      <w:pPr>
        <w:spacing w:before="61" w:line="252" w:lineRule="auto"/>
        <w:ind w:left="1572" w:right="-29" w:firstLine="0"/>
        <w:jc w:val="left"/>
        <w:rPr>
          <w:sz w:val="15"/>
        </w:rPr>
      </w:pPr>
      <w:r>
        <w:rPr>
          <w:color w:val="212121"/>
          <w:sz w:val="15"/>
        </w:rPr>
        <w:t>Ø</w:t>
      </w:r>
      <w:r>
        <w:rPr>
          <w:color w:val="212121"/>
          <w:spacing w:val="-1"/>
          <w:sz w:val="15"/>
        </w:rPr>
        <w:t xml:space="preserve"> 如果(未实现损益金额-资产减值损失)小于于</w:t>
      </w:r>
      <w:r>
        <w:rPr>
          <w:color w:val="212121"/>
          <w:sz w:val="15"/>
        </w:rPr>
        <w:t>0，校验累计折旧额+本月折旧额&gt;(未实现损益金额-资产减值损失)*</w:t>
      </w:r>
      <w:r>
        <w:rPr>
          <w:color w:val="212121"/>
          <w:spacing w:val="-1"/>
          <w:sz w:val="15"/>
        </w:rPr>
        <w:t xml:space="preserve"> </w:t>
      </w:r>
      <w:r>
        <w:rPr>
          <w:color w:val="212121"/>
          <w:sz w:val="15"/>
        </w:rPr>
        <w:t>(100</w:t>
      </w:r>
      <w:r>
        <w:rPr>
          <w:color w:val="212121"/>
          <w:spacing w:val="-1"/>
          <w:sz w:val="15"/>
        </w:rPr>
        <w:t xml:space="preserve">-残值率) </w:t>
      </w:r>
      <w:r>
        <w:rPr>
          <w:color w:val="212121"/>
          <w:sz w:val="15"/>
        </w:rPr>
        <w:t>÷100。如果不成立，本月折失)* (100-残值率) ÷100-累计折旧额。如果本月折旧额大于0，则本月折旧额=0</w:t>
      </w:r>
    </w:p>
    <w:p>
      <w:pPr>
        <w:pStyle w:val="11"/>
        <w:spacing w:before="8"/>
        <w:rPr>
          <w:sz w:val="6"/>
        </w:rPr>
      </w:pPr>
    </w:p>
    <w:p>
      <w:pPr>
        <w:spacing w:before="61"/>
        <w:ind w:left="1572" w:right="0" w:firstLine="0"/>
        <w:jc w:val="left"/>
        <w:rPr>
          <w:b/>
          <w:sz w:val="15"/>
        </w:rPr>
      </w:pPr>
      <w:r>
        <w:rPr>
          <w:b/>
          <w:color w:val="2B3D4F"/>
          <w:spacing w:val="-2"/>
          <w:sz w:val="15"/>
        </w:rPr>
        <w:t>特别提示：</w:t>
      </w:r>
    </w:p>
    <w:p>
      <w:pPr>
        <w:pStyle w:val="11"/>
        <w:spacing w:before="9"/>
        <w:rPr>
          <w:b/>
          <w:sz w:val="10"/>
        </w:rPr>
      </w:pPr>
    </w:p>
    <w:p>
      <w:pPr>
        <w:spacing w:before="0"/>
        <w:ind w:left="1572" w:right="0" w:firstLine="0"/>
        <w:jc w:val="left"/>
        <w:rPr>
          <w:sz w:val="15"/>
        </w:rPr>
      </w:pPr>
      <w:r>
        <w:rPr>
          <w:color w:val="212121"/>
          <w:sz w:val="15"/>
        </w:rPr>
        <w:t>! 明细常规资产台账折旧函数DetailCommonAssetDepre与常规资产台账折旧函数CommonAssetDepre</w:t>
      </w:r>
      <w:r>
        <w:rPr>
          <w:color w:val="212121"/>
          <w:spacing w:val="-1"/>
          <w:sz w:val="15"/>
        </w:rPr>
        <w:t>不能在同一个规则内使用。</w:t>
      </w:r>
    </w:p>
    <w:p>
      <w:pPr>
        <w:spacing w:after="0"/>
        <w:jc w:val="left"/>
        <w:rPr>
          <w:sz w:val="15"/>
        </w:rPr>
        <w:sectPr>
          <w:pgSz w:w="11920" w:h="16860"/>
          <w:pgMar w:top="960" w:right="0" w:bottom="500" w:left="20" w:header="295" w:footer="302" w:gutter="0"/>
          <w:cols w:space="720" w:num="1"/>
        </w:sectPr>
      </w:pPr>
    </w:p>
    <w:p>
      <w:pPr>
        <w:pStyle w:val="11"/>
        <w:spacing w:before="15"/>
        <w:rPr>
          <w:sz w:val="10"/>
        </w:rPr>
      </w:pPr>
      <w:r>
        <mc:AlternateContent>
          <mc:Choice Requires="wps">
            <w:drawing>
              <wp:anchor distT="0" distB="0" distL="0" distR="0" simplePos="0" relativeHeight="251984896" behindDoc="0" locked="0" layoutInCell="1" allowOverlap="1">
                <wp:simplePos x="0" y="0"/>
                <wp:positionH relativeFrom="page">
                  <wp:posOffset>1009650</wp:posOffset>
                </wp:positionH>
                <wp:positionV relativeFrom="page">
                  <wp:posOffset>714375</wp:posOffset>
                </wp:positionV>
                <wp:extent cx="6558915" cy="6350"/>
                <wp:effectExtent l="0" t="0" r="0" b="0"/>
                <wp:wrapNone/>
                <wp:docPr id="1452" name="Graphic 1452"/>
                <wp:cNvGraphicFramePr/>
                <a:graphic xmlns:a="http://schemas.openxmlformats.org/drawingml/2006/main">
                  <a:graphicData uri="http://schemas.microsoft.com/office/word/2010/wordprocessingShape">
                    <wps:wsp>
                      <wps:cNvSpPr/>
                      <wps:spPr>
                        <a:xfrm>
                          <a:off x="0" y="0"/>
                          <a:ext cx="6558915" cy="6350"/>
                        </a:xfrm>
                        <a:custGeom>
                          <a:avLst/>
                          <a:gdLst/>
                          <a:ahLst/>
                          <a:cxnLst/>
                          <a:rect l="l" t="t" r="r" b="b"/>
                          <a:pathLst>
                            <a:path w="6558915" h="6350">
                              <a:moveTo>
                                <a:pt x="0" y="0"/>
                              </a:moveTo>
                              <a:lnTo>
                                <a:pt x="6558533" y="0"/>
                              </a:lnTo>
                              <a:lnTo>
                                <a:pt x="6558533" y="6350"/>
                              </a:lnTo>
                              <a:lnTo>
                                <a:pt x="0" y="6350"/>
                              </a:lnTo>
                              <a:lnTo>
                                <a:pt x="0" y="0"/>
                              </a:lnTo>
                              <a:close/>
                            </a:path>
                          </a:pathLst>
                        </a:custGeom>
                        <a:solidFill>
                          <a:srgbClr val="EDEDED"/>
                        </a:solidFill>
                      </wps:spPr>
                      <wps:bodyPr wrap="square" lIns="0" tIns="0" rIns="0" bIns="0" rtlCol="0">
                        <a:noAutofit/>
                      </wps:bodyPr>
                    </wps:wsp>
                  </a:graphicData>
                </a:graphic>
              </wp:anchor>
            </w:drawing>
          </mc:Choice>
          <mc:Fallback>
            <w:pict>
              <v:shape id="Graphic 1452" o:spid="_x0000_s1026" o:spt="100" style="position:absolute;left:0pt;margin-left:79.5pt;margin-top:56.25pt;height:0.5pt;width:516.45pt;mso-position-horizontal-relative:page;mso-position-vertical-relative:page;z-index:251984896;mso-width-relative:page;mso-height-relative:page;" fillcolor="#EDEDED" filled="t" stroked="f" coordsize="6558915,6350" o:gfxdata="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h5y0RNcAAAAMAQAADwAAAAAAAAABACAAAAAiAAAAZHJzL2Rvd25yZXYueG1sUEsBAhQAFAAAAAgA&#10;h07iQP5w5VomAgAA3AQAAA4AAAAAAAAAAQAgAAAAJgEAAGRycy9lMm9Eb2MueG1sUEsFBgAAAAAG&#10;AAYAWQEAAL4FAAAAAA==&#10;" path="m0,0l6558533,0,6558533,6350,0,6350,0,0xe">
                <v:fill on="t" focussize="0,0"/>
                <v:stroke on="f"/>
                <v:imagedata o:title=""/>
                <o:lock v:ext="edit" aspectratio="f"/>
                <v:textbox inset="0mm,0mm,0mm,0m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rPr>
        <w:t>租赁台账抵销（单据规则</w:t>
      </w:r>
      <w:r>
        <w:rPr>
          <w:color w:val="212121"/>
          <w:spacing w:val="-10"/>
        </w:rPr>
        <w:t>）</w:t>
      </w:r>
    </w:p>
    <w:p>
      <w:pPr>
        <w:pStyle w:val="11"/>
        <w:spacing w:before="119" w:line="256" w:lineRule="auto"/>
        <w:ind w:left="1171" w:right="1500"/>
      </w:pPr>
      <w:r>
        <w:rPr>
          <w:color w:val="212121"/>
          <w:spacing w:val="-1"/>
          <w:w w:val="102"/>
        </w:rPr>
        <w:t>规则类型增加“单据规则”类型，适用于租赁台账生成抵销分录的场景。规则配置界面，如下</w:t>
      </w:r>
      <w:r>
        <w:rPr>
          <w:color w:val="212121"/>
          <w:w w:val="102"/>
        </w:rPr>
        <w:t>图：</w:t>
      </w:r>
    </w:p>
    <w:p>
      <w:pPr>
        <w:pStyle w:val="11"/>
        <w:spacing w:before="3"/>
        <w:rPr>
          <w:sz w:val="12"/>
        </w:rPr>
      </w:pPr>
      <w:r>
        <w:drawing>
          <wp:anchor distT="0" distB="0" distL="0" distR="0" simplePos="0" relativeHeight="252154880" behindDoc="1" locked="0" layoutInCell="1" allowOverlap="1">
            <wp:simplePos x="0" y="0"/>
            <wp:positionH relativeFrom="page">
              <wp:posOffset>751840</wp:posOffset>
            </wp:positionH>
            <wp:positionV relativeFrom="paragraph">
              <wp:posOffset>157480</wp:posOffset>
            </wp:positionV>
            <wp:extent cx="5410200" cy="2762250"/>
            <wp:effectExtent l="0" t="0" r="0" b="0"/>
            <wp:wrapTopAndBottom/>
            <wp:docPr id="1453" name="Image 1453"/>
            <wp:cNvGraphicFramePr/>
            <a:graphic xmlns:a="http://schemas.openxmlformats.org/drawingml/2006/main">
              <a:graphicData uri="http://schemas.openxmlformats.org/drawingml/2006/picture">
                <pic:pic xmlns:pic="http://schemas.openxmlformats.org/drawingml/2006/picture">
                  <pic:nvPicPr>
                    <pic:cNvPr id="1453" name="Image 1453"/>
                    <pic:cNvPicPr/>
                  </pic:nvPicPr>
                  <pic:blipFill>
                    <a:blip r:embed="rId541" cstate="print"/>
                    <a:stretch>
                      <a:fillRect/>
                    </a:stretch>
                  </pic:blipFill>
                  <pic:spPr>
                    <a:xfrm>
                      <a:off x="0" y="0"/>
                      <a:ext cx="5410200" cy="2762250"/>
                    </a:xfrm>
                    <a:prstGeom prst="rect">
                      <a:avLst/>
                    </a:prstGeom>
                  </pic:spPr>
                </pic:pic>
              </a:graphicData>
            </a:graphic>
          </wp:anchor>
        </w:drawing>
      </w:r>
    </w:p>
    <w:p>
      <w:pPr>
        <w:pStyle w:val="11"/>
        <w:spacing w:before="12"/>
        <w:rPr>
          <w:sz w:val="21"/>
        </w:rPr>
      </w:pPr>
    </w:p>
    <w:p>
      <w:pPr>
        <w:pStyle w:val="11"/>
        <w:ind w:left="1531"/>
      </w:pPr>
      <w:r>
        <mc:AlternateContent>
          <mc:Choice Requires="wps">
            <w:drawing>
              <wp:anchor distT="0" distB="0" distL="0" distR="0" simplePos="0" relativeHeight="251985920"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1454" name="Graphic 145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454" o:spid="_x0000_s1026" o:spt="100" style="position:absolute;left:0pt;margin-left:64.45pt;margin-top:9.25pt;height:3.75pt;width:3.75pt;mso-position-horizontal-relative:page;z-index:251985920;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2MxG7XAAAA&#10;CQEAAA8AAAAAAAAAAQAgAAAAIgAAAGRycy9kb3ducmV2LnhtbFBLAQIUABQAAAAIAIdO4kAQIGSh&#10;VwIAALwFAAAOAAAAAAAAAAEAIAAAACY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w:rPr>
          <w:b/>
          <w:color w:val="2B3D4F"/>
        </w:rPr>
        <w:t>单据定义</w:t>
      </w:r>
      <w:r>
        <w:rPr>
          <w:color w:val="212121"/>
          <w:spacing w:val="-1"/>
        </w:rPr>
        <w:t>：显示固化的“承租方单据”、“出租方单据”。</w:t>
      </w:r>
    </w:p>
    <w:p>
      <w:pPr>
        <w:pStyle w:val="11"/>
        <w:spacing w:before="12"/>
        <w:rPr>
          <w:sz w:val="13"/>
        </w:rPr>
      </w:pPr>
    </w:p>
    <w:p>
      <w:pPr>
        <w:pStyle w:val="11"/>
        <w:spacing w:before="48" w:line="256" w:lineRule="auto"/>
        <w:ind w:left="1531" w:right="1365"/>
      </w:pPr>
      <w:r>
        <mc:AlternateContent>
          <mc:Choice Requires="wps">
            <w:drawing>
              <wp:anchor distT="0" distB="0" distL="0" distR="0" simplePos="0" relativeHeight="2519869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455" name="Graphic 145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455" o:spid="_x0000_s1026" o:spt="100" style="position:absolute;left:0pt;margin-left:64.45pt;margin-top:11.65pt;height:3.75pt;width:3.75pt;mso-position-horizontal-relative:page;z-index:2519869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xzVL&#10;iVgCAAC8BQAADgAAAAAAAAABACAAAAAmAQAAZHJzL2Uyb0RvYy54bWxQSwUGAAAAAAYABgBZAQAA&#10;8AUAAAAA&#10;" path="m26970,47624l20654,47624,17617,47020,0,26969,0,20654,20654,0,26970,0,47625,23812,47624,26969,26970,47624xe">
                <v:fill on="t" focussize="0,0"/>
                <v:stroke on="f"/>
                <v:imagedata o:title=""/>
                <o:lock v:ext="edit" aspectratio="f"/>
                <v:textbox inset="0mm,0mm,0mm,0mm"/>
              </v:shape>
            </w:pict>
          </mc:Fallback>
        </mc:AlternateContent>
      </w:r>
      <w:r>
        <w:rPr>
          <w:b/>
          <w:color w:val="2B3D4F"/>
          <w:w w:val="102"/>
        </w:rPr>
        <w:t>科目公式</w:t>
      </w:r>
      <w:r>
        <w:rPr>
          <w:color w:val="212121"/>
          <w:spacing w:val="-1"/>
          <w:w w:val="102"/>
        </w:rPr>
        <w:t>：选中“科目公式”时，科目列支持设置公式，根据公式从单据其他字段中获取科</w:t>
      </w:r>
      <w:r>
        <w:rPr>
          <w:color w:val="212121"/>
          <w:w w:val="102"/>
        </w:rPr>
        <w:t>目代码。</w:t>
      </w:r>
    </w:p>
    <w:p>
      <w:pPr>
        <w:pStyle w:val="11"/>
        <w:spacing w:before="3"/>
        <w:rPr>
          <w:sz w:val="12"/>
        </w:rPr>
      </w:pPr>
    </w:p>
    <w:p>
      <w:pPr>
        <w:pStyle w:val="11"/>
        <w:spacing w:before="48" w:line="249" w:lineRule="auto"/>
        <w:ind w:left="1531" w:right="1365"/>
      </w:pPr>
      <w:r>
        <mc:AlternateContent>
          <mc:Choice Requires="wps">
            <w:drawing>
              <wp:anchor distT="0" distB="0" distL="0" distR="0" simplePos="0" relativeHeight="2519869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456" name="Graphic 145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456" o:spid="_x0000_s1026" o:spt="100" style="position:absolute;left:0pt;margin-left:64.45pt;margin-top:11.65pt;height:3.75pt;width:3.75pt;mso-position-horizontal-relative:page;z-index:2519869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nqzM&#10;hlgCAAC8BQAADgAAAAAAAAABACAAAAAmAQAAZHJzL2Uyb0RvYy54bWxQSwUGAAAAAAYABgBZAQAA&#10;8AUAAAAA&#10;" path="m26970,47624l20654,47624,17617,47020,0,26969,0,20654,20654,0,26970,0,47625,23812,47624,26969,26970,47624xe">
                <v:fill on="t" focussize="0,0"/>
                <v:stroke on="f"/>
                <v:imagedata o:title=""/>
                <o:lock v:ext="edit" aspectratio="f"/>
                <v:textbox inset="0mm,0mm,0mm,0mm"/>
              </v:shape>
            </w:pict>
          </mc:Fallback>
        </mc:AlternateContent>
      </w:r>
      <w:r>
        <w:rPr>
          <w:b/>
          <w:color w:val="2B3D4F"/>
          <w:w w:val="102"/>
        </w:rPr>
        <w:t>取数公式</w:t>
      </w:r>
      <w:r>
        <w:rPr>
          <w:color w:val="212121"/>
          <w:spacing w:val="-1"/>
          <w:w w:val="102"/>
        </w:rPr>
        <w:t>：生成抵销分录时借贷方科目的抵销金额数据计算规则，范围除当前单据的主、子</w:t>
      </w:r>
      <w:r>
        <w:rPr>
          <w:color w:val="212121"/>
          <w:w w:val="102"/>
        </w:rPr>
        <w:t>表数值型字段外，还支持SumSubBillData('子表字段','时期范围')函数和SumOne</w:t>
      </w:r>
      <w:r>
        <w:rPr>
          <w:color w:val="212121"/>
          <w:spacing w:val="-22"/>
          <w:w w:val="102"/>
        </w:rPr>
        <w:t>Y</w:t>
      </w:r>
      <w:r>
        <w:rPr>
          <w:color w:val="212121"/>
          <w:w w:val="102"/>
        </w:rPr>
        <w:t>ear函</w:t>
      </w:r>
    </w:p>
    <w:p>
      <w:pPr>
        <w:pStyle w:val="11"/>
        <w:spacing w:before="12"/>
        <w:ind w:left="1531"/>
      </w:pPr>
      <w:r>
        <w:rPr>
          <w:color w:val="212121"/>
          <w:spacing w:val="-5"/>
        </w:rPr>
        <w:t>数。</w:t>
      </w:r>
    </w:p>
    <w:p>
      <w:pPr>
        <w:pStyle w:val="11"/>
        <w:spacing w:before="12"/>
        <w:rPr>
          <w:sz w:val="13"/>
        </w:rPr>
      </w:pPr>
    </w:p>
    <w:p>
      <w:pPr>
        <w:spacing w:before="47" w:line="256" w:lineRule="auto"/>
        <w:ind w:left="1891" w:right="1820" w:firstLine="0"/>
        <w:jc w:val="left"/>
        <w:rPr>
          <w:sz w:val="22"/>
        </w:rPr>
      </w:pPr>
      <w:r>
        <mc:AlternateContent>
          <mc:Choice Requires="wps">
            <w:drawing>
              <wp:anchor distT="0" distB="0" distL="0" distR="0" simplePos="0" relativeHeight="251987968" behindDoc="0" locked="0" layoutInCell="1" allowOverlap="1">
                <wp:simplePos x="0" y="0"/>
                <wp:positionH relativeFrom="page">
                  <wp:posOffset>1047115</wp:posOffset>
                </wp:positionH>
                <wp:positionV relativeFrom="paragraph">
                  <wp:posOffset>147320</wp:posOffset>
                </wp:positionV>
                <wp:extent cx="47625" cy="47625"/>
                <wp:effectExtent l="0" t="0" r="0" b="0"/>
                <wp:wrapNone/>
                <wp:docPr id="1457" name="Graphic 145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6"/>
                              </a:lnTo>
                              <a:lnTo>
                                <a:pt x="45812" y="32924"/>
                              </a:lnTo>
                              <a:lnTo>
                                <a:pt x="44603" y="35841"/>
                              </a:lnTo>
                              <a:lnTo>
                                <a:pt x="32925" y="45811"/>
                              </a:lnTo>
                              <a:lnTo>
                                <a:pt x="30007" y="47019"/>
                              </a:lnTo>
                              <a:lnTo>
                                <a:pt x="26970" y="47624"/>
                              </a:lnTo>
                              <a:lnTo>
                                <a:pt x="23812" y="47624"/>
                              </a:lnTo>
                              <a:lnTo>
                                <a:pt x="20654" y="47624"/>
                              </a:lnTo>
                              <a:lnTo>
                                <a:pt x="17617" y="47019"/>
                              </a:lnTo>
                              <a:lnTo>
                                <a:pt x="14699" y="45811"/>
                              </a:lnTo>
                              <a:lnTo>
                                <a:pt x="11782" y="44603"/>
                              </a:lnTo>
                              <a:lnTo>
                                <a:pt x="9207" y="42882"/>
                              </a:lnTo>
                              <a:lnTo>
                                <a:pt x="6974" y="40649"/>
                              </a:lnTo>
                              <a:lnTo>
                                <a:pt x="4741" y="38416"/>
                              </a:lnTo>
                              <a:lnTo>
                                <a:pt x="3020" y="35841"/>
                              </a:lnTo>
                              <a:lnTo>
                                <a:pt x="1812" y="32924"/>
                              </a:lnTo>
                              <a:lnTo>
                                <a:pt x="604" y="30006"/>
                              </a:lnTo>
                              <a:lnTo>
                                <a:pt x="0" y="26969"/>
                              </a:lnTo>
                              <a:lnTo>
                                <a:pt x="0" y="23812"/>
                              </a:lnTo>
                              <a:lnTo>
                                <a:pt x="0" y="20654"/>
                              </a:lnTo>
                              <a:lnTo>
                                <a:pt x="6974" y="6974"/>
                              </a:lnTo>
                              <a:lnTo>
                                <a:pt x="9207" y="4740"/>
                              </a:lnTo>
                              <a:lnTo>
                                <a:pt x="11782" y="3020"/>
                              </a:lnTo>
                              <a:lnTo>
                                <a:pt x="14699" y="1812"/>
                              </a:lnTo>
                              <a:lnTo>
                                <a:pt x="17617" y="604"/>
                              </a:lnTo>
                              <a:lnTo>
                                <a:pt x="20654" y="0"/>
                              </a:lnTo>
                              <a:lnTo>
                                <a:pt x="23812" y="0"/>
                              </a:lnTo>
                              <a:lnTo>
                                <a:pt x="26970" y="0"/>
                              </a:lnTo>
                              <a:lnTo>
                                <a:pt x="30007" y="604"/>
                              </a:lnTo>
                              <a:lnTo>
                                <a:pt x="32925" y="1812"/>
                              </a:lnTo>
                              <a:lnTo>
                                <a:pt x="35842" y="3020"/>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457" o:spid="_x0000_s1026" o:spt="100" style="position:absolute;left:0pt;margin-left:82.45pt;margin-top:11.6pt;height:3.75pt;width:3.75pt;mso-position-horizontal-relative:page;z-index:251987968;mso-width-relative:page;mso-height-relative:page;" filled="f" stroked="t" coordsize="47625,47625" o:gfxdata="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" path="m47625,23812l47624,26969,47020,30006,45812,32924,44603,35841,32925,45811,30007,47019,26970,47624,23812,47624,20654,47624,17617,47019,14699,45811,11782,44603,9207,42882,6974,40649,4741,38416,3020,35841,1812,32924,604,30006,0,26969,0,23812,0,20654,6974,6974,9207,4740,11782,3020,14699,1812,17617,604,20654,0,23812,0,26970,0,30007,604,32925,1812,35842,3020,47624,20654,47625,23812xe">
                <v:fill on="f" focussize="0,0"/>
                <v:stroke weight="0.74992125984252pt" color="#212121" joinstyle="round"/>
                <v:imagedata o:title=""/>
                <o:lock v:ext="edit" aspectratio="f"/>
                <v:textbox inset="0mm,0mm,0mm,0mm"/>
              </v:shape>
            </w:pict>
          </mc:Fallback>
        </mc:AlternateContent>
      </w:r>
      <w:r>
        <w:rPr>
          <w:b/>
          <w:color w:val="2B3D4F"/>
          <w:w w:val="102"/>
          <w:sz w:val="22"/>
        </w:rPr>
        <w:t>SumSubBillData('子表字段','时期范围')函数</w:t>
      </w:r>
      <w:r>
        <w:rPr>
          <w:color w:val="212121"/>
          <w:spacing w:val="-2"/>
          <w:w w:val="102"/>
          <w:sz w:val="22"/>
        </w:rPr>
        <w:t>：获取子表字段时期范围内的汇总金</w:t>
      </w:r>
      <w:r>
        <w:rPr>
          <w:color w:val="212121"/>
          <w:w w:val="102"/>
          <w:sz w:val="22"/>
        </w:rPr>
        <w:t>额。“子表字段”：需要获取的子表字段。“时期范围”：支</w:t>
      </w:r>
    </w:p>
    <w:p>
      <w:pPr>
        <w:pStyle w:val="11"/>
        <w:spacing w:before="3" w:line="254" w:lineRule="auto"/>
        <w:ind w:left="1891" w:right="1438"/>
      </w:pPr>
      <w:r>
        <w:rPr>
          <w:color w:val="212121"/>
          <w:w w:val="102"/>
        </w:rPr>
        <w:t>持“CURR”，“PRIOR”、“AL</w:t>
      </w:r>
      <w:r>
        <w:rPr>
          <w:color w:val="212121"/>
          <w:spacing w:val="-14"/>
          <w:w w:val="102"/>
        </w:rPr>
        <w:t>L</w:t>
      </w:r>
      <w:r>
        <w:rPr>
          <w:color w:val="212121"/>
          <w:w w:val="102"/>
        </w:rPr>
        <w:t>”和“</w:t>
      </w:r>
      <w:r>
        <w:rPr>
          <w:color w:val="212121"/>
          <w:spacing w:val="-11"/>
          <w:w w:val="102"/>
        </w:rPr>
        <w:t>TO</w:t>
      </w:r>
      <w:r>
        <w:rPr>
          <w:color w:val="212121"/>
          <w:spacing w:val="-19"/>
          <w:w w:val="102"/>
        </w:rPr>
        <w:t>T</w:t>
      </w:r>
      <w:r>
        <w:rPr>
          <w:color w:val="212121"/>
          <w:w w:val="102"/>
        </w:rPr>
        <w:t>A</w:t>
      </w:r>
      <w:r>
        <w:rPr>
          <w:color w:val="212121"/>
          <w:spacing w:val="-14"/>
          <w:w w:val="102"/>
        </w:rPr>
        <w:t>L</w:t>
      </w:r>
      <w:r>
        <w:rPr>
          <w:color w:val="212121"/>
          <w:w w:val="102"/>
        </w:rPr>
        <w:t>”四个参数。“CURR”</w:t>
      </w:r>
      <w:r>
        <w:rPr>
          <w:color w:val="212121"/>
          <w:spacing w:val="-3"/>
          <w:w w:val="102"/>
        </w:rPr>
        <w:t>表示获取子表</w:t>
      </w:r>
      <w:r>
        <w:rPr>
          <w:color w:val="212121"/>
          <w:w w:val="102"/>
        </w:rPr>
        <w:t>中当前年年初到当期“子表字段”的汇总金额。“PRIOR”表示获取子表中最早一期到上年年末“子表字段”的汇总金额。“AL</w:t>
      </w:r>
      <w:r>
        <w:rPr>
          <w:color w:val="212121"/>
          <w:spacing w:val="-14"/>
          <w:w w:val="102"/>
        </w:rPr>
        <w:t>L</w:t>
      </w:r>
      <w:r>
        <w:rPr>
          <w:color w:val="212121"/>
          <w:w w:val="102"/>
        </w:rPr>
        <w:t>”</w:t>
      </w:r>
      <w:r>
        <w:rPr>
          <w:color w:val="212121"/>
          <w:spacing w:val="13"/>
        </w:rPr>
        <w:t xml:space="preserve"> </w:t>
      </w:r>
      <w:r>
        <w:rPr>
          <w:color w:val="212121"/>
          <w:w w:val="102"/>
        </w:rPr>
        <w:t>表示获取子表中最早一期到当期“子表字段”的汇总金额。“</w:t>
      </w:r>
      <w:r>
        <w:rPr>
          <w:color w:val="212121"/>
          <w:spacing w:val="-11"/>
          <w:w w:val="102"/>
        </w:rPr>
        <w:t>TO</w:t>
      </w:r>
      <w:r>
        <w:rPr>
          <w:color w:val="212121"/>
          <w:spacing w:val="-19"/>
          <w:w w:val="102"/>
        </w:rPr>
        <w:t>T</w:t>
      </w:r>
      <w:r>
        <w:rPr>
          <w:color w:val="212121"/>
          <w:w w:val="102"/>
        </w:rPr>
        <w:t>A</w:t>
      </w:r>
      <w:r>
        <w:rPr>
          <w:color w:val="212121"/>
          <w:spacing w:val="-14"/>
          <w:w w:val="102"/>
        </w:rPr>
        <w:t>L</w:t>
      </w:r>
      <w:r>
        <w:rPr>
          <w:color w:val="212121"/>
          <w:w w:val="102"/>
        </w:rPr>
        <w:t>”表示获取子表中所有时期“子表字段”的汇总金额。示 例：获取租赁付款额当前年年初到当期的汇总金额，公式为：</w:t>
      </w:r>
    </w:p>
    <w:p>
      <w:pPr>
        <w:pStyle w:val="11"/>
        <w:spacing w:before="10"/>
        <w:ind w:left="1891"/>
      </w:pPr>
      <w:r>
        <w:rPr>
          <w:color w:val="212121"/>
        </w:rPr>
        <w:t>SumSubBillData('LEASEPAYAMT','CURR')</w:t>
      </w:r>
      <w:r>
        <w:rPr>
          <w:color w:val="212121"/>
          <w:spacing w:val="-10"/>
        </w:rPr>
        <w:t>。</w:t>
      </w:r>
    </w:p>
    <w:p>
      <w:pPr>
        <w:pStyle w:val="11"/>
        <w:spacing w:before="16"/>
        <w:rPr>
          <w:sz w:val="12"/>
        </w:rPr>
      </w:pPr>
    </w:p>
    <w:p>
      <w:pPr>
        <w:spacing w:before="48" w:line="256" w:lineRule="auto"/>
        <w:ind w:left="1891" w:right="1362" w:firstLine="0"/>
        <w:jc w:val="left"/>
        <w:rPr>
          <w:sz w:val="22"/>
        </w:rPr>
      </w:pPr>
      <w:r>
        <mc:AlternateContent>
          <mc:Choice Requires="wps">
            <w:drawing>
              <wp:anchor distT="0" distB="0" distL="0" distR="0" simplePos="0" relativeHeight="251987968" behindDoc="0" locked="0" layoutInCell="1" allowOverlap="1">
                <wp:simplePos x="0" y="0"/>
                <wp:positionH relativeFrom="page">
                  <wp:posOffset>1047115</wp:posOffset>
                </wp:positionH>
                <wp:positionV relativeFrom="paragraph">
                  <wp:posOffset>147955</wp:posOffset>
                </wp:positionV>
                <wp:extent cx="47625" cy="47625"/>
                <wp:effectExtent l="0" t="0" r="0" b="0"/>
                <wp:wrapNone/>
                <wp:docPr id="1458" name="Graphic 145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32925" y="45810"/>
                              </a:lnTo>
                              <a:lnTo>
                                <a:pt x="30007" y="47019"/>
                              </a:lnTo>
                              <a:lnTo>
                                <a:pt x="26970" y="47624"/>
                              </a:lnTo>
                              <a:lnTo>
                                <a:pt x="23812" y="47624"/>
                              </a:lnTo>
                              <a:lnTo>
                                <a:pt x="20654" y="47624"/>
                              </a:lnTo>
                              <a:lnTo>
                                <a:pt x="17617" y="47019"/>
                              </a:lnTo>
                              <a:lnTo>
                                <a:pt x="14699" y="45810"/>
                              </a:lnTo>
                              <a:lnTo>
                                <a:pt x="11782" y="44601"/>
                              </a:lnTo>
                              <a:lnTo>
                                <a:pt x="0" y="26969"/>
                              </a:lnTo>
                              <a:lnTo>
                                <a:pt x="0" y="23812"/>
                              </a:lnTo>
                              <a:lnTo>
                                <a:pt x="0" y="20654"/>
                              </a:lnTo>
                              <a:lnTo>
                                <a:pt x="604" y="17616"/>
                              </a:lnTo>
                              <a:lnTo>
                                <a:pt x="1812" y="14699"/>
                              </a:lnTo>
                              <a:lnTo>
                                <a:pt x="3020" y="11781"/>
                              </a:lnTo>
                              <a:lnTo>
                                <a:pt x="4741" y="9206"/>
                              </a:lnTo>
                              <a:lnTo>
                                <a:pt x="6974" y="6974"/>
                              </a:lnTo>
                              <a:lnTo>
                                <a:pt x="9207" y="4740"/>
                              </a:lnTo>
                              <a:lnTo>
                                <a:pt x="11782" y="3020"/>
                              </a:lnTo>
                              <a:lnTo>
                                <a:pt x="14699" y="1812"/>
                              </a:lnTo>
                              <a:lnTo>
                                <a:pt x="17617" y="604"/>
                              </a:lnTo>
                              <a:lnTo>
                                <a:pt x="20654" y="0"/>
                              </a:lnTo>
                              <a:lnTo>
                                <a:pt x="23812" y="0"/>
                              </a:lnTo>
                              <a:lnTo>
                                <a:pt x="26970" y="0"/>
                              </a:lnTo>
                              <a:lnTo>
                                <a:pt x="40650" y="6974"/>
                              </a:lnTo>
                              <a:lnTo>
                                <a:pt x="42883" y="9206"/>
                              </a:lnTo>
                              <a:lnTo>
                                <a:pt x="44603" y="11781"/>
                              </a:lnTo>
                              <a:lnTo>
                                <a:pt x="45812" y="14699"/>
                              </a:lnTo>
                              <a:lnTo>
                                <a:pt x="47020" y="17616"/>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458" o:spid="_x0000_s1026" o:spt="100" style="position:absolute;left:0pt;margin-left:82.45pt;margin-top:11.65pt;height:3.75pt;width:3.75pt;mso-position-horizontal-relative:page;z-index:251987968;mso-width-relative:page;mso-height-relative:page;" filled="f" stroked="t" coordsize="47625,47625" o:gfxdata="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AAAAAGRycy9QSwECFAAUAAAA&#10;CACHTuJAOmT4NdkAAAAJAQAADwAAAAAAAAABACAAAAAiAAAAZHJzL2Rvd25yZXYueG1sUEsBAhQA&#10;FAAAAAgAh07iQJEDr/gOAwAAbwkAAA4AAAAAAAAAAQAgAAAAKAEAAGRycy9lMm9Eb2MueG1sUEsF&#10;BgAAAAAGAAYAWQEAAKgGAAAAAA==&#10;" path="m47625,23812l32925,45810,30007,47019,26970,47624,23812,47624,20654,47624,17617,47019,14699,45810,11782,44601,0,26969,0,23812,0,20654,604,17616,1812,14699,3020,11781,4741,9206,6974,6974,9207,4740,11782,3020,14699,1812,17617,604,20654,0,23812,0,26970,0,40650,6974,42883,9206,44603,11781,45812,14699,47020,17616,47624,20654,47625,23812xe">
                <v:fill on="f" focussize="0,0"/>
                <v:stroke weight="0.74992125984252pt" color="#212121" joinstyle="round"/>
                <v:imagedata o:title=""/>
                <o:lock v:ext="edit" aspectratio="f"/>
                <v:textbox inset="0mm,0mm,0mm,0mm"/>
              </v:shape>
            </w:pict>
          </mc:Fallback>
        </mc:AlternateContent>
      </w:r>
      <w:r>
        <w:rPr>
          <w:b/>
          <w:color w:val="2B3D4F"/>
          <w:w w:val="102"/>
          <w:sz w:val="22"/>
        </w:rPr>
        <w:t>SumOne</w:t>
      </w:r>
      <w:r>
        <w:rPr>
          <w:b/>
          <w:color w:val="2B3D4F"/>
          <w:spacing w:val="-22"/>
          <w:w w:val="102"/>
          <w:sz w:val="22"/>
        </w:rPr>
        <w:t>Y</w:t>
      </w:r>
      <w:r>
        <w:rPr>
          <w:b/>
          <w:color w:val="2B3D4F"/>
          <w:w w:val="102"/>
          <w:sz w:val="22"/>
        </w:rPr>
        <w:t>ear函数说明</w:t>
      </w:r>
      <w:r>
        <w:rPr>
          <w:color w:val="212121"/>
          <w:spacing w:val="-1"/>
          <w:w w:val="102"/>
          <w:sz w:val="22"/>
        </w:rPr>
        <w:t>：单据规则增加函数，获取未来一年内的子表字段的汇总数，参</w:t>
      </w:r>
      <w:r>
        <w:rPr>
          <w:color w:val="212121"/>
          <w:w w:val="102"/>
          <w:sz w:val="22"/>
        </w:rPr>
        <w:t>数是单据规则所选单据定义的子表字段。如下图：</w:t>
      </w:r>
    </w:p>
    <w:p>
      <w:pPr>
        <w:spacing w:after="0" w:line="256"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429000"/>
            <wp:effectExtent l="0" t="0" r="0" b="0"/>
            <wp:docPr id="1459" name="Image 1459"/>
            <wp:cNvGraphicFramePr/>
            <a:graphic xmlns:a="http://schemas.openxmlformats.org/drawingml/2006/main">
              <a:graphicData uri="http://schemas.openxmlformats.org/drawingml/2006/picture">
                <pic:pic xmlns:pic="http://schemas.openxmlformats.org/drawingml/2006/picture">
                  <pic:nvPicPr>
                    <pic:cNvPr id="1459" name="Image 1459"/>
                    <pic:cNvPicPr/>
                  </pic:nvPicPr>
                  <pic:blipFill>
                    <a:blip r:embed="rId542" cstate="print"/>
                    <a:stretch>
                      <a:fillRect/>
                    </a:stretch>
                  </pic:blipFill>
                  <pic:spPr>
                    <a:xfrm>
                      <a:off x="0" y="0"/>
                      <a:ext cx="5410200" cy="3429000"/>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适用场景：租赁负债重分类到一年内到期的非流动负债等重分类场景。</w:t>
      </w:r>
    </w:p>
    <w:p>
      <w:pPr>
        <w:pStyle w:val="11"/>
        <w:spacing w:before="3"/>
        <w:rPr>
          <w:sz w:val="24"/>
        </w:rPr>
      </w:pPr>
      <w:r>
        <mc:AlternateContent>
          <mc:Choice Requires="wps">
            <w:drawing>
              <wp:anchor distT="0" distB="0" distL="0" distR="0" simplePos="0" relativeHeight="252155904"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1460" name="Graphic 146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460" o:spid="_x0000_s1026" o:spt="100" style="position:absolute;left:0pt;margin-left:59.2pt;margin-top:23.45pt;height:0.75pt;width:473.25pt;mso-position-horizontal-relative:page;mso-wrap-distance-bottom:0pt;mso-wrap-distance-top:0pt;z-index:-251160576;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Pv0Hx&#10;1gAAAAoBAAAPAAAAAAAAAAEAIAAAACIAAABkcnMvZG93bnJldi54bWxQSwECFAAUAAAACACHTuJA&#10;94deyyMCAADlBAAADgAAAAAAAAABACAAAAAl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3"/>
        </w:rPr>
        <w:t>存货规则</w:t>
      </w:r>
    </w:p>
    <w:p>
      <w:pPr>
        <w:pStyle w:val="11"/>
        <w:spacing w:before="119"/>
        <w:ind w:left="1171"/>
      </w:pPr>
      <w:r>
        <w:rPr>
          <w:color w:val="212121"/>
          <w:spacing w:val="-1"/>
        </w:rPr>
        <w:t>适用于存货业务抵销场景，如下图。</w:t>
      </w:r>
    </w:p>
    <w:p>
      <w:pPr>
        <w:pStyle w:val="11"/>
        <w:spacing w:before="8"/>
        <w:rPr>
          <w:sz w:val="14"/>
        </w:rPr>
      </w:pPr>
      <w:r>
        <w:drawing>
          <wp:anchor distT="0" distB="0" distL="0" distR="0" simplePos="0" relativeHeight="252156928" behindDoc="1" locked="0" layoutInCell="1" allowOverlap="1">
            <wp:simplePos x="0" y="0"/>
            <wp:positionH relativeFrom="page">
              <wp:posOffset>751840</wp:posOffset>
            </wp:positionH>
            <wp:positionV relativeFrom="paragraph">
              <wp:posOffset>184150</wp:posOffset>
            </wp:positionV>
            <wp:extent cx="5410200" cy="1943100"/>
            <wp:effectExtent l="0" t="0" r="0" b="0"/>
            <wp:wrapTopAndBottom/>
            <wp:docPr id="1461" name="Image 1461"/>
            <wp:cNvGraphicFramePr/>
            <a:graphic xmlns:a="http://schemas.openxmlformats.org/drawingml/2006/main">
              <a:graphicData uri="http://schemas.openxmlformats.org/drawingml/2006/picture">
                <pic:pic xmlns:pic="http://schemas.openxmlformats.org/drawingml/2006/picture">
                  <pic:nvPicPr>
                    <pic:cNvPr id="1461" name="Image 1461"/>
                    <pic:cNvPicPr/>
                  </pic:nvPicPr>
                  <pic:blipFill>
                    <a:blip r:embed="rId543" cstate="print"/>
                    <a:stretch>
                      <a:fillRect/>
                    </a:stretch>
                  </pic:blipFill>
                  <pic:spPr>
                    <a:xfrm>
                      <a:off x="0" y="0"/>
                      <a:ext cx="5410200" cy="1943100"/>
                    </a:xfrm>
                    <a:prstGeom prst="rect">
                      <a:avLst/>
                    </a:prstGeom>
                  </pic:spPr>
                </pic:pic>
              </a:graphicData>
            </a:graphic>
          </wp:anchor>
        </w:drawing>
      </w:r>
    </w:p>
    <w:p>
      <w:pPr>
        <w:pStyle w:val="11"/>
        <w:spacing w:before="9"/>
      </w:pPr>
    </w:p>
    <w:p>
      <w:pPr>
        <w:pStyle w:val="11"/>
        <w:ind w:left="1171"/>
      </w:pPr>
      <w:r>
        <w:rPr>
          <w:color w:val="212121"/>
        </w:rPr>
        <w:t>1、</w:t>
      </w:r>
      <w:r>
        <w:rPr>
          <w:color w:val="212121"/>
          <w:spacing w:val="75"/>
          <w:w w:val="150"/>
        </w:rPr>
        <w:t xml:space="preserve"> </w:t>
      </w:r>
      <w:r>
        <w:rPr>
          <w:color w:val="212121"/>
          <w:spacing w:val="-1"/>
        </w:rPr>
        <w:t>借方单位、贷方单位：生成抵销分录中的单位。</w:t>
      </w:r>
    </w:p>
    <w:p>
      <w:pPr>
        <w:pStyle w:val="11"/>
        <w:spacing w:before="4"/>
        <w:rPr>
          <w:sz w:val="16"/>
        </w:rPr>
      </w:pPr>
    </w:p>
    <w:p>
      <w:pPr>
        <w:pStyle w:val="11"/>
        <w:ind w:left="1171"/>
      </w:pPr>
      <w:r>
        <w:rPr>
          <w:color w:val="212121"/>
        </w:rPr>
        <w:t>2</w:t>
      </w:r>
      <w:r>
        <w:rPr>
          <w:color w:val="212121"/>
          <w:spacing w:val="-1"/>
        </w:rPr>
        <w:t>、  借方科目、贷方科目：生成的抵销分录中的科目，末级科目或非末级科目均可。</w:t>
      </w:r>
    </w:p>
    <w:p>
      <w:pPr>
        <w:pStyle w:val="11"/>
        <w:spacing w:before="5"/>
        <w:rPr>
          <w:sz w:val="16"/>
        </w:rPr>
      </w:pPr>
    </w:p>
    <w:p>
      <w:pPr>
        <w:pStyle w:val="11"/>
        <w:ind w:left="1171"/>
      </w:pPr>
      <w:r>
        <w:rPr>
          <w:color w:val="212121"/>
        </w:rPr>
        <w:t>3</w:t>
      </w:r>
      <w:r>
        <w:rPr>
          <w:color w:val="212121"/>
          <w:spacing w:val="-1"/>
        </w:rPr>
        <w:t>、  取数公式：存货台账中的字段取数，支持简单的四则运算。</w:t>
      </w:r>
    </w:p>
    <w:p>
      <w:pPr>
        <w:pStyle w:val="11"/>
        <w:spacing w:before="4"/>
        <w:rPr>
          <w:sz w:val="16"/>
        </w:rPr>
      </w:pPr>
    </w:p>
    <w:p>
      <w:pPr>
        <w:pStyle w:val="11"/>
        <w:spacing w:before="1" w:line="249" w:lineRule="auto"/>
        <w:ind w:left="1171" w:right="1275"/>
      </w:pPr>
      <w:r>
        <w:rPr>
          <w:color w:val="212121"/>
        </w:rPr>
        <w:t xml:space="preserve">例如：[FCUMCONFRMREV]+[FCUMCONFRMCOST]X 0.17，累计确认收入+累计确认成本X </w:t>
      </w:r>
      <w:r>
        <w:rPr>
          <w:color w:val="212121"/>
          <w:spacing w:val="-4"/>
        </w:rPr>
        <w:t>0.17</w:t>
      </w:r>
    </w:p>
    <w:p>
      <w:pPr>
        <w:pStyle w:val="11"/>
        <w:spacing w:before="3"/>
        <w:rPr>
          <w:sz w:val="23"/>
        </w:rPr>
      </w:pPr>
      <w:r>
        <mc:AlternateContent>
          <mc:Choice Requires="wps">
            <w:drawing>
              <wp:anchor distT="0" distB="0" distL="0" distR="0" simplePos="0" relativeHeight="252156928" behindDoc="1" locked="0" layoutInCell="1" allowOverlap="1">
                <wp:simplePos x="0" y="0"/>
                <wp:positionH relativeFrom="page">
                  <wp:posOffset>751840</wp:posOffset>
                </wp:positionH>
                <wp:positionV relativeFrom="paragraph">
                  <wp:posOffset>285750</wp:posOffset>
                </wp:positionV>
                <wp:extent cx="6010275" cy="9525"/>
                <wp:effectExtent l="0" t="0" r="0" b="0"/>
                <wp:wrapTopAndBottom/>
                <wp:docPr id="1462" name="Graphic 1462"/>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462" o:spid="_x0000_s1026" o:spt="100" style="position:absolute;left:0pt;margin-left:59.2pt;margin-top:22.5pt;height:0.75pt;width:473.25pt;mso-position-horizontal-relative:page;mso-wrap-distance-bottom:0pt;mso-wrap-distance-top:0pt;z-index:-251159552;mso-width-relative:page;mso-height-relative:page;" fillcolor="#EDEDED" filled="t" stroked="f" coordsize="6010275,9525" o:gfxdata="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Ns7l&#10;LtcAAAAKAQAADwAAAAAAAAABACAAAAAiAAAAZHJzL2Rvd25yZXYueG1sUEsBAhQAFAAAAAgAh07i&#10;QOuhvD4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3"/>
        <w:spacing w:before="44"/>
        <w:ind w:left="1171" w:firstLine="0"/>
      </w:pPr>
      <w:r>
        <w:rPr>
          <w:color w:val="212121"/>
          <w:spacing w:val="-2"/>
        </w:rPr>
        <w:t>调整抵销分录</w:t>
      </w:r>
    </w:p>
    <w:p>
      <w:pPr>
        <w:spacing w:before="181"/>
        <w:ind w:left="1171" w:right="0" w:firstLine="0"/>
        <w:jc w:val="left"/>
        <w:rPr>
          <w:b/>
          <w:sz w:val="22"/>
        </w:rPr>
      </w:pPr>
      <w:r>
        <w:rPr>
          <w:b/>
          <w:color w:val="2B3D4F"/>
          <w:spacing w:val="-2"/>
          <w:sz w:val="22"/>
        </w:rPr>
        <w:t>功能概述：</w:t>
      </w:r>
    </w:p>
    <w:p>
      <w:pPr>
        <w:pStyle w:val="11"/>
        <w:spacing w:before="5"/>
        <w:rPr>
          <w:b/>
          <w:sz w:val="16"/>
        </w:rPr>
      </w:pPr>
    </w:p>
    <w:p>
      <w:pPr>
        <w:pStyle w:val="11"/>
        <w:spacing w:line="252" w:lineRule="auto"/>
        <w:ind w:left="1171" w:right="1275"/>
        <w:jc w:val="both"/>
      </w:pPr>
      <w:r>
        <w:rPr>
          <w:color w:val="212121"/>
          <w:spacing w:val="-1"/>
          <w:w w:val="102"/>
        </w:rPr>
        <w:t>调整抵销分录功能用于调整分录和抵销分录的查看、调整与管理。在合并计算后，可对未抵销记录进行手动干预抵销、对其他抵销业务进行手动输入抵销、对自动生成抵销分录进行查看与编辑</w:t>
      </w:r>
      <w:r>
        <w:rPr>
          <w:color w:val="212121"/>
          <w:w w:val="102"/>
        </w:rPr>
        <w:t>等。调整方式主要包括手动抵销和输入调整。</w:t>
      </w:r>
    </w:p>
    <w:p>
      <w:pPr>
        <w:pStyle w:val="11"/>
        <w:spacing w:before="6"/>
        <w:rPr>
          <w:sz w:val="15"/>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spacing w:line="256" w:lineRule="auto"/>
        <w:ind w:left="1171" w:right="1421"/>
        <w:jc w:val="both"/>
      </w:pPr>
      <w:r>
        <w:rPr>
          <w:color w:val="212121"/>
        </w:rPr>
        <w:t>1</w:t>
      </w:r>
      <w:r>
        <w:rPr>
          <w:color w:val="212121"/>
          <w:spacing w:val="2"/>
        </w:rPr>
        <w:t>、 添加菜单，选择</w:t>
      </w:r>
      <w:r>
        <w:rPr>
          <w:color w:val="212121"/>
        </w:rPr>
        <w:t>GC分组，绑定功能“抵销分录模块”，绑定模块“调整抵销分录”，可在</w:t>
      </w:r>
      <w:r>
        <w:rPr>
          <w:color w:val="212121"/>
          <w:spacing w:val="-2"/>
        </w:rPr>
        <w:t>同一系统中添加多个数据源不同的调整抵销分录。</w:t>
      </w:r>
    </w:p>
    <w:p>
      <w:pPr>
        <w:pStyle w:val="11"/>
        <w:spacing w:before="258" w:line="256" w:lineRule="auto"/>
        <w:ind w:left="1171" w:right="1289"/>
        <w:jc w:val="both"/>
      </w:pPr>
      <w:r>
        <w:rPr>
          <w:color w:val="212121"/>
        </w:rPr>
        <w:t>2、 在自定义配置基础选项中配置数据源、单个分组最大显示行数内容和绑定任务；在页签展示</w:t>
      </w:r>
      <w:r>
        <w:rPr>
          <w:color w:val="212121"/>
          <w:spacing w:val="-2"/>
        </w:rPr>
        <w:t>方式配置中配置页签的展示方式；在页面按钮配置区域配置功能按钮是否展示。</w:t>
      </w:r>
    </w:p>
    <w:p>
      <w:pPr>
        <w:pStyle w:val="11"/>
        <w:spacing w:before="14"/>
        <w:rPr>
          <w:sz w:val="14"/>
        </w:rPr>
      </w:pPr>
    </w:p>
    <w:p>
      <w:pPr>
        <w:pStyle w:val="11"/>
        <w:ind w:left="1171"/>
      </w:pPr>
      <w:r>
        <w:rPr>
          <w:color w:val="212121"/>
        </w:rPr>
        <w:t>3</w:t>
      </w:r>
      <w:r>
        <w:rPr>
          <w:color w:val="212121"/>
          <w:spacing w:val="1"/>
        </w:rPr>
        <w:t>、 保存，发布，如下图。</w:t>
      </w:r>
    </w:p>
    <w:p>
      <w:pPr>
        <w:pStyle w:val="11"/>
        <w:spacing w:before="7"/>
        <w:rPr>
          <w:sz w:val="14"/>
        </w:rPr>
      </w:pPr>
      <w:r>
        <w:drawing>
          <wp:anchor distT="0" distB="0" distL="0" distR="0" simplePos="0" relativeHeight="252157952" behindDoc="1" locked="0" layoutInCell="1" allowOverlap="1">
            <wp:simplePos x="0" y="0"/>
            <wp:positionH relativeFrom="page">
              <wp:posOffset>751840</wp:posOffset>
            </wp:positionH>
            <wp:positionV relativeFrom="paragraph">
              <wp:posOffset>183515</wp:posOffset>
            </wp:positionV>
            <wp:extent cx="5410200" cy="2705100"/>
            <wp:effectExtent l="0" t="0" r="0" b="0"/>
            <wp:wrapTopAndBottom/>
            <wp:docPr id="1463" name="Image 1463"/>
            <wp:cNvGraphicFramePr/>
            <a:graphic xmlns:a="http://schemas.openxmlformats.org/drawingml/2006/main">
              <a:graphicData uri="http://schemas.openxmlformats.org/drawingml/2006/picture">
                <pic:pic xmlns:pic="http://schemas.openxmlformats.org/drawingml/2006/picture">
                  <pic:nvPicPr>
                    <pic:cNvPr id="1463" name="Image 1463"/>
                    <pic:cNvPicPr/>
                  </pic:nvPicPr>
                  <pic:blipFill>
                    <a:blip r:embed="rId544" cstate="print"/>
                    <a:stretch>
                      <a:fillRect/>
                    </a:stretch>
                  </pic:blipFill>
                  <pic:spPr>
                    <a:xfrm>
                      <a:off x="0" y="0"/>
                      <a:ext cx="5410200" cy="2705100"/>
                    </a:xfrm>
                    <a:prstGeom prst="rect">
                      <a:avLst/>
                    </a:prstGeom>
                  </pic:spPr>
                </pic:pic>
              </a:graphicData>
            </a:graphic>
          </wp:anchor>
        </w:drawing>
      </w:r>
    </w:p>
    <w:p>
      <w:pPr>
        <w:pStyle w:val="11"/>
        <w:spacing w:before="12"/>
        <w:rPr>
          <w:sz w:val="21"/>
        </w:rPr>
      </w:pPr>
    </w:p>
    <w:p>
      <w:pPr>
        <w:pStyle w:val="11"/>
        <w:ind w:left="1171"/>
      </w:pPr>
      <w:r>
        <w:rPr>
          <w:color w:val="212121"/>
        </w:rPr>
        <w:t>4</w:t>
      </w:r>
      <w:r>
        <w:rPr>
          <w:color w:val="212121"/>
          <w:spacing w:val="-1"/>
        </w:rPr>
        <w:t>、  左侧功能列表点击“调整抵销分录”功能，弹出任务时期选择界面，如下图：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895850" cy="2200275"/>
            <wp:effectExtent l="0" t="0" r="0" b="0"/>
            <wp:docPr id="1464" name="Image 1464"/>
            <wp:cNvGraphicFramePr/>
            <a:graphic xmlns:a="http://schemas.openxmlformats.org/drawingml/2006/main">
              <a:graphicData uri="http://schemas.openxmlformats.org/drawingml/2006/picture">
                <pic:pic xmlns:pic="http://schemas.openxmlformats.org/drawingml/2006/picture">
                  <pic:nvPicPr>
                    <pic:cNvPr id="1464" name="Image 1464"/>
                    <pic:cNvPicPr/>
                  </pic:nvPicPr>
                  <pic:blipFill>
                    <a:blip r:embed="rId545" cstate="print"/>
                    <a:stretch>
                      <a:fillRect/>
                    </a:stretch>
                  </pic:blipFill>
                  <pic:spPr>
                    <a:xfrm>
                      <a:off x="0" y="0"/>
                      <a:ext cx="4895850" cy="2200275"/>
                    </a:xfrm>
                    <a:prstGeom prst="rect">
                      <a:avLst/>
                    </a:prstGeom>
                  </pic:spPr>
                </pic:pic>
              </a:graphicData>
            </a:graphic>
          </wp:inline>
        </w:drawing>
      </w:r>
    </w:p>
    <w:p>
      <w:pPr>
        <w:pStyle w:val="11"/>
        <w:spacing w:before="16"/>
        <w:rPr>
          <w:sz w:val="19"/>
        </w:rPr>
      </w:pPr>
    </w:p>
    <w:p>
      <w:pPr>
        <w:pStyle w:val="11"/>
        <w:spacing w:before="48" w:line="256" w:lineRule="auto"/>
        <w:ind w:left="1171" w:right="1500"/>
      </w:pPr>
      <w:r>
        <w:rPr>
          <w:color w:val="212121"/>
          <w:spacing w:val="-1"/>
          <w:w w:val="102"/>
        </w:rPr>
        <w:t>如果从合并计算功能点击调整抵销分录按钮进入，则默认展示合并计算中选定的任务、报表方</w:t>
      </w:r>
      <w:r>
        <w:rPr>
          <w:color w:val="212121"/>
          <w:w w:val="102"/>
        </w:rPr>
        <w:t>案、时期和币种，以及合并单位的调整分录和抵销分录。绑定任务后，不允许切换任务。</w:t>
      </w:r>
    </w:p>
    <w:p>
      <w:pPr>
        <w:pStyle w:val="11"/>
        <w:spacing w:before="257"/>
        <w:ind w:left="1171"/>
      </w:pPr>
      <w:r>
        <w:rPr>
          <w:color w:val="212121"/>
        </w:rPr>
        <w:t>5</w:t>
      </w:r>
      <w:r>
        <w:rPr>
          <w:color w:val="212121"/>
          <w:spacing w:val="-1"/>
        </w:rPr>
        <w:t>、 调整抵销分录主界面，如下图：</w:t>
      </w:r>
    </w:p>
    <w:p>
      <w:pPr>
        <w:pStyle w:val="11"/>
        <w:spacing w:before="8"/>
        <w:rPr>
          <w:sz w:val="14"/>
        </w:rPr>
      </w:pPr>
      <w:r>
        <w:drawing>
          <wp:anchor distT="0" distB="0" distL="0" distR="0" simplePos="0" relativeHeight="252157952" behindDoc="1" locked="0" layoutInCell="1" allowOverlap="1">
            <wp:simplePos x="0" y="0"/>
            <wp:positionH relativeFrom="page">
              <wp:posOffset>751840</wp:posOffset>
            </wp:positionH>
            <wp:positionV relativeFrom="paragraph">
              <wp:posOffset>184150</wp:posOffset>
            </wp:positionV>
            <wp:extent cx="5410200" cy="2905125"/>
            <wp:effectExtent l="0" t="0" r="0" b="0"/>
            <wp:wrapTopAndBottom/>
            <wp:docPr id="1465" name="Image 1465"/>
            <wp:cNvGraphicFramePr/>
            <a:graphic xmlns:a="http://schemas.openxmlformats.org/drawingml/2006/main">
              <a:graphicData uri="http://schemas.openxmlformats.org/drawingml/2006/picture">
                <pic:pic xmlns:pic="http://schemas.openxmlformats.org/drawingml/2006/picture">
                  <pic:nvPicPr>
                    <pic:cNvPr id="1465" name="Image 1465"/>
                    <pic:cNvPicPr/>
                  </pic:nvPicPr>
                  <pic:blipFill>
                    <a:blip r:embed="rId546" cstate="print"/>
                    <a:stretch>
                      <a:fillRect/>
                    </a:stretch>
                  </pic:blipFill>
                  <pic:spPr>
                    <a:xfrm>
                      <a:off x="0" y="0"/>
                      <a:ext cx="5410200" cy="2905125"/>
                    </a:xfrm>
                    <a:prstGeom prst="rect">
                      <a:avLst/>
                    </a:prstGeom>
                  </pic:spPr>
                </pic:pic>
              </a:graphicData>
            </a:graphic>
          </wp:anchor>
        </w:drawing>
      </w:r>
    </w:p>
    <w:p>
      <w:pPr>
        <w:pStyle w:val="11"/>
        <w:spacing w:before="12"/>
        <w:rPr>
          <w:sz w:val="21"/>
        </w:rPr>
      </w:pPr>
    </w:p>
    <w:p>
      <w:pPr>
        <w:pStyle w:val="11"/>
        <w:spacing w:line="256" w:lineRule="auto"/>
        <w:ind w:left="1171" w:right="1275"/>
        <w:jc w:val="both"/>
      </w:pPr>
      <w:r>
        <w:rPr>
          <w:color w:val="212121"/>
          <w:spacing w:val="-1"/>
          <w:w w:val="102"/>
        </w:rPr>
        <w:t>区域①：维度筛选区，选择执行合并计算的任务、报表方案、时期和币种。在单位版本中选择需要查看、调整抵销分录的合并单位；只选择单户单位时，查看本、对方单位为所选单户单位的所</w:t>
      </w:r>
      <w:r>
        <w:rPr>
          <w:color w:val="212121"/>
          <w:w w:val="102"/>
        </w:rPr>
        <w:t>有合并层级的已抵销和未抵销数据，但不允许调整数据。</w:t>
      </w:r>
    </w:p>
    <w:p>
      <w:pPr>
        <w:pStyle w:val="11"/>
        <w:spacing w:before="15"/>
        <w:rPr>
          <w:sz w:val="14"/>
        </w:rPr>
      </w:pPr>
    </w:p>
    <w:p>
      <w:pPr>
        <w:pStyle w:val="11"/>
        <w:spacing w:line="252" w:lineRule="auto"/>
        <w:ind w:left="1171" w:right="1275"/>
        <w:jc w:val="both"/>
      </w:pPr>
      <w:r>
        <w:rPr>
          <w:color w:val="212121"/>
          <w:spacing w:val="-1"/>
          <w:w w:val="102"/>
        </w:rPr>
        <w:t>区域②：功能按钮区，可以查看、筛选和调整已经生成的抵销分录和未抵销的数据。通过不同方式的组合查看，可以快速查看和定位抵销分录；同时方便对抵销分录进行调整和修改，提高抵销</w:t>
      </w:r>
      <w:r>
        <w:rPr>
          <w:color w:val="212121"/>
          <w:w w:val="102"/>
        </w:rPr>
        <w:t>分录的调整效率。</w:t>
      </w:r>
    </w:p>
    <w:p>
      <w:pPr>
        <w:spacing w:after="0" w:line="252" w:lineRule="auto"/>
        <w:jc w:val="both"/>
        <w:sectPr>
          <w:pgSz w:w="11920" w:h="16860"/>
          <w:pgMar w:top="960" w:right="0" w:bottom="500" w:left="20" w:header="295" w:footer="302" w:gutter="0"/>
          <w:cols w:space="720" w:num="1"/>
        </w:sectPr>
      </w:pPr>
    </w:p>
    <w:p>
      <w:pPr>
        <w:pStyle w:val="11"/>
        <w:spacing w:before="10"/>
        <w:rPr>
          <w:sz w:val="6"/>
        </w:rPr>
      </w:pPr>
    </w:p>
    <w:p>
      <w:pPr>
        <w:pStyle w:val="11"/>
        <w:spacing w:before="48" w:line="254" w:lineRule="auto"/>
        <w:ind w:left="1171" w:right="1402"/>
        <w:jc w:val="both"/>
      </w:pPr>
      <w:r>
        <w:rPr>
          <w:color w:val="212121"/>
          <w:spacing w:val="-1"/>
          <w:w w:val="102"/>
        </w:rPr>
        <w:t>区域③：数据展示区，【本级-全部】页签按照合并业务类型和合并科目汇总展示当前合并层级所有已抵销、未抵销数据；【本级-已抵销】页签展示所选合并单位的所有下级在当前合并层级的调整分录和抵销分录；【本级-未抵销】页签展示所选合并单位的所有下级在当前合并层级的</w:t>
      </w:r>
      <w:r>
        <w:rPr>
          <w:color w:val="212121"/>
          <w:w w:val="102"/>
        </w:rPr>
        <w:t>未抵销数据；【本级-未抵销（上级）</w:t>
      </w:r>
      <w:r>
        <w:rPr>
          <w:color w:val="212121"/>
          <w:spacing w:val="-1"/>
          <w:w w:val="102"/>
        </w:rPr>
        <w:t>】页签展示所选合并单位的所有下级在上级合并层级的未</w:t>
      </w:r>
      <w:r>
        <w:rPr>
          <w:color w:val="212121"/>
          <w:w w:val="102"/>
        </w:rPr>
        <w:t>抵销数据；单户单位进入调整抵销分录，该页签展示所有未抵销数据。</w:t>
      </w:r>
    </w:p>
    <w:p>
      <w:pPr>
        <w:pStyle w:val="11"/>
        <w:spacing w:before="4"/>
        <w:rPr>
          <w:sz w:val="15"/>
        </w:rPr>
      </w:pPr>
    </w:p>
    <w:p>
      <w:pPr>
        <w:pStyle w:val="11"/>
        <w:spacing w:line="256" w:lineRule="auto"/>
        <w:ind w:left="1171" w:right="1275"/>
      </w:pPr>
      <w:r>
        <w:rPr>
          <w:color w:val="212121"/>
          <w:w w:val="102"/>
        </w:rPr>
        <w:t xml:space="preserve">抵销方式：抵销分录的生成方式。其中“自动”为实时抵销和合并计算生成的抵销分录；“手 </w:t>
      </w:r>
      <w:r>
        <w:rPr>
          <w:color w:val="212121"/>
          <w:spacing w:val="-1"/>
          <w:w w:val="102"/>
        </w:rPr>
        <w:t>动”为手动抵销生成的抵销分录；“批量手动”为批量手动抵销生成的抵销分录；“输入”为法人口径下输入调整的抵销分录；“管理输入”为管理口径下输入调整的分录和冲销的抵销分录。</w:t>
      </w:r>
    </w:p>
    <w:p>
      <w:pPr>
        <w:pStyle w:val="11"/>
        <w:spacing w:before="259"/>
        <w:ind w:left="1171"/>
      </w:pPr>
      <w:r>
        <w:rPr>
          <w:color w:val="212121"/>
          <w:spacing w:val="-2"/>
        </w:rPr>
        <w:t>抵销分录排序策略：</w:t>
      </w:r>
    </w:p>
    <w:p>
      <w:pPr>
        <w:pStyle w:val="11"/>
        <w:spacing w:before="4"/>
        <w:rPr>
          <w:sz w:val="16"/>
        </w:rPr>
      </w:pPr>
    </w:p>
    <w:p>
      <w:pPr>
        <w:pStyle w:val="15"/>
        <w:numPr>
          <w:ilvl w:val="0"/>
          <w:numId w:val="75"/>
        </w:numPr>
        <w:tabs>
          <w:tab w:val="left" w:pos="1752"/>
        </w:tabs>
        <w:spacing w:before="0" w:after="0" w:line="240" w:lineRule="auto"/>
        <w:ind w:left="1752" w:right="0" w:hanging="581"/>
        <w:jc w:val="left"/>
        <w:rPr>
          <w:sz w:val="22"/>
        </w:rPr>
      </w:pPr>
      <w:r>
        <w:rPr>
          <w:color w:val="212121"/>
          <w:spacing w:val="-1"/>
          <w:sz w:val="22"/>
        </w:rPr>
        <w:t>投资类抵销分录按照合并规则管理中的规则顺序排列</w:t>
      </w:r>
    </w:p>
    <w:p>
      <w:pPr>
        <w:pStyle w:val="11"/>
        <w:spacing w:before="5"/>
        <w:rPr>
          <w:sz w:val="16"/>
        </w:rPr>
      </w:pPr>
    </w:p>
    <w:p>
      <w:pPr>
        <w:pStyle w:val="15"/>
        <w:numPr>
          <w:ilvl w:val="0"/>
          <w:numId w:val="75"/>
        </w:numPr>
        <w:tabs>
          <w:tab w:val="left" w:pos="1752"/>
        </w:tabs>
        <w:spacing w:before="0" w:after="0" w:line="240" w:lineRule="auto"/>
        <w:ind w:left="1752" w:right="0" w:hanging="581"/>
        <w:jc w:val="left"/>
        <w:rPr>
          <w:sz w:val="22"/>
        </w:rPr>
      </w:pPr>
      <w:r>
        <w:rPr>
          <w:color w:val="212121"/>
          <w:spacing w:val="-1"/>
          <w:sz w:val="22"/>
        </w:rPr>
        <w:t>所有分录都是按照生成抵销的时间顺序倒序排列</w:t>
      </w:r>
    </w:p>
    <w:p>
      <w:pPr>
        <w:pStyle w:val="11"/>
        <w:spacing w:before="4"/>
        <w:rPr>
          <w:sz w:val="16"/>
        </w:rPr>
      </w:pPr>
    </w:p>
    <w:p>
      <w:pPr>
        <w:spacing w:before="0"/>
        <w:ind w:left="1171" w:right="0" w:firstLine="0"/>
        <w:jc w:val="left"/>
        <w:rPr>
          <w:b/>
          <w:sz w:val="22"/>
        </w:rPr>
      </w:pPr>
      <w:r>
        <w:rPr>
          <w:b/>
          <w:color w:val="2B3D4F"/>
          <w:spacing w:val="-2"/>
          <w:sz w:val="22"/>
        </w:rPr>
        <w:t>特别提示：</w:t>
      </w:r>
    </w:p>
    <w:p>
      <w:pPr>
        <w:pStyle w:val="11"/>
        <w:spacing w:before="8"/>
        <w:rPr>
          <w:b/>
          <w:sz w:val="21"/>
        </w:rPr>
      </w:pPr>
    </w:p>
    <w:p>
      <w:pPr>
        <w:tabs>
          <w:tab w:val="left" w:pos="1957"/>
        </w:tabs>
        <w:spacing w:before="80" w:line="348" w:lineRule="auto"/>
        <w:ind w:left="1611" w:right="322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可在合并体系报表页签的更多设置中配置是否允许输入调整、手动抵销、结转损益、完成合并。</w:t>
      </w:r>
    </w:p>
    <w:p>
      <w:pPr>
        <w:pStyle w:val="11"/>
        <w:spacing w:before="6"/>
        <w:rPr>
          <w:rFonts w:ascii="宋体"/>
          <w:sz w:val="25"/>
        </w:rPr>
      </w:pPr>
    </w:p>
    <w:p>
      <w:pPr>
        <w:pStyle w:val="11"/>
        <w:spacing w:before="48"/>
        <w:ind w:left="1171"/>
      </w:pPr>
      <w:r>
        <w:rPr>
          <w:color w:val="212121"/>
        </w:rPr>
        <w:t>6</w:t>
      </w:r>
      <w:r>
        <w:rPr>
          <w:color w:val="212121"/>
          <w:spacing w:val="-1"/>
        </w:rPr>
        <w:t>、“本级-已抵销”页签支持配置单组抵销分录的最大显示条数，如下图：</w:t>
      </w:r>
    </w:p>
    <w:p>
      <w:pPr>
        <w:pStyle w:val="11"/>
        <w:spacing w:before="5"/>
        <w:rPr>
          <w:sz w:val="16"/>
        </w:rPr>
      </w:pPr>
    </w:p>
    <w:p>
      <w:pPr>
        <w:pStyle w:val="15"/>
        <w:numPr>
          <w:ilvl w:val="0"/>
          <w:numId w:val="76"/>
        </w:numPr>
        <w:tabs>
          <w:tab w:val="left" w:pos="1752"/>
        </w:tabs>
        <w:spacing w:before="0" w:after="0" w:line="249" w:lineRule="auto"/>
        <w:ind w:left="1171" w:right="1593" w:firstLine="0"/>
        <w:jc w:val="left"/>
        <w:rPr>
          <w:sz w:val="22"/>
        </w:rPr>
      </w:pPr>
      <w:r>
        <w:rPr>
          <w:color w:val="212121"/>
          <w:spacing w:val="-1"/>
          <w:w w:val="102"/>
          <w:sz w:val="22"/>
        </w:rPr>
        <w:t>在调整抵销分录的功能注册页面，增加“单个分组最大显示行数”参数，参数值默认为</w:t>
      </w:r>
      <w:r>
        <w:rPr>
          <w:color w:val="212121"/>
          <w:w w:val="102"/>
          <w:sz w:val="22"/>
        </w:rPr>
        <w:t>空，即显示所有分录数据。</w:t>
      </w:r>
    </w:p>
    <w:p>
      <w:pPr>
        <w:pStyle w:val="11"/>
        <w:spacing w:before="8"/>
        <w:rPr>
          <w:sz w:val="13"/>
        </w:rPr>
      </w:pPr>
      <w:r>
        <w:drawing>
          <wp:anchor distT="0" distB="0" distL="0" distR="0" simplePos="0" relativeHeight="252158976" behindDoc="1" locked="0" layoutInCell="1" allowOverlap="1">
            <wp:simplePos x="0" y="0"/>
            <wp:positionH relativeFrom="page">
              <wp:posOffset>751840</wp:posOffset>
            </wp:positionH>
            <wp:positionV relativeFrom="paragraph">
              <wp:posOffset>172720</wp:posOffset>
            </wp:positionV>
            <wp:extent cx="5302250" cy="2604135"/>
            <wp:effectExtent l="0" t="0" r="0" b="0"/>
            <wp:wrapTopAndBottom/>
            <wp:docPr id="1466" name="Image 1466"/>
            <wp:cNvGraphicFramePr/>
            <a:graphic xmlns:a="http://schemas.openxmlformats.org/drawingml/2006/main">
              <a:graphicData uri="http://schemas.openxmlformats.org/drawingml/2006/picture">
                <pic:pic xmlns:pic="http://schemas.openxmlformats.org/drawingml/2006/picture">
                  <pic:nvPicPr>
                    <pic:cNvPr id="1466" name="Image 1466"/>
                    <pic:cNvPicPr/>
                  </pic:nvPicPr>
                  <pic:blipFill>
                    <a:blip r:embed="rId547" cstate="print"/>
                    <a:stretch>
                      <a:fillRect/>
                    </a:stretch>
                  </pic:blipFill>
                  <pic:spPr>
                    <a:xfrm>
                      <a:off x="0" y="0"/>
                      <a:ext cx="5301995" cy="2604325"/>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sz w:val="6"/>
        </w:rPr>
      </w:pPr>
    </w:p>
    <w:p>
      <w:pPr>
        <w:pStyle w:val="15"/>
        <w:numPr>
          <w:ilvl w:val="0"/>
          <w:numId w:val="76"/>
        </w:numPr>
        <w:tabs>
          <w:tab w:val="left" w:pos="1831"/>
        </w:tabs>
        <w:spacing w:before="48" w:after="0" w:line="256" w:lineRule="auto"/>
        <w:ind w:left="1171" w:right="1514" w:firstLine="0"/>
        <w:jc w:val="left"/>
        <w:rPr>
          <w:sz w:val="22"/>
        </w:rPr>
      </w:pPr>
      <w:r>
        <w:rPr>
          <w:color w:val="212121"/>
          <w:spacing w:val="-1"/>
          <w:w w:val="102"/>
          <w:sz w:val="22"/>
        </w:rPr>
        <w:t>当存在单组已抵销分录条数过多时，可设置已抵销页面每组数据需要展示的最大分录条</w:t>
      </w:r>
      <w:r>
        <w:rPr>
          <w:color w:val="212121"/>
          <w:w w:val="102"/>
          <w:sz w:val="22"/>
        </w:rPr>
        <w:t>数，输入参数值，例如输入3，保存并发布。</w:t>
      </w:r>
    </w:p>
    <w:p>
      <w:pPr>
        <w:pStyle w:val="11"/>
        <w:spacing w:before="17"/>
        <w:rPr>
          <w:sz w:val="12"/>
        </w:rPr>
      </w:pPr>
      <w:r>
        <w:drawing>
          <wp:anchor distT="0" distB="0" distL="0" distR="0" simplePos="0" relativeHeight="252158976" behindDoc="1" locked="0" layoutInCell="1" allowOverlap="1">
            <wp:simplePos x="0" y="0"/>
            <wp:positionH relativeFrom="page">
              <wp:posOffset>751840</wp:posOffset>
            </wp:positionH>
            <wp:positionV relativeFrom="paragraph">
              <wp:posOffset>166370</wp:posOffset>
            </wp:positionV>
            <wp:extent cx="5410200" cy="2657475"/>
            <wp:effectExtent l="0" t="0" r="0" b="0"/>
            <wp:wrapTopAndBottom/>
            <wp:docPr id="1467" name="Image 1467"/>
            <wp:cNvGraphicFramePr/>
            <a:graphic xmlns:a="http://schemas.openxmlformats.org/drawingml/2006/main">
              <a:graphicData uri="http://schemas.openxmlformats.org/drawingml/2006/picture">
                <pic:pic xmlns:pic="http://schemas.openxmlformats.org/drawingml/2006/picture">
                  <pic:nvPicPr>
                    <pic:cNvPr id="1467" name="Image 1467"/>
                    <pic:cNvPicPr/>
                  </pic:nvPicPr>
                  <pic:blipFill>
                    <a:blip r:embed="rId548" cstate="print"/>
                    <a:stretch>
                      <a:fillRect/>
                    </a:stretch>
                  </pic:blipFill>
                  <pic:spPr>
                    <a:xfrm>
                      <a:off x="0" y="0"/>
                      <a:ext cx="5410200" cy="2657475"/>
                    </a:xfrm>
                    <a:prstGeom prst="rect">
                      <a:avLst/>
                    </a:prstGeom>
                  </pic:spPr>
                </pic:pic>
              </a:graphicData>
            </a:graphic>
          </wp:anchor>
        </w:drawing>
      </w:r>
    </w:p>
    <w:p>
      <w:pPr>
        <w:pStyle w:val="11"/>
        <w:spacing w:before="9"/>
      </w:pPr>
    </w:p>
    <w:p>
      <w:pPr>
        <w:pStyle w:val="15"/>
        <w:numPr>
          <w:ilvl w:val="0"/>
          <w:numId w:val="76"/>
        </w:numPr>
        <w:tabs>
          <w:tab w:val="left" w:pos="1752"/>
        </w:tabs>
        <w:spacing w:before="0" w:after="0" w:line="249" w:lineRule="auto"/>
        <w:ind w:left="1171" w:right="1461" w:firstLine="0"/>
        <w:jc w:val="left"/>
        <w:rPr>
          <w:sz w:val="22"/>
        </w:rPr>
      </w:pPr>
      <w:r>
        <w:rPr>
          <w:color w:val="212121"/>
          <w:w w:val="102"/>
          <w:sz w:val="22"/>
        </w:rPr>
        <w:t>展示效果为已抵销分录中每组分录最多显示3</w:t>
      </w:r>
      <w:r>
        <w:rPr>
          <w:color w:val="212121"/>
          <w:spacing w:val="-1"/>
          <w:w w:val="102"/>
          <w:sz w:val="22"/>
        </w:rPr>
        <w:t>条，其他分录以合计值形式展示，如下图，</w:t>
      </w:r>
      <w:r>
        <w:rPr>
          <w:color w:val="212121"/>
          <w:w w:val="102"/>
          <w:sz w:val="22"/>
        </w:rPr>
        <w:t>其他未显示分录可在导出后查看。</w:t>
      </w:r>
    </w:p>
    <w:p>
      <w:pPr>
        <w:pStyle w:val="11"/>
        <w:spacing w:before="8"/>
        <w:rPr>
          <w:sz w:val="13"/>
        </w:rPr>
      </w:pPr>
      <w:r>
        <w:drawing>
          <wp:anchor distT="0" distB="0" distL="0" distR="0" simplePos="0" relativeHeight="252160000" behindDoc="1" locked="0" layoutInCell="1" allowOverlap="1">
            <wp:simplePos x="0" y="0"/>
            <wp:positionH relativeFrom="page">
              <wp:posOffset>751840</wp:posOffset>
            </wp:positionH>
            <wp:positionV relativeFrom="paragraph">
              <wp:posOffset>172720</wp:posOffset>
            </wp:positionV>
            <wp:extent cx="5410200" cy="1190625"/>
            <wp:effectExtent l="0" t="0" r="0" b="0"/>
            <wp:wrapTopAndBottom/>
            <wp:docPr id="1468" name="Image 1468"/>
            <wp:cNvGraphicFramePr/>
            <a:graphic xmlns:a="http://schemas.openxmlformats.org/drawingml/2006/main">
              <a:graphicData uri="http://schemas.openxmlformats.org/drawingml/2006/picture">
                <pic:pic xmlns:pic="http://schemas.openxmlformats.org/drawingml/2006/picture">
                  <pic:nvPicPr>
                    <pic:cNvPr id="1468" name="Image 1468"/>
                    <pic:cNvPicPr/>
                  </pic:nvPicPr>
                  <pic:blipFill>
                    <a:blip r:embed="rId549" cstate="print"/>
                    <a:stretch>
                      <a:fillRect/>
                    </a:stretch>
                  </pic:blipFill>
                  <pic:spPr>
                    <a:xfrm>
                      <a:off x="0" y="0"/>
                      <a:ext cx="5410200" cy="1190625"/>
                    </a:xfrm>
                    <a:prstGeom prst="rect">
                      <a:avLst/>
                    </a:prstGeom>
                  </pic:spPr>
                </pic:pic>
              </a:graphicData>
            </a:graphic>
          </wp:anchor>
        </w:drawing>
      </w:r>
    </w:p>
    <w:p>
      <w:pPr>
        <w:pStyle w:val="11"/>
        <w:spacing w:before="10"/>
        <w:rPr>
          <w:sz w:val="35"/>
        </w:rPr>
      </w:pPr>
    </w:p>
    <w:p>
      <w:pPr>
        <w:pStyle w:val="5"/>
        <w:numPr>
          <w:ilvl w:val="1"/>
          <w:numId w:val="76"/>
        </w:numPr>
        <w:tabs>
          <w:tab w:val="left" w:pos="1548"/>
        </w:tabs>
        <w:spacing w:before="0" w:after="0" w:line="240" w:lineRule="auto"/>
        <w:ind w:left="1548" w:right="0" w:hanging="284"/>
        <w:jc w:val="left"/>
      </w:pPr>
      <w:r>
        <w:rPr>
          <w:color w:val="212121"/>
          <w:spacing w:val="-4"/>
        </w:rPr>
        <w:t>基本功能</w:t>
      </w:r>
    </w:p>
    <w:p>
      <w:pPr>
        <w:pStyle w:val="11"/>
        <w:spacing w:before="223"/>
        <w:ind w:left="1171"/>
      </w:pPr>
      <w:r>
        <w:rPr>
          <w:color w:val="212121"/>
        </w:rPr>
        <w:t>1</w:t>
      </w:r>
      <w:r>
        <w:rPr>
          <w:color w:val="212121"/>
          <w:spacing w:val="2"/>
        </w:rPr>
        <w:t>、 展示</w:t>
      </w:r>
    </w:p>
    <w:p>
      <w:pPr>
        <w:pStyle w:val="11"/>
        <w:spacing w:before="8"/>
        <w:rPr>
          <w:sz w:val="15"/>
        </w:rPr>
      </w:pPr>
    </w:p>
    <w:p>
      <w:pPr>
        <w:pStyle w:val="11"/>
        <w:spacing w:line="256" w:lineRule="auto"/>
        <w:ind w:left="1171" w:right="1275"/>
        <w:jc w:val="both"/>
      </w:pPr>
      <w:r>
        <w:rPr>
          <w:color w:val="212121"/>
          <w:w w:val="102"/>
        </w:rPr>
        <w:t>查看抵销分录中汇总了当前任务时期、当前合并单位的自动对账抵销分录（</w:t>
      </w:r>
      <w:r>
        <w:rPr>
          <w:color w:val="212121"/>
          <w:spacing w:val="-2"/>
          <w:w w:val="102"/>
        </w:rPr>
        <w:t>往来、交易、现金流</w:t>
      </w:r>
      <w:r>
        <w:rPr>
          <w:color w:val="212121"/>
          <w:w w:val="102"/>
        </w:rPr>
        <w:t>类）、非对账抵销分录（投资类）</w:t>
      </w:r>
      <w:r>
        <w:rPr>
          <w:color w:val="212121"/>
          <w:spacing w:val="-1"/>
          <w:w w:val="102"/>
        </w:rPr>
        <w:t>、年初结转分录、手动抵销分录、批量手动抵销分录、输入调</w:t>
      </w:r>
      <w:r>
        <w:rPr>
          <w:color w:val="212121"/>
          <w:w w:val="102"/>
        </w:rPr>
        <w:t>整分录和结转损益分录，以及对账抵销合并业务中未抵销的数据。</w:t>
      </w:r>
    </w:p>
    <w:p>
      <w:pPr>
        <w:pStyle w:val="11"/>
        <w:spacing w:before="15"/>
        <w:rPr>
          <w:sz w:val="14"/>
        </w:rPr>
      </w:pPr>
    </w:p>
    <w:p>
      <w:pPr>
        <w:pStyle w:val="11"/>
        <w:ind w:left="1171"/>
        <w:jc w:val="both"/>
      </w:pPr>
      <w:r>
        <w:rPr>
          <w:color w:val="212121"/>
        </w:rPr>
        <w:t>2</w:t>
      </w:r>
      <w:r>
        <w:rPr>
          <w:color w:val="212121"/>
          <w:spacing w:val="2"/>
        </w:rPr>
        <w:t>、 列选</w:t>
      </w:r>
    </w:p>
    <w:p>
      <w:pPr>
        <w:pStyle w:val="11"/>
        <w:spacing w:before="4"/>
        <w:rPr>
          <w:sz w:val="16"/>
        </w:rPr>
      </w:pPr>
    </w:p>
    <w:p>
      <w:pPr>
        <w:pStyle w:val="11"/>
        <w:spacing w:before="1" w:line="252" w:lineRule="auto"/>
        <w:ind w:left="1171" w:right="1275"/>
        <w:jc w:val="both"/>
      </w:pPr>
      <w:r>
        <w:rPr>
          <w:color w:val="212121"/>
          <w:spacing w:val="-1"/>
          <w:w w:val="102"/>
        </w:rPr>
        <w:t>调整抵销分录界面的列名，默认展示常规列，用户也可以手动增加展示管理会计维度列等，支持显示列名代码。已选列名会根据用户记忆，无需每次进入功能重新配置。右上角展示可选及已选</w:t>
      </w:r>
      <w:r>
        <w:rPr>
          <w:color w:val="212121"/>
          <w:w w:val="102"/>
        </w:rPr>
        <w:t>字段的数量，并支持按名称搜索。如下图。</w:t>
      </w:r>
    </w:p>
    <w:p>
      <w:pPr>
        <w:spacing w:after="0" w:line="252"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4581525"/>
            <wp:effectExtent l="0" t="0" r="0" b="0"/>
            <wp:docPr id="1469" name="Image 1469"/>
            <wp:cNvGraphicFramePr/>
            <a:graphic xmlns:a="http://schemas.openxmlformats.org/drawingml/2006/main">
              <a:graphicData uri="http://schemas.openxmlformats.org/drawingml/2006/picture">
                <pic:pic xmlns:pic="http://schemas.openxmlformats.org/drawingml/2006/picture">
                  <pic:nvPicPr>
                    <pic:cNvPr id="1469" name="Image 1469"/>
                    <pic:cNvPicPr/>
                  </pic:nvPicPr>
                  <pic:blipFill>
                    <a:blip r:embed="rId550" cstate="print"/>
                    <a:stretch>
                      <a:fillRect/>
                    </a:stretch>
                  </pic:blipFill>
                  <pic:spPr>
                    <a:xfrm>
                      <a:off x="0" y="0"/>
                      <a:ext cx="5410200" cy="4581525"/>
                    </a:xfrm>
                    <a:prstGeom prst="rect">
                      <a:avLst/>
                    </a:prstGeom>
                  </pic:spPr>
                </pic:pic>
              </a:graphicData>
            </a:graphic>
          </wp:inline>
        </w:drawing>
      </w:r>
    </w:p>
    <w:p>
      <w:pPr>
        <w:pStyle w:val="11"/>
        <w:spacing w:before="1"/>
        <w:rPr>
          <w:sz w:val="19"/>
        </w:rPr>
      </w:pPr>
    </w:p>
    <w:p>
      <w:pPr>
        <w:pStyle w:val="11"/>
        <w:spacing w:before="48" w:line="256" w:lineRule="auto"/>
        <w:ind w:left="1171" w:right="1433"/>
      </w:pPr>
      <w:r>
        <w:rPr>
          <w:color w:val="212121"/>
          <w:spacing w:val="-1"/>
          <w:w w:val="102"/>
        </w:rPr>
        <w:t>在合并体系设置-选项中，可分别设置【本级-已抵销】和【本级-未抵销】界面列选中的可选字</w:t>
      </w:r>
      <w:r>
        <w:rPr>
          <w:color w:val="212121"/>
          <w:w w:val="102"/>
        </w:rPr>
        <w:t>段范围。</w:t>
      </w:r>
    </w:p>
    <w:p>
      <w:pPr>
        <w:pStyle w:val="11"/>
        <w:spacing w:before="14"/>
        <w:rPr>
          <w:sz w:val="14"/>
        </w:rPr>
      </w:pPr>
    </w:p>
    <w:p>
      <w:pPr>
        <w:pStyle w:val="11"/>
        <w:ind w:left="1171"/>
      </w:pPr>
      <w:r>
        <w:rPr>
          <w:color w:val="212121"/>
        </w:rPr>
        <w:t>3</w:t>
      </w:r>
      <w:r>
        <w:rPr>
          <w:color w:val="212121"/>
          <w:spacing w:val="2"/>
        </w:rPr>
        <w:t>、 筛选</w:t>
      </w:r>
    </w:p>
    <w:p>
      <w:pPr>
        <w:pStyle w:val="11"/>
        <w:spacing w:before="5"/>
        <w:rPr>
          <w:sz w:val="16"/>
        </w:rPr>
      </w:pPr>
    </w:p>
    <w:p>
      <w:pPr>
        <w:pStyle w:val="11"/>
        <w:ind w:left="1171"/>
      </w:pPr>
      <w:r>
        <w:rPr>
          <w:color w:val="212121"/>
          <w:spacing w:val="-1"/>
        </w:rPr>
        <w:t>调整抵销分录界面区域①中，可以直接根据本方单位和对方单位筛选抵销分录。</w:t>
      </w:r>
    </w:p>
    <w:p>
      <w:pPr>
        <w:pStyle w:val="11"/>
        <w:spacing w:before="4"/>
        <w:rPr>
          <w:sz w:val="16"/>
        </w:rPr>
      </w:pPr>
    </w:p>
    <w:p>
      <w:pPr>
        <w:pStyle w:val="11"/>
        <w:spacing w:line="249" w:lineRule="auto"/>
        <w:ind w:left="1171" w:right="1627"/>
      </w:pPr>
      <w:r>
        <w:rPr>
          <w:color w:val="212121"/>
          <w:spacing w:val="-1"/>
          <w:w w:val="102"/>
        </w:rPr>
        <w:t>【本级-已抵销】界面，筛选按钮中，筛选项包含：科目、合并业务类型、合并规则、抵销方</w:t>
      </w:r>
      <w:r>
        <w:rPr>
          <w:color w:val="212121"/>
          <w:w w:val="102"/>
        </w:rPr>
        <w:t>式、抵销金额区间、有差额以及列选中自定义的管理会计维度，如下图。</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4591050"/>
            <wp:effectExtent l="0" t="0" r="0" b="0"/>
            <wp:docPr id="1470" name="Image 1470"/>
            <wp:cNvGraphicFramePr/>
            <a:graphic xmlns:a="http://schemas.openxmlformats.org/drawingml/2006/main">
              <a:graphicData uri="http://schemas.openxmlformats.org/drawingml/2006/picture">
                <pic:pic xmlns:pic="http://schemas.openxmlformats.org/drawingml/2006/picture">
                  <pic:nvPicPr>
                    <pic:cNvPr id="1470" name="Image 1470"/>
                    <pic:cNvPicPr/>
                  </pic:nvPicPr>
                  <pic:blipFill>
                    <a:blip r:embed="rId551" cstate="print"/>
                    <a:stretch>
                      <a:fillRect/>
                    </a:stretch>
                  </pic:blipFill>
                  <pic:spPr>
                    <a:xfrm>
                      <a:off x="0" y="0"/>
                      <a:ext cx="5410200" cy="459105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特别提示：</w:t>
      </w:r>
    </w:p>
    <w:p>
      <w:pPr>
        <w:pStyle w:val="11"/>
        <w:spacing w:before="8"/>
        <w:rPr>
          <w:b/>
          <w:sz w:val="21"/>
        </w:rPr>
      </w:pPr>
    </w:p>
    <w:p>
      <w:pPr>
        <w:tabs>
          <w:tab w:val="left" w:pos="1957"/>
        </w:tabs>
        <w:spacing w:before="8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合并业务类型选择界面中复选框说明</w:t>
      </w:r>
    </w:p>
    <w:p>
      <w:pPr>
        <w:spacing w:before="116" w:line="355" w:lineRule="auto"/>
        <w:ind w:left="2072" w:right="3297" w:firstLine="0"/>
        <w:jc w:val="left"/>
        <w:rPr>
          <w:rFonts w:ascii="宋体" w:eastAsia="宋体"/>
          <w:sz w:val="19"/>
        </w:rPr>
      </w:pPr>
      <w:r>
        <w:rPr>
          <w:rFonts w:ascii="宋体" w:eastAsia="宋体"/>
          <w:color w:val="525252"/>
          <w:spacing w:val="-2"/>
          <w:sz w:val="19"/>
        </w:rPr>
        <w:t>相同业务类型：查询同一组抵销分录中合并业务类型一致的抵销分录数据。</w:t>
      </w:r>
      <w:r>
        <w:rPr>
          <w:rFonts w:ascii="宋体" w:eastAsia="宋体"/>
          <w:color w:val="525252"/>
          <w:spacing w:val="80"/>
          <w:w w:val="150"/>
          <w:sz w:val="19"/>
        </w:rPr>
        <w:t xml:space="preserve"> </w:t>
      </w:r>
      <w:r>
        <w:rPr>
          <w:rFonts w:ascii="宋体" w:eastAsia="宋体"/>
          <w:color w:val="525252"/>
          <w:spacing w:val="-2"/>
          <w:sz w:val="19"/>
        </w:rPr>
        <w:t>跨业务类型：查询同一组抵销分录中存在多个合并业务类型的抵销分录数据。</w:t>
      </w:r>
    </w:p>
    <w:p>
      <w:pPr>
        <w:pStyle w:val="11"/>
        <w:spacing w:before="7"/>
        <w:rPr>
          <w:rFonts w:ascii="宋体"/>
          <w:sz w:val="23"/>
        </w:rPr>
      </w:pPr>
    </w:p>
    <w:p>
      <w:pPr>
        <w:pStyle w:val="11"/>
        <w:spacing w:before="48" w:line="256" w:lineRule="auto"/>
        <w:ind w:left="1171" w:right="1402"/>
      </w:pPr>
      <w:r>
        <w:rPr>
          <w:color w:val="212121"/>
          <w:spacing w:val="-1"/>
          <w:w w:val="102"/>
        </w:rPr>
        <w:t>【本级-未抵销】界面，筛选按钮中，筛选项包含：科目、合并规则、金额区间等，如下图，同</w:t>
      </w:r>
      <w:r>
        <w:rPr>
          <w:color w:val="212121"/>
          <w:w w:val="102"/>
        </w:rPr>
        <w:t>时支持过滤规则为空的分录，过滤规则如下</w:t>
      </w:r>
    </w:p>
    <w:p>
      <w:pPr>
        <w:pStyle w:val="11"/>
        <w:spacing w:before="3"/>
        <w:rPr>
          <w:sz w:val="12"/>
        </w:rPr>
      </w:pPr>
    </w:p>
    <w:p>
      <w:pPr>
        <w:pStyle w:val="11"/>
        <w:spacing w:before="48" w:line="256" w:lineRule="auto"/>
        <w:ind w:left="1531" w:right="2773"/>
      </w:pPr>
      <w:r>
        <mc:AlternateContent>
          <mc:Choice Requires="wps">
            <w:drawing>
              <wp:anchor distT="0" distB="0" distL="0" distR="0" simplePos="0" relativeHeight="2519889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471" name="Graphic 147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471" o:spid="_x0000_s1026" o:spt="100" style="position:absolute;left:0pt;margin-left:64.45pt;margin-top:11.65pt;height:3.75pt;width:3.75pt;mso-position-horizontal-relative:page;z-index:2519889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BQ1TOlUC&#10;AAC8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mc:AlternateContent>
          <mc:Choice Requires="wps">
            <w:drawing>
              <wp:anchor distT="0" distB="0" distL="0" distR="0" simplePos="0" relativeHeight="251988992" behindDoc="0" locked="0" layoutInCell="1" allowOverlap="1">
                <wp:simplePos x="0" y="0"/>
                <wp:positionH relativeFrom="page">
                  <wp:posOffset>818515</wp:posOffset>
                </wp:positionH>
                <wp:positionV relativeFrom="paragraph">
                  <wp:posOffset>424180</wp:posOffset>
                </wp:positionV>
                <wp:extent cx="47625" cy="47625"/>
                <wp:effectExtent l="0" t="0" r="0" b="0"/>
                <wp:wrapNone/>
                <wp:docPr id="1472" name="Graphic 147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472" o:spid="_x0000_s1026" o:spt="100" style="position:absolute;left:0pt;margin-left:64.45pt;margin-top:33.4pt;height:3.75pt;width:3.75pt;mso-position-horizontal-relative:page;z-index:251988992;mso-width-relative:page;mso-height-relative:page;" fillcolor="#212121" filled="t" stroked="f" coordsize="47625,47625" o:gfxdata="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j6MMp1wAAAAkB&#10;AAAPAAAAAAAAAAEAIAAAACIAAABkcnMvZG93bnJldi54bWxQSwECFAAUAAAACACHTuJAXJTUNVUC&#10;AAC8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w w:val="102"/>
        </w:rPr>
        <w:t>合并规则为空，并且不勾选“规则为空”：查询所有规则+为空规则的数据；</w:t>
      </w:r>
      <w:r>
        <w:rPr>
          <w:color w:val="212121"/>
          <w:w w:val="102"/>
        </w:rPr>
        <w:t>合并规则为空，并且勾选“规则为空”：仅查询规则为空的数据；</w:t>
      </w:r>
    </w:p>
    <w:p>
      <w:pPr>
        <w:pStyle w:val="11"/>
        <w:spacing w:before="2"/>
        <w:ind w:left="1531"/>
      </w:pPr>
      <w:r>
        <mc:AlternateContent>
          <mc:Choice Requires="wps">
            <w:drawing>
              <wp:anchor distT="0" distB="0" distL="0" distR="0" simplePos="0" relativeHeight="251990016"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1473" name="Graphic 147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473" o:spid="_x0000_s1026" o:spt="100" style="position:absolute;left:0pt;margin-left:64.45pt;margin-top:9.35pt;height:3.75pt;width:3.75pt;mso-position-horizontal-relative:page;z-index:251990016;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HJeDr1wAAAAkB&#10;AAAPAAAAAAAAAAEAIAAAACIAAABkcnMvZG93bnJldi54bWxQSwECFAAUAAAACACHTuJAa+OpMFUC&#10;AAC8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合并规则选择规则，并且不勾选“规则为空”：查询所选规则数据；</w:t>
      </w:r>
    </w:p>
    <w:p>
      <w:pPr>
        <w:pStyle w:val="11"/>
        <w:spacing w:before="14"/>
        <w:ind w:left="1531"/>
      </w:pPr>
      <w:r>
        <mc:AlternateContent>
          <mc:Choice Requires="wps">
            <w:drawing>
              <wp:anchor distT="0" distB="0" distL="0" distR="0" simplePos="0" relativeHeight="251990016" behindDoc="0" locked="0" layoutInCell="1" allowOverlap="1">
                <wp:simplePos x="0" y="0"/>
                <wp:positionH relativeFrom="page">
                  <wp:posOffset>818515</wp:posOffset>
                </wp:positionH>
                <wp:positionV relativeFrom="paragraph">
                  <wp:posOffset>126365</wp:posOffset>
                </wp:positionV>
                <wp:extent cx="47625" cy="47625"/>
                <wp:effectExtent l="0" t="0" r="0" b="0"/>
                <wp:wrapNone/>
                <wp:docPr id="1474" name="Graphic 147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474" o:spid="_x0000_s1026" o:spt="100" style="position:absolute;left:0pt;margin-left:64.45pt;margin-top:9.95pt;height:3.75pt;width:3.75pt;mso-position-horizontal-relative:page;z-index:251990016;mso-width-relative:page;mso-height-relative:page;" fillcolor="#212121" filled="t" stroked="f" coordsize="47625,47625" o:gfxdata="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fRMsq1wAAAAkBAAAP&#10;AAAAAAAAAAEAIAAAACIAAABkcnMvZG93bnJldi54bWxQSwECFAAUAAAACACHTuJAqsKxiFICAAC8&#10;BQAADgAAAAAAAAABACAAAAAmAQAAZHJzL2Uyb0RvYy54bWxQSwUGAAAAAAYABgBZAQAA6gUA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spacing w:val="-1"/>
        </w:rPr>
        <w:t>合并规则选择规则，并且勾选“规则为空”：查询所选规则+规则为空的数据；</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543050"/>
            <wp:effectExtent l="0" t="0" r="0" b="0"/>
            <wp:docPr id="1475" name="Image 1475"/>
            <wp:cNvGraphicFramePr/>
            <a:graphic xmlns:a="http://schemas.openxmlformats.org/drawingml/2006/main">
              <a:graphicData uri="http://schemas.openxmlformats.org/drawingml/2006/picture">
                <pic:pic xmlns:pic="http://schemas.openxmlformats.org/drawingml/2006/picture">
                  <pic:nvPicPr>
                    <pic:cNvPr id="1475" name="Image 1475"/>
                    <pic:cNvPicPr/>
                  </pic:nvPicPr>
                  <pic:blipFill>
                    <a:blip r:embed="rId552" cstate="print"/>
                    <a:stretch>
                      <a:fillRect/>
                    </a:stretch>
                  </pic:blipFill>
                  <pic:spPr>
                    <a:xfrm>
                      <a:off x="0" y="0"/>
                      <a:ext cx="5410200" cy="1543050"/>
                    </a:xfrm>
                    <a:prstGeom prst="rect">
                      <a:avLst/>
                    </a:prstGeom>
                  </pic:spPr>
                </pic:pic>
              </a:graphicData>
            </a:graphic>
          </wp:inline>
        </w:drawing>
      </w:r>
    </w:p>
    <w:p>
      <w:pPr>
        <w:pStyle w:val="11"/>
        <w:spacing w:before="16"/>
        <w:rPr>
          <w:sz w:val="19"/>
        </w:rPr>
      </w:pPr>
    </w:p>
    <w:p>
      <w:pPr>
        <w:pStyle w:val="11"/>
        <w:spacing w:before="48"/>
        <w:ind w:left="1171"/>
      </w:pPr>
      <w:r>
        <w:rPr>
          <w:color w:val="212121"/>
        </w:rPr>
        <w:t>4</w:t>
      </w:r>
      <w:r>
        <w:rPr>
          <w:color w:val="212121"/>
          <w:spacing w:val="2"/>
        </w:rPr>
        <w:t>、 导出</w:t>
      </w:r>
    </w:p>
    <w:p>
      <w:pPr>
        <w:pStyle w:val="11"/>
        <w:spacing w:before="4"/>
        <w:rPr>
          <w:sz w:val="16"/>
        </w:rPr>
      </w:pPr>
    </w:p>
    <w:p>
      <w:pPr>
        <w:pStyle w:val="11"/>
        <w:spacing w:before="1" w:line="256" w:lineRule="auto"/>
        <w:ind w:left="1171" w:right="1414"/>
      </w:pPr>
      <w:r>
        <w:rPr>
          <w:color w:val="212121"/>
          <w:w w:val="102"/>
        </w:rPr>
        <w:t>一键导出当前任务时期、当前合并单位的所有抵销分录，支持导出筛选后数据，以E</w:t>
      </w:r>
      <w:r>
        <w:rPr>
          <w:color w:val="212121"/>
          <w:spacing w:val="-2"/>
          <w:w w:val="102"/>
        </w:rPr>
        <w:t>x</w:t>
      </w:r>
      <w:r>
        <w:rPr>
          <w:color w:val="212121"/>
          <w:w w:val="102"/>
        </w:rPr>
        <w:t>cel</w:t>
      </w:r>
      <w:r>
        <w:rPr>
          <w:color w:val="212121"/>
          <w:spacing w:val="-6"/>
          <w:w w:val="102"/>
        </w:rPr>
        <w:t>多页签</w:t>
      </w:r>
      <w:r>
        <w:rPr>
          <w:color w:val="212121"/>
          <w:w w:val="102"/>
        </w:rPr>
        <w:t>的形式分别导出本级-全部、本级-已抵销、本级-未抵销及上级-未抵销数据，如下图。</w:t>
      </w:r>
    </w:p>
    <w:p>
      <w:pPr>
        <w:pStyle w:val="11"/>
        <w:spacing w:before="257"/>
        <w:ind w:left="1171"/>
      </w:pPr>
      <w:r>
        <w:rPr>
          <w:color w:val="212121"/>
          <w:spacing w:val="-1"/>
        </w:rPr>
        <w:t>导出文件的本级-已抵销页签可以作为【输入调整】的导入模板。</w:t>
      </w:r>
    </w:p>
    <w:p>
      <w:pPr>
        <w:pStyle w:val="11"/>
        <w:spacing w:before="7"/>
        <w:rPr>
          <w:sz w:val="14"/>
        </w:rPr>
      </w:pPr>
      <w:r>
        <w:drawing>
          <wp:anchor distT="0" distB="0" distL="0" distR="0" simplePos="0" relativeHeight="252161024" behindDoc="1" locked="0" layoutInCell="1" allowOverlap="1">
            <wp:simplePos x="0" y="0"/>
            <wp:positionH relativeFrom="page">
              <wp:posOffset>751840</wp:posOffset>
            </wp:positionH>
            <wp:positionV relativeFrom="paragraph">
              <wp:posOffset>184150</wp:posOffset>
            </wp:positionV>
            <wp:extent cx="5410200" cy="2419350"/>
            <wp:effectExtent l="0" t="0" r="0" b="0"/>
            <wp:wrapTopAndBottom/>
            <wp:docPr id="1476" name="Image 1476"/>
            <wp:cNvGraphicFramePr/>
            <a:graphic xmlns:a="http://schemas.openxmlformats.org/drawingml/2006/main">
              <a:graphicData uri="http://schemas.openxmlformats.org/drawingml/2006/picture">
                <pic:pic xmlns:pic="http://schemas.openxmlformats.org/drawingml/2006/picture">
                  <pic:nvPicPr>
                    <pic:cNvPr id="1476" name="Image 1476"/>
                    <pic:cNvPicPr/>
                  </pic:nvPicPr>
                  <pic:blipFill>
                    <a:blip r:embed="rId553" cstate="print"/>
                    <a:stretch>
                      <a:fillRect/>
                    </a:stretch>
                  </pic:blipFill>
                  <pic:spPr>
                    <a:xfrm>
                      <a:off x="0" y="0"/>
                      <a:ext cx="5410200" cy="2419350"/>
                    </a:xfrm>
                    <a:prstGeom prst="rect">
                      <a:avLst/>
                    </a:prstGeom>
                  </pic:spPr>
                </pic:pic>
              </a:graphicData>
            </a:graphic>
          </wp:anchor>
        </w:drawing>
      </w:r>
    </w:p>
    <w:p>
      <w:pPr>
        <w:pStyle w:val="11"/>
        <w:spacing w:before="9"/>
      </w:pPr>
    </w:p>
    <w:p>
      <w:pPr>
        <w:pStyle w:val="11"/>
        <w:ind w:left="1171"/>
      </w:pPr>
      <w:r>
        <w:rPr>
          <w:color w:val="212121"/>
        </w:rPr>
        <w:t>5</w:t>
      </w:r>
      <w:r>
        <w:rPr>
          <w:color w:val="212121"/>
          <w:spacing w:val="2"/>
        </w:rPr>
        <w:t>、 已选数据</w:t>
      </w:r>
    </w:p>
    <w:p>
      <w:pPr>
        <w:pStyle w:val="11"/>
        <w:spacing w:before="4"/>
        <w:rPr>
          <w:sz w:val="16"/>
        </w:rPr>
      </w:pPr>
    </w:p>
    <w:p>
      <w:pPr>
        <w:pStyle w:val="11"/>
        <w:ind w:left="1171"/>
      </w:pPr>
      <w:r>
        <w:rPr>
          <w:color w:val="212121"/>
          <w:spacing w:val="-1"/>
        </w:rPr>
        <w:t>已选数据，适用于查看跨页勾选后手工抵销的数据。</w:t>
      </w:r>
    </w:p>
    <w:p>
      <w:pPr>
        <w:pStyle w:val="11"/>
        <w:spacing w:before="5"/>
        <w:rPr>
          <w:sz w:val="16"/>
        </w:rPr>
      </w:pPr>
    </w:p>
    <w:p>
      <w:pPr>
        <w:pStyle w:val="11"/>
        <w:spacing w:line="249" w:lineRule="auto"/>
        <w:ind w:left="1171" w:right="1275"/>
      </w:pPr>
      <w:r>
        <w:rPr>
          <w:color w:val="212121"/>
          <w:spacing w:val="-1"/>
          <w:w w:val="102"/>
        </w:rPr>
        <w:t>在未抵销页面勾选未抵销数据，支持跨页，可在已选数据中进行查看，并自动计算出借贷方合计</w:t>
      </w:r>
      <w:r>
        <w:rPr>
          <w:color w:val="212121"/>
          <w:w w:val="102"/>
        </w:rPr>
        <w:t>及差额。如下图。</w:t>
      </w:r>
    </w:p>
    <w:p>
      <w:pPr>
        <w:pStyle w:val="11"/>
        <w:spacing w:before="8"/>
        <w:rPr>
          <w:sz w:val="13"/>
        </w:rPr>
      </w:pPr>
      <w:r>
        <w:drawing>
          <wp:anchor distT="0" distB="0" distL="0" distR="0" simplePos="0" relativeHeight="252162048" behindDoc="1" locked="0" layoutInCell="1" allowOverlap="1">
            <wp:simplePos x="0" y="0"/>
            <wp:positionH relativeFrom="page">
              <wp:posOffset>751840</wp:posOffset>
            </wp:positionH>
            <wp:positionV relativeFrom="paragraph">
              <wp:posOffset>172720</wp:posOffset>
            </wp:positionV>
            <wp:extent cx="5302250" cy="1241425"/>
            <wp:effectExtent l="0" t="0" r="0" b="0"/>
            <wp:wrapTopAndBottom/>
            <wp:docPr id="1477" name="Image 1477"/>
            <wp:cNvGraphicFramePr/>
            <a:graphic xmlns:a="http://schemas.openxmlformats.org/drawingml/2006/main">
              <a:graphicData uri="http://schemas.openxmlformats.org/drawingml/2006/picture">
                <pic:pic xmlns:pic="http://schemas.openxmlformats.org/drawingml/2006/picture">
                  <pic:nvPicPr>
                    <pic:cNvPr id="1477" name="Image 1477"/>
                    <pic:cNvPicPr/>
                  </pic:nvPicPr>
                  <pic:blipFill>
                    <a:blip r:embed="rId554" cstate="print"/>
                    <a:stretch>
                      <a:fillRect/>
                    </a:stretch>
                  </pic:blipFill>
                  <pic:spPr>
                    <a:xfrm>
                      <a:off x="0" y="0"/>
                      <a:ext cx="5301996" cy="1241488"/>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spacing w:val="-1"/>
          <w:w w:val="102"/>
        </w:rPr>
        <w:t>鼠标悬浮至已选数据，系统自动弹出查看已勾选的未抵销数据页面，查看页面右下方支持拉伸。</w:t>
      </w:r>
      <w:r>
        <w:rPr>
          <w:color w:val="212121"/>
          <w:w w:val="102"/>
        </w:rPr>
        <w:t>点击删行按钮，可移除已选未抵销数据。如下图。</w:t>
      </w:r>
    </w:p>
    <w:p>
      <w:pPr>
        <w:pStyle w:val="11"/>
        <w:spacing w:before="17"/>
        <w:rPr>
          <w:sz w:val="12"/>
        </w:rPr>
      </w:pPr>
      <w:r>
        <w:drawing>
          <wp:anchor distT="0" distB="0" distL="0" distR="0" simplePos="0" relativeHeight="252162048" behindDoc="1" locked="0" layoutInCell="1" allowOverlap="1">
            <wp:simplePos x="0" y="0"/>
            <wp:positionH relativeFrom="page">
              <wp:posOffset>751840</wp:posOffset>
            </wp:positionH>
            <wp:positionV relativeFrom="paragraph">
              <wp:posOffset>166370</wp:posOffset>
            </wp:positionV>
            <wp:extent cx="5410200" cy="1257300"/>
            <wp:effectExtent l="0" t="0" r="0" b="0"/>
            <wp:wrapTopAndBottom/>
            <wp:docPr id="1478" name="Image 1478"/>
            <wp:cNvGraphicFramePr/>
            <a:graphic xmlns:a="http://schemas.openxmlformats.org/drawingml/2006/main">
              <a:graphicData uri="http://schemas.openxmlformats.org/drawingml/2006/picture">
                <pic:pic xmlns:pic="http://schemas.openxmlformats.org/drawingml/2006/picture">
                  <pic:nvPicPr>
                    <pic:cNvPr id="1478" name="Image 1478"/>
                    <pic:cNvPicPr/>
                  </pic:nvPicPr>
                  <pic:blipFill>
                    <a:blip r:embed="rId555" cstate="print"/>
                    <a:stretch>
                      <a:fillRect/>
                    </a:stretch>
                  </pic:blipFill>
                  <pic:spPr>
                    <a:xfrm>
                      <a:off x="0" y="0"/>
                      <a:ext cx="5410200" cy="1257300"/>
                    </a:xfrm>
                    <a:prstGeom prst="rect">
                      <a:avLst/>
                    </a:prstGeom>
                  </pic:spPr>
                </pic:pic>
              </a:graphicData>
            </a:graphic>
          </wp:anchor>
        </w:drawing>
      </w:r>
    </w:p>
    <w:p>
      <w:pPr>
        <w:pStyle w:val="11"/>
        <w:spacing w:before="9"/>
      </w:pPr>
    </w:p>
    <w:p>
      <w:pPr>
        <w:pStyle w:val="11"/>
        <w:ind w:left="1171"/>
      </w:pPr>
      <w:r>
        <w:rPr>
          <w:color w:val="212121"/>
        </w:rPr>
        <w:t>6</w:t>
      </w:r>
      <w:r>
        <w:rPr>
          <w:color w:val="212121"/>
          <w:spacing w:val="2"/>
        </w:rPr>
        <w:t>、 穿透</w:t>
      </w:r>
    </w:p>
    <w:p>
      <w:pPr>
        <w:pStyle w:val="11"/>
        <w:spacing w:before="4"/>
        <w:rPr>
          <w:sz w:val="16"/>
        </w:rPr>
      </w:pPr>
    </w:p>
    <w:p>
      <w:pPr>
        <w:pStyle w:val="11"/>
        <w:ind w:left="1171"/>
      </w:pPr>
      <w:r>
        <w:rPr>
          <w:color w:val="212121"/>
          <w:spacing w:val="-1"/>
        </w:rPr>
        <w:t>调整抵销分录的【本级-全部】页签的查询结果中金额显示蓝色超链接，支持穿透。如图：</w:t>
      </w:r>
    </w:p>
    <w:p>
      <w:pPr>
        <w:pStyle w:val="11"/>
        <w:spacing w:before="8"/>
        <w:rPr>
          <w:sz w:val="14"/>
        </w:rPr>
      </w:pPr>
      <w:r>
        <w:drawing>
          <wp:anchor distT="0" distB="0" distL="0" distR="0" simplePos="0" relativeHeight="252163072" behindDoc="1" locked="0" layoutInCell="1" allowOverlap="1">
            <wp:simplePos x="0" y="0"/>
            <wp:positionH relativeFrom="page">
              <wp:posOffset>751840</wp:posOffset>
            </wp:positionH>
            <wp:positionV relativeFrom="paragraph">
              <wp:posOffset>184150</wp:posOffset>
            </wp:positionV>
            <wp:extent cx="5410200" cy="1343025"/>
            <wp:effectExtent l="0" t="0" r="0" b="0"/>
            <wp:wrapTopAndBottom/>
            <wp:docPr id="1479" name="Image 1479"/>
            <wp:cNvGraphicFramePr/>
            <a:graphic xmlns:a="http://schemas.openxmlformats.org/drawingml/2006/main">
              <a:graphicData uri="http://schemas.openxmlformats.org/drawingml/2006/picture">
                <pic:pic xmlns:pic="http://schemas.openxmlformats.org/drawingml/2006/picture">
                  <pic:nvPicPr>
                    <pic:cNvPr id="1479" name="Image 1479"/>
                    <pic:cNvPicPr/>
                  </pic:nvPicPr>
                  <pic:blipFill>
                    <a:blip r:embed="rId556" cstate="print"/>
                    <a:stretch>
                      <a:fillRect/>
                    </a:stretch>
                  </pic:blipFill>
                  <pic:spPr>
                    <a:xfrm>
                      <a:off x="0" y="0"/>
                      <a:ext cx="5410200" cy="1343025"/>
                    </a:xfrm>
                    <a:prstGeom prst="rect">
                      <a:avLst/>
                    </a:prstGeom>
                  </pic:spPr>
                </pic:pic>
              </a:graphicData>
            </a:graphic>
          </wp:anchor>
        </w:drawing>
      </w:r>
    </w:p>
    <w:p>
      <w:pPr>
        <w:pStyle w:val="11"/>
        <w:spacing w:before="9"/>
      </w:pPr>
    </w:p>
    <w:p>
      <w:pPr>
        <w:pStyle w:val="11"/>
        <w:spacing w:line="256" w:lineRule="auto"/>
        <w:ind w:left="1171" w:right="1402"/>
      </w:pPr>
      <w:r>
        <w:rPr>
          <w:color w:val="212121"/>
          <w:spacing w:val="-1"/>
          <w:w w:val="102"/>
        </w:rPr>
        <w:t>点击合并业务类型的未抵销金额数据，穿透到“本级-未抵销”页签，展示所穿透合并业务类型</w:t>
      </w:r>
      <w:r>
        <w:rPr>
          <w:color w:val="212121"/>
          <w:w w:val="102"/>
        </w:rPr>
        <w:t>下的所有科目的未抵销明细数据；</w:t>
      </w:r>
    </w:p>
    <w:p>
      <w:pPr>
        <w:pStyle w:val="11"/>
        <w:spacing w:before="257" w:line="256" w:lineRule="auto"/>
        <w:ind w:left="1171" w:right="1402"/>
      </w:pPr>
      <w:r>
        <w:rPr>
          <w:color w:val="212121"/>
          <w:spacing w:val="-1"/>
          <w:w w:val="102"/>
        </w:rPr>
        <w:t>点击合并业务类型的抵销金额数据，穿透到“本级-已抵销”页签，展示所穿透合并业务类型下</w:t>
      </w:r>
      <w:r>
        <w:rPr>
          <w:color w:val="212121"/>
          <w:w w:val="102"/>
        </w:rPr>
        <w:t>的所有科目的抵销明细数据（按组展示，展示对方分录数据）；</w:t>
      </w:r>
    </w:p>
    <w:p>
      <w:pPr>
        <w:pStyle w:val="11"/>
        <w:spacing w:before="14"/>
        <w:rPr>
          <w:sz w:val="14"/>
        </w:rPr>
      </w:pPr>
    </w:p>
    <w:p>
      <w:pPr>
        <w:pStyle w:val="11"/>
        <w:spacing w:line="417" w:lineRule="auto"/>
        <w:ind w:left="1171" w:right="1725"/>
      </w:pPr>
      <w:r>
        <w:rPr>
          <w:color w:val="212121"/>
          <w:spacing w:val="-1"/>
          <w:w w:val="102"/>
        </w:rPr>
        <w:t>点击科目与合并业务类型行同规则，穿透结果只展示所穿透合并科目的所有下级明细数据；</w:t>
      </w:r>
      <w:r>
        <w:rPr>
          <w:color w:val="212121"/>
          <w:w w:val="102"/>
        </w:rPr>
        <w:t>在本级-全部页签中的设置筛选条件值，穿透后响应筛选条件。</w:t>
      </w:r>
    </w:p>
    <w:p>
      <w:pPr>
        <w:spacing w:before="0" w:line="404" w:lineRule="exact"/>
        <w:ind w:left="1171" w:right="0" w:firstLine="0"/>
        <w:jc w:val="left"/>
        <w:rPr>
          <w:b/>
          <w:sz w:val="22"/>
        </w:rPr>
      </w:pPr>
      <w:r>
        <w:rPr>
          <w:b/>
          <w:color w:val="2B3D4F"/>
          <w:spacing w:val="-2"/>
          <w:sz w:val="22"/>
        </w:rPr>
        <w:t>追溯规则:</w:t>
      </w:r>
    </w:p>
    <w:p>
      <w:pPr>
        <w:pStyle w:val="11"/>
        <w:spacing w:before="11"/>
        <w:rPr>
          <w:b/>
          <w:sz w:val="13"/>
        </w:rPr>
      </w:pPr>
      <w:r>
        <w:drawing>
          <wp:anchor distT="0" distB="0" distL="0" distR="0" simplePos="0" relativeHeight="252163072" behindDoc="1" locked="0" layoutInCell="1" allowOverlap="1">
            <wp:simplePos x="0" y="0"/>
            <wp:positionH relativeFrom="page">
              <wp:posOffset>751840</wp:posOffset>
            </wp:positionH>
            <wp:positionV relativeFrom="paragraph">
              <wp:posOffset>174625</wp:posOffset>
            </wp:positionV>
            <wp:extent cx="5302250" cy="1017270"/>
            <wp:effectExtent l="0" t="0" r="0" b="0"/>
            <wp:wrapTopAndBottom/>
            <wp:docPr id="1480" name="Image 1480"/>
            <wp:cNvGraphicFramePr/>
            <a:graphic xmlns:a="http://schemas.openxmlformats.org/drawingml/2006/main">
              <a:graphicData uri="http://schemas.openxmlformats.org/drawingml/2006/picture">
                <pic:pic xmlns:pic="http://schemas.openxmlformats.org/drawingml/2006/picture">
                  <pic:nvPicPr>
                    <pic:cNvPr id="1480" name="Image 1480"/>
                    <pic:cNvPicPr/>
                  </pic:nvPicPr>
                  <pic:blipFill>
                    <a:blip r:embed="rId557" cstate="print"/>
                    <a:stretch>
                      <a:fillRect/>
                    </a:stretch>
                  </pic:blipFill>
                  <pic:spPr>
                    <a:xfrm>
                      <a:off x="0" y="0"/>
                      <a:ext cx="5301996" cy="1017460"/>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275"/>
      </w:pPr>
      <w:r>
        <w:rPr>
          <w:color w:val="212121"/>
          <w:spacing w:val="-1"/>
          <w:w w:val="102"/>
        </w:rPr>
        <w:t>调整抵销分录的查询结果中金额显示蓝色字体，支持穿透；黑色字体，不支持穿透，年初初始化</w:t>
      </w:r>
      <w:r>
        <w:rPr>
          <w:color w:val="212121"/>
          <w:w w:val="102"/>
        </w:rPr>
        <w:t>分录、输入调整分录、手动抵销和批量手动抵销不支持穿透。</w:t>
      </w:r>
    </w:p>
    <w:p>
      <w:pPr>
        <w:pStyle w:val="11"/>
        <w:spacing w:before="14"/>
        <w:rPr>
          <w:sz w:val="14"/>
        </w:rPr>
      </w:pPr>
    </w:p>
    <w:p>
      <w:pPr>
        <w:spacing w:before="0"/>
        <w:ind w:left="1171" w:right="0" w:firstLine="0"/>
        <w:jc w:val="left"/>
        <w:rPr>
          <w:b/>
          <w:sz w:val="22"/>
        </w:rPr>
      </w:pPr>
      <w:r>
        <w:rPr>
          <w:b/>
          <w:color w:val="2B3D4F"/>
          <w:spacing w:val="-2"/>
          <w:sz w:val="22"/>
        </w:rPr>
        <w:t>操作步骤：</w:t>
      </w:r>
    </w:p>
    <w:p>
      <w:pPr>
        <w:pStyle w:val="11"/>
        <w:spacing w:before="8"/>
        <w:rPr>
          <w:b/>
          <w:sz w:val="15"/>
        </w:rPr>
      </w:pPr>
    </w:p>
    <w:p>
      <w:pPr>
        <w:pStyle w:val="15"/>
        <w:numPr>
          <w:ilvl w:val="0"/>
          <w:numId w:val="77"/>
        </w:numPr>
        <w:tabs>
          <w:tab w:val="left" w:pos="1530"/>
        </w:tabs>
        <w:spacing w:before="0" w:after="0" w:line="240" w:lineRule="auto"/>
        <w:ind w:left="1530" w:right="0" w:hanging="264"/>
        <w:jc w:val="left"/>
        <w:rPr>
          <w:sz w:val="22"/>
        </w:rPr>
      </w:pPr>
      <w:r>
        <w:rPr>
          <w:color w:val="212121"/>
          <w:spacing w:val="-1"/>
          <w:sz w:val="22"/>
        </w:rPr>
        <w:t>点击投资、资产、租赁类抵销金额，弹出抵销分录穿透界面，如下图：</w:t>
      </w:r>
    </w:p>
    <w:p>
      <w:pPr>
        <w:pStyle w:val="11"/>
        <w:spacing w:before="8"/>
        <w:rPr>
          <w:sz w:val="14"/>
        </w:rPr>
      </w:pPr>
      <w:r>
        <w:drawing>
          <wp:anchor distT="0" distB="0" distL="0" distR="0" simplePos="0" relativeHeight="252164096" behindDoc="1" locked="0" layoutInCell="1" allowOverlap="1">
            <wp:simplePos x="0" y="0"/>
            <wp:positionH relativeFrom="page">
              <wp:posOffset>751840</wp:posOffset>
            </wp:positionH>
            <wp:positionV relativeFrom="paragraph">
              <wp:posOffset>184150</wp:posOffset>
            </wp:positionV>
            <wp:extent cx="5410200" cy="1895475"/>
            <wp:effectExtent l="0" t="0" r="0" b="0"/>
            <wp:wrapTopAndBottom/>
            <wp:docPr id="1481" name="Image 1481"/>
            <wp:cNvGraphicFramePr/>
            <a:graphic xmlns:a="http://schemas.openxmlformats.org/drawingml/2006/main">
              <a:graphicData uri="http://schemas.openxmlformats.org/drawingml/2006/picture">
                <pic:pic xmlns:pic="http://schemas.openxmlformats.org/drawingml/2006/picture">
                  <pic:nvPicPr>
                    <pic:cNvPr id="1481" name="Image 1481"/>
                    <pic:cNvPicPr/>
                  </pic:nvPicPr>
                  <pic:blipFill>
                    <a:blip r:embed="rId558" cstate="print"/>
                    <a:stretch>
                      <a:fillRect/>
                    </a:stretch>
                  </pic:blipFill>
                  <pic:spPr>
                    <a:xfrm>
                      <a:off x="0" y="0"/>
                      <a:ext cx="5410200" cy="18954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数据域说明：</w:t>
      </w:r>
    </w:p>
    <w:p>
      <w:pPr>
        <w:pStyle w:val="11"/>
        <w:spacing w:before="4"/>
        <w:rPr>
          <w:b/>
          <w:sz w:val="16"/>
        </w:rPr>
      </w:pPr>
    </w:p>
    <w:p>
      <w:pPr>
        <w:pStyle w:val="11"/>
        <w:ind w:left="1171"/>
      </w:pPr>
      <w:r>
        <w:rPr>
          <w:color w:val="212121"/>
          <w:spacing w:val="-3"/>
        </w:rPr>
        <w:t>区域①：</w:t>
      </w:r>
    </w:p>
    <w:p>
      <w:pPr>
        <w:pStyle w:val="11"/>
        <w:spacing w:before="8"/>
        <w:rPr>
          <w:sz w:val="15"/>
        </w:rPr>
      </w:pPr>
    </w:p>
    <w:p>
      <w:pPr>
        <w:pStyle w:val="11"/>
        <w:spacing w:line="417" w:lineRule="auto"/>
        <w:ind w:left="1171" w:right="4200"/>
      </w:pPr>
      <w:r>
        <w:rPr>
          <w:color w:val="212121"/>
          <w:spacing w:val="-2"/>
        </w:rPr>
        <w:t>会计期间：默认与调整抵销分录界面所选任务及会计期间保持一致合并规则：默认为空，作用与全选一致</w:t>
      </w:r>
    </w:p>
    <w:p>
      <w:pPr>
        <w:pStyle w:val="11"/>
        <w:spacing w:line="404" w:lineRule="exact"/>
        <w:ind w:left="1171"/>
      </w:pPr>
      <w:r>
        <w:rPr>
          <w:color w:val="212121"/>
          <w:spacing w:val="-1"/>
        </w:rPr>
        <w:t>抵销检查：可用于检查本对方单位之间对应的所有抵销分录，如图：</w:t>
      </w:r>
    </w:p>
    <w:p>
      <w:pPr>
        <w:pStyle w:val="11"/>
        <w:spacing w:before="8"/>
        <w:rPr>
          <w:sz w:val="14"/>
        </w:rPr>
      </w:pPr>
      <w:r>
        <w:drawing>
          <wp:anchor distT="0" distB="0" distL="0" distR="0" simplePos="0" relativeHeight="252164096" behindDoc="1" locked="0" layoutInCell="1" allowOverlap="1">
            <wp:simplePos x="0" y="0"/>
            <wp:positionH relativeFrom="page">
              <wp:posOffset>751840</wp:posOffset>
            </wp:positionH>
            <wp:positionV relativeFrom="paragraph">
              <wp:posOffset>184150</wp:posOffset>
            </wp:positionV>
            <wp:extent cx="5410200" cy="1276350"/>
            <wp:effectExtent l="0" t="0" r="0" b="0"/>
            <wp:wrapTopAndBottom/>
            <wp:docPr id="1482" name="Image 1482"/>
            <wp:cNvGraphicFramePr/>
            <a:graphic xmlns:a="http://schemas.openxmlformats.org/drawingml/2006/main">
              <a:graphicData uri="http://schemas.openxmlformats.org/drawingml/2006/picture">
                <pic:pic xmlns:pic="http://schemas.openxmlformats.org/drawingml/2006/picture">
                  <pic:nvPicPr>
                    <pic:cNvPr id="1482" name="Image 1482"/>
                    <pic:cNvPicPr/>
                  </pic:nvPicPr>
                  <pic:blipFill>
                    <a:blip r:embed="rId559" cstate="print"/>
                    <a:stretch>
                      <a:fillRect/>
                    </a:stretch>
                  </pic:blipFill>
                  <pic:spPr>
                    <a:xfrm>
                      <a:off x="0" y="0"/>
                      <a:ext cx="5410200" cy="1276350"/>
                    </a:xfrm>
                    <a:prstGeom prst="rect">
                      <a:avLst/>
                    </a:prstGeom>
                  </pic:spPr>
                </pic:pic>
              </a:graphicData>
            </a:graphic>
          </wp:anchor>
        </w:drawing>
      </w:r>
    </w:p>
    <w:p>
      <w:pPr>
        <w:pStyle w:val="11"/>
        <w:spacing w:before="9"/>
      </w:pPr>
    </w:p>
    <w:p>
      <w:pPr>
        <w:pStyle w:val="11"/>
        <w:ind w:left="1171"/>
      </w:pPr>
      <w:r>
        <w:rPr>
          <w:color w:val="212121"/>
          <w:spacing w:val="-3"/>
        </w:rPr>
        <w:t>区域②：</w:t>
      </w:r>
    </w:p>
    <w:p>
      <w:pPr>
        <w:pStyle w:val="11"/>
        <w:spacing w:before="4"/>
        <w:rPr>
          <w:sz w:val="16"/>
        </w:rPr>
      </w:pPr>
    </w:p>
    <w:p>
      <w:pPr>
        <w:pStyle w:val="11"/>
        <w:spacing w:line="249" w:lineRule="auto"/>
        <w:ind w:left="1171" w:right="1558"/>
      </w:pPr>
      <w:r>
        <w:rPr>
          <w:color w:val="212121"/>
          <w:spacing w:val="-1"/>
          <w:w w:val="102"/>
        </w:rPr>
        <w:t>投资、资产、租赁类抵销分录：分别展示该穿透的抵销金额所属的本对方单位之间“投资+公</w:t>
      </w:r>
      <w:r>
        <w:rPr>
          <w:color w:val="212121"/>
          <w:w w:val="102"/>
        </w:rPr>
        <w:t>允、资产、租赁”的抵销分录</w:t>
      </w:r>
    </w:p>
    <w:p>
      <w:pPr>
        <w:pStyle w:val="11"/>
        <w:spacing w:before="5"/>
        <w:rPr>
          <w:sz w:val="15"/>
        </w:rPr>
      </w:pPr>
    </w:p>
    <w:p>
      <w:pPr>
        <w:pStyle w:val="11"/>
        <w:ind w:left="1171"/>
      </w:pPr>
      <w:r>
        <w:rPr>
          <w:color w:val="212121"/>
          <w:spacing w:val="-1"/>
        </w:rPr>
        <w:t>支持再次穿透到查看抵销金额对应数据来源的界面：</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500"/>
      </w:pPr>
      <w:r>
        <w:rPr>
          <w:color w:val="212121"/>
          <w:spacing w:val="-1"/>
          <w:w w:val="102"/>
        </w:rPr>
        <w:t>定位到每行抵销金额，展示对应取数公式中的计算项目、项目名称、项目来源和计算数值。如</w:t>
      </w:r>
      <w:r>
        <w:rPr>
          <w:color w:val="212121"/>
          <w:w w:val="102"/>
        </w:rPr>
        <w:t>图：</w:t>
      </w:r>
    </w:p>
    <w:p>
      <w:pPr>
        <w:pStyle w:val="11"/>
        <w:spacing w:before="17"/>
        <w:rPr>
          <w:sz w:val="12"/>
        </w:rPr>
      </w:pPr>
      <w:r>
        <w:drawing>
          <wp:anchor distT="0" distB="0" distL="0" distR="0" simplePos="0" relativeHeight="252165120" behindDoc="1" locked="0" layoutInCell="1" allowOverlap="1">
            <wp:simplePos x="0" y="0"/>
            <wp:positionH relativeFrom="page">
              <wp:posOffset>751840</wp:posOffset>
            </wp:positionH>
            <wp:positionV relativeFrom="paragraph">
              <wp:posOffset>166370</wp:posOffset>
            </wp:positionV>
            <wp:extent cx="5410200" cy="1104900"/>
            <wp:effectExtent l="0" t="0" r="0" b="0"/>
            <wp:wrapTopAndBottom/>
            <wp:docPr id="1483" name="Image 1483"/>
            <wp:cNvGraphicFramePr/>
            <a:graphic xmlns:a="http://schemas.openxmlformats.org/drawingml/2006/main">
              <a:graphicData uri="http://schemas.openxmlformats.org/drawingml/2006/picture">
                <pic:pic xmlns:pic="http://schemas.openxmlformats.org/drawingml/2006/picture">
                  <pic:nvPicPr>
                    <pic:cNvPr id="1483" name="Image 1483"/>
                    <pic:cNvPicPr/>
                  </pic:nvPicPr>
                  <pic:blipFill>
                    <a:blip r:embed="rId560" cstate="print"/>
                    <a:stretch>
                      <a:fillRect/>
                    </a:stretch>
                  </pic:blipFill>
                  <pic:spPr>
                    <a:xfrm>
                      <a:off x="0" y="0"/>
                      <a:ext cx="5410200" cy="1104900"/>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2"/>
          <w:sz w:val="22"/>
        </w:rPr>
        <w:t>计算项目说明：</w:t>
      </w:r>
    </w:p>
    <w:p>
      <w:pPr>
        <w:pStyle w:val="11"/>
        <w:spacing w:before="13" w:after="1"/>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40"/>
        <w:gridCol w:w="1140"/>
        <w:gridCol w:w="1965"/>
        <w:gridCol w:w="42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40" w:type="dxa"/>
          </w:tcPr>
          <w:p>
            <w:pPr>
              <w:pStyle w:val="16"/>
              <w:spacing w:before="99" w:line="256" w:lineRule="auto"/>
              <w:ind w:left="455" w:right="217" w:hanging="225"/>
              <w:rPr>
                <w:b/>
                <w:sz w:val="22"/>
              </w:rPr>
            </w:pPr>
            <w:r>
              <w:rPr>
                <w:b/>
                <w:color w:val="212121"/>
                <w:spacing w:val="-4"/>
                <w:sz w:val="22"/>
              </w:rPr>
              <w:t>计算项</w:t>
            </w:r>
            <w:r>
              <w:rPr>
                <w:b/>
                <w:color w:val="212121"/>
                <w:spacing w:val="-10"/>
                <w:sz w:val="22"/>
              </w:rPr>
              <w:t>目</w:t>
            </w:r>
          </w:p>
        </w:tc>
        <w:tc>
          <w:tcPr>
            <w:tcW w:w="1140" w:type="dxa"/>
          </w:tcPr>
          <w:p>
            <w:pPr>
              <w:pStyle w:val="16"/>
              <w:spacing w:before="99" w:line="256" w:lineRule="auto"/>
              <w:ind w:left="458" w:right="214" w:hanging="225"/>
              <w:rPr>
                <w:b/>
                <w:sz w:val="22"/>
              </w:rPr>
            </w:pPr>
            <w:r>
              <w:rPr>
                <w:b/>
                <w:color w:val="212121"/>
                <w:spacing w:val="-4"/>
                <w:sz w:val="22"/>
              </w:rPr>
              <w:t>项目名</w:t>
            </w:r>
            <w:r>
              <w:rPr>
                <w:b/>
                <w:color w:val="212121"/>
                <w:spacing w:val="-10"/>
                <w:sz w:val="22"/>
              </w:rPr>
              <w:t>称</w:t>
            </w:r>
          </w:p>
        </w:tc>
        <w:tc>
          <w:tcPr>
            <w:tcW w:w="1965" w:type="dxa"/>
          </w:tcPr>
          <w:p>
            <w:pPr>
              <w:pStyle w:val="16"/>
              <w:spacing w:before="14"/>
              <w:rPr>
                <w:b/>
                <w:sz w:val="16"/>
              </w:rPr>
            </w:pPr>
          </w:p>
          <w:p>
            <w:pPr>
              <w:pStyle w:val="16"/>
              <w:ind w:left="535"/>
              <w:rPr>
                <w:b/>
                <w:sz w:val="22"/>
              </w:rPr>
            </w:pPr>
            <w:r>
              <w:rPr>
                <w:b/>
                <w:color w:val="212121"/>
                <w:spacing w:val="-3"/>
                <w:sz w:val="22"/>
              </w:rPr>
              <w:t>项目来源</w:t>
            </w:r>
          </w:p>
        </w:tc>
        <w:tc>
          <w:tcPr>
            <w:tcW w:w="4245" w:type="dxa"/>
          </w:tcPr>
          <w:p>
            <w:pPr>
              <w:pStyle w:val="16"/>
              <w:spacing w:before="14"/>
              <w:rPr>
                <w:b/>
                <w:sz w:val="16"/>
              </w:rPr>
            </w:pPr>
          </w:p>
          <w:p>
            <w:pPr>
              <w:pStyle w:val="16"/>
              <w:ind w:left="1888" w:right="1872"/>
              <w:jc w:val="center"/>
              <w:rPr>
                <w:b/>
                <w:sz w:val="22"/>
              </w:rPr>
            </w:pPr>
            <w:r>
              <w:rPr>
                <w:b/>
                <w:color w:val="212121"/>
                <w:spacing w:val="-5"/>
                <w:sz w:val="22"/>
              </w:rPr>
              <w:t>数值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140" w:type="dxa"/>
          </w:tcPr>
          <w:p>
            <w:pPr>
              <w:pStyle w:val="16"/>
              <w:spacing w:before="14"/>
              <w:rPr>
                <w:b/>
                <w:sz w:val="16"/>
              </w:rPr>
            </w:pPr>
          </w:p>
          <w:p>
            <w:pPr>
              <w:pStyle w:val="16"/>
              <w:spacing w:line="256" w:lineRule="auto"/>
              <w:ind w:left="199" w:right="248"/>
              <w:rPr>
                <w:sz w:val="22"/>
              </w:rPr>
            </w:pPr>
            <w:r>
              <w:rPr>
                <w:color w:val="212121"/>
                <w:spacing w:val="-4"/>
                <w:sz w:val="22"/>
              </w:rPr>
              <w:t>报表指标代码</w:t>
            </w:r>
          </w:p>
        </w:tc>
        <w:tc>
          <w:tcPr>
            <w:tcW w:w="1140" w:type="dxa"/>
          </w:tcPr>
          <w:p>
            <w:pPr>
              <w:pStyle w:val="16"/>
              <w:spacing w:before="14"/>
              <w:rPr>
                <w:b/>
                <w:sz w:val="16"/>
              </w:rPr>
            </w:pPr>
          </w:p>
          <w:p>
            <w:pPr>
              <w:pStyle w:val="16"/>
              <w:spacing w:line="256" w:lineRule="auto"/>
              <w:ind w:left="202" w:right="245"/>
              <w:rPr>
                <w:sz w:val="22"/>
              </w:rPr>
            </w:pPr>
            <w:r>
              <w:rPr>
                <w:color w:val="212121"/>
                <w:spacing w:val="-4"/>
                <w:sz w:val="22"/>
              </w:rPr>
              <w:t>报表指标名称</w:t>
            </w:r>
          </w:p>
        </w:tc>
        <w:tc>
          <w:tcPr>
            <w:tcW w:w="1965" w:type="dxa"/>
          </w:tcPr>
          <w:p>
            <w:pPr>
              <w:pStyle w:val="16"/>
              <w:spacing w:before="99" w:line="252" w:lineRule="auto"/>
              <w:ind w:left="205" w:right="392"/>
              <w:jc w:val="both"/>
              <w:rPr>
                <w:sz w:val="22"/>
              </w:rPr>
            </w:pPr>
            <w:r>
              <w:rPr>
                <w:color w:val="212121"/>
                <w:spacing w:val="-2"/>
                <w:sz w:val="22"/>
              </w:rPr>
              <w:t>指标所在任务报表方案报表</w:t>
            </w:r>
            <w:r>
              <w:rPr>
                <w:color w:val="212121"/>
                <w:spacing w:val="-6"/>
                <w:sz w:val="22"/>
              </w:rPr>
              <w:t>名称</w:t>
            </w:r>
          </w:p>
        </w:tc>
        <w:tc>
          <w:tcPr>
            <w:tcW w:w="4245" w:type="dxa"/>
          </w:tcPr>
          <w:p>
            <w:pPr>
              <w:pStyle w:val="16"/>
              <w:spacing w:before="99" w:line="252" w:lineRule="auto"/>
              <w:ind w:left="204" w:right="198"/>
              <w:rPr>
                <w:sz w:val="22"/>
              </w:rPr>
            </w:pPr>
            <w:r>
              <w:rPr>
                <w:color w:val="212121"/>
                <w:spacing w:val="-2"/>
                <w:sz w:val="22"/>
              </w:rPr>
              <w:t>被投资单位的当期报表指标数值（被投资单位为本部时获取其合并单位的数</w:t>
            </w:r>
            <w:r>
              <w:rPr>
                <w:color w:val="212121"/>
                <w:spacing w:val="80"/>
                <w:w w:val="150"/>
                <w:sz w:val="22"/>
              </w:rPr>
              <w:t xml:space="preserve"> </w:t>
            </w:r>
            <w:r>
              <w:rPr>
                <w:color w:val="212121"/>
                <w:spacing w:val="-6"/>
                <w:sz w:val="22"/>
              </w:rPr>
              <w:t>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40" w:type="dxa"/>
          </w:tcPr>
          <w:p>
            <w:pPr>
              <w:pStyle w:val="16"/>
              <w:spacing w:before="99" w:line="256" w:lineRule="auto"/>
              <w:ind w:left="199" w:right="248"/>
              <w:rPr>
                <w:sz w:val="22"/>
              </w:rPr>
            </w:pPr>
            <w:r>
              <w:rPr>
                <w:color w:val="212121"/>
                <w:spacing w:val="-4"/>
                <w:sz w:val="22"/>
              </w:rPr>
              <w:t>单据字段代码</w:t>
            </w:r>
          </w:p>
        </w:tc>
        <w:tc>
          <w:tcPr>
            <w:tcW w:w="1140" w:type="dxa"/>
          </w:tcPr>
          <w:p>
            <w:pPr>
              <w:pStyle w:val="16"/>
              <w:spacing w:before="99" w:line="256" w:lineRule="auto"/>
              <w:ind w:left="202" w:right="245"/>
              <w:rPr>
                <w:sz w:val="22"/>
              </w:rPr>
            </w:pPr>
            <w:r>
              <w:rPr>
                <w:color w:val="212121"/>
                <w:spacing w:val="-4"/>
                <w:sz w:val="22"/>
              </w:rPr>
              <w:t>单据字段名称</w:t>
            </w:r>
          </w:p>
        </w:tc>
        <w:tc>
          <w:tcPr>
            <w:tcW w:w="1965" w:type="dxa"/>
          </w:tcPr>
          <w:p>
            <w:pPr>
              <w:pStyle w:val="16"/>
              <w:spacing w:before="99" w:line="256" w:lineRule="auto"/>
              <w:ind w:left="205" w:right="392"/>
              <w:rPr>
                <w:sz w:val="22"/>
              </w:rPr>
            </w:pPr>
            <w:r>
              <w:rPr>
                <w:color w:val="212121"/>
                <w:spacing w:val="-2"/>
                <w:sz w:val="22"/>
              </w:rPr>
              <w:t>字段所在单据</w:t>
            </w:r>
            <w:r>
              <w:rPr>
                <w:color w:val="212121"/>
                <w:spacing w:val="-6"/>
                <w:sz w:val="22"/>
              </w:rPr>
              <w:t>名称</w:t>
            </w:r>
          </w:p>
        </w:tc>
        <w:tc>
          <w:tcPr>
            <w:tcW w:w="4245" w:type="dxa"/>
          </w:tcPr>
          <w:p>
            <w:pPr>
              <w:pStyle w:val="16"/>
              <w:spacing w:before="14"/>
              <w:rPr>
                <w:b/>
                <w:sz w:val="16"/>
              </w:rPr>
            </w:pPr>
          </w:p>
          <w:p>
            <w:pPr>
              <w:pStyle w:val="16"/>
              <w:ind w:left="204"/>
              <w:rPr>
                <w:sz w:val="22"/>
              </w:rPr>
            </w:pPr>
            <w:r>
              <w:rPr>
                <w:color w:val="212121"/>
                <w:spacing w:val="-1"/>
                <w:sz w:val="22"/>
              </w:rPr>
              <w:t>投资单位的投资台账字段数值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40" w:type="dxa"/>
          </w:tcPr>
          <w:p>
            <w:pPr>
              <w:pStyle w:val="16"/>
              <w:spacing w:before="14"/>
              <w:rPr>
                <w:b/>
                <w:sz w:val="16"/>
              </w:rPr>
            </w:pPr>
          </w:p>
          <w:p>
            <w:pPr>
              <w:pStyle w:val="16"/>
              <w:ind w:left="199"/>
              <w:rPr>
                <w:sz w:val="22"/>
              </w:rPr>
            </w:pPr>
            <w:r>
              <w:rPr>
                <w:color w:val="212121"/>
                <w:spacing w:val="-5"/>
                <w:sz w:val="22"/>
              </w:rPr>
              <w:t>函数</w:t>
            </w:r>
          </w:p>
        </w:tc>
        <w:tc>
          <w:tcPr>
            <w:tcW w:w="1140" w:type="dxa"/>
          </w:tcPr>
          <w:p>
            <w:pPr>
              <w:pStyle w:val="16"/>
              <w:spacing w:before="99" w:line="249" w:lineRule="auto"/>
              <w:ind w:left="202" w:right="245"/>
              <w:rPr>
                <w:sz w:val="22"/>
              </w:rPr>
            </w:pPr>
            <w:r>
              <w:rPr>
                <w:color w:val="212121"/>
                <w:spacing w:val="-4"/>
                <w:sz w:val="22"/>
              </w:rPr>
              <w:t>函数名</w:t>
            </w:r>
            <w:r>
              <w:rPr>
                <w:color w:val="212121"/>
                <w:spacing w:val="-10"/>
                <w:sz w:val="22"/>
              </w:rPr>
              <w:t>称</w:t>
            </w:r>
          </w:p>
        </w:tc>
        <w:tc>
          <w:tcPr>
            <w:tcW w:w="1965" w:type="dxa"/>
          </w:tcPr>
          <w:p>
            <w:pPr>
              <w:pStyle w:val="16"/>
              <w:spacing w:before="14"/>
              <w:rPr>
                <w:b/>
                <w:sz w:val="16"/>
              </w:rPr>
            </w:pPr>
          </w:p>
          <w:p>
            <w:pPr>
              <w:pStyle w:val="16"/>
              <w:ind w:left="205"/>
              <w:rPr>
                <w:sz w:val="22"/>
              </w:rPr>
            </w:pPr>
            <w:r>
              <w:rPr>
                <w:color w:val="212121"/>
                <w:spacing w:val="-3"/>
                <w:sz w:val="22"/>
              </w:rPr>
              <w:t>自动计算</w:t>
            </w:r>
          </w:p>
        </w:tc>
        <w:tc>
          <w:tcPr>
            <w:tcW w:w="4245" w:type="dxa"/>
          </w:tcPr>
          <w:p>
            <w:pPr>
              <w:pStyle w:val="16"/>
              <w:spacing w:before="14"/>
              <w:rPr>
                <w:b/>
                <w:sz w:val="16"/>
              </w:rPr>
            </w:pPr>
          </w:p>
          <w:p>
            <w:pPr>
              <w:pStyle w:val="16"/>
              <w:ind w:left="204"/>
              <w:rPr>
                <w:sz w:val="22"/>
              </w:rPr>
            </w:pPr>
            <w:r>
              <w:rPr>
                <w:color w:val="212121"/>
                <w:spacing w:val="-2"/>
                <w:sz w:val="22"/>
              </w:rPr>
              <w:t>函数计算数值</w:t>
            </w:r>
          </w:p>
        </w:tc>
      </w:tr>
    </w:tbl>
    <w:p>
      <w:pPr>
        <w:pStyle w:val="11"/>
        <w:spacing w:before="7"/>
        <w:rPr>
          <w:b/>
          <w:sz w:val="15"/>
        </w:rPr>
      </w:pPr>
    </w:p>
    <w:p>
      <w:pPr>
        <w:pStyle w:val="11"/>
        <w:ind w:left="1171"/>
      </w:pPr>
      <w:r>
        <w:rPr>
          <w:color w:val="212121"/>
          <w:spacing w:val="-3"/>
        </w:rPr>
        <w:t>区域③：</w:t>
      </w:r>
    </w:p>
    <w:p>
      <w:pPr>
        <w:pStyle w:val="11"/>
        <w:spacing w:before="4"/>
        <w:rPr>
          <w:sz w:val="16"/>
        </w:rPr>
      </w:pPr>
    </w:p>
    <w:p>
      <w:pPr>
        <w:pStyle w:val="11"/>
        <w:ind w:left="1171"/>
      </w:pPr>
      <w:r>
        <w:rPr>
          <w:color w:val="212121"/>
          <w:spacing w:val="-1"/>
        </w:rPr>
        <w:t>展示该穿透的抵销金额所属的本对方单位的台账</w:t>
      </w:r>
    </w:p>
    <w:p>
      <w:pPr>
        <w:pStyle w:val="11"/>
        <w:spacing w:before="5"/>
        <w:rPr>
          <w:sz w:val="16"/>
        </w:rPr>
      </w:pPr>
    </w:p>
    <w:p>
      <w:pPr>
        <w:pStyle w:val="15"/>
        <w:numPr>
          <w:ilvl w:val="0"/>
          <w:numId w:val="77"/>
        </w:numPr>
        <w:tabs>
          <w:tab w:val="left" w:pos="1530"/>
        </w:tabs>
        <w:spacing w:before="0" w:after="0" w:line="240" w:lineRule="auto"/>
        <w:ind w:left="1530" w:right="0" w:hanging="264"/>
        <w:jc w:val="left"/>
        <w:rPr>
          <w:sz w:val="22"/>
        </w:rPr>
      </w:pPr>
      <w:r>
        <w:rPr>
          <w:color w:val="212121"/>
          <w:spacing w:val="-1"/>
          <w:sz w:val="22"/>
        </w:rPr>
        <w:t>点击往来、交易、现流类抵销金额，弹出抵销分录穿透界面，如下图：</w:t>
      </w:r>
    </w:p>
    <w:p>
      <w:pPr>
        <w:pStyle w:val="11"/>
        <w:spacing w:before="8"/>
        <w:rPr>
          <w:sz w:val="14"/>
        </w:rPr>
      </w:pPr>
      <w:r>
        <w:drawing>
          <wp:anchor distT="0" distB="0" distL="0" distR="0" simplePos="0" relativeHeight="252165120" behindDoc="1" locked="0" layoutInCell="1" allowOverlap="1">
            <wp:simplePos x="0" y="0"/>
            <wp:positionH relativeFrom="page">
              <wp:posOffset>751840</wp:posOffset>
            </wp:positionH>
            <wp:positionV relativeFrom="paragraph">
              <wp:posOffset>184150</wp:posOffset>
            </wp:positionV>
            <wp:extent cx="5302250" cy="1811020"/>
            <wp:effectExtent l="0" t="0" r="0" b="0"/>
            <wp:wrapTopAndBottom/>
            <wp:docPr id="1484" name="Image 1484"/>
            <wp:cNvGraphicFramePr/>
            <a:graphic xmlns:a="http://schemas.openxmlformats.org/drawingml/2006/main">
              <a:graphicData uri="http://schemas.openxmlformats.org/drawingml/2006/picture">
                <pic:pic xmlns:pic="http://schemas.openxmlformats.org/drawingml/2006/picture">
                  <pic:nvPicPr>
                    <pic:cNvPr id="1484" name="Image 1484"/>
                    <pic:cNvPicPr/>
                  </pic:nvPicPr>
                  <pic:blipFill>
                    <a:blip r:embed="rId561" cstate="print"/>
                    <a:stretch>
                      <a:fillRect/>
                    </a:stretch>
                  </pic:blipFill>
                  <pic:spPr>
                    <a:xfrm>
                      <a:off x="0" y="0"/>
                      <a:ext cx="5301996" cy="1810893"/>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数据域说明：</w:t>
      </w:r>
    </w:p>
    <w:p>
      <w:pPr>
        <w:pStyle w:val="11"/>
        <w:spacing w:before="5"/>
        <w:rPr>
          <w:b/>
          <w:sz w:val="16"/>
        </w:rPr>
      </w:pPr>
    </w:p>
    <w:p>
      <w:pPr>
        <w:pStyle w:val="11"/>
        <w:ind w:left="1171"/>
      </w:pPr>
      <w:r>
        <w:rPr>
          <w:color w:val="212121"/>
          <w:spacing w:val="-3"/>
        </w:rPr>
        <w:t>区域①：</w:t>
      </w:r>
    </w:p>
    <w:p>
      <w:pPr>
        <w:pStyle w:val="11"/>
        <w:spacing w:before="4"/>
        <w:rPr>
          <w:sz w:val="16"/>
        </w:rPr>
      </w:pPr>
    </w:p>
    <w:p>
      <w:pPr>
        <w:pStyle w:val="11"/>
        <w:spacing w:line="249" w:lineRule="auto"/>
        <w:ind w:left="1171" w:right="1275"/>
      </w:pPr>
      <w:r>
        <w:rPr>
          <w:color w:val="212121"/>
          <w:spacing w:val="-1"/>
          <w:w w:val="102"/>
        </w:rPr>
        <w:t>往来、交易、现流类抵销分录：分别展示穿透的该笔抵销金额对应的“往来、交易、现流”抵销</w:t>
      </w:r>
      <w:r>
        <w:rPr>
          <w:color w:val="212121"/>
          <w:w w:val="102"/>
        </w:rPr>
        <w:t>分录</w:t>
      </w:r>
    </w:p>
    <w:p>
      <w:pPr>
        <w:pStyle w:val="11"/>
        <w:spacing w:before="5"/>
        <w:rPr>
          <w:sz w:val="15"/>
        </w:rPr>
      </w:pPr>
    </w:p>
    <w:p>
      <w:pPr>
        <w:pStyle w:val="11"/>
        <w:ind w:left="1171"/>
      </w:pPr>
      <w:r>
        <w:rPr>
          <w:color w:val="212121"/>
          <w:spacing w:val="-1"/>
        </w:rPr>
        <w:t>支持再次穿透到查看抵销金额对应数据来源的界面：</w:t>
      </w:r>
    </w:p>
    <w:p>
      <w:pPr>
        <w:pStyle w:val="11"/>
        <w:spacing w:before="5"/>
        <w:rPr>
          <w:sz w:val="16"/>
        </w:rPr>
      </w:pPr>
    </w:p>
    <w:p>
      <w:pPr>
        <w:pStyle w:val="11"/>
        <w:spacing w:line="256" w:lineRule="auto"/>
        <w:ind w:left="1171" w:right="1500"/>
      </w:pPr>
      <w:r>
        <w:rPr>
          <w:color w:val="212121"/>
          <w:spacing w:val="-1"/>
          <w:w w:val="102"/>
        </w:rPr>
        <w:t>定位到每行抵销金额，展示对应取数公式中的计算项目、项目名称、项目来源和计算数值。如</w:t>
      </w:r>
      <w:r>
        <w:rPr>
          <w:color w:val="212121"/>
          <w:w w:val="102"/>
        </w:rPr>
        <w:t>图：</w:t>
      </w:r>
    </w:p>
    <w:p>
      <w:pPr>
        <w:pStyle w:val="11"/>
        <w:spacing w:before="17"/>
        <w:rPr>
          <w:sz w:val="12"/>
        </w:rPr>
      </w:pPr>
      <w:r>
        <w:drawing>
          <wp:anchor distT="0" distB="0" distL="0" distR="0" simplePos="0" relativeHeight="252166144" behindDoc="1" locked="0" layoutInCell="1" allowOverlap="1">
            <wp:simplePos x="0" y="0"/>
            <wp:positionH relativeFrom="page">
              <wp:posOffset>751840</wp:posOffset>
            </wp:positionH>
            <wp:positionV relativeFrom="paragraph">
              <wp:posOffset>166370</wp:posOffset>
            </wp:positionV>
            <wp:extent cx="5410200" cy="971550"/>
            <wp:effectExtent l="0" t="0" r="0" b="0"/>
            <wp:wrapTopAndBottom/>
            <wp:docPr id="1485" name="Image 1485"/>
            <wp:cNvGraphicFramePr/>
            <a:graphic xmlns:a="http://schemas.openxmlformats.org/drawingml/2006/main">
              <a:graphicData uri="http://schemas.openxmlformats.org/drawingml/2006/picture">
                <pic:pic xmlns:pic="http://schemas.openxmlformats.org/drawingml/2006/picture">
                  <pic:nvPicPr>
                    <pic:cNvPr id="1485" name="Image 1485"/>
                    <pic:cNvPicPr/>
                  </pic:nvPicPr>
                  <pic:blipFill>
                    <a:blip r:embed="rId562" cstate="print"/>
                    <a:stretch>
                      <a:fillRect/>
                    </a:stretch>
                  </pic:blipFill>
                  <pic:spPr>
                    <a:xfrm>
                      <a:off x="0" y="0"/>
                      <a:ext cx="5410200" cy="97155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计算项目说明：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25"/>
        <w:gridCol w:w="1140"/>
        <w:gridCol w:w="2040"/>
        <w:gridCol w:w="41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25" w:type="dxa"/>
          </w:tcPr>
          <w:p>
            <w:pPr>
              <w:pStyle w:val="16"/>
              <w:spacing w:before="99" w:line="256" w:lineRule="auto"/>
              <w:ind w:left="451" w:right="206" w:hanging="225"/>
              <w:rPr>
                <w:b/>
                <w:sz w:val="22"/>
              </w:rPr>
            </w:pPr>
            <w:r>
              <w:rPr>
                <w:b/>
                <w:color w:val="212121"/>
                <w:spacing w:val="-4"/>
                <w:sz w:val="22"/>
              </w:rPr>
              <w:t>计算项</w:t>
            </w:r>
            <w:r>
              <w:rPr>
                <w:b/>
                <w:color w:val="212121"/>
                <w:spacing w:val="-10"/>
                <w:sz w:val="22"/>
              </w:rPr>
              <w:t>目</w:t>
            </w:r>
          </w:p>
        </w:tc>
        <w:tc>
          <w:tcPr>
            <w:tcW w:w="1140" w:type="dxa"/>
          </w:tcPr>
          <w:p>
            <w:pPr>
              <w:pStyle w:val="16"/>
              <w:spacing w:before="99" w:line="256" w:lineRule="auto"/>
              <w:ind w:left="461" w:right="211" w:hanging="225"/>
              <w:rPr>
                <w:b/>
                <w:sz w:val="22"/>
              </w:rPr>
            </w:pPr>
            <w:r>
              <w:rPr>
                <w:b/>
                <w:color w:val="212121"/>
                <w:spacing w:val="-4"/>
                <w:sz w:val="22"/>
              </w:rPr>
              <w:t>项目名</w:t>
            </w:r>
            <w:r>
              <w:rPr>
                <w:b/>
                <w:color w:val="212121"/>
                <w:spacing w:val="-10"/>
                <w:sz w:val="22"/>
              </w:rPr>
              <w:t>称</w:t>
            </w:r>
          </w:p>
        </w:tc>
        <w:tc>
          <w:tcPr>
            <w:tcW w:w="2040" w:type="dxa"/>
          </w:tcPr>
          <w:p>
            <w:pPr>
              <w:pStyle w:val="16"/>
              <w:spacing w:before="14"/>
              <w:rPr>
                <w:b/>
                <w:sz w:val="16"/>
              </w:rPr>
            </w:pPr>
          </w:p>
          <w:p>
            <w:pPr>
              <w:pStyle w:val="16"/>
              <w:ind w:left="568"/>
              <w:rPr>
                <w:b/>
                <w:sz w:val="22"/>
              </w:rPr>
            </w:pPr>
            <w:r>
              <w:rPr>
                <w:b/>
                <w:color w:val="212121"/>
                <w:spacing w:val="-3"/>
                <w:sz w:val="22"/>
              </w:rPr>
              <w:t>项目来源</w:t>
            </w:r>
          </w:p>
        </w:tc>
        <w:tc>
          <w:tcPr>
            <w:tcW w:w="4185" w:type="dxa"/>
          </w:tcPr>
          <w:p>
            <w:pPr>
              <w:pStyle w:val="16"/>
              <w:spacing w:before="14"/>
              <w:rPr>
                <w:b/>
                <w:sz w:val="16"/>
              </w:rPr>
            </w:pPr>
          </w:p>
          <w:p>
            <w:pPr>
              <w:pStyle w:val="16"/>
              <w:ind w:left="1634" w:right="1625"/>
              <w:jc w:val="center"/>
              <w:rPr>
                <w:b/>
                <w:sz w:val="22"/>
              </w:rPr>
            </w:pPr>
            <w:r>
              <w:rPr>
                <w:b/>
                <w:color w:val="212121"/>
                <w:spacing w:val="-5"/>
                <w:sz w:val="22"/>
              </w:rPr>
              <w:t>数值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125" w:type="dxa"/>
          </w:tcPr>
          <w:p>
            <w:pPr>
              <w:pStyle w:val="16"/>
              <w:spacing w:before="11"/>
              <w:rPr>
                <w:b/>
                <w:sz w:val="17"/>
              </w:rPr>
            </w:pPr>
          </w:p>
          <w:p>
            <w:pPr>
              <w:pStyle w:val="16"/>
              <w:spacing w:line="256" w:lineRule="auto"/>
              <w:ind w:left="199" w:right="233"/>
              <w:rPr>
                <w:sz w:val="22"/>
              </w:rPr>
            </w:pPr>
            <w:r>
              <w:rPr>
                <w:color w:val="212121"/>
                <w:spacing w:val="-4"/>
                <w:sz w:val="22"/>
              </w:rPr>
              <w:t>报表指标代码</w:t>
            </w:r>
          </w:p>
        </w:tc>
        <w:tc>
          <w:tcPr>
            <w:tcW w:w="1140" w:type="dxa"/>
          </w:tcPr>
          <w:p>
            <w:pPr>
              <w:pStyle w:val="16"/>
              <w:spacing w:before="11"/>
              <w:rPr>
                <w:b/>
                <w:sz w:val="17"/>
              </w:rPr>
            </w:pPr>
          </w:p>
          <w:p>
            <w:pPr>
              <w:pStyle w:val="16"/>
              <w:spacing w:line="256" w:lineRule="auto"/>
              <w:ind w:left="209" w:right="238"/>
              <w:rPr>
                <w:sz w:val="22"/>
              </w:rPr>
            </w:pPr>
            <w:r>
              <w:rPr>
                <w:color w:val="212121"/>
                <w:spacing w:val="-4"/>
                <w:sz w:val="22"/>
              </w:rPr>
              <w:t>报表指标名称</w:t>
            </w:r>
          </w:p>
        </w:tc>
        <w:tc>
          <w:tcPr>
            <w:tcW w:w="2040" w:type="dxa"/>
          </w:tcPr>
          <w:p>
            <w:pPr>
              <w:pStyle w:val="16"/>
              <w:spacing w:before="99" w:line="256" w:lineRule="auto"/>
              <w:ind w:left="204" w:right="368"/>
              <w:jc w:val="both"/>
              <w:rPr>
                <w:sz w:val="22"/>
              </w:rPr>
            </w:pPr>
            <w:r>
              <w:rPr>
                <w:color w:val="212121"/>
                <w:spacing w:val="-2"/>
                <w:sz w:val="22"/>
              </w:rPr>
              <w:t>指标所在任务_报表方案_报表</w:t>
            </w:r>
            <w:r>
              <w:rPr>
                <w:color w:val="212121"/>
                <w:spacing w:val="-6"/>
                <w:sz w:val="22"/>
              </w:rPr>
              <w:t>名称</w:t>
            </w:r>
          </w:p>
        </w:tc>
        <w:tc>
          <w:tcPr>
            <w:tcW w:w="4185" w:type="dxa"/>
          </w:tcPr>
          <w:p>
            <w:pPr>
              <w:pStyle w:val="16"/>
              <w:spacing w:before="99" w:line="256" w:lineRule="auto"/>
              <w:ind w:left="197" w:right="370"/>
              <w:jc w:val="both"/>
              <w:rPr>
                <w:sz w:val="22"/>
              </w:rPr>
            </w:pPr>
            <w:r>
              <w:rPr>
                <w:color w:val="212121"/>
                <w:spacing w:val="-2"/>
                <w:sz w:val="22"/>
              </w:rPr>
              <w:t>被投资单位的当期报表指标数值（被投资单位为本部时获取其合并单位的</w:t>
            </w:r>
            <w:r>
              <w:rPr>
                <w:color w:val="212121"/>
                <w:spacing w:val="-4"/>
                <w:sz w:val="22"/>
              </w:rPr>
              <w:t>数值）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25" w:type="dxa"/>
          </w:tcPr>
          <w:p>
            <w:pPr>
              <w:pStyle w:val="16"/>
              <w:spacing w:before="99" w:line="256" w:lineRule="auto"/>
              <w:ind w:left="199" w:right="233"/>
              <w:rPr>
                <w:sz w:val="22"/>
              </w:rPr>
            </w:pPr>
            <w:r>
              <w:rPr>
                <w:color w:val="212121"/>
                <w:spacing w:val="-4"/>
                <w:sz w:val="22"/>
              </w:rPr>
              <w:t>单据字段代码</w:t>
            </w:r>
          </w:p>
        </w:tc>
        <w:tc>
          <w:tcPr>
            <w:tcW w:w="1140" w:type="dxa"/>
          </w:tcPr>
          <w:p>
            <w:pPr>
              <w:pStyle w:val="16"/>
              <w:spacing w:before="99" w:line="256" w:lineRule="auto"/>
              <w:ind w:left="209" w:right="238"/>
              <w:rPr>
                <w:sz w:val="22"/>
              </w:rPr>
            </w:pPr>
            <w:r>
              <w:rPr>
                <w:color w:val="212121"/>
                <w:spacing w:val="-4"/>
                <w:sz w:val="22"/>
              </w:rPr>
              <w:t>单据字段名称</w:t>
            </w:r>
          </w:p>
        </w:tc>
        <w:tc>
          <w:tcPr>
            <w:tcW w:w="2040" w:type="dxa"/>
          </w:tcPr>
          <w:p>
            <w:pPr>
              <w:pStyle w:val="16"/>
              <w:spacing w:before="99" w:line="256" w:lineRule="auto"/>
              <w:ind w:left="204" w:right="243"/>
              <w:rPr>
                <w:sz w:val="22"/>
              </w:rPr>
            </w:pPr>
            <w:r>
              <w:rPr>
                <w:color w:val="212121"/>
                <w:spacing w:val="-2"/>
                <w:sz w:val="22"/>
              </w:rPr>
              <w:t>字段所在单据名</w:t>
            </w:r>
            <w:r>
              <w:rPr>
                <w:color w:val="212121"/>
                <w:spacing w:val="-10"/>
                <w:sz w:val="22"/>
              </w:rPr>
              <w:t>称</w:t>
            </w:r>
          </w:p>
        </w:tc>
        <w:tc>
          <w:tcPr>
            <w:tcW w:w="4185" w:type="dxa"/>
          </w:tcPr>
          <w:p>
            <w:pPr>
              <w:pStyle w:val="16"/>
              <w:spacing w:before="14"/>
              <w:rPr>
                <w:b/>
                <w:sz w:val="16"/>
              </w:rPr>
            </w:pPr>
          </w:p>
          <w:p>
            <w:pPr>
              <w:pStyle w:val="16"/>
              <w:ind w:left="197"/>
              <w:rPr>
                <w:sz w:val="22"/>
              </w:rPr>
            </w:pPr>
            <w:r>
              <w:rPr>
                <w:color w:val="212121"/>
                <w:spacing w:val="-1"/>
                <w:sz w:val="22"/>
              </w:rPr>
              <w:t>投资单位的投资台账字段数值</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25" w:type="dxa"/>
          </w:tcPr>
          <w:p>
            <w:pPr>
              <w:pStyle w:val="16"/>
              <w:spacing w:before="11"/>
              <w:rPr>
                <w:b/>
                <w:sz w:val="17"/>
              </w:rPr>
            </w:pPr>
          </w:p>
          <w:p>
            <w:pPr>
              <w:pStyle w:val="16"/>
              <w:ind w:left="199"/>
              <w:rPr>
                <w:sz w:val="22"/>
              </w:rPr>
            </w:pPr>
            <w:r>
              <w:rPr>
                <w:color w:val="212121"/>
                <w:spacing w:val="-5"/>
                <w:sz w:val="22"/>
              </w:rPr>
              <w:t>函数</w:t>
            </w:r>
          </w:p>
        </w:tc>
        <w:tc>
          <w:tcPr>
            <w:tcW w:w="1140" w:type="dxa"/>
          </w:tcPr>
          <w:p>
            <w:pPr>
              <w:pStyle w:val="16"/>
              <w:spacing w:before="99" w:line="256" w:lineRule="auto"/>
              <w:ind w:left="209" w:right="238"/>
              <w:rPr>
                <w:sz w:val="22"/>
              </w:rPr>
            </w:pPr>
            <w:r>
              <w:rPr>
                <w:color w:val="212121"/>
                <w:spacing w:val="-4"/>
                <w:sz w:val="22"/>
              </w:rPr>
              <w:t>函数名</w:t>
            </w:r>
            <w:r>
              <w:rPr>
                <w:color w:val="212121"/>
                <w:spacing w:val="-10"/>
                <w:sz w:val="22"/>
              </w:rPr>
              <w:t>称</w:t>
            </w:r>
          </w:p>
        </w:tc>
        <w:tc>
          <w:tcPr>
            <w:tcW w:w="2040" w:type="dxa"/>
          </w:tcPr>
          <w:p>
            <w:pPr>
              <w:pStyle w:val="16"/>
              <w:spacing w:before="11"/>
              <w:rPr>
                <w:b/>
                <w:sz w:val="17"/>
              </w:rPr>
            </w:pPr>
          </w:p>
          <w:p>
            <w:pPr>
              <w:pStyle w:val="16"/>
              <w:ind w:left="204"/>
              <w:rPr>
                <w:sz w:val="22"/>
              </w:rPr>
            </w:pPr>
            <w:r>
              <w:rPr>
                <w:color w:val="212121"/>
                <w:spacing w:val="-3"/>
                <w:sz w:val="22"/>
              </w:rPr>
              <w:t>自动计算</w:t>
            </w:r>
          </w:p>
        </w:tc>
        <w:tc>
          <w:tcPr>
            <w:tcW w:w="4185" w:type="dxa"/>
          </w:tcPr>
          <w:p>
            <w:pPr>
              <w:pStyle w:val="16"/>
              <w:spacing w:before="11"/>
              <w:rPr>
                <w:b/>
                <w:sz w:val="17"/>
              </w:rPr>
            </w:pPr>
          </w:p>
          <w:p>
            <w:pPr>
              <w:pStyle w:val="16"/>
              <w:ind w:left="197"/>
              <w:rPr>
                <w:sz w:val="22"/>
              </w:rPr>
            </w:pPr>
            <w:r>
              <w:rPr>
                <w:color w:val="212121"/>
                <w:spacing w:val="-2"/>
                <w:sz w:val="22"/>
              </w:rPr>
              <w:t>函数计算数值</w:t>
            </w:r>
          </w:p>
        </w:tc>
      </w:tr>
    </w:tbl>
    <w:p>
      <w:pPr>
        <w:pStyle w:val="11"/>
        <w:spacing w:before="7"/>
        <w:rPr>
          <w:b/>
          <w:sz w:val="15"/>
        </w:rPr>
      </w:pPr>
    </w:p>
    <w:p>
      <w:pPr>
        <w:pStyle w:val="11"/>
        <w:ind w:left="1171"/>
      </w:pPr>
      <w:r>
        <w:rPr>
          <w:color w:val="212121"/>
          <w:spacing w:val="-3"/>
        </w:rPr>
        <w:t>区域②：</w:t>
      </w:r>
    </w:p>
    <w:p>
      <w:pPr>
        <w:pStyle w:val="11"/>
        <w:spacing w:before="4"/>
        <w:rPr>
          <w:sz w:val="16"/>
        </w:rPr>
      </w:pPr>
    </w:p>
    <w:p>
      <w:pPr>
        <w:pStyle w:val="11"/>
        <w:ind w:left="1171"/>
      </w:pPr>
      <w:r>
        <w:rPr>
          <w:color w:val="212121"/>
          <w:spacing w:val="-1"/>
        </w:rPr>
        <w:t>展示抵销分录所对应的内部表数据</w:t>
      </w:r>
    </w:p>
    <w:p>
      <w:pPr>
        <w:pStyle w:val="11"/>
        <w:spacing w:before="5"/>
        <w:rPr>
          <w:sz w:val="16"/>
        </w:rPr>
      </w:pPr>
    </w:p>
    <w:p>
      <w:pPr>
        <w:pStyle w:val="15"/>
        <w:numPr>
          <w:ilvl w:val="0"/>
          <w:numId w:val="77"/>
        </w:numPr>
        <w:tabs>
          <w:tab w:val="left" w:pos="1530"/>
        </w:tabs>
        <w:spacing w:before="0" w:after="0" w:line="240" w:lineRule="auto"/>
        <w:ind w:left="1530" w:right="0" w:hanging="264"/>
        <w:jc w:val="left"/>
        <w:rPr>
          <w:sz w:val="22"/>
        </w:rPr>
      </w:pPr>
      <w:r>
        <w:rPr>
          <w:color w:val="212121"/>
          <w:spacing w:val="-1"/>
          <w:sz w:val="22"/>
        </w:rPr>
        <w:t>点击关联交易规则生成的抵销分录的抵销金额，弹出抵销分录穿透界面，如下图：</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057525"/>
            <wp:effectExtent l="0" t="0" r="0" b="0"/>
            <wp:docPr id="1486" name="Image 1486"/>
            <wp:cNvGraphicFramePr/>
            <a:graphic xmlns:a="http://schemas.openxmlformats.org/drawingml/2006/main">
              <a:graphicData uri="http://schemas.openxmlformats.org/drawingml/2006/picture">
                <pic:pic xmlns:pic="http://schemas.openxmlformats.org/drawingml/2006/picture">
                  <pic:nvPicPr>
                    <pic:cNvPr id="1486" name="Image 1486"/>
                    <pic:cNvPicPr/>
                  </pic:nvPicPr>
                  <pic:blipFill>
                    <a:blip r:embed="rId563" cstate="print"/>
                    <a:stretch>
                      <a:fillRect/>
                    </a:stretch>
                  </pic:blipFill>
                  <pic:spPr>
                    <a:xfrm>
                      <a:off x="0" y="0"/>
                      <a:ext cx="5410200" cy="305752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数据来源区域：展示点击抵销金额穿透时对应的金额来源抵销凭证信息。</w:t>
      </w:r>
    </w:p>
    <w:p>
      <w:pPr>
        <w:pStyle w:val="11"/>
        <w:spacing w:before="4"/>
        <w:rPr>
          <w:sz w:val="16"/>
        </w:rPr>
      </w:pPr>
    </w:p>
    <w:p>
      <w:pPr>
        <w:pStyle w:val="11"/>
        <w:spacing w:before="1" w:line="256" w:lineRule="auto"/>
        <w:ind w:left="1171" w:right="1275"/>
      </w:pPr>
      <w:r>
        <w:rPr>
          <w:color w:val="212121"/>
          <w:spacing w:val="-1"/>
          <w:w w:val="102"/>
        </w:rPr>
        <w:t>抵销分录区域：展示关联交易规则生成的抵销分录信息。支持再次穿透至查看抵销金额对应数据</w:t>
      </w:r>
      <w:r>
        <w:rPr>
          <w:color w:val="212121"/>
          <w:w w:val="102"/>
        </w:rPr>
        <w:t>来源的界面。如下图</w:t>
      </w:r>
    </w:p>
    <w:p>
      <w:pPr>
        <w:pStyle w:val="11"/>
        <w:spacing w:before="17"/>
        <w:rPr>
          <w:sz w:val="12"/>
        </w:rPr>
      </w:pPr>
      <w:r>
        <w:drawing>
          <wp:anchor distT="0" distB="0" distL="0" distR="0" simplePos="0" relativeHeight="252166144" behindDoc="1" locked="0" layoutInCell="1" allowOverlap="1">
            <wp:simplePos x="0" y="0"/>
            <wp:positionH relativeFrom="page">
              <wp:posOffset>751840</wp:posOffset>
            </wp:positionH>
            <wp:positionV relativeFrom="paragraph">
              <wp:posOffset>166370</wp:posOffset>
            </wp:positionV>
            <wp:extent cx="5410200" cy="3057525"/>
            <wp:effectExtent l="0" t="0" r="0" b="0"/>
            <wp:wrapTopAndBottom/>
            <wp:docPr id="1487" name="Image 1487"/>
            <wp:cNvGraphicFramePr/>
            <a:graphic xmlns:a="http://schemas.openxmlformats.org/drawingml/2006/main">
              <a:graphicData uri="http://schemas.openxmlformats.org/drawingml/2006/picture">
                <pic:pic xmlns:pic="http://schemas.openxmlformats.org/drawingml/2006/picture">
                  <pic:nvPicPr>
                    <pic:cNvPr id="1487" name="Image 1487"/>
                    <pic:cNvPicPr/>
                  </pic:nvPicPr>
                  <pic:blipFill>
                    <a:blip r:embed="rId564" cstate="print"/>
                    <a:stretch>
                      <a:fillRect/>
                    </a:stretch>
                  </pic:blipFill>
                  <pic:spPr>
                    <a:xfrm>
                      <a:off x="0" y="0"/>
                      <a:ext cx="5410200" cy="30575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特别提示：</w:t>
      </w:r>
    </w:p>
    <w:p>
      <w:pPr>
        <w:pStyle w:val="11"/>
        <w:spacing w:before="14"/>
        <w:rPr>
          <w:b/>
          <w:sz w:val="25"/>
        </w:rPr>
      </w:pPr>
    </w:p>
    <w:p>
      <w:pPr>
        <w:spacing w:before="0"/>
        <w:ind w:left="1611" w:right="0" w:firstLine="0"/>
        <w:jc w:val="left"/>
        <w:rPr>
          <w:rFonts w:ascii="宋体" w:hAnsi="宋体" w:eastAsia="宋体"/>
          <w:sz w:val="19"/>
        </w:rPr>
      </w:pPr>
      <w:r>
        <w:rPr>
          <w:rFonts w:ascii="Segoe UI Symbol" w:hAnsi="Segoe UI Symbol" w:eastAsia="Segoe UI Symbol"/>
          <w:color w:val="525252"/>
          <w:spacing w:val="19"/>
          <w:sz w:val="19"/>
        </w:rPr>
        <w:t xml:space="preserve">✧ </w:t>
      </w:r>
      <w:r>
        <w:rPr>
          <w:rFonts w:ascii="宋体" w:hAnsi="宋体" w:eastAsia="宋体"/>
          <w:color w:val="525252"/>
          <w:spacing w:val="-1"/>
          <w:sz w:val="19"/>
        </w:rPr>
        <w:t>年初初始化分录和输入调整分录不支持穿透。</w:t>
      </w:r>
    </w:p>
    <w:p>
      <w:pPr>
        <w:pStyle w:val="11"/>
        <w:rPr>
          <w:rFonts w:ascii="宋体"/>
          <w:sz w:val="24"/>
        </w:rPr>
      </w:pPr>
    </w:p>
    <w:p>
      <w:pPr>
        <w:spacing w:before="154"/>
        <w:ind w:left="1611" w:right="0" w:firstLine="0"/>
        <w:jc w:val="left"/>
        <w:rPr>
          <w:rFonts w:ascii="宋体" w:hAnsi="宋体" w:eastAsia="宋体"/>
          <w:sz w:val="19"/>
        </w:rPr>
      </w:pPr>
      <w:r>
        <w:rPr>
          <w:rFonts w:ascii="Segoe UI Symbol" w:hAnsi="Segoe UI Symbol" w:eastAsia="Segoe UI Symbol"/>
          <w:color w:val="525252"/>
          <w:spacing w:val="21"/>
          <w:sz w:val="19"/>
        </w:rPr>
        <w:t xml:space="preserve">✧ </w:t>
      </w:r>
      <w:r>
        <w:rPr>
          <w:rFonts w:ascii="宋体" w:hAnsi="宋体" w:eastAsia="宋体"/>
          <w:color w:val="525252"/>
          <w:spacing w:val="-1"/>
          <w:sz w:val="19"/>
        </w:rPr>
        <w:t>投资按月增量抵销的以前期月结分录暂不支持穿透。</w:t>
      </w:r>
    </w:p>
    <w:p>
      <w:pPr>
        <w:spacing w:after="0"/>
        <w:jc w:val="left"/>
        <w:rPr>
          <w:rFonts w:ascii="宋体" w:hAnsi="宋体" w:eastAsia="宋体"/>
          <w:sz w:val="19"/>
        </w:rPr>
        <w:sectPr>
          <w:pgSz w:w="11920" w:h="16860"/>
          <w:pgMar w:top="960" w:right="0" w:bottom="500" w:left="20" w:header="295" w:footer="302" w:gutter="0"/>
          <w:cols w:space="720" w:num="1"/>
        </w:sectPr>
      </w:pPr>
    </w:p>
    <w:p>
      <w:pPr>
        <w:pStyle w:val="11"/>
        <w:spacing w:before="1"/>
        <w:rPr>
          <w:rFonts w:ascii="宋体"/>
          <w:sz w:val="10"/>
        </w:rPr>
      </w:pPr>
    </w:p>
    <w:p>
      <w:pPr>
        <w:spacing w:before="80"/>
        <w:ind w:left="1611" w:right="0" w:firstLine="0"/>
        <w:jc w:val="left"/>
        <w:rPr>
          <w:rFonts w:ascii="宋体" w:hAnsi="宋体" w:eastAsia="宋体"/>
          <w:sz w:val="19"/>
        </w:rPr>
      </w:pPr>
      <w:r>
        <w:rPr>
          <w:rFonts w:ascii="Segoe UI Symbol" w:hAnsi="Segoe UI Symbol" w:eastAsia="Segoe UI Symbol"/>
          <w:color w:val="525252"/>
          <w:spacing w:val="18"/>
          <w:sz w:val="19"/>
        </w:rPr>
        <w:t xml:space="preserve">✧ </w:t>
      </w:r>
      <w:r>
        <w:rPr>
          <w:rFonts w:ascii="宋体" w:hAnsi="宋体" w:eastAsia="宋体"/>
          <w:color w:val="525252"/>
          <w:spacing w:val="-1"/>
          <w:sz w:val="19"/>
        </w:rPr>
        <w:t>手动抵销和批量手动抵销不支持穿透。</w:t>
      </w:r>
    </w:p>
    <w:p>
      <w:pPr>
        <w:pStyle w:val="11"/>
        <w:rPr>
          <w:rFonts w:ascii="宋体"/>
          <w:sz w:val="24"/>
        </w:rPr>
      </w:pPr>
    </w:p>
    <w:p>
      <w:pPr>
        <w:spacing w:before="154"/>
        <w:ind w:left="1611" w:right="0" w:firstLine="0"/>
        <w:jc w:val="left"/>
        <w:rPr>
          <w:rFonts w:ascii="宋体" w:hAnsi="宋体" w:eastAsia="宋体"/>
          <w:sz w:val="19"/>
        </w:rPr>
      </w:pPr>
      <w:r>
        <w:rPr>
          <w:rFonts w:ascii="Segoe UI Symbol" w:hAnsi="Segoe UI Symbol" w:eastAsia="Segoe UI Symbol"/>
          <w:color w:val="525252"/>
          <w:spacing w:val="17"/>
          <w:sz w:val="19"/>
        </w:rPr>
        <w:t xml:space="preserve">✧ </w:t>
      </w:r>
      <w:r>
        <w:rPr>
          <w:rFonts w:ascii="宋体" w:hAnsi="宋体" w:eastAsia="宋体"/>
          <w:color w:val="525252"/>
          <w:spacing w:val="-1"/>
          <w:sz w:val="19"/>
        </w:rPr>
        <w:t>部分函数暂不支持穿透。例如：</w:t>
      </w:r>
    </w:p>
    <w:p>
      <w:pPr>
        <w:spacing w:before="148"/>
        <w:ind w:left="1611" w:right="0" w:firstLine="0"/>
        <w:jc w:val="left"/>
        <w:rPr>
          <w:rFonts w:ascii="Courier New"/>
          <w:sz w:val="19"/>
        </w:rPr>
      </w:pPr>
      <w:r>
        <w:rPr>
          <w:rFonts w:ascii="Courier New"/>
          <w:color w:val="525252"/>
          <w:spacing w:val="-2"/>
          <w:sz w:val="19"/>
        </w:rPr>
        <w:t>GC_INVESTBILLITEM[CHANGEAMT,'GC_INVESTBILLITEM[CHANGESCENARIO]="</w:t>
      </w:r>
    </w:p>
    <w:p>
      <w:pPr>
        <w:pStyle w:val="11"/>
        <w:rPr>
          <w:rFonts w:ascii="Courier New"/>
          <w:sz w:val="20"/>
        </w:rPr>
      </w:pPr>
    </w:p>
    <w:p>
      <w:pPr>
        <w:pStyle w:val="11"/>
        <w:rPr>
          <w:rFonts w:ascii="Courier New"/>
          <w:sz w:val="18"/>
        </w:rPr>
      </w:pPr>
    </w:p>
    <w:p>
      <w:pPr>
        <w:pStyle w:val="11"/>
        <w:spacing w:before="47"/>
        <w:ind w:left="1171"/>
      </w:pPr>
      <w:r>
        <w:rPr>
          <w:color w:val="212121"/>
        </w:rPr>
        <w:t>7</w:t>
      </w:r>
      <w:r>
        <w:rPr>
          <w:color w:val="212121"/>
          <w:spacing w:val="2"/>
        </w:rPr>
        <w:t>、 “本级-全部”页签配置</w:t>
      </w:r>
    </w:p>
    <w:p>
      <w:pPr>
        <w:pStyle w:val="11"/>
        <w:spacing w:before="8"/>
        <w:rPr>
          <w:sz w:val="15"/>
        </w:rPr>
      </w:pPr>
    </w:p>
    <w:p>
      <w:pPr>
        <w:spacing w:before="0"/>
        <w:ind w:left="1171" w:right="0" w:firstLine="0"/>
        <w:jc w:val="left"/>
        <w:rPr>
          <w:b/>
          <w:sz w:val="22"/>
        </w:rPr>
      </w:pPr>
      <w:r>
        <w:rPr>
          <w:b/>
          <w:color w:val="2B3D4F"/>
          <w:spacing w:val="-2"/>
          <w:sz w:val="22"/>
        </w:rPr>
        <w:t>功能概述：</w:t>
      </w:r>
    </w:p>
    <w:p>
      <w:pPr>
        <w:pStyle w:val="11"/>
        <w:spacing w:before="5"/>
        <w:rPr>
          <w:b/>
          <w:sz w:val="16"/>
        </w:rPr>
      </w:pPr>
    </w:p>
    <w:p>
      <w:pPr>
        <w:pStyle w:val="11"/>
        <w:spacing w:line="256" w:lineRule="auto"/>
        <w:ind w:left="1171" w:right="1627"/>
      </w:pPr>
      <w:r>
        <w:rPr>
          <w:color w:val="212121"/>
          <w:spacing w:val="-1"/>
          <w:w w:val="102"/>
        </w:rPr>
        <w:t>在合并体系管理中新增“调整抵销分录显示本级-全部页签”的选项，支持配置该页签是否显</w:t>
      </w:r>
      <w:r>
        <w:rPr>
          <w:color w:val="212121"/>
          <w:w w:val="102"/>
        </w:rPr>
        <w:t>示。</w:t>
      </w:r>
    </w:p>
    <w:p>
      <w:pPr>
        <w:pStyle w:val="11"/>
        <w:spacing w:before="14"/>
        <w:rPr>
          <w:sz w:val="14"/>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5"/>
        <w:numPr>
          <w:ilvl w:val="0"/>
          <w:numId w:val="78"/>
        </w:numPr>
        <w:tabs>
          <w:tab w:val="left" w:pos="1752"/>
        </w:tabs>
        <w:spacing w:before="0" w:after="0" w:line="240" w:lineRule="auto"/>
        <w:ind w:left="1752" w:right="0" w:hanging="581"/>
        <w:jc w:val="left"/>
        <w:rPr>
          <w:sz w:val="22"/>
        </w:rPr>
      </w:pPr>
      <w:r>
        <w:rPr>
          <w:color w:val="212121"/>
          <w:spacing w:val="-1"/>
          <w:sz w:val="22"/>
        </w:rPr>
        <w:t>打开“合并体系管理”功能，配置“调整抵销分录显示本级-全部页签”的参数。</w:t>
      </w:r>
    </w:p>
    <w:p>
      <w:pPr>
        <w:pStyle w:val="11"/>
        <w:spacing w:before="11"/>
        <w:rPr>
          <w:sz w:val="13"/>
        </w:rPr>
      </w:pPr>
      <w:r>
        <w:drawing>
          <wp:anchor distT="0" distB="0" distL="0" distR="0" simplePos="0" relativeHeight="252167168" behindDoc="1" locked="0" layoutInCell="1" allowOverlap="1">
            <wp:simplePos x="0" y="0"/>
            <wp:positionH relativeFrom="page">
              <wp:posOffset>751840</wp:posOffset>
            </wp:positionH>
            <wp:positionV relativeFrom="paragraph">
              <wp:posOffset>173990</wp:posOffset>
            </wp:positionV>
            <wp:extent cx="5410200" cy="2647950"/>
            <wp:effectExtent l="0" t="0" r="0" b="0"/>
            <wp:wrapTopAndBottom/>
            <wp:docPr id="1488" name="Image 1488"/>
            <wp:cNvGraphicFramePr/>
            <a:graphic xmlns:a="http://schemas.openxmlformats.org/drawingml/2006/main">
              <a:graphicData uri="http://schemas.openxmlformats.org/drawingml/2006/picture">
                <pic:pic xmlns:pic="http://schemas.openxmlformats.org/drawingml/2006/picture">
                  <pic:nvPicPr>
                    <pic:cNvPr id="1488" name="Image 1488"/>
                    <pic:cNvPicPr/>
                  </pic:nvPicPr>
                  <pic:blipFill>
                    <a:blip r:embed="rId565" cstate="print"/>
                    <a:stretch>
                      <a:fillRect/>
                    </a:stretch>
                  </pic:blipFill>
                  <pic:spPr>
                    <a:xfrm>
                      <a:off x="0" y="0"/>
                      <a:ext cx="5410200" cy="2647950"/>
                    </a:xfrm>
                    <a:prstGeom prst="rect">
                      <a:avLst/>
                    </a:prstGeom>
                  </pic:spPr>
                </pic:pic>
              </a:graphicData>
            </a:graphic>
          </wp:anchor>
        </w:drawing>
      </w:r>
    </w:p>
    <w:p>
      <w:pPr>
        <w:pStyle w:val="11"/>
        <w:spacing w:before="9"/>
      </w:pPr>
    </w:p>
    <w:p>
      <w:pPr>
        <w:pStyle w:val="15"/>
        <w:numPr>
          <w:ilvl w:val="0"/>
          <w:numId w:val="78"/>
        </w:numPr>
        <w:tabs>
          <w:tab w:val="left" w:pos="1752"/>
        </w:tabs>
        <w:spacing w:before="0" w:after="0" w:line="256" w:lineRule="auto"/>
        <w:ind w:left="1171" w:right="2171" w:firstLine="0"/>
        <w:jc w:val="left"/>
        <w:rPr>
          <w:sz w:val="22"/>
        </w:rPr>
      </w:pPr>
      <w:r>
        <w:rPr>
          <w:color w:val="212121"/>
          <w:spacing w:val="-1"/>
          <w:w w:val="102"/>
          <w:sz w:val="22"/>
        </w:rPr>
        <w:t>参数配置“是”，在调整抵销分录功能的第一个页签展示“本级-全部”，参数配</w:t>
      </w:r>
      <w:r>
        <w:rPr>
          <w:color w:val="212121"/>
          <w:w w:val="102"/>
          <w:sz w:val="22"/>
        </w:rPr>
        <w:t>置“否”，调整抵销分录功能隐藏“本级-全部”页签。</w:t>
      </w:r>
    </w:p>
    <w:p>
      <w:pPr>
        <w:pStyle w:val="11"/>
        <w:spacing w:before="14"/>
        <w:rPr>
          <w:sz w:val="14"/>
        </w:rPr>
      </w:pPr>
    </w:p>
    <w:p>
      <w:pPr>
        <w:pStyle w:val="11"/>
        <w:ind w:left="1171"/>
      </w:pPr>
      <w:r>
        <w:rPr>
          <w:color w:val="212121"/>
        </w:rPr>
        <w:t>8</w:t>
      </w:r>
      <w:r>
        <w:rPr>
          <w:color w:val="212121"/>
          <w:spacing w:val="1"/>
        </w:rPr>
        <w:t>、 未抵销页签的数据展示</w:t>
      </w:r>
    </w:p>
    <w:p>
      <w:pPr>
        <w:pStyle w:val="11"/>
        <w:spacing w:before="8"/>
        <w:rPr>
          <w:sz w:val="15"/>
        </w:rPr>
      </w:pPr>
    </w:p>
    <w:p>
      <w:pPr>
        <w:spacing w:before="0"/>
        <w:ind w:left="1171" w:right="0" w:firstLine="0"/>
        <w:jc w:val="left"/>
        <w:rPr>
          <w:b/>
          <w:sz w:val="22"/>
        </w:rPr>
      </w:pPr>
      <w:r>
        <w:rPr>
          <w:b/>
          <w:color w:val="2B3D4F"/>
          <w:spacing w:val="-2"/>
          <w:sz w:val="22"/>
        </w:rPr>
        <w:t>功能概述：</w:t>
      </w:r>
    </w:p>
    <w:p>
      <w:pPr>
        <w:pStyle w:val="11"/>
        <w:spacing w:before="4"/>
        <w:rPr>
          <w:b/>
          <w:sz w:val="16"/>
        </w:rPr>
      </w:pPr>
    </w:p>
    <w:p>
      <w:pPr>
        <w:pStyle w:val="11"/>
        <w:spacing w:before="1" w:line="256" w:lineRule="auto"/>
        <w:ind w:left="1171" w:right="1305"/>
      </w:pPr>
      <w:r>
        <w:rPr>
          <w:color w:val="212121"/>
          <w:spacing w:val="-1"/>
          <w:w w:val="102"/>
        </w:rPr>
        <w:t>新增“未抵销页签配置”功能，调整抵销分录功能的“本级-未抵销”、“上级-未抵销”页签支</w:t>
      </w:r>
      <w:r>
        <w:rPr>
          <w:color w:val="212121"/>
          <w:w w:val="102"/>
        </w:rPr>
        <w:t>持配置数据的展示方式。</w:t>
      </w:r>
    </w:p>
    <w:p>
      <w:pPr>
        <w:pStyle w:val="11"/>
        <w:spacing w:before="13"/>
        <w:rPr>
          <w:sz w:val="14"/>
        </w:rPr>
      </w:pPr>
    </w:p>
    <w:p>
      <w:pPr>
        <w:spacing w:before="1"/>
        <w:ind w:left="1171" w:right="0" w:firstLine="0"/>
        <w:jc w:val="left"/>
        <w:rPr>
          <w:b/>
          <w:sz w:val="22"/>
        </w:rPr>
      </w:pPr>
      <w:r>
        <w:rPr>
          <w:b/>
          <w:color w:val="2B3D4F"/>
          <w:spacing w:val="-2"/>
          <w:sz w:val="22"/>
        </w:rPr>
        <w:t>操作步骤：</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5"/>
        <w:numPr>
          <w:ilvl w:val="1"/>
          <w:numId w:val="78"/>
        </w:numPr>
        <w:tabs>
          <w:tab w:val="left" w:pos="1530"/>
        </w:tabs>
        <w:spacing w:before="48" w:after="0" w:line="240" w:lineRule="auto"/>
        <w:ind w:left="1530" w:right="0" w:hanging="264"/>
        <w:jc w:val="left"/>
        <w:rPr>
          <w:sz w:val="22"/>
        </w:rPr>
      </w:pPr>
      <w:r>
        <w:rPr>
          <w:color w:val="212121"/>
          <w:spacing w:val="-1"/>
          <w:sz w:val="22"/>
        </w:rPr>
        <w:t>添加功能菜单，添加“合并报表”下的“未抵销页签配置”功能。</w:t>
      </w:r>
    </w:p>
    <w:p>
      <w:pPr>
        <w:pStyle w:val="11"/>
        <w:spacing w:before="8"/>
        <w:rPr>
          <w:sz w:val="14"/>
        </w:rPr>
      </w:pPr>
      <w:r>
        <w:drawing>
          <wp:anchor distT="0" distB="0" distL="0" distR="0" simplePos="0" relativeHeight="252167168" behindDoc="1" locked="0" layoutInCell="1" allowOverlap="1">
            <wp:simplePos x="0" y="0"/>
            <wp:positionH relativeFrom="page">
              <wp:posOffset>751840</wp:posOffset>
            </wp:positionH>
            <wp:positionV relativeFrom="paragraph">
              <wp:posOffset>184150</wp:posOffset>
            </wp:positionV>
            <wp:extent cx="5410200" cy="2647950"/>
            <wp:effectExtent l="0" t="0" r="0" b="0"/>
            <wp:wrapTopAndBottom/>
            <wp:docPr id="1489" name="Image 1489"/>
            <wp:cNvGraphicFramePr/>
            <a:graphic xmlns:a="http://schemas.openxmlformats.org/drawingml/2006/main">
              <a:graphicData uri="http://schemas.openxmlformats.org/drawingml/2006/picture">
                <pic:pic xmlns:pic="http://schemas.openxmlformats.org/drawingml/2006/picture">
                  <pic:nvPicPr>
                    <pic:cNvPr id="1489" name="Image 1489"/>
                    <pic:cNvPicPr/>
                  </pic:nvPicPr>
                  <pic:blipFill>
                    <a:blip r:embed="rId566" cstate="print"/>
                    <a:stretch>
                      <a:fillRect/>
                    </a:stretch>
                  </pic:blipFill>
                  <pic:spPr>
                    <a:xfrm>
                      <a:off x="0" y="0"/>
                      <a:ext cx="5410200" cy="2647950"/>
                    </a:xfrm>
                    <a:prstGeom prst="rect">
                      <a:avLst/>
                    </a:prstGeom>
                  </pic:spPr>
                </pic:pic>
              </a:graphicData>
            </a:graphic>
          </wp:anchor>
        </w:drawing>
      </w:r>
    </w:p>
    <w:p>
      <w:pPr>
        <w:pStyle w:val="11"/>
        <w:spacing w:before="12"/>
        <w:rPr>
          <w:sz w:val="21"/>
        </w:rPr>
      </w:pPr>
    </w:p>
    <w:p>
      <w:pPr>
        <w:pStyle w:val="15"/>
        <w:numPr>
          <w:ilvl w:val="1"/>
          <w:numId w:val="78"/>
        </w:numPr>
        <w:tabs>
          <w:tab w:val="left" w:pos="1530"/>
        </w:tabs>
        <w:spacing w:before="0" w:after="0" w:line="240" w:lineRule="auto"/>
        <w:ind w:left="1530" w:right="0" w:hanging="264"/>
        <w:jc w:val="left"/>
        <w:rPr>
          <w:sz w:val="22"/>
        </w:rPr>
      </w:pPr>
      <w:r>
        <w:rPr>
          <w:color w:val="212121"/>
          <w:spacing w:val="-1"/>
          <w:sz w:val="22"/>
        </w:rPr>
        <w:t>点击“展示方式”列，在下拉列表中勾选需要展示的页签。</w:t>
      </w:r>
    </w:p>
    <w:p>
      <w:pPr>
        <w:pStyle w:val="11"/>
        <w:spacing w:before="8"/>
        <w:rPr>
          <w:sz w:val="14"/>
        </w:rPr>
      </w:pPr>
      <w:r>
        <w:drawing>
          <wp:anchor distT="0" distB="0" distL="0" distR="0" simplePos="0" relativeHeight="252168192" behindDoc="1" locked="0" layoutInCell="1" allowOverlap="1">
            <wp:simplePos x="0" y="0"/>
            <wp:positionH relativeFrom="page">
              <wp:posOffset>751840</wp:posOffset>
            </wp:positionH>
            <wp:positionV relativeFrom="paragraph">
              <wp:posOffset>184150</wp:posOffset>
            </wp:positionV>
            <wp:extent cx="5410200" cy="2647950"/>
            <wp:effectExtent l="0" t="0" r="0" b="0"/>
            <wp:wrapTopAndBottom/>
            <wp:docPr id="1490" name="Image 1490"/>
            <wp:cNvGraphicFramePr/>
            <a:graphic xmlns:a="http://schemas.openxmlformats.org/drawingml/2006/main">
              <a:graphicData uri="http://schemas.openxmlformats.org/drawingml/2006/picture">
                <pic:pic xmlns:pic="http://schemas.openxmlformats.org/drawingml/2006/picture">
                  <pic:nvPicPr>
                    <pic:cNvPr id="1490" name="Image 1490"/>
                    <pic:cNvPicPr/>
                  </pic:nvPicPr>
                  <pic:blipFill>
                    <a:blip r:embed="rId567" cstate="print"/>
                    <a:stretch>
                      <a:fillRect/>
                    </a:stretch>
                  </pic:blipFill>
                  <pic:spPr>
                    <a:xfrm>
                      <a:off x="0" y="0"/>
                      <a:ext cx="5410200" cy="2647950"/>
                    </a:xfrm>
                    <a:prstGeom prst="rect">
                      <a:avLst/>
                    </a:prstGeom>
                  </pic:spPr>
                </pic:pic>
              </a:graphicData>
            </a:graphic>
          </wp:anchor>
        </w:drawing>
      </w:r>
    </w:p>
    <w:p>
      <w:pPr>
        <w:pStyle w:val="11"/>
        <w:spacing w:before="9"/>
      </w:pPr>
    </w:p>
    <w:p>
      <w:pPr>
        <w:pStyle w:val="15"/>
        <w:numPr>
          <w:ilvl w:val="1"/>
          <w:numId w:val="78"/>
        </w:numPr>
        <w:tabs>
          <w:tab w:val="left" w:pos="1531"/>
        </w:tabs>
        <w:spacing w:before="0" w:after="0" w:line="256" w:lineRule="auto"/>
        <w:ind w:left="1531" w:right="1395" w:hanging="265"/>
        <w:jc w:val="left"/>
        <w:rPr>
          <w:sz w:val="22"/>
        </w:rPr>
      </w:pPr>
      <w:r>
        <w:rPr>
          <w:color w:val="212121"/>
          <w:spacing w:val="-1"/>
          <w:w w:val="102"/>
          <w:sz w:val="22"/>
        </w:rPr>
        <w:t>设置展示方式后，可在“调整抵销分录”功能的“本级-未抵销”、“上级-未抵销”页签查</w:t>
      </w:r>
      <w:r>
        <w:rPr>
          <w:color w:val="212121"/>
          <w:w w:val="102"/>
          <w:sz w:val="22"/>
        </w:rPr>
        <w:t>看勾选的展示方式。</w:t>
      </w:r>
    </w:p>
    <w:p>
      <w:pPr>
        <w:pStyle w:val="11"/>
        <w:spacing w:before="2"/>
        <w:rPr>
          <w:sz w:val="12"/>
        </w:rPr>
      </w:pPr>
      <w:r>
        <w:drawing>
          <wp:anchor distT="0" distB="0" distL="0" distR="0" simplePos="0" relativeHeight="252168192" behindDoc="1" locked="0" layoutInCell="1" allowOverlap="1">
            <wp:simplePos x="0" y="0"/>
            <wp:positionH relativeFrom="page">
              <wp:posOffset>751840</wp:posOffset>
            </wp:positionH>
            <wp:positionV relativeFrom="paragraph">
              <wp:posOffset>156845</wp:posOffset>
            </wp:positionV>
            <wp:extent cx="5302250" cy="1372235"/>
            <wp:effectExtent l="0" t="0" r="0" b="0"/>
            <wp:wrapTopAndBottom/>
            <wp:docPr id="1491" name="Image 1491"/>
            <wp:cNvGraphicFramePr/>
            <a:graphic xmlns:a="http://schemas.openxmlformats.org/drawingml/2006/main">
              <a:graphicData uri="http://schemas.openxmlformats.org/drawingml/2006/picture">
                <pic:pic xmlns:pic="http://schemas.openxmlformats.org/drawingml/2006/picture">
                  <pic:nvPicPr>
                    <pic:cNvPr id="1491" name="Image 1491"/>
                    <pic:cNvPicPr/>
                  </pic:nvPicPr>
                  <pic:blipFill>
                    <a:blip r:embed="rId568" cstate="print"/>
                    <a:stretch>
                      <a:fillRect/>
                    </a:stretch>
                  </pic:blipFill>
                  <pic:spPr>
                    <a:xfrm>
                      <a:off x="0" y="0"/>
                      <a:ext cx="5301996" cy="1372171"/>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11"/>
        <w:spacing w:before="10"/>
        <w:rPr>
          <w:sz w:val="6"/>
        </w:rPr>
      </w:pPr>
    </w:p>
    <w:p>
      <w:pPr>
        <w:pStyle w:val="15"/>
        <w:numPr>
          <w:ilvl w:val="1"/>
          <w:numId w:val="78"/>
        </w:numPr>
        <w:tabs>
          <w:tab w:val="left" w:pos="1531"/>
        </w:tabs>
        <w:spacing w:before="48" w:after="0" w:line="256" w:lineRule="auto"/>
        <w:ind w:left="1531" w:right="1365" w:hanging="265"/>
        <w:jc w:val="left"/>
        <w:rPr>
          <w:sz w:val="22"/>
        </w:rPr>
      </w:pPr>
      <w:r>
        <w:rPr>
          <w:color w:val="212121"/>
          <w:spacing w:val="-1"/>
          <w:w w:val="102"/>
          <w:sz w:val="22"/>
        </w:rPr>
        <w:t>展示方式默认全部勾选，在“未抵销页签配置”功能中取消勾选，在“调整抵销分录”功能</w:t>
      </w:r>
      <w:r>
        <w:rPr>
          <w:color w:val="212121"/>
          <w:w w:val="102"/>
          <w:sz w:val="22"/>
        </w:rPr>
        <w:t>中则对应隐藏。</w:t>
      </w:r>
    </w:p>
    <w:p>
      <w:pPr>
        <w:pStyle w:val="11"/>
        <w:spacing w:before="14"/>
        <w:rPr>
          <w:sz w:val="14"/>
        </w:rPr>
      </w:pPr>
    </w:p>
    <w:p>
      <w:pPr>
        <w:spacing w:before="0"/>
        <w:ind w:left="1171" w:right="0" w:firstLine="0"/>
        <w:jc w:val="left"/>
        <w:rPr>
          <w:b/>
          <w:sz w:val="22"/>
        </w:rPr>
      </w:pPr>
      <w:r>
        <w:rPr>
          <w:b/>
          <w:color w:val="2B3D4F"/>
          <w:spacing w:val="-2"/>
          <w:sz w:val="22"/>
        </w:rPr>
        <w:t>特别提示：</w:t>
      </w:r>
    </w:p>
    <w:p>
      <w:pPr>
        <w:pStyle w:val="11"/>
        <w:spacing w:before="10"/>
        <w:rPr>
          <w:b/>
          <w:sz w:val="20"/>
        </w:rPr>
      </w:pPr>
    </w:p>
    <w:p>
      <w:pPr>
        <w:tabs>
          <w:tab w:val="left" w:pos="1957"/>
        </w:tabs>
        <w:spacing w:before="96" w:line="343" w:lineRule="auto"/>
        <w:ind w:left="1611" w:right="3181"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Courier New" w:hAnsi="Courier New" w:eastAsia="Courier New"/>
          <w:color w:val="525252"/>
          <w:spacing w:val="-2"/>
          <w:sz w:val="19"/>
        </w:rPr>
        <w:t>7.0.0</w:t>
      </w:r>
      <w:r>
        <w:rPr>
          <w:rFonts w:ascii="宋体" w:hAnsi="宋体" w:eastAsia="宋体"/>
          <w:color w:val="525252"/>
          <w:spacing w:val="-2"/>
          <w:sz w:val="19"/>
        </w:rPr>
        <w:t>及以上版本，在调整抵销分录功能注册时配置，</w:t>
      </w:r>
      <w:r>
        <w:rPr>
          <w:rFonts w:ascii="Courier New" w:hAnsi="Courier New" w:eastAsia="Courier New"/>
          <w:color w:val="525252"/>
          <w:spacing w:val="-2"/>
          <w:sz w:val="19"/>
        </w:rPr>
        <w:t>“</w:t>
      </w:r>
      <w:r>
        <w:rPr>
          <w:rFonts w:ascii="宋体" w:hAnsi="宋体" w:eastAsia="宋体"/>
          <w:color w:val="525252"/>
          <w:spacing w:val="-2"/>
          <w:sz w:val="19"/>
        </w:rPr>
        <w:t>未抵销页签配置</w:t>
      </w:r>
      <w:r>
        <w:rPr>
          <w:rFonts w:ascii="Courier New" w:hAnsi="Courier New" w:eastAsia="Courier New"/>
          <w:color w:val="525252"/>
          <w:spacing w:val="-2"/>
          <w:sz w:val="19"/>
        </w:rPr>
        <w:t>”</w:t>
      </w:r>
      <w:r>
        <w:rPr>
          <w:rFonts w:ascii="宋体" w:hAnsi="宋体" w:eastAsia="宋体"/>
          <w:color w:val="525252"/>
          <w:spacing w:val="-2"/>
          <w:sz w:val="19"/>
        </w:rPr>
        <w:t>功能废</w:t>
      </w:r>
      <w:r>
        <w:rPr>
          <w:rFonts w:ascii="宋体" w:hAnsi="宋体" w:eastAsia="宋体"/>
          <w:color w:val="525252"/>
          <w:spacing w:val="-6"/>
          <w:sz w:val="19"/>
        </w:rPr>
        <w:t>除。</w:t>
      </w:r>
    </w:p>
    <w:p>
      <w:pPr>
        <w:pStyle w:val="11"/>
        <w:rPr>
          <w:rFonts w:ascii="宋体"/>
          <w:sz w:val="20"/>
        </w:rPr>
      </w:pPr>
    </w:p>
    <w:p>
      <w:pPr>
        <w:pStyle w:val="11"/>
        <w:spacing w:before="12"/>
        <w:rPr>
          <w:rFonts w:ascii="宋体"/>
          <w:sz w:val="26"/>
        </w:rPr>
      </w:pPr>
    </w:p>
    <w:p>
      <w:pPr>
        <w:pStyle w:val="5"/>
        <w:numPr>
          <w:ilvl w:val="1"/>
          <w:numId w:val="76"/>
        </w:numPr>
        <w:tabs>
          <w:tab w:val="left" w:pos="1548"/>
        </w:tabs>
        <w:spacing w:before="21" w:after="0" w:line="240" w:lineRule="auto"/>
        <w:ind w:left="1548" w:right="0" w:hanging="284"/>
        <w:jc w:val="left"/>
      </w:pPr>
      <w:r>
        <w:rPr>
          <w:color w:val="212121"/>
          <w:spacing w:val="-4"/>
        </w:rPr>
        <w:t>手工抵销</w:t>
      </w:r>
    </w:p>
    <w:p>
      <w:pPr>
        <w:pStyle w:val="11"/>
        <w:spacing w:before="207"/>
        <w:ind w:left="1171"/>
      </w:pPr>
      <w:r>
        <w:rPr>
          <w:color w:val="212121"/>
        </w:rPr>
        <w:t>1</w:t>
      </w:r>
      <w:r>
        <w:rPr>
          <w:color w:val="212121"/>
          <w:spacing w:val="2"/>
        </w:rPr>
        <w:t>、 手动抵销</w:t>
      </w:r>
    </w:p>
    <w:p>
      <w:pPr>
        <w:pStyle w:val="11"/>
        <w:spacing w:before="5"/>
        <w:rPr>
          <w:sz w:val="16"/>
        </w:rPr>
      </w:pPr>
    </w:p>
    <w:p>
      <w:pPr>
        <w:pStyle w:val="11"/>
        <w:ind w:left="1171"/>
      </w:pPr>
      <w:r>
        <w:rPr>
          <w:color w:val="212121"/>
          <w:spacing w:val="-1"/>
        </w:rPr>
        <w:t>手动抵销是对未抵销交易记录进行手工干预调整，形成已抵销分录。</w:t>
      </w:r>
    </w:p>
    <w:p>
      <w:pPr>
        <w:pStyle w:val="11"/>
        <w:spacing w:before="4"/>
        <w:rPr>
          <w:sz w:val="16"/>
        </w:rPr>
      </w:pPr>
    </w:p>
    <w:p>
      <w:pPr>
        <w:pStyle w:val="11"/>
        <w:spacing w:before="1" w:line="256" w:lineRule="auto"/>
        <w:ind w:left="1171" w:right="1402"/>
      </w:pPr>
      <w:r>
        <w:rPr>
          <w:color w:val="212121"/>
          <w:spacing w:val="-1"/>
          <w:w w:val="102"/>
        </w:rPr>
        <w:t>调整抵销分录界面的【本级-未抵销】页签下，右上方支持按单位、规则、金额、单位分组和规</w:t>
      </w:r>
      <w:r>
        <w:rPr>
          <w:color w:val="212121"/>
          <w:w w:val="102"/>
        </w:rPr>
        <w:t>则汇总展示未抵销数据，以便于快速选择手动抵销的双方数据。</w:t>
      </w:r>
    </w:p>
    <w:p>
      <w:pPr>
        <w:pStyle w:val="11"/>
        <w:spacing w:before="17"/>
        <w:rPr>
          <w:sz w:val="12"/>
        </w:rPr>
      </w:pPr>
      <w:r>
        <w:drawing>
          <wp:anchor distT="0" distB="0" distL="0" distR="0" simplePos="0" relativeHeight="252169216" behindDoc="1" locked="0" layoutInCell="1" allowOverlap="1">
            <wp:simplePos x="0" y="0"/>
            <wp:positionH relativeFrom="page">
              <wp:posOffset>751840</wp:posOffset>
            </wp:positionH>
            <wp:positionV relativeFrom="paragraph">
              <wp:posOffset>166370</wp:posOffset>
            </wp:positionV>
            <wp:extent cx="5410200" cy="2247900"/>
            <wp:effectExtent l="0" t="0" r="0" b="0"/>
            <wp:wrapTopAndBottom/>
            <wp:docPr id="1492" name="Image 1492"/>
            <wp:cNvGraphicFramePr/>
            <a:graphic xmlns:a="http://schemas.openxmlformats.org/drawingml/2006/main">
              <a:graphicData uri="http://schemas.openxmlformats.org/drawingml/2006/picture">
                <pic:pic xmlns:pic="http://schemas.openxmlformats.org/drawingml/2006/picture">
                  <pic:nvPicPr>
                    <pic:cNvPr id="1492" name="Image 1492"/>
                    <pic:cNvPicPr/>
                  </pic:nvPicPr>
                  <pic:blipFill>
                    <a:blip r:embed="rId569" cstate="print"/>
                    <a:stretch>
                      <a:fillRect/>
                    </a:stretch>
                  </pic:blipFill>
                  <pic:spPr>
                    <a:xfrm>
                      <a:off x="0" y="0"/>
                      <a:ext cx="5410200" cy="2247900"/>
                    </a:xfrm>
                    <a:prstGeom prst="rect">
                      <a:avLst/>
                    </a:prstGeom>
                  </pic:spPr>
                </pic:pic>
              </a:graphicData>
            </a:graphic>
          </wp:anchor>
        </w:drawing>
      </w:r>
    </w:p>
    <w:p>
      <w:pPr>
        <w:pStyle w:val="11"/>
        <w:spacing w:before="9"/>
      </w:pPr>
    </w:p>
    <w:p>
      <w:pPr>
        <w:pStyle w:val="11"/>
        <w:spacing w:line="256" w:lineRule="auto"/>
        <w:ind w:left="1171" w:right="1275"/>
        <w:jc w:val="both"/>
      </w:pPr>
      <w:r>
        <w:rPr>
          <w:color w:val="212121"/>
          <w:w w:val="102"/>
        </w:rPr>
        <w:t>选择两个单位之间的至少一条未抵销记录（支持多选），</w:t>
      </w:r>
      <w:r>
        <w:rPr>
          <w:color w:val="212121"/>
          <w:spacing w:val="-2"/>
          <w:w w:val="102"/>
        </w:rPr>
        <w:t>点击手动抵销按钮，进行手动抵销。所</w:t>
      </w:r>
      <w:r>
        <w:rPr>
          <w:color w:val="212121"/>
          <w:spacing w:val="-1"/>
          <w:w w:val="102"/>
        </w:rPr>
        <w:t>选数据满足同一个合并规则的取数分录条件时，界面自动生成规则设置的取数分录；所选数据不</w:t>
      </w:r>
      <w:r>
        <w:rPr>
          <w:color w:val="212121"/>
          <w:w w:val="102"/>
        </w:rPr>
        <w:t>属于同一个合并规则或不符合一组取数分录条件时，按勾选数据展示。</w:t>
      </w:r>
    </w:p>
    <w:p>
      <w:pPr>
        <w:pStyle w:val="11"/>
        <w:spacing w:before="258" w:line="256" w:lineRule="auto"/>
        <w:ind w:left="1171" w:right="1275"/>
      </w:pPr>
      <w:r>
        <w:rPr>
          <w:color w:val="212121"/>
          <w:spacing w:val="-1"/>
          <w:w w:val="102"/>
        </w:rPr>
        <w:t>支持新增行，录入自定义科目的数据，所有行的抵销金额均支持修改。可以选择按较大或较小金</w:t>
      </w:r>
      <w:r>
        <w:rPr>
          <w:color w:val="212121"/>
          <w:w w:val="102"/>
        </w:rPr>
        <w:t>额进行手动抵销，默认按小抵销，按比例，默认勾选自动运算。</w:t>
      </w:r>
    </w:p>
    <w:p>
      <w:pPr>
        <w:pStyle w:val="11"/>
        <w:spacing w:before="14"/>
        <w:rPr>
          <w:sz w:val="14"/>
        </w:rPr>
      </w:pPr>
    </w:p>
    <w:p>
      <w:pPr>
        <w:pStyle w:val="11"/>
        <w:spacing w:line="256" w:lineRule="auto"/>
        <w:ind w:left="1171" w:right="1275"/>
      </w:pPr>
      <w:r>
        <w:rPr>
          <w:color w:val="212121"/>
          <w:spacing w:val="-1"/>
          <w:w w:val="102"/>
        </w:rPr>
        <w:t>去掉勾选自动计算，则按照手动修改抵销金额内容，进行抵销，生成抵销分录，需要满足借方抵</w:t>
      </w:r>
      <w:r>
        <w:rPr>
          <w:color w:val="212121"/>
          <w:w w:val="102"/>
        </w:rPr>
        <w:t>销金额=贷方抵销金额</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4"/>
      </w:pPr>
      <w:r>
        <w:rPr>
          <w:color w:val="212121"/>
          <w:spacing w:val="-1"/>
          <w:w w:val="102"/>
        </w:rPr>
        <w:t>手动抵销分录新增行的数据，在合并、差额单位的对应科目的内部录入表的[输入调整]页签和[明</w:t>
      </w:r>
      <w:r>
        <w:rPr>
          <w:color w:val="212121"/>
          <w:w w:val="102"/>
        </w:rPr>
        <w:t>细页签]中展示。</w:t>
      </w:r>
    </w:p>
    <w:p>
      <w:pPr>
        <w:pStyle w:val="11"/>
        <w:spacing w:before="14"/>
        <w:rPr>
          <w:sz w:val="14"/>
        </w:rPr>
      </w:pPr>
    </w:p>
    <w:p>
      <w:pPr>
        <w:pStyle w:val="11"/>
        <w:ind w:left="1171"/>
      </w:pPr>
      <w:r>
        <w:rPr>
          <w:color w:val="212121"/>
        </w:rPr>
        <w:t>场景1：手动输入贷方两条数据（贷方数据合计&lt;借方数据</w:t>
      </w:r>
      <w:r>
        <w:rPr>
          <w:color w:val="212121"/>
          <w:spacing w:val="-10"/>
        </w:rPr>
        <w:t>）</w:t>
      </w:r>
    </w:p>
    <w:p>
      <w:pPr>
        <w:pStyle w:val="11"/>
        <w:spacing w:before="11"/>
        <w:rPr>
          <w:sz w:val="13"/>
        </w:rPr>
      </w:pPr>
      <w:r>
        <w:drawing>
          <wp:anchor distT="0" distB="0" distL="0" distR="0" simplePos="0" relativeHeight="252169216" behindDoc="1" locked="0" layoutInCell="1" allowOverlap="1">
            <wp:simplePos x="0" y="0"/>
            <wp:positionH relativeFrom="page">
              <wp:posOffset>751840</wp:posOffset>
            </wp:positionH>
            <wp:positionV relativeFrom="paragraph">
              <wp:posOffset>174625</wp:posOffset>
            </wp:positionV>
            <wp:extent cx="5410200" cy="1914525"/>
            <wp:effectExtent l="0" t="0" r="0" b="0"/>
            <wp:wrapTopAndBottom/>
            <wp:docPr id="1493" name="Image 1493"/>
            <wp:cNvGraphicFramePr/>
            <a:graphic xmlns:a="http://schemas.openxmlformats.org/drawingml/2006/main">
              <a:graphicData uri="http://schemas.openxmlformats.org/drawingml/2006/picture">
                <pic:pic xmlns:pic="http://schemas.openxmlformats.org/drawingml/2006/picture">
                  <pic:nvPicPr>
                    <pic:cNvPr id="1493" name="Image 1493"/>
                    <pic:cNvPicPr/>
                  </pic:nvPicPr>
                  <pic:blipFill>
                    <a:blip r:embed="rId570" cstate="print"/>
                    <a:stretch>
                      <a:fillRect/>
                    </a:stretch>
                  </pic:blipFill>
                  <pic:spPr>
                    <a:xfrm>
                      <a:off x="0" y="0"/>
                      <a:ext cx="5410200" cy="1914525"/>
                    </a:xfrm>
                    <a:prstGeom prst="rect">
                      <a:avLst/>
                    </a:prstGeom>
                  </pic:spPr>
                </pic:pic>
              </a:graphicData>
            </a:graphic>
          </wp:anchor>
        </w:drawing>
      </w:r>
    </w:p>
    <w:p>
      <w:pPr>
        <w:pStyle w:val="11"/>
        <w:spacing w:before="2" w:after="1"/>
        <w:rPr>
          <w:sz w:val="21"/>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80"/>
        <w:gridCol w:w="795"/>
        <w:gridCol w:w="1305"/>
        <w:gridCol w:w="1980"/>
        <w:gridCol w:w="855"/>
        <w:gridCol w:w="795"/>
        <w:gridCol w:w="7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536"/>
              <w:rPr>
                <w:b/>
                <w:sz w:val="22"/>
              </w:rPr>
            </w:pPr>
            <w:r>
              <w:rPr>
                <w:b/>
                <w:color w:val="212121"/>
                <w:spacing w:val="-3"/>
                <w:sz w:val="22"/>
              </w:rPr>
              <w:t>按大抵销</w:t>
            </w:r>
          </w:p>
        </w:tc>
        <w:tc>
          <w:tcPr>
            <w:tcW w:w="795" w:type="dxa"/>
          </w:tcPr>
          <w:p>
            <w:pPr>
              <w:pStyle w:val="16"/>
              <w:rPr>
                <w:rFonts w:ascii="Times New Roman"/>
                <w:sz w:val="20"/>
              </w:rPr>
            </w:pPr>
          </w:p>
        </w:tc>
        <w:tc>
          <w:tcPr>
            <w:tcW w:w="1305" w:type="dxa"/>
          </w:tcPr>
          <w:p>
            <w:pPr>
              <w:pStyle w:val="16"/>
              <w:spacing w:before="99"/>
              <w:ind w:left="205"/>
              <w:rPr>
                <w:b/>
                <w:sz w:val="22"/>
              </w:rPr>
            </w:pPr>
            <w:r>
              <w:rPr>
                <w:b/>
                <w:color w:val="212121"/>
                <w:spacing w:val="-3"/>
                <w:sz w:val="22"/>
              </w:rPr>
              <w:t>计算逻辑</w:t>
            </w:r>
          </w:p>
        </w:tc>
        <w:tc>
          <w:tcPr>
            <w:tcW w:w="1980" w:type="dxa"/>
          </w:tcPr>
          <w:p>
            <w:pPr>
              <w:pStyle w:val="16"/>
              <w:spacing w:before="99"/>
              <w:ind w:left="539"/>
              <w:rPr>
                <w:b/>
                <w:sz w:val="22"/>
              </w:rPr>
            </w:pPr>
            <w:r>
              <w:rPr>
                <w:b/>
                <w:color w:val="212121"/>
                <w:spacing w:val="-3"/>
                <w:sz w:val="22"/>
              </w:rPr>
              <w:t>抵销金额</w:t>
            </w:r>
          </w:p>
        </w:tc>
        <w:tc>
          <w:tcPr>
            <w:tcW w:w="855" w:type="dxa"/>
          </w:tcPr>
          <w:p>
            <w:pPr>
              <w:pStyle w:val="16"/>
              <w:spacing w:before="99"/>
              <w:ind w:left="198"/>
              <w:rPr>
                <w:b/>
                <w:sz w:val="22"/>
              </w:rPr>
            </w:pPr>
            <w:r>
              <w:rPr>
                <w:b/>
                <w:color w:val="212121"/>
                <w:spacing w:val="-5"/>
                <w:sz w:val="22"/>
              </w:rPr>
              <w:t>差额</w:t>
            </w:r>
          </w:p>
        </w:tc>
        <w:tc>
          <w:tcPr>
            <w:tcW w:w="795" w:type="dxa"/>
          </w:tcPr>
          <w:p>
            <w:pPr>
              <w:pStyle w:val="16"/>
              <w:rPr>
                <w:rFonts w:ascii="Times New Roman"/>
                <w:sz w:val="20"/>
              </w:rPr>
            </w:pPr>
          </w:p>
        </w:tc>
        <w:tc>
          <w:tcPr>
            <w:tcW w:w="76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spacing w:before="99"/>
              <w:ind w:left="205"/>
              <w:rPr>
                <w:sz w:val="22"/>
              </w:rPr>
            </w:pPr>
            <w:r>
              <w:rPr>
                <w:color w:val="212121"/>
                <w:w w:val="102"/>
                <w:sz w:val="22"/>
              </w:rPr>
              <w:t>+</w:t>
            </w:r>
          </w:p>
        </w:tc>
        <w:tc>
          <w:tcPr>
            <w:tcW w:w="1980" w:type="dxa"/>
          </w:tcPr>
          <w:p>
            <w:pPr>
              <w:pStyle w:val="16"/>
              <w:spacing w:before="99"/>
              <w:ind w:left="205"/>
              <w:rPr>
                <w:sz w:val="22"/>
              </w:rPr>
            </w:pPr>
            <w:r>
              <w:rPr>
                <w:color w:val="212121"/>
                <w:sz w:val="22"/>
              </w:rPr>
              <w:t>（100-10-</w:t>
            </w:r>
            <w:r>
              <w:rPr>
                <w:color w:val="212121"/>
                <w:spacing w:val="-5"/>
                <w:sz w:val="22"/>
              </w:rPr>
              <w:t>40）</w:t>
            </w: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100</w:t>
            </w:r>
          </w:p>
        </w:tc>
        <w:tc>
          <w:tcPr>
            <w:tcW w:w="765"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10</w:t>
            </w:r>
          </w:p>
        </w:tc>
        <w:tc>
          <w:tcPr>
            <w:tcW w:w="1305" w:type="dxa"/>
          </w:tcPr>
          <w:p>
            <w:pPr>
              <w:pStyle w:val="16"/>
              <w:rPr>
                <w:rFonts w:ascii="Times New Roman"/>
                <w:sz w:val="20"/>
              </w:rPr>
            </w:pPr>
          </w:p>
        </w:tc>
        <w:tc>
          <w:tcPr>
            <w:tcW w:w="1980" w:type="dxa"/>
          </w:tcPr>
          <w:p>
            <w:pPr>
              <w:pStyle w:val="16"/>
              <w:rPr>
                <w:rFonts w:ascii="Times New Roman"/>
                <w:sz w:val="20"/>
              </w:rPr>
            </w:pP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60</w:t>
            </w:r>
          </w:p>
        </w:tc>
        <w:tc>
          <w:tcPr>
            <w:tcW w:w="765" w:type="dxa"/>
          </w:tcPr>
          <w:p>
            <w:pPr>
              <w:pStyle w:val="16"/>
              <w:spacing w:before="99"/>
              <w:ind w:left="204"/>
              <w:rPr>
                <w:sz w:val="22"/>
              </w:rPr>
            </w:pPr>
            <w:r>
              <w:rPr>
                <w:color w:val="212121"/>
                <w:sz w:val="22"/>
              </w:rPr>
              <w:t>-</w:t>
            </w:r>
            <w:r>
              <w:rPr>
                <w:color w:val="212121"/>
                <w:spacing w:val="-5"/>
                <w:sz w:val="22"/>
              </w:rPr>
              <w:t>50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rPr>
                <w:rFonts w:ascii="Times New Roman"/>
                <w:sz w:val="20"/>
              </w:rPr>
            </w:pPr>
          </w:p>
        </w:tc>
        <w:tc>
          <w:tcPr>
            <w:tcW w:w="795" w:type="dxa"/>
          </w:tcPr>
          <w:p>
            <w:pPr>
              <w:pStyle w:val="16"/>
              <w:spacing w:before="99"/>
              <w:ind w:left="199"/>
              <w:rPr>
                <w:sz w:val="22"/>
              </w:rPr>
            </w:pPr>
            <w:r>
              <w:rPr>
                <w:color w:val="212121"/>
                <w:spacing w:val="-5"/>
                <w:sz w:val="22"/>
              </w:rPr>
              <w:t>40</w:t>
            </w:r>
          </w:p>
        </w:tc>
        <w:tc>
          <w:tcPr>
            <w:tcW w:w="1305" w:type="dxa"/>
          </w:tcPr>
          <w:p>
            <w:pPr>
              <w:pStyle w:val="16"/>
              <w:rPr>
                <w:rFonts w:ascii="Times New Roman"/>
                <w:sz w:val="20"/>
              </w:rPr>
            </w:pPr>
          </w:p>
        </w:tc>
        <w:tc>
          <w:tcPr>
            <w:tcW w:w="1980" w:type="dxa"/>
          </w:tcPr>
          <w:p>
            <w:pPr>
              <w:pStyle w:val="16"/>
              <w:rPr>
                <w:rFonts w:ascii="Times New Roman"/>
                <w:sz w:val="20"/>
              </w:rPr>
            </w:pP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40</w:t>
            </w:r>
          </w:p>
        </w:tc>
        <w:tc>
          <w:tcPr>
            <w:tcW w:w="765"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80" w:type="dxa"/>
          </w:tcPr>
          <w:p>
            <w:pPr>
              <w:pStyle w:val="16"/>
              <w:spacing w:before="99"/>
              <w:ind w:left="199"/>
              <w:rPr>
                <w:sz w:val="22"/>
              </w:rPr>
            </w:pPr>
            <w:r>
              <w:rPr>
                <w:color w:val="212121"/>
                <w:spacing w:val="-3"/>
                <w:sz w:val="22"/>
              </w:rPr>
              <w:t>按小抵销</w:t>
            </w:r>
          </w:p>
        </w:tc>
        <w:tc>
          <w:tcPr>
            <w:tcW w:w="795" w:type="dxa"/>
          </w:tcPr>
          <w:p>
            <w:pPr>
              <w:pStyle w:val="16"/>
              <w:rPr>
                <w:rFonts w:ascii="Times New Roman"/>
                <w:sz w:val="20"/>
              </w:rPr>
            </w:pPr>
          </w:p>
        </w:tc>
        <w:tc>
          <w:tcPr>
            <w:tcW w:w="1305" w:type="dxa"/>
          </w:tcPr>
          <w:p>
            <w:pPr>
              <w:pStyle w:val="16"/>
              <w:spacing w:before="99"/>
              <w:ind w:left="205"/>
              <w:rPr>
                <w:sz w:val="22"/>
              </w:rPr>
            </w:pPr>
            <w:r>
              <w:rPr>
                <w:color w:val="212121"/>
                <w:spacing w:val="-3"/>
                <w:sz w:val="22"/>
              </w:rPr>
              <w:t>计算逻辑</w:t>
            </w:r>
          </w:p>
        </w:tc>
        <w:tc>
          <w:tcPr>
            <w:tcW w:w="1980" w:type="dxa"/>
          </w:tcPr>
          <w:p>
            <w:pPr>
              <w:pStyle w:val="16"/>
              <w:spacing w:before="99"/>
              <w:ind w:left="205"/>
              <w:rPr>
                <w:sz w:val="22"/>
              </w:rPr>
            </w:pPr>
            <w:r>
              <w:rPr>
                <w:color w:val="212121"/>
                <w:spacing w:val="-3"/>
                <w:sz w:val="22"/>
              </w:rPr>
              <w:t>抵销金额</w:t>
            </w:r>
          </w:p>
        </w:tc>
        <w:tc>
          <w:tcPr>
            <w:tcW w:w="855" w:type="dxa"/>
          </w:tcPr>
          <w:p>
            <w:pPr>
              <w:pStyle w:val="16"/>
              <w:spacing w:before="99"/>
              <w:ind w:left="198"/>
              <w:rPr>
                <w:sz w:val="22"/>
              </w:rPr>
            </w:pPr>
            <w:r>
              <w:rPr>
                <w:color w:val="212121"/>
                <w:spacing w:val="-5"/>
                <w:sz w:val="22"/>
              </w:rPr>
              <w:t>差额</w:t>
            </w:r>
          </w:p>
        </w:tc>
        <w:tc>
          <w:tcPr>
            <w:tcW w:w="795" w:type="dxa"/>
          </w:tcPr>
          <w:p>
            <w:pPr>
              <w:pStyle w:val="16"/>
              <w:rPr>
                <w:rFonts w:ascii="Times New Roman"/>
                <w:sz w:val="20"/>
              </w:rPr>
            </w:pPr>
          </w:p>
        </w:tc>
        <w:tc>
          <w:tcPr>
            <w:tcW w:w="76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rPr>
                <w:rFonts w:ascii="Times New Roman"/>
                <w:sz w:val="20"/>
              </w:rPr>
            </w:pPr>
          </w:p>
        </w:tc>
        <w:tc>
          <w:tcPr>
            <w:tcW w:w="1980" w:type="dxa"/>
          </w:tcPr>
          <w:p>
            <w:pPr>
              <w:pStyle w:val="16"/>
              <w:rPr>
                <w:rFonts w:ascii="Times New Roman"/>
                <w:sz w:val="20"/>
              </w:rPr>
            </w:pP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50</w:t>
            </w:r>
          </w:p>
        </w:tc>
        <w:tc>
          <w:tcPr>
            <w:tcW w:w="765" w:type="dxa"/>
          </w:tcPr>
          <w:p>
            <w:pPr>
              <w:pStyle w:val="16"/>
              <w:spacing w:before="99"/>
              <w:ind w:left="204"/>
              <w:rPr>
                <w:sz w:val="22"/>
              </w:rPr>
            </w:pPr>
            <w:r>
              <w:rPr>
                <w:color w:val="212121"/>
                <w:spacing w:val="-5"/>
                <w:sz w:val="22"/>
              </w:rPr>
              <w:t>50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10</w:t>
            </w:r>
          </w:p>
        </w:tc>
        <w:tc>
          <w:tcPr>
            <w:tcW w:w="1305" w:type="dxa"/>
          </w:tcPr>
          <w:p>
            <w:pPr>
              <w:pStyle w:val="16"/>
              <w:rPr>
                <w:rFonts w:ascii="Times New Roman"/>
                <w:sz w:val="20"/>
              </w:rPr>
            </w:pPr>
          </w:p>
        </w:tc>
        <w:tc>
          <w:tcPr>
            <w:tcW w:w="1980" w:type="dxa"/>
          </w:tcPr>
          <w:p>
            <w:pPr>
              <w:pStyle w:val="16"/>
              <w:rPr>
                <w:rFonts w:ascii="Times New Roman"/>
                <w:sz w:val="20"/>
              </w:rPr>
            </w:pP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10</w:t>
            </w:r>
          </w:p>
        </w:tc>
        <w:tc>
          <w:tcPr>
            <w:tcW w:w="765"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rPr>
                <w:rFonts w:ascii="Times New Roman"/>
                <w:sz w:val="20"/>
              </w:rPr>
            </w:pPr>
          </w:p>
        </w:tc>
        <w:tc>
          <w:tcPr>
            <w:tcW w:w="795" w:type="dxa"/>
          </w:tcPr>
          <w:p>
            <w:pPr>
              <w:pStyle w:val="16"/>
              <w:spacing w:before="99"/>
              <w:ind w:left="199"/>
              <w:rPr>
                <w:sz w:val="22"/>
              </w:rPr>
            </w:pPr>
            <w:r>
              <w:rPr>
                <w:color w:val="212121"/>
                <w:spacing w:val="-5"/>
                <w:sz w:val="22"/>
              </w:rPr>
              <w:t>40</w:t>
            </w:r>
          </w:p>
        </w:tc>
        <w:tc>
          <w:tcPr>
            <w:tcW w:w="1305" w:type="dxa"/>
          </w:tcPr>
          <w:p>
            <w:pPr>
              <w:pStyle w:val="16"/>
              <w:rPr>
                <w:rFonts w:ascii="Times New Roman"/>
                <w:sz w:val="20"/>
              </w:rPr>
            </w:pPr>
          </w:p>
        </w:tc>
        <w:tc>
          <w:tcPr>
            <w:tcW w:w="1980" w:type="dxa"/>
          </w:tcPr>
          <w:p>
            <w:pPr>
              <w:pStyle w:val="16"/>
              <w:rPr>
                <w:rFonts w:ascii="Times New Roman"/>
                <w:sz w:val="20"/>
              </w:rPr>
            </w:pP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40</w:t>
            </w:r>
          </w:p>
        </w:tc>
        <w:tc>
          <w:tcPr>
            <w:tcW w:w="765"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spacing w:val="-2"/>
                <w:sz w:val="22"/>
              </w:rPr>
              <w:t>按大按差额比例</w:t>
            </w:r>
          </w:p>
        </w:tc>
        <w:tc>
          <w:tcPr>
            <w:tcW w:w="795" w:type="dxa"/>
          </w:tcPr>
          <w:p>
            <w:pPr>
              <w:pStyle w:val="16"/>
              <w:rPr>
                <w:rFonts w:ascii="Times New Roman"/>
                <w:sz w:val="20"/>
              </w:rPr>
            </w:pPr>
          </w:p>
        </w:tc>
        <w:tc>
          <w:tcPr>
            <w:tcW w:w="1305" w:type="dxa"/>
          </w:tcPr>
          <w:p>
            <w:pPr>
              <w:pStyle w:val="16"/>
              <w:spacing w:before="99"/>
              <w:ind w:left="205"/>
              <w:rPr>
                <w:sz w:val="22"/>
              </w:rPr>
            </w:pPr>
            <w:r>
              <w:rPr>
                <w:color w:val="212121"/>
                <w:spacing w:val="-3"/>
                <w:sz w:val="22"/>
              </w:rPr>
              <w:t>计算逻辑</w:t>
            </w:r>
          </w:p>
        </w:tc>
        <w:tc>
          <w:tcPr>
            <w:tcW w:w="1980" w:type="dxa"/>
          </w:tcPr>
          <w:p>
            <w:pPr>
              <w:pStyle w:val="16"/>
              <w:spacing w:before="99"/>
              <w:ind w:left="205"/>
              <w:rPr>
                <w:sz w:val="22"/>
              </w:rPr>
            </w:pPr>
            <w:r>
              <w:rPr>
                <w:color w:val="212121"/>
                <w:spacing w:val="-3"/>
                <w:sz w:val="22"/>
              </w:rPr>
              <w:t>抵销金额</w:t>
            </w:r>
          </w:p>
        </w:tc>
        <w:tc>
          <w:tcPr>
            <w:tcW w:w="855" w:type="dxa"/>
          </w:tcPr>
          <w:p>
            <w:pPr>
              <w:pStyle w:val="16"/>
              <w:spacing w:before="99"/>
              <w:ind w:left="198"/>
              <w:rPr>
                <w:sz w:val="22"/>
              </w:rPr>
            </w:pPr>
            <w:r>
              <w:rPr>
                <w:color w:val="212121"/>
                <w:spacing w:val="-5"/>
                <w:sz w:val="22"/>
              </w:rPr>
              <w:t>差额</w:t>
            </w:r>
          </w:p>
        </w:tc>
        <w:tc>
          <w:tcPr>
            <w:tcW w:w="795" w:type="dxa"/>
          </w:tcPr>
          <w:p>
            <w:pPr>
              <w:pStyle w:val="16"/>
              <w:rPr>
                <w:rFonts w:ascii="Times New Roman"/>
                <w:sz w:val="20"/>
              </w:rPr>
            </w:pPr>
          </w:p>
        </w:tc>
        <w:tc>
          <w:tcPr>
            <w:tcW w:w="76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rPr>
                <w:rFonts w:ascii="Times New Roman"/>
                <w:sz w:val="20"/>
              </w:rPr>
            </w:pPr>
          </w:p>
        </w:tc>
        <w:tc>
          <w:tcPr>
            <w:tcW w:w="1980" w:type="dxa"/>
          </w:tcPr>
          <w:p>
            <w:pPr>
              <w:pStyle w:val="16"/>
              <w:rPr>
                <w:rFonts w:ascii="Times New Roman"/>
                <w:sz w:val="20"/>
              </w:rPr>
            </w:pP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100</w:t>
            </w:r>
          </w:p>
        </w:tc>
        <w:tc>
          <w:tcPr>
            <w:tcW w:w="765"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10</w:t>
            </w:r>
          </w:p>
        </w:tc>
        <w:tc>
          <w:tcPr>
            <w:tcW w:w="1305" w:type="dxa"/>
          </w:tcPr>
          <w:p>
            <w:pPr>
              <w:pStyle w:val="16"/>
              <w:rPr>
                <w:rFonts w:ascii="Times New Roman"/>
                <w:sz w:val="20"/>
              </w:rPr>
            </w:pPr>
          </w:p>
        </w:tc>
        <w:tc>
          <w:tcPr>
            <w:tcW w:w="1980" w:type="dxa"/>
          </w:tcPr>
          <w:p>
            <w:pPr>
              <w:pStyle w:val="16"/>
              <w:spacing w:before="99"/>
              <w:ind w:left="205"/>
              <w:rPr>
                <w:sz w:val="22"/>
              </w:rPr>
            </w:pPr>
            <w:r>
              <w:rPr>
                <w:color w:val="212121"/>
                <w:spacing w:val="-2"/>
                <w:sz w:val="22"/>
              </w:rPr>
              <w:t>100*10/50</w:t>
            </w: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20</w:t>
            </w:r>
          </w:p>
        </w:tc>
        <w:tc>
          <w:tcPr>
            <w:tcW w:w="765" w:type="dxa"/>
          </w:tcPr>
          <w:p>
            <w:pPr>
              <w:pStyle w:val="16"/>
              <w:spacing w:before="99"/>
              <w:ind w:left="204"/>
              <w:rPr>
                <w:sz w:val="22"/>
              </w:rPr>
            </w:pPr>
            <w:r>
              <w:rPr>
                <w:color w:val="212121"/>
                <w:sz w:val="22"/>
              </w:rPr>
              <w:t>-</w:t>
            </w:r>
            <w:r>
              <w:rPr>
                <w:color w:val="212121"/>
                <w:spacing w:val="-5"/>
                <w:sz w:val="22"/>
              </w:rPr>
              <w:t>10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rPr>
                <w:rFonts w:ascii="Times New Roman"/>
                <w:sz w:val="20"/>
              </w:rPr>
            </w:pPr>
          </w:p>
        </w:tc>
        <w:tc>
          <w:tcPr>
            <w:tcW w:w="795" w:type="dxa"/>
          </w:tcPr>
          <w:p>
            <w:pPr>
              <w:pStyle w:val="16"/>
              <w:spacing w:before="99"/>
              <w:ind w:left="199"/>
              <w:rPr>
                <w:sz w:val="22"/>
              </w:rPr>
            </w:pPr>
            <w:r>
              <w:rPr>
                <w:color w:val="212121"/>
                <w:spacing w:val="-5"/>
                <w:sz w:val="22"/>
              </w:rPr>
              <w:t>40</w:t>
            </w:r>
          </w:p>
        </w:tc>
        <w:tc>
          <w:tcPr>
            <w:tcW w:w="1305" w:type="dxa"/>
          </w:tcPr>
          <w:p>
            <w:pPr>
              <w:pStyle w:val="16"/>
              <w:rPr>
                <w:rFonts w:ascii="Times New Roman"/>
                <w:sz w:val="20"/>
              </w:rPr>
            </w:pPr>
          </w:p>
        </w:tc>
        <w:tc>
          <w:tcPr>
            <w:tcW w:w="1980" w:type="dxa"/>
          </w:tcPr>
          <w:p>
            <w:pPr>
              <w:pStyle w:val="16"/>
              <w:spacing w:before="99"/>
              <w:ind w:left="205"/>
              <w:rPr>
                <w:sz w:val="22"/>
              </w:rPr>
            </w:pPr>
            <w:r>
              <w:rPr>
                <w:color w:val="212121"/>
                <w:spacing w:val="-2"/>
                <w:sz w:val="22"/>
              </w:rPr>
              <w:t>100*40/50</w:t>
            </w: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80</w:t>
            </w:r>
          </w:p>
        </w:tc>
        <w:tc>
          <w:tcPr>
            <w:tcW w:w="765" w:type="dxa"/>
          </w:tcPr>
          <w:p>
            <w:pPr>
              <w:pStyle w:val="16"/>
              <w:spacing w:before="99"/>
              <w:ind w:left="204"/>
              <w:rPr>
                <w:sz w:val="22"/>
              </w:rPr>
            </w:pPr>
            <w:r>
              <w:rPr>
                <w:color w:val="212121"/>
                <w:sz w:val="22"/>
              </w:rPr>
              <w:t>-</w:t>
            </w:r>
            <w:r>
              <w:rPr>
                <w:color w:val="212121"/>
                <w:spacing w:val="-5"/>
                <w:sz w:val="22"/>
              </w:rPr>
              <w:t>40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spacing w:val="-2"/>
                <w:sz w:val="22"/>
              </w:rPr>
              <w:t>按小按差额比例</w:t>
            </w:r>
          </w:p>
        </w:tc>
        <w:tc>
          <w:tcPr>
            <w:tcW w:w="795" w:type="dxa"/>
          </w:tcPr>
          <w:p>
            <w:pPr>
              <w:pStyle w:val="16"/>
              <w:rPr>
                <w:rFonts w:ascii="Times New Roman"/>
                <w:sz w:val="20"/>
              </w:rPr>
            </w:pPr>
          </w:p>
        </w:tc>
        <w:tc>
          <w:tcPr>
            <w:tcW w:w="1305" w:type="dxa"/>
          </w:tcPr>
          <w:p>
            <w:pPr>
              <w:pStyle w:val="16"/>
              <w:spacing w:before="99"/>
              <w:ind w:left="205"/>
              <w:rPr>
                <w:sz w:val="22"/>
              </w:rPr>
            </w:pPr>
            <w:r>
              <w:rPr>
                <w:color w:val="212121"/>
                <w:spacing w:val="-3"/>
                <w:sz w:val="22"/>
              </w:rPr>
              <w:t>计算逻辑</w:t>
            </w:r>
          </w:p>
        </w:tc>
        <w:tc>
          <w:tcPr>
            <w:tcW w:w="1980" w:type="dxa"/>
          </w:tcPr>
          <w:p>
            <w:pPr>
              <w:pStyle w:val="16"/>
              <w:spacing w:before="99"/>
              <w:ind w:left="205"/>
              <w:rPr>
                <w:sz w:val="22"/>
              </w:rPr>
            </w:pPr>
            <w:r>
              <w:rPr>
                <w:color w:val="212121"/>
                <w:spacing w:val="-3"/>
                <w:sz w:val="22"/>
              </w:rPr>
              <w:t>抵销金额</w:t>
            </w:r>
          </w:p>
        </w:tc>
        <w:tc>
          <w:tcPr>
            <w:tcW w:w="855" w:type="dxa"/>
          </w:tcPr>
          <w:p>
            <w:pPr>
              <w:pStyle w:val="16"/>
              <w:spacing w:before="99"/>
              <w:ind w:left="198"/>
              <w:rPr>
                <w:sz w:val="22"/>
              </w:rPr>
            </w:pPr>
            <w:r>
              <w:rPr>
                <w:color w:val="212121"/>
                <w:spacing w:val="-5"/>
                <w:sz w:val="22"/>
              </w:rPr>
              <w:t>差额</w:t>
            </w:r>
          </w:p>
        </w:tc>
        <w:tc>
          <w:tcPr>
            <w:tcW w:w="795" w:type="dxa"/>
          </w:tcPr>
          <w:p>
            <w:pPr>
              <w:pStyle w:val="16"/>
              <w:rPr>
                <w:rFonts w:ascii="Times New Roman"/>
                <w:sz w:val="20"/>
              </w:rPr>
            </w:pPr>
          </w:p>
        </w:tc>
        <w:tc>
          <w:tcPr>
            <w:tcW w:w="76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rPr>
                <w:rFonts w:ascii="Times New Roman"/>
                <w:sz w:val="20"/>
              </w:rPr>
            </w:pPr>
          </w:p>
        </w:tc>
        <w:tc>
          <w:tcPr>
            <w:tcW w:w="1980" w:type="dxa"/>
          </w:tcPr>
          <w:p>
            <w:pPr>
              <w:pStyle w:val="16"/>
              <w:rPr>
                <w:rFonts w:ascii="Times New Roman"/>
                <w:sz w:val="20"/>
              </w:rPr>
            </w:pP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50</w:t>
            </w:r>
          </w:p>
        </w:tc>
        <w:tc>
          <w:tcPr>
            <w:tcW w:w="765" w:type="dxa"/>
          </w:tcPr>
          <w:p>
            <w:pPr>
              <w:pStyle w:val="16"/>
              <w:spacing w:before="99"/>
              <w:ind w:left="204"/>
              <w:rPr>
                <w:sz w:val="22"/>
              </w:rPr>
            </w:pPr>
            <w:r>
              <w:rPr>
                <w:color w:val="212121"/>
                <w:spacing w:val="-5"/>
                <w:sz w:val="22"/>
              </w:rPr>
              <w:t>50</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80"/>
        <w:gridCol w:w="795"/>
        <w:gridCol w:w="1305"/>
        <w:gridCol w:w="1980"/>
        <w:gridCol w:w="855"/>
        <w:gridCol w:w="795"/>
        <w:gridCol w:w="7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536"/>
              <w:rPr>
                <w:b/>
                <w:sz w:val="22"/>
              </w:rPr>
            </w:pPr>
            <w:r>
              <w:rPr>
                <w:b/>
                <w:color w:val="212121"/>
                <w:spacing w:val="-3"/>
                <w:sz w:val="22"/>
              </w:rPr>
              <w:t>按大抵销</w:t>
            </w:r>
          </w:p>
        </w:tc>
        <w:tc>
          <w:tcPr>
            <w:tcW w:w="795" w:type="dxa"/>
          </w:tcPr>
          <w:p>
            <w:pPr>
              <w:pStyle w:val="16"/>
              <w:rPr>
                <w:rFonts w:ascii="Times New Roman"/>
                <w:sz w:val="20"/>
              </w:rPr>
            </w:pPr>
          </w:p>
        </w:tc>
        <w:tc>
          <w:tcPr>
            <w:tcW w:w="1305" w:type="dxa"/>
          </w:tcPr>
          <w:p>
            <w:pPr>
              <w:pStyle w:val="16"/>
              <w:spacing w:before="99"/>
              <w:ind w:left="205"/>
              <w:rPr>
                <w:b/>
                <w:sz w:val="22"/>
              </w:rPr>
            </w:pPr>
            <w:r>
              <w:rPr>
                <w:b/>
                <w:color w:val="212121"/>
                <w:spacing w:val="-3"/>
                <w:sz w:val="22"/>
              </w:rPr>
              <w:t>计算逻辑</w:t>
            </w:r>
          </w:p>
        </w:tc>
        <w:tc>
          <w:tcPr>
            <w:tcW w:w="1980" w:type="dxa"/>
          </w:tcPr>
          <w:p>
            <w:pPr>
              <w:pStyle w:val="16"/>
              <w:spacing w:before="99"/>
              <w:ind w:left="539"/>
              <w:rPr>
                <w:b/>
                <w:sz w:val="22"/>
              </w:rPr>
            </w:pPr>
            <w:r>
              <w:rPr>
                <w:b/>
                <w:color w:val="212121"/>
                <w:spacing w:val="-3"/>
                <w:sz w:val="22"/>
              </w:rPr>
              <w:t>抵销金额</w:t>
            </w:r>
          </w:p>
        </w:tc>
        <w:tc>
          <w:tcPr>
            <w:tcW w:w="855" w:type="dxa"/>
          </w:tcPr>
          <w:p>
            <w:pPr>
              <w:pStyle w:val="16"/>
              <w:spacing w:before="99"/>
              <w:ind w:left="198"/>
              <w:rPr>
                <w:b/>
                <w:sz w:val="22"/>
              </w:rPr>
            </w:pPr>
            <w:r>
              <w:rPr>
                <w:b/>
                <w:color w:val="212121"/>
                <w:spacing w:val="-5"/>
                <w:sz w:val="22"/>
              </w:rPr>
              <w:t>差额</w:t>
            </w:r>
          </w:p>
        </w:tc>
        <w:tc>
          <w:tcPr>
            <w:tcW w:w="795" w:type="dxa"/>
          </w:tcPr>
          <w:p>
            <w:pPr>
              <w:pStyle w:val="16"/>
              <w:rPr>
                <w:rFonts w:ascii="Times New Roman"/>
                <w:sz w:val="20"/>
              </w:rPr>
            </w:pPr>
          </w:p>
        </w:tc>
        <w:tc>
          <w:tcPr>
            <w:tcW w:w="76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10</w:t>
            </w:r>
          </w:p>
        </w:tc>
        <w:tc>
          <w:tcPr>
            <w:tcW w:w="1305" w:type="dxa"/>
          </w:tcPr>
          <w:p>
            <w:pPr>
              <w:pStyle w:val="16"/>
              <w:rPr>
                <w:rFonts w:ascii="Times New Roman"/>
                <w:sz w:val="20"/>
              </w:rPr>
            </w:pPr>
          </w:p>
        </w:tc>
        <w:tc>
          <w:tcPr>
            <w:tcW w:w="1980" w:type="dxa"/>
          </w:tcPr>
          <w:p>
            <w:pPr>
              <w:pStyle w:val="16"/>
              <w:rPr>
                <w:rFonts w:ascii="Times New Roman"/>
                <w:sz w:val="20"/>
              </w:rPr>
            </w:pP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10</w:t>
            </w:r>
          </w:p>
        </w:tc>
        <w:tc>
          <w:tcPr>
            <w:tcW w:w="765"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80" w:type="dxa"/>
          </w:tcPr>
          <w:p>
            <w:pPr>
              <w:pStyle w:val="16"/>
              <w:rPr>
                <w:rFonts w:ascii="Times New Roman"/>
                <w:sz w:val="20"/>
              </w:rPr>
            </w:pPr>
          </w:p>
        </w:tc>
        <w:tc>
          <w:tcPr>
            <w:tcW w:w="795" w:type="dxa"/>
          </w:tcPr>
          <w:p>
            <w:pPr>
              <w:pStyle w:val="16"/>
              <w:spacing w:before="99"/>
              <w:ind w:left="199"/>
              <w:rPr>
                <w:sz w:val="22"/>
              </w:rPr>
            </w:pPr>
            <w:r>
              <w:rPr>
                <w:color w:val="212121"/>
                <w:spacing w:val="-5"/>
                <w:sz w:val="22"/>
              </w:rPr>
              <w:t>40</w:t>
            </w:r>
          </w:p>
        </w:tc>
        <w:tc>
          <w:tcPr>
            <w:tcW w:w="1305" w:type="dxa"/>
          </w:tcPr>
          <w:p>
            <w:pPr>
              <w:pStyle w:val="16"/>
              <w:rPr>
                <w:rFonts w:ascii="Times New Roman"/>
                <w:sz w:val="20"/>
              </w:rPr>
            </w:pPr>
          </w:p>
        </w:tc>
        <w:tc>
          <w:tcPr>
            <w:tcW w:w="1980" w:type="dxa"/>
          </w:tcPr>
          <w:p>
            <w:pPr>
              <w:pStyle w:val="16"/>
              <w:rPr>
                <w:rFonts w:ascii="Times New Roman"/>
                <w:sz w:val="20"/>
              </w:rPr>
            </w:pPr>
          </w:p>
        </w:tc>
        <w:tc>
          <w:tcPr>
            <w:tcW w:w="855" w:type="dxa"/>
          </w:tcPr>
          <w:p>
            <w:pPr>
              <w:pStyle w:val="16"/>
              <w:spacing w:before="99"/>
              <w:ind w:left="198"/>
              <w:rPr>
                <w:sz w:val="22"/>
              </w:rPr>
            </w:pPr>
            <w:r>
              <w:rPr>
                <w:color w:val="212121"/>
                <w:w w:val="102"/>
                <w:sz w:val="22"/>
              </w:rPr>
              <w:t>=</w:t>
            </w:r>
          </w:p>
        </w:tc>
        <w:tc>
          <w:tcPr>
            <w:tcW w:w="795" w:type="dxa"/>
          </w:tcPr>
          <w:p>
            <w:pPr>
              <w:pStyle w:val="16"/>
              <w:spacing w:before="99"/>
              <w:ind w:left="198"/>
              <w:rPr>
                <w:sz w:val="22"/>
              </w:rPr>
            </w:pPr>
            <w:r>
              <w:rPr>
                <w:color w:val="212121"/>
                <w:spacing w:val="-5"/>
                <w:sz w:val="22"/>
              </w:rPr>
              <w:t>40</w:t>
            </w:r>
          </w:p>
        </w:tc>
        <w:tc>
          <w:tcPr>
            <w:tcW w:w="765" w:type="dxa"/>
          </w:tcPr>
          <w:p>
            <w:pPr>
              <w:pStyle w:val="16"/>
              <w:spacing w:before="99"/>
              <w:ind w:left="204"/>
              <w:rPr>
                <w:sz w:val="22"/>
              </w:rPr>
            </w:pPr>
            <w:r>
              <w:rPr>
                <w:color w:val="212121"/>
                <w:w w:val="102"/>
                <w:sz w:val="22"/>
              </w:rPr>
              <w:t>0</w:t>
            </w:r>
          </w:p>
        </w:tc>
      </w:tr>
    </w:tbl>
    <w:p>
      <w:pPr>
        <w:pStyle w:val="11"/>
        <w:spacing w:before="13"/>
        <w:rPr>
          <w:sz w:val="12"/>
        </w:rPr>
      </w:pPr>
    </w:p>
    <w:p>
      <w:pPr>
        <w:pStyle w:val="11"/>
        <w:spacing w:before="48"/>
        <w:ind w:left="1171"/>
      </w:pPr>
      <w:r>
        <w:rPr>
          <w:color w:val="212121"/>
        </w:rPr>
        <w:t>场景2：手动输入贷方两条数据（贷方数据合计&gt;借方数据</w:t>
      </w:r>
      <w:r>
        <w:rPr>
          <w:color w:val="212121"/>
          <w:spacing w:val="-10"/>
        </w:rPr>
        <w:t>）</w:t>
      </w:r>
    </w:p>
    <w:p>
      <w:pPr>
        <w:pStyle w:val="11"/>
        <w:spacing w:before="8"/>
        <w:rPr>
          <w:sz w:val="14"/>
        </w:rPr>
      </w:pPr>
      <w:r>
        <w:drawing>
          <wp:anchor distT="0" distB="0" distL="0" distR="0" simplePos="0" relativeHeight="252170240" behindDoc="1" locked="0" layoutInCell="1" allowOverlap="1">
            <wp:simplePos x="0" y="0"/>
            <wp:positionH relativeFrom="page">
              <wp:posOffset>751840</wp:posOffset>
            </wp:positionH>
            <wp:positionV relativeFrom="paragraph">
              <wp:posOffset>184150</wp:posOffset>
            </wp:positionV>
            <wp:extent cx="5410200" cy="1819275"/>
            <wp:effectExtent l="0" t="0" r="0" b="0"/>
            <wp:wrapTopAndBottom/>
            <wp:docPr id="1494" name="Image 1494"/>
            <wp:cNvGraphicFramePr/>
            <a:graphic xmlns:a="http://schemas.openxmlformats.org/drawingml/2006/main">
              <a:graphicData uri="http://schemas.openxmlformats.org/drawingml/2006/picture">
                <pic:pic xmlns:pic="http://schemas.openxmlformats.org/drawingml/2006/picture">
                  <pic:nvPicPr>
                    <pic:cNvPr id="1494" name="Image 1494"/>
                    <pic:cNvPicPr/>
                  </pic:nvPicPr>
                  <pic:blipFill>
                    <a:blip r:embed="rId571" cstate="print"/>
                    <a:stretch>
                      <a:fillRect/>
                    </a:stretch>
                  </pic:blipFill>
                  <pic:spPr>
                    <a:xfrm>
                      <a:off x="0" y="0"/>
                      <a:ext cx="5410200" cy="1819275"/>
                    </a:xfrm>
                    <a:prstGeom prst="rect">
                      <a:avLst/>
                    </a:prstGeom>
                  </pic:spPr>
                </pic:pic>
              </a:graphicData>
            </a:graphic>
          </wp:anchor>
        </w:drawing>
      </w:r>
    </w:p>
    <w:p>
      <w:pPr>
        <w:pStyle w:val="11"/>
        <w:spacing w:before="17" w:after="1"/>
        <w:rPr>
          <w:sz w:val="21"/>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80"/>
        <w:gridCol w:w="795"/>
        <w:gridCol w:w="1305"/>
        <w:gridCol w:w="1800"/>
        <w:gridCol w:w="855"/>
        <w:gridCol w:w="795"/>
        <w:gridCol w:w="9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536"/>
              <w:rPr>
                <w:b/>
                <w:sz w:val="22"/>
              </w:rPr>
            </w:pPr>
            <w:r>
              <w:rPr>
                <w:b/>
                <w:color w:val="212121"/>
                <w:spacing w:val="-3"/>
                <w:sz w:val="22"/>
              </w:rPr>
              <w:t>按大抵销</w:t>
            </w:r>
          </w:p>
        </w:tc>
        <w:tc>
          <w:tcPr>
            <w:tcW w:w="795" w:type="dxa"/>
          </w:tcPr>
          <w:p>
            <w:pPr>
              <w:pStyle w:val="16"/>
              <w:rPr>
                <w:rFonts w:ascii="Times New Roman"/>
                <w:sz w:val="20"/>
              </w:rPr>
            </w:pPr>
          </w:p>
        </w:tc>
        <w:tc>
          <w:tcPr>
            <w:tcW w:w="1305" w:type="dxa"/>
          </w:tcPr>
          <w:p>
            <w:pPr>
              <w:pStyle w:val="16"/>
              <w:spacing w:before="99"/>
              <w:ind w:left="195" w:right="175"/>
              <w:jc w:val="center"/>
              <w:rPr>
                <w:b/>
                <w:sz w:val="22"/>
              </w:rPr>
            </w:pPr>
            <w:r>
              <w:rPr>
                <w:b/>
                <w:color w:val="212121"/>
                <w:spacing w:val="-3"/>
                <w:sz w:val="22"/>
              </w:rPr>
              <w:t>计算逻辑</w:t>
            </w:r>
          </w:p>
        </w:tc>
        <w:tc>
          <w:tcPr>
            <w:tcW w:w="1800" w:type="dxa"/>
          </w:tcPr>
          <w:p>
            <w:pPr>
              <w:pStyle w:val="16"/>
              <w:spacing w:before="99"/>
              <w:ind w:left="448"/>
              <w:rPr>
                <w:b/>
                <w:sz w:val="22"/>
              </w:rPr>
            </w:pPr>
            <w:r>
              <w:rPr>
                <w:b/>
                <w:color w:val="212121"/>
                <w:spacing w:val="-3"/>
                <w:sz w:val="22"/>
              </w:rPr>
              <w:t>抵销金额</w:t>
            </w:r>
          </w:p>
        </w:tc>
        <w:tc>
          <w:tcPr>
            <w:tcW w:w="855" w:type="dxa"/>
          </w:tcPr>
          <w:p>
            <w:pPr>
              <w:pStyle w:val="16"/>
              <w:spacing w:before="99"/>
              <w:ind w:left="196"/>
              <w:rPr>
                <w:b/>
                <w:sz w:val="22"/>
              </w:rPr>
            </w:pPr>
            <w:r>
              <w:rPr>
                <w:b/>
                <w:color w:val="212121"/>
                <w:spacing w:val="-5"/>
                <w:sz w:val="22"/>
              </w:rPr>
              <w:t>差额</w:t>
            </w:r>
          </w:p>
        </w:tc>
        <w:tc>
          <w:tcPr>
            <w:tcW w:w="795" w:type="dxa"/>
          </w:tcPr>
          <w:p>
            <w:pPr>
              <w:pStyle w:val="16"/>
              <w:rPr>
                <w:rFonts w:ascii="Times New Roman"/>
                <w:sz w:val="20"/>
              </w:rPr>
            </w:pPr>
          </w:p>
        </w:tc>
        <w:tc>
          <w:tcPr>
            <w:tcW w:w="90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rPr>
                <w:rFonts w:ascii="Times New Roman"/>
                <w:sz w:val="20"/>
              </w:rPr>
            </w:pPr>
          </w:p>
        </w:tc>
        <w:tc>
          <w:tcPr>
            <w:tcW w:w="1800" w:type="dxa"/>
          </w:tcPr>
          <w:p>
            <w:pPr>
              <w:pStyle w:val="16"/>
              <w:rPr>
                <w:rFonts w:ascii="Times New Roman"/>
                <w:sz w:val="20"/>
              </w:rPr>
            </w:pP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spacing w:val="-5"/>
                <w:sz w:val="22"/>
              </w:rPr>
              <w:t>100</w:t>
            </w:r>
          </w:p>
        </w:tc>
        <w:tc>
          <w:tcPr>
            <w:tcW w:w="900" w:type="dxa"/>
          </w:tcPr>
          <w:p>
            <w:pPr>
              <w:pStyle w:val="16"/>
              <w:spacing w:before="99"/>
              <w:ind w:left="202"/>
              <w:rPr>
                <w:sz w:val="22"/>
              </w:rPr>
            </w:pPr>
            <w:r>
              <w:rPr>
                <w:color w:val="212121"/>
                <w:sz w:val="22"/>
              </w:rPr>
              <w:t>-</w:t>
            </w:r>
            <w:r>
              <w:rPr>
                <w:color w:val="212121"/>
                <w:spacing w:val="-5"/>
                <w:sz w:val="22"/>
              </w:rPr>
              <w:t>400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200</w:t>
            </w:r>
          </w:p>
        </w:tc>
        <w:tc>
          <w:tcPr>
            <w:tcW w:w="1305" w:type="dxa"/>
          </w:tcPr>
          <w:p>
            <w:pPr>
              <w:pStyle w:val="16"/>
              <w:rPr>
                <w:rFonts w:ascii="Times New Roman"/>
                <w:sz w:val="20"/>
              </w:rPr>
            </w:pPr>
          </w:p>
        </w:tc>
        <w:tc>
          <w:tcPr>
            <w:tcW w:w="1800" w:type="dxa"/>
          </w:tcPr>
          <w:p>
            <w:pPr>
              <w:pStyle w:val="16"/>
              <w:rPr>
                <w:rFonts w:ascii="Times New Roman"/>
                <w:sz w:val="20"/>
              </w:rPr>
            </w:pP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spacing w:val="-5"/>
                <w:sz w:val="22"/>
              </w:rPr>
              <w:t>200</w:t>
            </w:r>
          </w:p>
        </w:tc>
        <w:tc>
          <w:tcPr>
            <w:tcW w:w="900" w:type="dxa"/>
          </w:tcPr>
          <w:p>
            <w:pPr>
              <w:pStyle w:val="16"/>
              <w:spacing w:before="99"/>
              <w:ind w:left="202"/>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rPr>
                <w:rFonts w:ascii="Times New Roman"/>
                <w:sz w:val="20"/>
              </w:rPr>
            </w:pPr>
          </w:p>
        </w:tc>
        <w:tc>
          <w:tcPr>
            <w:tcW w:w="795" w:type="dxa"/>
          </w:tcPr>
          <w:p>
            <w:pPr>
              <w:pStyle w:val="16"/>
              <w:spacing w:before="99"/>
              <w:ind w:left="199"/>
              <w:rPr>
                <w:sz w:val="22"/>
              </w:rPr>
            </w:pPr>
            <w:r>
              <w:rPr>
                <w:color w:val="212121"/>
                <w:spacing w:val="-5"/>
                <w:sz w:val="22"/>
              </w:rPr>
              <w:t>300</w:t>
            </w:r>
          </w:p>
        </w:tc>
        <w:tc>
          <w:tcPr>
            <w:tcW w:w="1305" w:type="dxa"/>
          </w:tcPr>
          <w:p>
            <w:pPr>
              <w:pStyle w:val="16"/>
              <w:rPr>
                <w:rFonts w:ascii="Times New Roman"/>
                <w:sz w:val="20"/>
              </w:rPr>
            </w:pPr>
          </w:p>
        </w:tc>
        <w:tc>
          <w:tcPr>
            <w:tcW w:w="1800" w:type="dxa"/>
          </w:tcPr>
          <w:p>
            <w:pPr>
              <w:pStyle w:val="16"/>
              <w:rPr>
                <w:rFonts w:ascii="Times New Roman"/>
                <w:sz w:val="20"/>
              </w:rPr>
            </w:pP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spacing w:val="-5"/>
                <w:sz w:val="22"/>
              </w:rPr>
              <w:t>300</w:t>
            </w:r>
          </w:p>
        </w:tc>
        <w:tc>
          <w:tcPr>
            <w:tcW w:w="900" w:type="dxa"/>
          </w:tcPr>
          <w:p>
            <w:pPr>
              <w:pStyle w:val="16"/>
              <w:spacing w:before="99"/>
              <w:ind w:left="202"/>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spacing w:val="-3"/>
                <w:sz w:val="22"/>
              </w:rPr>
              <w:t>按小抵销</w:t>
            </w:r>
          </w:p>
        </w:tc>
        <w:tc>
          <w:tcPr>
            <w:tcW w:w="795" w:type="dxa"/>
          </w:tcPr>
          <w:p>
            <w:pPr>
              <w:pStyle w:val="16"/>
              <w:rPr>
                <w:rFonts w:ascii="Times New Roman"/>
                <w:sz w:val="20"/>
              </w:rPr>
            </w:pPr>
          </w:p>
        </w:tc>
        <w:tc>
          <w:tcPr>
            <w:tcW w:w="1305" w:type="dxa"/>
          </w:tcPr>
          <w:p>
            <w:pPr>
              <w:pStyle w:val="16"/>
              <w:spacing w:before="99"/>
              <w:ind w:left="195" w:right="175"/>
              <w:jc w:val="center"/>
              <w:rPr>
                <w:sz w:val="22"/>
              </w:rPr>
            </w:pPr>
            <w:r>
              <w:rPr>
                <w:color w:val="212121"/>
                <w:spacing w:val="-3"/>
                <w:sz w:val="22"/>
              </w:rPr>
              <w:t>计算逻辑</w:t>
            </w:r>
          </w:p>
        </w:tc>
        <w:tc>
          <w:tcPr>
            <w:tcW w:w="1800" w:type="dxa"/>
          </w:tcPr>
          <w:p>
            <w:pPr>
              <w:pStyle w:val="16"/>
              <w:spacing w:before="99"/>
              <w:ind w:left="205"/>
              <w:rPr>
                <w:sz w:val="22"/>
              </w:rPr>
            </w:pPr>
            <w:r>
              <w:rPr>
                <w:color w:val="212121"/>
                <w:spacing w:val="-3"/>
                <w:sz w:val="22"/>
              </w:rPr>
              <w:t>抵销金额</w:t>
            </w:r>
          </w:p>
        </w:tc>
        <w:tc>
          <w:tcPr>
            <w:tcW w:w="855" w:type="dxa"/>
          </w:tcPr>
          <w:p>
            <w:pPr>
              <w:pStyle w:val="16"/>
              <w:spacing w:before="99"/>
              <w:ind w:left="196"/>
              <w:rPr>
                <w:sz w:val="22"/>
              </w:rPr>
            </w:pPr>
            <w:r>
              <w:rPr>
                <w:color w:val="212121"/>
                <w:spacing w:val="-5"/>
                <w:sz w:val="22"/>
              </w:rPr>
              <w:t>差额</w:t>
            </w:r>
          </w:p>
        </w:tc>
        <w:tc>
          <w:tcPr>
            <w:tcW w:w="795" w:type="dxa"/>
          </w:tcPr>
          <w:p>
            <w:pPr>
              <w:pStyle w:val="16"/>
              <w:rPr>
                <w:rFonts w:ascii="Times New Roman"/>
                <w:sz w:val="20"/>
              </w:rPr>
            </w:pPr>
          </w:p>
        </w:tc>
        <w:tc>
          <w:tcPr>
            <w:tcW w:w="90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rPr>
                <w:rFonts w:ascii="Times New Roman"/>
                <w:sz w:val="20"/>
              </w:rPr>
            </w:pPr>
          </w:p>
        </w:tc>
        <w:tc>
          <w:tcPr>
            <w:tcW w:w="1800" w:type="dxa"/>
          </w:tcPr>
          <w:p>
            <w:pPr>
              <w:pStyle w:val="16"/>
              <w:rPr>
                <w:rFonts w:ascii="Times New Roman"/>
                <w:sz w:val="20"/>
              </w:rPr>
            </w:pP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spacing w:val="-5"/>
                <w:sz w:val="22"/>
              </w:rPr>
              <w:t>100</w:t>
            </w:r>
          </w:p>
        </w:tc>
        <w:tc>
          <w:tcPr>
            <w:tcW w:w="900" w:type="dxa"/>
          </w:tcPr>
          <w:p>
            <w:pPr>
              <w:pStyle w:val="16"/>
              <w:spacing w:before="99"/>
              <w:ind w:left="202"/>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200</w:t>
            </w:r>
          </w:p>
        </w:tc>
        <w:tc>
          <w:tcPr>
            <w:tcW w:w="1305" w:type="dxa"/>
          </w:tcPr>
          <w:p>
            <w:pPr>
              <w:pStyle w:val="16"/>
              <w:rPr>
                <w:rFonts w:ascii="Times New Roman"/>
                <w:sz w:val="20"/>
              </w:rPr>
            </w:pPr>
          </w:p>
        </w:tc>
        <w:tc>
          <w:tcPr>
            <w:tcW w:w="1800" w:type="dxa"/>
          </w:tcPr>
          <w:p>
            <w:pPr>
              <w:pStyle w:val="16"/>
              <w:rPr>
                <w:rFonts w:ascii="Times New Roman"/>
                <w:sz w:val="20"/>
              </w:rPr>
            </w:pP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spacing w:val="-5"/>
                <w:sz w:val="22"/>
              </w:rPr>
              <w:t>100</w:t>
            </w:r>
          </w:p>
        </w:tc>
        <w:tc>
          <w:tcPr>
            <w:tcW w:w="900" w:type="dxa"/>
          </w:tcPr>
          <w:p>
            <w:pPr>
              <w:pStyle w:val="16"/>
              <w:spacing w:before="99"/>
              <w:ind w:left="202"/>
              <w:rPr>
                <w:sz w:val="22"/>
              </w:rPr>
            </w:pPr>
            <w:r>
              <w:rPr>
                <w:color w:val="212121"/>
                <w:spacing w:val="-5"/>
                <w:sz w:val="22"/>
              </w:rPr>
              <w:t>100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rPr>
                <w:rFonts w:ascii="Times New Roman"/>
                <w:sz w:val="20"/>
              </w:rPr>
            </w:pPr>
          </w:p>
        </w:tc>
        <w:tc>
          <w:tcPr>
            <w:tcW w:w="795" w:type="dxa"/>
          </w:tcPr>
          <w:p>
            <w:pPr>
              <w:pStyle w:val="16"/>
              <w:spacing w:before="99"/>
              <w:ind w:left="199"/>
              <w:rPr>
                <w:sz w:val="22"/>
              </w:rPr>
            </w:pPr>
            <w:r>
              <w:rPr>
                <w:color w:val="212121"/>
                <w:spacing w:val="-5"/>
                <w:sz w:val="22"/>
              </w:rPr>
              <w:t>300</w:t>
            </w:r>
          </w:p>
        </w:tc>
        <w:tc>
          <w:tcPr>
            <w:tcW w:w="1305" w:type="dxa"/>
          </w:tcPr>
          <w:p>
            <w:pPr>
              <w:pStyle w:val="16"/>
              <w:rPr>
                <w:rFonts w:ascii="Times New Roman"/>
                <w:sz w:val="20"/>
              </w:rPr>
            </w:pPr>
          </w:p>
        </w:tc>
        <w:tc>
          <w:tcPr>
            <w:tcW w:w="1800" w:type="dxa"/>
          </w:tcPr>
          <w:p>
            <w:pPr>
              <w:pStyle w:val="16"/>
              <w:rPr>
                <w:rFonts w:ascii="Times New Roman"/>
                <w:sz w:val="20"/>
              </w:rPr>
            </w:pP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w w:val="102"/>
                <w:sz w:val="22"/>
              </w:rPr>
              <w:t>0</w:t>
            </w:r>
          </w:p>
        </w:tc>
        <w:tc>
          <w:tcPr>
            <w:tcW w:w="900" w:type="dxa"/>
          </w:tcPr>
          <w:p>
            <w:pPr>
              <w:pStyle w:val="16"/>
              <w:spacing w:before="99"/>
              <w:ind w:left="202"/>
              <w:rPr>
                <w:sz w:val="22"/>
              </w:rPr>
            </w:pPr>
            <w:r>
              <w:rPr>
                <w:color w:val="212121"/>
                <w:spacing w:val="-5"/>
                <w:sz w:val="22"/>
              </w:rPr>
              <w:t>300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spacing w:val="-2"/>
                <w:sz w:val="22"/>
              </w:rPr>
              <w:t>按大按差额比例</w:t>
            </w:r>
          </w:p>
        </w:tc>
        <w:tc>
          <w:tcPr>
            <w:tcW w:w="795" w:type="dxa"/>
          </w:tcPr>
          <w:p>
            <w:pPr>
              <w:pStyle w:val="16"/>
              <w:rPr>
                <w:rFonts w:ascii="Times New Roman"/>
                <w:sz w:val="20"/>
              </w:rPr>
            </w:pPr>
          </w:p>
        </w:tc>
        <w:tc>
          <w:tcPr>
            <w:tcW w:w="1305" w:type="dxa"/>
          </w:tcPr>
          <w:p>
            <w:pPr>
              <w:pStyle w:val="16"/>
              <w:spacing w:before="99"/>
              <w:ind w:left="195" w:right="175"/>
              <w:jc w:val="center"/>
              <w:rPr>
                <w:sz w:val="22"/>
              </w:rPr>
            </w:pPr>
            <w:r>
              <w:rPr>
                <w:color w:val="212121"/>
                <w:spacing w:val="-3"/>
                <w:sz w:val="22"/>
              </w:rPr>
              <w:t>计算逻辑</w:t>
            </w:r>
          </w:p>
        </w:tc>
        <w:tc>
          <w:tcPr>
            <w:tcW w:w="1800" w:type="dxa"/>
          </w:tcPr>
          <w:p>
            <w:pPr>
              <w:pStyle w:val="16"/>
              <w:spacing w:before="99"/>
              <w:ind w:left="205"/>
              <w:rPr>
                <w:sz w:val="22"/>
              </w:rPr>
            </w:pPr>
            <w:r>
              <w:rPr>
                <w:color w:val="212121"/>
                <w:spacing w:val="-3"/>
                <w:sz w:val="22"/>
              </w:rPr>
              <w:t>抵销金额</w:t>
            </w:r>
          </w:p>
        </w:tc>
        <w:tc>
          <w:tcPr>
            <w:tcW w:w="855" w:type="dxa"/>
          </w:tcPr>
          <w:p>
            <w:pPr>
              <w:pStyle w:val="16"/>
              <w:spacing w:before="99"/>
              <w:ind w:left="196"/>
              <w:rPr>
                <w:sz w:val="22"/>
              </w:rPr>
            </w:pPr>
            <w:r>
              <w:rPr>
                <w:color w:val="212121"/>
                <w:spacing w:val="-5"/>
                <w:sz w:val="22"/>
              </w:rPr>
              <w:t>差额</w:t>
            </w:r>
          </w:p>
        </w:tc>
        <w:tc>
          <w:tcPr>
            <w:tcW w:w="795" w:type="dxa"/>
          </w:tcPr>
          <w:p>
            <w:pPr>
              <w:pStyle w:val="16"/>
              <w:rPr>
                <w:rFonts w:ascii="Times New Roman"/>
                <w:sz w:val="20"/>
              </w:rPr>
            </w:pPr>
          </w:p>
        </w:tc>
        <w:tc>
          <w:tcPr>
            <w:tcW w:w="90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rPr>
                <w:rFonts w:ascii="Times New Roman"/>
                <w:sz w:val="20"/>
              </w:rPr>
            </w:pPr>
          </w:p>
        </w:tc>
        <w:tc>
          <w:tcPr>
            <w:tcW w:w="1800" w:type="dxa"/>
          </w:tcPr>
          <w:p>
            <w:pPr>
              <w:pStyle w:val="16"/>
              <w:rPr>
                <w:rFonts w:ascii="Times New Roman"/>
                <w:sz w:val="20"/>
              </w:rPr>
            </w:pP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spacing w:val="-5"/>
                <w:sz w:val="22"/>
              </w:rPr>
              <w:t>500</w:t>
            </w:r>
          </w:p>
        </w:tc>
        <w:tc>
          <w:tcPr>
            <w:tcW w:w="900" w:type="dxa"/>
          </w:tcPr>
          <w:p>
            <w:pPr>
              <w:pStyle w:val="16"/>
              <w:spacing w:before="99"/>
              <w:ind w:left="202"/>
              <w:rPr>
                <w:sz w:val="22"/>
              </w:rPr>
            </w:pPr>
            <w:r>
              <w:rPr>
                <w:color w:val="212121"/>
                <w:sz w:val="22"/>
              </w:rPr>
              <w:t>-</w:t>
            </w:r>
            <w:r>
              <w:rPr>
                <w:color w:val="212121"/>
                <w:spacing w:val="-5"/>
                <w:sz w:val="22"/>
              </w:rPr>
              <w:t>400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200</w:t>
            </w:r>
          </w:p>
        </w:tc>
        <w:tc>
          <w:tcPr>
            <w:tcW w:w="1305" w:type="dxa"/>
          </w:tcPr>
          <w:p>
            <w:pPr>
              <w:pStyle w:val="16"/>
              <w:rPr>
                <w:rFonts w:ascii="Times New Roman"/>
                <w:sz w:val="20"/>
              </w:rPr>
            </w:pPr>
          </w:p>
        </w:tc>
        <w:tc>
          <w:tcPr>
            <w:tcW w:w="1800" w:type="dxa"/>
          </w:tcPr>
          <w:p>
            <w:pPr>
              <w:pStyle w:val="16"/>
              <w:rPr>
                <w:rFonts w:ascii="Times New Roman"/>
                <w:sz w:val="20"/>
              </w:rPr>
            </w:pP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spacing w:val="-5"/>
                <w:sz w:val="22"/>
              </w:rPr>
              <w:t>200</w:t>
            </w:r>
          </w:p>
        </w:tc>
        <w:tc>
          <w:tcPr>
            <w:tcW w:w="900" w:type="dxa"/>
          </w:tcPr>
          <w:p>
            <w:pPr>
              <w:pStyle w:val="16"/>
              <w:spacing w:before="99"/>
              <w:ind w:left="202"/>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80" w:type="dxa"/>
          </w:tcPr>
          <w:p>
            <w:pPr>
              <w:pStyle w:val="16"/>
              <w:rPr>
                <w:rFonts w:ascii="Times New Roman"/>
                <w:sz w:val="20"/>
              </w:rPr>
            </w:pPr>
          </w:p>
        </w:tc>
        <w:tc>
          <w:tcPr>
            <w:tcW w:w="795" w:type="dxa"/>
          </w:tcPr>
          <w:p>
            <w:pPr>
              <w:pStyle w:val="16"/>
              <w:spacing w:before="99"/>
              <w:ind w:left="199"/>
              <w:rPr>
                <w:sz w:val="22"/>
              </w:rPr>
            </w:pPr>
            <w:r>
              <w:rPr>
                <w:color w:val="212121"/>
                <w:spacing w:val="-5"/>
                <w:sz w:val="22"/>
              </w:rPr>
              <w:t>300</w:t>
            </w:r>
          </w:p>
        </w:tc>
        <w:tc>
          <w:tcPr>
            <w:tcW w:w="1305" w:type="dxa"/>
          </w:tcPr>
          <w:p>
            <w:pPr>
              <w:pStyle w:val="16"/>
              <w:rPr>
                <w:rFonts w:ascii="Times New Roman"/>
                <w:sz w:val="20"/>
              </w:rPr>
            </w:pPr>
          </w:p>
        </w:tc>
        <w:tc>
          <w:tcPr>
            <w:tcW w:w="1800" w:type="dxa"/>
          </w:tcPr>
          <w:p>
            <w:pPr>
              <w:pStyle w:val="16"/>
              <w:rPr>
                <w:rFonts w:ascii="Times New Roman"/>
                <w:sz w:val="20"/>
              </w:rPr>
            </w:pP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spacing w:val="-5"/>
                <w:sz w:val="22"/>
              </w:rPr>
              <w:t>300</w:t>
            </w:r>
          </w:p>
        </w:tc>
        <w:tc>
          <w:tcPr>
            <w:tcW w:w="900" w:type="dxa"/>
          </w:tcPr>
          <w:p>
            <w:pPr>
              <w:pStyle w:val="16"/>
              <w:spacing w:before="99"/>
              <w:ind w:left="202"/>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spacing w:val="-2"/>
                <w:sz w:val="22"/>
              </w:rPr>
              <w:t>按小按差额比例</w:t>
            </w:r>
          </w:p>
        </w:tc>
        <w:tc>
          <w:tcPr>
            <w:tcW w:w="795" w:type="dxa"/>
          </w:tcPr>
          <w:p>
            <w:pPr>
              <w:pStyle w:val="16"/>
              <w:rPr>
                <w:rFonts w:ascii="Times New Roman"/>
                <w:sz w:val="20"/>
              </w:rPr>
            </w:pPr>
          </w:p>
        </w:tc>
        <w:tc>
          <w:tcPr>
            <w:tcW w:w="1305" w:type="dxa"/>
          </w:tcPr>
          <w:p>
            <w:pPr>
              <w:pStyle w:val="16"/>
              <w:spacing w:before="99"/>
              <w:ind w:left="195" w:right="175"/>
              <w:jc w:val="center"/>
              <w:rPr>
                <w:sz w:val="22"/>
              </w:rPr>
            </w:pPr>
            <w:r>
              <w:rPr>
                <w:color w:val="212121"/>
                <w:spacing w:val="-3"/>
                <w:sz w:val="22"/>
              </w:rPr>
              <w:t>计算逻辑</w:t>
            </w:r>
          </w:p>
        </w:tc>
        <w:tc>
          <w:tcPr>
            <w:tcW w:w="1800" w:type="dxa"/>
          </w:tcPr>
          <w:p>
            <w:pPr>
              <w:pStyle w:val="16"/>
              <w:spacing w:before="99"/>
              <w:ind w:left="205"/>
              <w:rPr>
                <w:sz w:val="22"/>
              </w:rPr>
            </w:pPr>
            <w:r>
              <w:rPr>
                <w:color w:val="212121"/>
                <w:spacing w:val="-3"/>
                <w:sz w:val="22"/>
              </w:rPr>
              <w:t>抵销金额</w:t>
            </w:r>
          </w:p>
        </w:tc>
        <w:tc>
          <w:tcPr>
            <w:tcW w:w="855" w:type="dxa"/>
          </w:tcPr>
          <w:p>
            <w:pPr>
              <w:pStyle w:val="16"/>
              <w:spacing w:before="99"/>
              <w:ind w:left="196"/>
              <w:rPr>
                <w:sz w:val="22"/>
              </w:rPr>
            </w:pPr>
            <w:r>
              <w:rPr>
                <w:color w:val="212121"/>
                <w:spacing w:val="-5"/>
                <w:sz w:val="22"/>
              </w:rPr>
              <w:t>差额</w:t>
            </w:r>
          </w:p>
        </w:tc>
        <w:tc>
          <w:tcPr>
            <w:tcW w:w="795" w:type="dxa"/>
          </w:tcPr>
          <w:p>
            <w:pPr>
              <w:pStyle w:val="16"/>
              <w:rPr>
                <w:rFonts w:ascii="Times New Roman"/>
                <w:sz w:val="20"/>
              </w:rPr>
            </w:pPr>
          </w:p>
        </w:tc>
        <w:tc>
          <w:tcPr>
            <w:tcW w:w="900" w:type="dxa"/>
          </w:tcPr>
          <w:p>
            <w:pPr>
              <w:pStyle w:val="16"/>
              <w:rPr>
                <w:rFonts w:ascii="Times New Roman"/>
                <w:sz w:val="20"/>
              </w:rPr>
            </w:pPr>
          </w:p>
        </w:tc>
      </w:tr>
    </w:tbl>
    <w:p>
      <w:pPr>
        <w:spacing w:after="0"/>
        <w:rPr>
          <w:rFonts w:ascii="Times New Roman"/>
          <w:sz w:val="20"/>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80"/>
        <w:gridCol w:w="795"/>
        <w:gridCol w:w="1305"/>
        <w:gridCol w:w="1800"/>
        <w:gridCol w:w="855"/>
        <w:gridCol w:w="795"/>
        <w:gridCol w:w="9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536"/>
              <w:rPr>
                <w:b/>
                <w:sz w:val="22"/>
              </w:rPr>
            </w:pPr>
            <w:r>
              <w:rPr>
                <w:b/>
                <w:color w:val="212121"/>
                <w:spacing w:val="-3"/>
                <w:sz w:val="22"/>
              </w:rPr>
              <w:t>按大抵销</w:t>
            </w:r>
          </w:p>
        </w:tc>
        <w:tc>
          <w:tcPr>
            <w:tcW w:w="795" w:type="dxa"/>
          </w:tcPr>
          <w:p>
            <w:pPr>
              <w:pStyle w:val="16"/>
              <w:rPr>
                <w:rFonts w:ascii="Times New Roman"/>
                <w:sz w:val="20"/>
              </w:rPr>
            </w:pPr>
          </w:p>
        </w:tc>
        <w:tc>
          <w:tcPr>
            <w:tcW w:w="1305" w:type="dxa"/>
          </w:tcPr>
          <w:p>
            <w:pPr>
              <w:pStyle w:val="16"/>
              <w:spacing w:before="99"/>
              <w:ind w:left="205"/>
              <w:rPr>
                <w:b/>
                <w:sz w:val="22"/>
              </w:rPr>
            </w:pPr>
            <w:r>
              <w:rPr>
                <w:b/>
                <w:color w:val="212121"/>
                <w:spacing w:val="-3"/>
                <w:sz w:val="22"/>
              </w:rPr>
              <w:t>计算逻辑</w:t>
            </w:r>
          </w:p>
        </w:tc>
        <w:tc>
          <w:tcPr>
            <w:tcW w:w="1800" w:type="dxa"/>
          </w:tcPr>
          <w:p>
            <w:pPr>
              <w:pStyle w:val="16"/>
              <w:spacing w:before="99"/>
              <w:ind w:left="211" w:right="200"/>
              <w:jc w:val="center"/>
              <w:rPr>
                <w:b/>
                <w:sz w:val="22"/>
              </w:rPr>
            </w:pPr>
            <w:r>
              <w:rPr>
                <w:b/>
                <w:color w:val="212121"/>
                <w:spacing w:val="-3"/>
                <w:sz w:val="22"/>
              </w:rPr>
              <w:t>抵销金额</w:t>
            </w:r>
          </w:p>
        </w:tc>
        <w:tc>
          <w:tcPr>
            <w:tcW w:w="855" w:type="dxa"/>
          </w:tcPr>
          <w:p>
            <w:pPr>
              <w:pStyle w:val="16"/>
              <w:spacing w:before="99"/>
              <w:ind w:left="196"/>
              <w:rPr>
                <w:b/>
                <w:sz w:val="22"/>
              </w:rPr>
            </w:pPr>
            <w:r>
              <w:rPr>
                <w:b/>
                <w:color w:val="212121"/>
                <w:spacing w:val="-5"/>
                <w:sz w:val="22"/>
              </w:rPr>
              <w:t>差额</w:t>
            </w:r>
          </w:p>
        </w:tc>
        <w:tc>
          <w:tcPr>
            <w:tcW w:w="795" w:type="dxa"/>
          </w:tcPr>
          <w:p>
            <w:pPr>
              <w:pStyle w:val="16"/>
              <w:rPr>
                <w:rFonts w:ascii="Times New Roman"/>
                <w:sz w:val="20"/>
              </w:rPr>
            </w:pPr>
          </w:p>
        </w:tc>
        <w:tc>
          <w:tcPr>
            <w:tcW w:w="90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rPr>
                <w:rFonts w:ascii="Times New Roman"/>
                <w:sz w:val="20"/>
              </w:rPr>
            </w:pPr>
          </w:p>
        </w:tc>
        <w:tc>
          <w:tcPr>
            <w:tcW w:w="1800" w:type="dxa"/>
          </w:tcPr>
          <w:p>
            <w:pPr>
              <w:pStyle w:val="16"/>
              <w:rPr>
                <w:rFonts w:ascii="Times New Roman"/>
                <w:sz w:val="20"/>
              </w:rPr>
            </w:pP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spacing w:val="-5"/>
                <w:sz w:val="22"/>
              </w:rPr>
              <w:t>100</w:t>
            </w:r>
          </w:p>
        </w:tc>
        <w:tc>
          <w:tcPr>
            <w:tcW w:w="900" w:type="dxa"/>
          </w:tcPr>
          <w:p>
            <w:pPr>
              <w:pStyle w:val="16"/>
              <w:spacing w:before="99"/>
              <w:ind w:left="202"/>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200</w:t>
            </w:r>
          </w:p>
        </w:tc>
        <w:tc>
          <w:tcPr>
            <w:tcW w:w="1305" w:type="dxa"/>
          </w:tcPr>
          <w:p>
            <w:pPr>
              <w:pStyle w:val="16"/>
              <w:rPr>
                <w:rFonts w:ascii="Times New Roman"/>
                <w:sz w:val="20"/>
              </w:rPr>
            </w:pPr>
          </w:p>
        </w:tc>
        <w:tc>
          <w:tcPr>
            <w:tcW w:w="1800" w:type="dxa"/>
          </w:tcPr>
          <w:p>
            <w:pPr>
              <w:pStyle w:val="16"/>
              <w:spacing w:before="99"/>
              <w:ind w:left="211" w:right="200"/>
              <w:jc w:val="center"/>
              <w:rPr>
                <w:sz w:val="22"/>
              </w:rPr>
            </w:pPr>
            <w:r>
              <w:rPr>
                <w:color w:val="212121"/>
                <w:spacing w:val="-2"/>
                <w:sz w:val="22"/>
              </w:rPr>
              <w:t>100*200/500</w:t>
            </w: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spacing w:val="-5"/>
                <w:sz w:val="22"/>
              </w:rPr>
              <w:t>40</w:t>
            </w:r>
          </w:p>
        </w:tc>
        <w:tc>
          <w:tcPr>
            <w:tcW w:w="900" w:type="dxa"/>
          </w:tcPr>
          <w:p>
            <w:pPr>
              <w:pStyle w:val="16"/>
              <w:spacing w:before="99"/>
              <w:ind w:left="202"/>
              <w:rPr>
                <w:sz w:val="22"/>
              </w:rPr>
            </w:pPr>
            <w:r>
              <w:rPr>
                <w:color w:val="212121"/>
                <w:spacing w:val="-5"/>
                <w:sz w:val="22"/>
              </w:rPr>
              <w:t>160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rPr>
                <w:rFonts w:ascii="Times New Roman"/>
                <w:sz w:val="20"/>
              </w:rPr>
            </w:pPr>
          </w:p>
        </w:tc>
        <w:tc>
          <w:tcPr>
            <w:tcW w:w="795" w:type="dxa"/>
          </w:tcPr>
          <w:p>
            <w:pPr>
              <w:pStyle w:val="16"/>
              <w:spacing w:before="99"/>
              <w:ind w:left="199"/>
              <w:rPr>
                <w:sz w:val="22"/>
              </w:rPr>
            </w:pPr>
            <w:r>
              <w:rPr>
                <w:color w:val="212121"/>
                <w:spacing w:val="-5"/>
                <w:sz w:val="22"/>
              </w:rPr>
              <w:t>300</w:t>
            </w:r>
          </w:p>
        </w:tc>
        <w:tc>
          <w:tcPr>
            <w:tcW w:w="1305" w:type="dxa"/>
          </w:tcPr>
          <w:p>
            <w:pPr>
              <w:pStyle w:val="16"/>
              <w:rPr>
                <w:rFonts w:ascii="Times New Roman"/>
                <w:sz w:val="20"/>
              </w:rPr>
            </w:pPr>
          </w:p>
        </w:tc>
        <w:tc>
          <w:tcPr>
            <w:tcW w:w="1800" w:type="dxa"/>
          </w:tcPr>
          <w:p>
            <w:pPr>
              <w:pStyle w:val="16"/>
              <w:spacing w:before="99"/>
              <w:ind w:left="211" w:right="200"/>
              <w:jc w:val="center"/>
              <w:rPr>
                <w:sz w:val="22"/>
              </w:rPr>
            </w:pPr>
            <w:r>
              <w:rPr>
                <w:color w:val="212121"/>
                <w:spacing w:val="-2"/>
                <w:sz w:val="22"/>
              </w:rPr>
              <w:t>100*300/500</w:t>
            </w:r>
          </w:p>
        </w:tc>
        <w:tc>
          <w:tcPr>
            <w:tcW w:w="855" w:type="dxa"/>
          </w:tcPr>
          <w:p>
            <w:pPr>
              <w:pStyle w:val="16"/>
              <w:spacing w:before="99"/>
              <w:ind w:left="196"/>
              <w:rPr>
                <w:sz w:val="22"/>
              </w:rPr>
            </w:pPr>
            <w:r>
              <w:rPr>
                <w:color w:val="212121"/>
                <w:w w:val="102"/>
                <w:sz w:val="22"/>
              </w:rPr>
              <w:t>=</w:t>
            </w:r>
          </w:p>
        </w:tc>
        <w:tc>
          <w:tcPr>
            <w:tcW w:w="795" w:type="dxa"/>
          </w:tcPr>
          <w:p>
            <w:pPr>
              <w:pStyle w:val="16"/>
              <w:spacing w:before="99"/>
              <w:ind w:left="196"/>
              <w:rPr>
                <w:sz w:val="22"/>
              </w:rPr>
            </w:pPr>
            <w:r>
              <w:rPr>
                <w:color w:val="212121"/>
                <w:spacing w:val="-5"/>
                <w:sz w:val="22"/>
              </w:rPr>
              <w:t>60</w:t>
            </w:r>
          </w:p>
        </w:tc>
        <w:tc>
          <w:tcPr>
            <w:tcW w:w="900" w:type="dxa"/>
          </w:tcPr>
          <w:p>
            <w:pPr>
              <w:pStyle w:val="16"/>
              <w:spacing w:before="99"/>
              <w:ind w:left="202"/>
              <w:rPr>
                <w:sz w:val="22"/>
              </w:rPr>
            </w:pPr>
            <w:r>
              <w:rPr>
                <w:color w:val="212121"/>
                <w:spacing w:val="-5"/>
                <w:sz w:val="22"/>
              </w:rPr>
              <w:t>240</w:t>
            </w:r>
          </w:p>
        </w:tc>
      </w:tr>
    </w:tbl>
    <w:p>
      <w:pPr>
        <w:pStyle w:val="11"/>
        <w:spacing w:before="14"/>
        <w:rPr>
          <w:sz w:val="12"/>
        </w:rPr>
      </w:pPr>
    </w:p>
    <w:p>
      <w:pPr>
        <w:pStyle w:val="11"/>
        <w:spacing w:before="48"/>
        <w:ind w:left="1171"/>
      </w:pPr>
      <w:r>
        <w:rPr>
          <w:color w:val="212121"/>
        </w:rPr>
        <w:t>场景3：手动输入一条贷方数据（借方数据&lt;贷方数据</w:t>
      </w:r>
      <w:r>
        <w:rPr>
          <w:color w:val="212121"/>
          <w:spacing w:val="-10"/>
        </w:rPr>
        <w:t>）</w:t>
      </w:r>
    </w:p>
    <w:p>
      <w:pPr>
        <w:pStyle w:val="11"/>
        <w:spacing w:before="8"/>
        <w:rPr>
          <w:sz w:val="14"/>
        </w:rPr>
      </w:pPr>
      <w:r>
        <w:drawing>
          <wp:anchor distT="0" distB="0" distL="0" distR="0" simplePos="0" relativeHeight="252170240" behindDoc="1" locked="0" layoutInCell="1" allowOverlap="1">
            <wp:simplePos x="0" y="0"/>
            <wp:positionH relativeFrom="page">
              <wp:posOffset>751840</wp:posOffset>
            </wp:positionH>
            <wp:positionV relativeFrom="paragraph">
              <wp:posOffset>184150</wp:posOffset>
            </wp:positionV>
            <wp:extent cx="5410200" cy="1704975"/>
            <wp:effectExtent l="0" t="0" r="0" b="0"/>
            <wp:wrapTopAndBottom/>
            <wp:docPr id="1495" name="Image 1495"/>
            <wp:cNvGraphicFramePr/>
            <a:graphic xmlns:a="http://schemas.openxmlformats.org/drawingml/2006/main">
              <a:graphicData uri="http://schemas.openxmlformats.org/drawingml/2006/picture">
                <pic:pic xmlns:pic="http://schemas.openxmlformats.org/drawingml/2006/picture">
                  <pic:nvPicPr>
                    <pic:cNvPr id="1495" name="Image 1495"/>
                    <pic:cNvPicPr/>
                  </pic:nvPicPr>
                  <pic:blipFill>
                    <a:blip r:embed="rId572" cstate="print"/>
                    <a:stretch>
                      <a:fillRect/>
                    </a:stretch>
                  </pic:blipFill>
                  <pic:spPr>
                    <a:xfrm>
                      <a:off x="0" y="0"/>
                      <a:ext cx="5410200" cy="1704975"/>
                    </a:xfrm>
                    <a:prstGeom prst="rect">
                      <a:avLst/>
                    </a:prstGeom>
                  </pic:spPr>
                </pic:pic>
              </a:graphicData>
            </a:graphic>
          </wp:anchor>
        </w:drawing>
      </w:r>
    </w:p>
    <w:p>
      <w:pPr>
        <w:pStyle w:val="11"/>
        <w:spacing w:before="17" w:after="1"/>
        <w:rPr>
          <w:sz w:val="21"/>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80"/>
        <w:gridCol w:w="795"/>
        <w:gridCol w:w="1305"/>
        <w:gridCol w:w="1305"/>
        <w:gridCol w:w="855"/>
        <w:gridCol w:w="810"/>
        <w:gridCol w:w="8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536"/>
              <w:rPr>
                <w:b/>
                <w:sz w:val="22"/>
              </w:rPr>
            </w:pPr>
            <w:r>
              <w:rPr>
                <w:b/>
                <w:color w:val="212121"/>
                <w:spacing w:val="-3"/>
                <w:sz w:val="22"/>
              </w:rPr>
              <w:t>按大抵销</w:t>
            </w:r>
          </w:p>
        </w:tc>
        <w:tc>
          <w:tcPr>
            <w:tcW w:w="795" w:type="dxa"/>
          </w:tcPr>
          <w:p>
            <w:pPr>
              <w:pStyle w:val="16"/>
              <w:rPr>
                <w:rFonts w:ascii="Times New Roman"/>
                <w:sz w:val="20"/>
              </w:rPr>
            </w:pPr>
          </w:p>
        </w:tc>
        <w:tc>
          <w:tcPr>
            <w:tcW w:w="1305" w:type="dxa"/>
          </w:tcPr>
          <w:p>
            <w:pPr>
              <w:pStyle w:val="16"/>
              <w:spacing w:before="99"/>
              <w:ind w:left="195" w:right="175"/>
              <w:jc w:val="center"/>
              <w:rPr>
                <w:b/>
                <w:sz w:val="22"/>
              </w:rPr>
            </w:pPr>
            <w:r>
              <w:rPr>
                <w:b/>
                <w:color w:val="212121"/>
                <w:spacing w:val="-3"/>
                <w:sz w:val="22"/>
              </w:rPr>
              <w:t>计算逻辑</w:t>
            </w:r>
          </w:p>
        </w:tc>
        <w:tc>
          <w:tcPr>
            <w:tcW w:w="1305" w:type="dxa"/>
          </w:tcPr>
          <w:p>
            <w:pPr>
              <w:pStyle w:val="16"/>
              <w:spacing w:before="99"/>
              <w:ind w:left="195" w:right="175"/>
              <w:jc w:val="center"/>
              <w:rPr>
                <w:b/>
                <w:sz w:val="22"/>
              </w:rPr>
            </w:pPr>
            <w:r>
              <w:rPr>
                <w:b/>
                <w:color w:val="212121"/>
                <w:spacing w:val="-3"/>
                <w:sz w:val="22"/>
              </w:rPr>
              <w:t>抵销金额</w:t>
            </w:r>
          </w:p>
        </w:tc>
        <w:tc>
          <w:tcPr>
            <w:tcW w:w="855" w:type="dxa"/>
          </w:tcPr>
          <w:p>
            <w:pPr>
              <w:pStyle w:val="16"/>
              <w:spacing w:before="99"/>
              <w:ind w:left="205"/>
              <w:rPr>
                <w:b/>
                <w:sz w:val="22"/>
              </w:rPr>
            </w:pPr>
            <w:r>
              <w:rPr>
                <w:b/>
                <w:color w:val="212121"/>
                <w:spacing w:val="-5"/>
                <w:sz w:val="22"/>
              </w:rPr>
              <w:t>差额</w:t>
            </w:r>
          </w:p>
        </w:tc>
        <w:tc>
          <w:tcPr>
            <w:tcW w:w="810" w:type="dxa"/>
          </w:tcPr>
          <w:p>
            <w:pPr>
              <w:pStyle w:val="16"/>
              <w:rPr>
                <w:rFonts w:ascii="Times New Roman"/>
                <w:sz w:val="20"/>
              </w:rPr>
            </w:pPr>
          </w:p>
        </w:tc>
        <w:tc>
          <w:tcPr>
            <w:tcW w:w="8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rPr>
                <w:rFonts w:ascii="Times New Roman"/>
                <w:sz w:val="20"/>
              </w:rPr>
            </w:pPr>
          </w:p>
        </w:tc>
        <w:tc>
          <w:tcPr>
            <w:tcW w:w="1305" w:type="dxa"/>
          </w:tcPr>
          <w:p>
            <w:pPr>
              <w:pStyle w:val="16"/>
              <w:rPr>
                <w:rFonts w:ascii="Times New Roman"/>
                <w:sz w:val="20"/>
              </w:rPr>
            </w:pPr>
          </w:p>
        </w:tc>
        <w:tc>
          <w:tcPr>
            <w:tcW w:w="855" w:type="dxa"/>
          </w:tcPr>
          <w:p>
            <w:pPr>
              <w:pStyle w:val="16"/>
              <w:spacing w:before="99"/>
              <w:ind w:left="205"/>
              <w:rPr>
                <w:sz w:val="22"/>
              </w:rPr>
            </w:pPr>
            <w:r>
              <w:rPr>
                <w:color w:val="212121"/>
                <w:w w:val="102"/>
                <w:sz w:val="22"/>
              </w:rPr>
              <w:t>=</w:t>
            </w:r>
          </w:p>
        </w:tc>
        <w:tc>
          <w:tcPr>
            <w:tcW w:w="810" w:type="dxa"/>
          </w:tcPr>
          <w:p>
            <w:pPr>
              <w:pStyle w:val="16"/>
              <w:spacing w:before="99"/>
              <w:ind w:right="191"/>
              <w:jc w:val="right"/>
              <w:rPr>
                <w:sz w:val="22"/>
              </w:rPr>
            </w:pPr>
            <w:r>
              <w:rPr>
                <w:color w:val="212121"/>
                <w:spacing w:val="-5"/>
                <w:sz w:val="22"/>
              </w:rPr>
              <w:t>300</w:t>
            </w:r>
          </w:p>
        </w:tc>
        <w:tc>
          <w:tcPr>
            <w:tcW w:w="885" w:type="dxa"/>
          </w:tcPr>
          <w:p>
            <w:pPr>
              <w:pStyle w:val="16"/>
              <w:spacing w:before="99"/>
              <w:ind w:left="196"/>
              <w:rPr>
                <w:sz w:val="22"/>
              </w:rPr>
            </w:pPr>
            <w:r>
              <w:rPr>
                <w:color w:val="212121"/>
                <w:sz w:val="22"/>
              </w:rPr>
              <w:t>-</w:t>
            </w:r>
            <w:r>
              <w:rPr>
                <w:color w:val="212121"/>
                <w:spacing w:val="-5"/>
                <w:sz w:val="22"/>
              </w:rPr>
              <w:t>200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300</w:t>
            </w:r>
          </w:p>
        </w:tc>
        <w:tc>
          <w:tcPr>
            <w:tcW w:w="1305" w:type="dxa"/>
          </w:tcPr>
          <w:p>
            <w:pPr>
              <w:pStyle w:val="16"/>
              <w:rPr>
                <w:rFonts w:ascii="Times New Roman"/>
                <w:sz w:val="20"/>
              </w:rPr>
            </w:pPr>
          </w:p>
        </w:tc>
        <w:tc>
          <w:tcPr>
            <w:tcW w:w="1305" w:type="dxa"/>
          </w:tcPr>
          <w:p>
            <w:pPr>
              <w:pStyle w:val="16"/>
              <w:rPr>
                <w:rFonts w:ascii="Times New Roman"/>
                <w:sz w:val="20"/>
              </w:rPr>
            </w:pPr>
          </w:p>
        </w:tc>
        <w:tc>
          <w:tcPr>
            <w:tcW w:w="855" w:type="dxa"/>
          </w:tcPr>
          <w:p>
            <w:pPr>
              <w:pStyle w:val="16"/>
              <w:spacing w:before="99"/>
              <w:ind w:left="205"/>
              <w:rPr>
                <w:sz w:val="22"/>
              </w:rPr>
            </w:pPr>
            <w:r>
              <w:rPr>
                <w:color w:val="212121"/>
                <w:w w:val="102"/>
                <w:sz w:val="22"/>
              </w:rPr>
              <w:t>=</w:t>
            </w:r>
          </w:p>
        </w:tc>
        <w:tc>
          <w:tcPr>
            <w:tcW w:w="810" w:type="dxa"/>
          </w:tcPr>
          <w:p>
            <w:pPr>
              <w:pStyle w:val="16"/>
              <w:spacing w:before="99"/>
              <w:ind w:right="191"/>
              <w:jc w:val="right"/>
              <w:rPr>
                <w:sz w:val="22"/>
              </w:rPr>
            </w:pPr>
            <w:r>
              <w:rPr>
                <w:color w:val="212121"/>
                <w:spacing w:val="-5"/>
                <w:sz w:val="22"/>
              </w:rPr>
              <w:t>300</w:t>
            </w:r>
          </w:p>
        </w:tc>
        <w:tc>
          <w:tcPr>
            <w:tcW w:w="885" w:type="dxa"/>
          </w:tcPr>
          <w:p>
            <w:pPr>
              <w:pStyle w:val="16"/>
              <w:spacing w:before="99"/>
              <w:ind w:left="196"/>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80" w:type="dxa"/>
          </w:tcPr>
          <w:p>
            <w:pPr>
              <w:pStyle w:val="16"/>
              <w:spacing w:before="99"/>
              <w:ind w:left="199"/>
              <w:rPr>
                <w:sz w:val="22"/>
              </w:rPr>
            </w:pPr>
            <w:r>
              <w:rPr>
                <w:color w:val="212121"/>
                <w:spacing w:val="-3"/>
                <w:sz w:val="22"/>
              </w:rPr>
              <w:t>按小抵销</w:t>
            </w:r>
          </w:p>
        </w:tc>
        <w:tc>
          <w:tcPr>
            <w:tcW w:w="795" w:type="dxa"/>
          </w:tcPr>
          <w:p>
            <w:pPr>
              <w:pStyle w:val="16"/>
              <w:rPr>
                <w:rFonts w:ascii="Times New Roman"/>
                <w:sz w:val="20"/>
              </w:rPr>
            </w:pPr>
          </w:p>
        </w:tc>
        <w:tc>
          <w:tcPr>
            <w:tcW w:w="1305" w:type="dxa"/>
          </w:tcPr>
          <w:p>
            <w:pPr>
              <w:pStyle w:val="16"/>
              <w:spacing w:before="99"/>
              <w:ind w:left="195" w:right="175"/>
              <w:jc w:val="center"/>
              <w:rPr>
                <w:sz w:val="22"/>
              </w:rPr>
            </w:pPr>
            <w:r>
              <w:rPr>
                <w:color w:val="212121"/>
                <w:spacing w:val="-3"/>
                <w:sz w:val="22"/>
              </w:rPr>
              <w:t>计算逻辑</w:t>
            </w:r>
          </w:p>
        </w:tc>
        <w:tc>
          <w:tcPr>
            <w:tcW w:w="1305" w:type="dxa"/>
          </w:tcPr>
          <w:p>
            <w:pPr>
              <w:pStyle w:val="16"/>
              <w:spacing w:before="99"/>
              <w:ind w:left="195" w:right="175"/>
              <w:jc w:val="center"/>
              <w:rPr>
                <w:sz w:val="22"/>
              </w:rPr>
            </w:pPr>
            <w:r>
              <w:rPr>
                <w:color w:val="212121"/>
                <w:spacing w:val="-3"/>
                <w:sz w:val="22"/>
              </w:rPr>
              <w:t>抵销金额</w:t>
            </w:r>
          </w:p>
        </w:tc>
        <w:tc>
          <w:tcPr>
            <w:tcW w:w="855" w:type="dxa"/>
          </w:tcPr>
          <w:p>
            <w:pPr>
              <w:pStyle w:val="16"/>
              <w:spacing w:before="99"/>
              <w:ind w:left="205"/>
              <w:rPr>
                <w:sz w:val="22"/>
              </w:rPr>
            </w:pPr>
            <w:r>
              <w:rPr>
                <w:color w:val="212121"/>
                <w:spacing w:val="-5"/>
                <w:sz w:val="22"/>
              </w:rPr>
              <w:t>差额</w:t>
            </w:r>
          </w:p>
        </w:tc>
        <w:tc>
          <w:tcPr>
            <w:tcW w:w="810" w:type="dxa"/>
          </w:tcPr>
          <w:p>
            <w:pPr>
              <w:pStyle w:val="16"/>
              <w:rPr>
                <w:rFonts w:ascii="Times New Roman"/>
                <w:sz w:val="20"/>
              </w:rPr>
            </w:pPr>
          </w:p>
        </w:tc>
        <w:tc>
          <w:tcPr>
            <w:tcW w:w="8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rPr>
                <w:rFonts w:ascii="Times New Roman"/>
                <w:sz w:val="20"/>
              </w:rPr>
            </w:pPr>
          </w:p>
        </w:tc>
        <w:tc>
          <w:tcPr>
            <w:tcW w:w="1305" w:type="dxa"/>
          </w:tcPr>
          <w:p>
            <w:pPr>
              <w:pStyle w:val="16"/>
              <w:rPr>
                <w:rFonts w:ascii="Times New Roman"/>
                <w:sz w:val="20"/>
              </w:rPr>
            </w:pPr>
          </w:p>
        </w:tc>
        <w:tc>
          <w:tcPr>
            <w:tcW w:w="855" w:type="dxa"/>
          </w:tcPr>
          <w:p>
            <w:pPr>
              <w:pStyle w:val="16"/>
              <w:spacing w:before="99"/>
              <w:ind w:left="205"/>
              <w:rPr>
                <w:sz w:val="22"/>
              </w:rPr>
            </w:pPr>
            <w:r>
              <w:rPr>
                <w:color w:val="212121"/>
                <w:w w:val="102"/>
                <w:sz w:val="22"/>
              </w:rPr>
              <w:t>=</w:t>
            </w:r>
          </w:p>
        </w:tc>
        <w:tc>
          <w:tcPr>
            <w:tcW w:w="810" w:type="dxa"/>
          </w:tcPr>
          <w:p>
            <w:pPr>
              <w:pStyle w:val="16"/>
              <w:spacing w:before="99"/>
              <w:ind w:right="191"/>
              <w:jc w:val="right"/>
              <w:rPr>
                <w:sz w:val="22"/>
              </w:rPr>
            </w:pPr>
            <w:r>
              <w:rPr>
                <w:color w:val="212121"/>
                <w:spacing w:val="-5"/>
                <w:sz w:val="22"/>
              </w:rPr>
              <w:t>100</w:t>
            </w:r>
          </w:p>
        </w:tc>
        <w:tc>
          <w:tcPr>
            <w:tcW w:w="885" w:type="dxa"/>
          </w:tcPr>
          <w:p>
            <w:pPr>
              <w:pStyle w:val="16"/>
              <w:spacing w:before="99"/>
              <w:ind w:left="196"/>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300</w:t>
            </w:r>
          </w:p>
        </w:tc>
        <w:tc>
          <w:tcPr>
            <w:tcW w:w="1305" w:type="dxa"/>
          </w:tcPr>
          <w:p>
            <w:pPr>
              <w:pStyle w:val="16"/>
              <w:rPr>
                <w:rFonts w:ascii="Times New Roman"/>
                <w:sz w:val="20"/>
              </w:rPr>
            </w:pPr>
          </w:p>
        </w:tc>
        <w:tc>
          <w:tcPr>
            <w:tcW w:w="1305" w:type="dxa"/>
          </w:tcPr>
          <w:p>
            <w:pPr>
              <w:pStyle w:val="16"/>
              <w:rPr>
                <w:rFonts w:ascii="Times New Roman"/>
                <w:sz w:val="20"/>
              </w:rPr>
            </w:pPr>
          </w:p>
        </w:tc>
        <w:tc>
          <w:tcPr>
            <w:tcW w:w="855" w:type="dxa"/>
          </w:tcPr>
          <w:p>
            <w:pPr>
              <w:pStyle w:val="16"/>
              <w:spacing w:before="99"/>
              <w:ind w:left="205"/>
              <w:rPr>
                <w:sz w:val="22"/>
              </w:rPr>
            </w:pPr>
            <w:r>
              <w:rPr>
                <w:color w:val="212121"/>
                <w:w w:val="102"/>
                <w:sz w:val="22"/>
              </w:rPr>
              <w:t>=</w:t>
            </w:r>
          </w:p>
        </w:tc>
        <w:tc>
          <w:tcPr>
            <w:tcW w:w="810" w:type="dxa"/>
          </w:tcPr>
          <w:p>
            <w:pPr>
              <w:pStyle w:val="16"/>
              <w:spacing w:before="99"/>
              <w:ind w:right="191"/>
              <w:jc w:val="right"/>
              <w:rPr>
                <w:sz w:val="22"/>
              </w:rPr>
            </w:pPr>
            <w:r>
              <w:rPr>
                <w:color w:val="212121"/>
                <w:spacing w:val="-5"/>
                <w:sz w:val="22"/>
              </w:rPr>
              <w:t>100</w:t>
            </w:r>
          </w:p>
        </w:tc>
        <w:tc>
          <w:tcPr>
            <w:tcW w:w="885" w:type="dxa"/>
          </w:tcPr>
          <w:p>
            <w:pPr>
              <w:pStyle w:val="16"/>
              <w:spacing w:before="99"/>
              <w:ind w:left="196"/>
              <w:rPr>
                <w:sz w:val="22"/>
              </w:rPr>
            </w:pPr>
            <w:r>
              <w:rPr>
                <w:color w:val="212121"/>
                <w:spacing w:val="-5"/>
                <w:sz w:val="22"/>
              </w:rPr>
              <w:t>200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spacing w:val="-2"/>
                <w:sz w:val="22"/>
              </w:rPr>
              <w:t>按大按差额比例</w:t>
            </w:r>
          </w:p>
        </w:tc>
        <w:tc>
          <w:tcPr>
            <w:tcW w:w="795" w:type="dxa"/>
          </w:tcPr>
          <w:p>
            <w:pPr>
              <w:pStyle w:val="16"/>
              <w:rPr>
                <w:rFonts w:ascii="Times New Roman"/>
                <w:sz w:val="20"/>
              </w:rPr>
            </w:pPr>
          </w:p>
        </w:tc>
        <w:tc>
          <w:tcPr>
            <w:tcW w:w="1305" w:type="dxa"/>
          </w:tcPr>
          <w:p>
            <w:pPr>
              <w:pStyle w:val="16"/>
              <w:spacing w:before="99"/>
              <w:ind w:left="195" w:right="175"/>
              <w:jc w:val="center"/>
              <w:rPr>
                <w:sz w:val="22"/>
              </w:rPr>
            </w:pPr>
            <w:r>
              <w:rPr>
                <w:color w:val="212121"/>
                <w:spacing w:val="-3"/>
                <w:sz w:val="22"/>
              </w:rPr>
              <w:t>计算逻辑</w:t>
            </w:r>
          </w:p>
        </w:tc>
        <w:tc>
          <w:tcPr>
            <w:tcW w:w="1305" w:type="dxa"/>
          </w:tcPr>
          <w:p>
            <w:pPr>
              <w:pStyle w:val="16"/>
              <w:spacing w:before="99"/>
              <w:ind w:left="195" w:right="175"/>
              <w:jc w:val="center"/>
              <w:rPr>
                <w:sz w:val="22"/>
              </w:rPr>
            </w:pPr>
            <w:r>
              <w:rPr>
                <w:color w:val="212121"/>
                <w:spacing w:val="-3"/>
                <w:sz w:val="22"/>
              </w:rPr>
              <w:t>抵销金额</w:t>
            </w:r>
          </w:p>
        </w:tc>
        <w:tc>
          <w:tcPr>
            <w:tcW w:w="855" w:type="dxa"/>
          </w:tcPr>
          <w:p>
            <w:pPr>
              <w:pStyle w:val="16"/>
              <w:spacing w:before="99"/>
              <w:ind w:left="205"/>
              <w:rPr>
                <w:sz w:val="22"/>
              </w:rPr>
            </w:pPr>
            <w:r>
              <w:rPr>
                <w:color w:val="212121"/>
                <w:spacing w:val="-5"/>
                <w:sz w:val="22"/>
              </w:rPr>
              <w:t>差额</w:t>
            </w:r>
          </w:p>
        </w:tc>
        <w:tc>
          <w:tcPr>
            <w:tcW w:w="810" w:type="dxa"/>
          </w:tcPr>
          <w:p>
            <w:pPr>
              <w:pStyle w:val="16"/>
              <w:rPr>
                <w:rFonts w:ascii="Times New Roman"/>
                <w:sz w:val="20"/>
              </w:rPr>
            </w:pPr>
          </w:p>
        </w:tc>
        <w:tc>
          <w:tcPr>
            <w:tcW w:w="8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rPr>
                <w:rFonts w:ascii="Times New Roman"/>
                <w:sz w:val="20"/>
              </w:rPr>
            </w:pPr>
          </w:p>
        </w:tc>
        <w:tc>
          <w:tcPr>
            <w:tcW w:w="1305" w:type="dxa"/>
          </w:tcPr>
          <w:p>
            <w:pPr>
              <w:pStyle w:val="16"/>
              <w:rPr>
                <w:rFonts w:ascii="Times New Roman"/>
                <w:sz w:val="20"/>
              </w:rPr>
            </w:pPr>
          </w:p>
        </w:tc>
        <w:tc>
          <w:tcPr>
            <w:tcW w:w="855" w:type="dxa"/>
          </w:tcPr>
          <w:p>
            <w:pPr>
              <w:pStyle w:val="16"/>
              <w:spacing w:before="99"/>
              <w:ind w:left="205"/>
              <w:rPr>
                <w:sz w:val="22"/>
              </w:rPr>
            </w:pPr>
            <w:r>
              <w:rPr>
                <w:color w:val="212121"/>
                <w:w w:val="102"/>
                <w:sz w:val="22"/>
              </w:rPr>
              <w:t>=</w:t>
            </w:r>
          </w:p>
        </w:tc>
        <w:tc>
          <w:tcPr>
            <w:tcW w:w="810" w:type="dxa"/>
          </w:tcPr>
          <w:p>
            <w:pPr>
              <w:pStyle w:val="16"/>
              <w:spacing w:before="99"/>
              <w:ind w:right="191"/>
              <w:jc w:val="right"/>
              <w:rPr>
                <w:sz w:val="22"/>
              </w:rPr>
            </w:pPr>
            <w:r>
              <w:rPr>
                <w:color w:val="212121"/>
                <w:spacing w:val="-5"/>
                <w:sz w:val="22"/>
              </w:rPr>
              <w:t>300</w:t>
            </w:r>
          </w:p>
        </w:tc>
        <w:tc>
          <w:tcPr>
            <w:tcW w:w="885" w:type="dxa"/>
          </w:tcPr>
          <w:p>
            <w:pPr>
              <w:pStyle w:val="16"/>
              <w:spacing w:before="99"/>
              <w:ind w:left="196"/>
              <w:rPr>
                <w:sz w:val="22"/>
              </w:rPr>
            </w:pPr>
            <w:r>
              <w:rPr>
                <w:color w:val="212121"/>
                <w:sz w:val="22"/>
              </w:rPr>
              <w:t>-</w:t>
            </w:r>
            <w:r>
              <w:rPr>
                <w:color w:val="212121"/>
                <w:spacing w:val="-5"/>
                <w:sz w:val="22"/>
              </w:rPr>
              <w:t>200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300</w:t>
            </w:r>
          </w:p>
        </w:tc>
        <w:tc>
          <w:tcPr>
            <w:tcW w:w="1305" w:type="dxa"/>
          </w:tcPr>
          <w:p>
            <w:pPr>
              <w:pStyle w:val="16"/>
              <w:rPr>
                <w:rFonts w:ascii="Times New Roman"/>
                <w:sz w:val="20"/>
              </w:rPr>
            </w:pPr>
          </w:p>
        </w:tc>
        <w:tc>
          <w:tcPr>
            <w:tcW w:w="1305" w:type="dxa"/>
          </w:tcPr>
          <w:p>
            <w:pPr>
              <w:pStyle w:val="16"/>
              <w:rPr>
                <w:rFonts w:ascii="Times New Roman"/>
                <w:sz w:val="20"/>
              </w:rPr>
            </w:pPr>
          </w:p>
        </w:tc>
        <w:tc>
          <w:tcPr>
            <w:tcW w:w="855" w:type="dxa"/>
          </w:tcPr>
          <w:p>
            <w:pPr>
              <w:pStyle w:val="16"/>
              <w:spacing w:before="99"/>
              <w:ind w:left="205"/>
              <w:rPr>
                <w:sz w:val="22"/>
              </w:rPr>
            </w:pPr>
            <w:r>
              <w:rPr>
                <w:color w:val="212121"/>
                <w:w w:val="102"/>
                <w:sz w:val="22"/>
              </w:rPr>
              <w:t>=</w:t>
            </w:r>
          </w:p>
        </w:tc>
        <w:tc>
          <w:tcPr>
            <w:tcW w:w="810" w:type="dxa"/>
          </w:tcPr>
          <w:p>
            <w:pPr>
              <w:pStyle w:val="16"/>
              <w:spacing w:before="99"/>
              <w:ind w:right="191"/>
              <w:jc w:val="right"/>
              <w:rPr>
                <w:sz w:val="22"/>
              </w:rPr>
            </w:pPr>
            <w:r>
              <w:rPr>
                <w:color w:val="212121"/>
                <w:spacing w:val="-5"/>
                <w:sz w:val="22"/>
              </w:rPr>
              <w:t>300</w:t>
            </w:r>
          </w:p>
        </w:tc>
        <w:tc>
          <w:tcPr>
            <w:tcW w:w="885" w:type="dxa"/>
          </w:tcPr>
          <w:p>
            <w:pPr>
              <w:pStyle w:val="16"/>
              <w:spacing w:before="99"/>
              <w:ind w:left="196"/>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spacing w:val="-2"/>
                <w:sz w:val="22"/>
              </w:rPr>
              <w:t>按小按差额比例</w:t>
            </w:r>
          </w:p>
        </w:tc>
        <w:tc>
          <w:tcPr>
            <w:tcW w:w="795" w:type="dxa"/>
          </w:tcPr>
          <w:p>
            <w:pPr>
              <w:pStyle w:val="16"/>
              <w:rPr>
                <w:rFonts w:ascii="Times New Roman"/>
                <w:sz w:val="20"/>
              </w:rPr>
            </w:pPr>
          </w:p>
        </w:tc>
        <w:tc>
          <w:tcPr>
            <w:tcW w:w="1305" w:type="dxa"/>
          </w:tcPr>
          <w:p>
            <w:pPr>
              <w:pStyle w:val="16"/>
              <w:spacing w:before="99"/>
              <w:ind w:left="195" w:right="175"/>
              <w:jc w:val="center"/>
              <w:rPr>
                <w:sz w:val="22"/>
              </w:rPr>
            </w:pPr>
            <w:r>
              <w:rPr>
                <w:color w:val="212121"/>
                <w:spacing w:val="-3"/>
                <w:sz w:val="22"/>
              </w:rPr>
              <w:t>计算逻辑</w:t>
            </w:r>
          </w:p>
        </w:tc>
        <w:tc>
          <w:tcPr>
            <w:tcW w:w="1305" w:type="dxa"/>
          </w:tcPr>
          <w:p>
            <w:pPr>
              <w:pStyle w:val="16"/>
              <w:spacing w:before="99"/>
              <w:ind w:left="195" w:right="175"/>
              <w:jc w:val="center"/>
              <w:rPr>
                <w:sz w:val="22"/>
              </w:rPr>
            </w:pPr>
            <w:r>
              <w:rPr>
                <w:color w:val="212121"/>
                <w:spacing w:val="-3"/>
                <w:sz w:val="22"/>
              </w:rPr>
              <w:t>抵销金额</w:t>
            </w:r>
          </w:p>
        </w:tc>
        <w:tc>
          <w:tcPr>
            <w:tcW w:w="855" w:type="dxa"/>
          </w:tcPr>
          <w:p>
            <w:pPr>
              <w:pStyle w:val="16"/>
              <w:spacing w:before="99"/>
              <w:ind w:left="205"/>
              <w:rPr>
                <w:sz w:val="22"/>
              </w:rPr>
            </w:pPr>
            <w:r>
              <w:rPr>
                <w:color w:val="212121"/>
                <w:spacing w:val="-5"/>
                <w:sz w:val="22"/>
              </w:rPr>
              <w:t>差额</w:t>
            </w:r>
          </w:p>
        </w:tc>
        <w:tc>
          <w:tcPr>
            <w:tcW w:w="810" w:type="dxa"/>
          </w:tcPr>
          <w:p>
            <w:pPr>
              <w:pStyle w:val="16"/>
              <w:rPr>
                <w:rFonts w:ascii="Times New Roman"/>
                <w:sz w:val="20"/>
              </w:rPr>
            </w:pPr>
          </w:p>
        </w:tc>
        <w:tc>
          <w:tcPr>
            <w:tcW w:w="88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借</w:t>
            </w:r>
          </w:p>
        </w:tc>
        <w:tc>
          <w:tcPr>
            <w:tcW w:w="795" w:type="dxa"/>
          </w:tcPr>
          <w:p>
            <w:pPr>
              <w:pStyle w:val="16"/>
              <w:spacing w:before="99"/>
              <w:ind w:left="199"/>
              <w:rPr>
                <w:sz w:val="22"/>
              </w:rPr>
            </w:pPr>
            <w:r>
              <w:rPr>
                <w:color w:val="212121"/>
                <w:spacing w:val="-5"/>
                <w:sz w:val="22"/>
              </w:rPr>
              <w:t>100</w:t>
            </w:r>
          </w:p>
        </w:tc>
        <w:tc>
          <w:tcPr>
            <w:tcW w:w="1305" w:type="dxa"/>
          </w:tcPr>
          <w:p>
            <w:pPr>
              <w:pStyle w:val="16"/>
              <w:rPr>
                <w:rFonts w:ascii="Times New Roman"/>
                <w:sz w:val="20"/>
              </w:rPr>
            </w:pPr>
          </w:p>
        </w:tc>
        <w:tc>
          <w:tcPr>
            <w:tcW w:w="1305" w:type="dxa"/>
          </w:tcPr>
          <w:p>
            <w:pPr>
              <w:pStyle w:val="16"/>
              <w:rPr>
                <w:rFonts w:ascii="Times New Roman"/>
                <w:sz w:val="20"/>
              </w:rPr>
            </w:pPr>
          </w:p>
        </w:tc>
        <w:tc>
          <w:tcPr>
            <w:tcW w:w="855" w:type="dxa"/>
          </w:tcPr>
          <w:p>
            <w:pPr>
              <w:pStyle w:val="16"/>
              <w:spacing w:before="99"/>
              <w:ind w:left="205"/>
              <w:rPr>
                <w:sz w:val="22"/>
              </w:rPr>
            </w:pPr>
            <w:r>
              <w:rPr>
                <w:color w:val="212121"/>
                <w:w w:val="102"/>
                <w:sz w:val="22"/>
              </w:rPr>
              <w:t>=</w:t>
            </w:r>
          </w:p>
        </w:tc>
        <w:tc>
          <w:tcPr>
            <w:tcW w:w="810" w:type="dxa"/>
          </w:tcPr>
          <w:p>
            <w:pPr>
              <w:pStyle w:val="16"/>
              <w:spacing w:before="99"/>
              <w:ind w:right="191"/>
              <w:jc w:val="right"/>
              <w:rPr>
                <w:sz w:val="22"/>
              </w:rPr>
            </w:pPr>
            <w:r>
              <w:rPr>
                <w:color w:val="212121"/>
                <w:spacing w:val="-5"/>
                <w:sz w:val="22"/>
              </w:rPr>
              <w:t>100</w:t>
            </w:r>
          </w:p>
        </w:tc>
        <w:tc>
          <w:tcPr>
            <w:tcW w:w="885" w:type="dxa"/>
          </w:tcPr>
          <w:p>
            <w:pPr>
              <w:pStyle w:val="16"/>
              <w:spacing w:before="99"/>
              <w:ind w:left="196"/>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80" w:type="dxa"/>
          </w:tcPr>
          <w:p>
            <w:pPr>
              <w:pStyle w:val="16"/>
              <w:spacing w:before="99"/>
              <w:ind w:left="199"/>
              <w:rPr>
                <w:sz w:val="22"/>
              </w:rPr>
            </w:pPr>
            <w:r>
              <w:rPr>
                <w:color w:val="212121"/>
                <w:w w:val="102"/>
                <w:sz w:val="22"/>
              </w:rPr>
              <w:t>贷</w:t>
            </w:r>
          </w:p>
        </w:tc>
        <w:tc>
          <w:tcPr>
            <w:tcW w:w="795" w:type="dxa"/>
          </w:tcPr>
          <w:p>
            <w:pPr>
              <w:pStyle w:val="16"/>
              <w:spacing w:before="99"/>
              <w:ind w:left="199"/>
              <w:rPr>
                <w:sz w:val="22"/>
              </w:rPr>
            </w:pPr>
            <w:r>
              <w:rPr>
                <w:color w:val="212121"/>
                <w:spacing w:val="-5"/>
                <w:sz w:val="22"/>
              </w:rPr>
              <w:t>300</w:t>
            </w:r>
          </w:p>
        </w:tc>
        <w:tc>
          <w:tcPr>
            <w:tcW w:w="1305" w:type="dxa"/>
          </w:tcPr>
          <w:p>
            <w:pPr>
              <w:pStyle w:val="16"/>
              <w:rPr>
                <w:rFonts w:ascii="Times New Roman"/>
                <w:sz w:val="20"/>
              </w:rPr>
            </w:pPr>
          </w:p>
        </w:tc>
        <w:tc>
          <w:tcPr>
            <w:tcW w:w="1305" w:type="dxa"/>
          </w:tcPr>
          <w:p>
            <w:pPr>
              <w:pStyle w:val="16"/>
              <w:rPr>
                <w:rFonts w:ascii="Times New Roman"/>
                <w:sz w:val="20"/>
              </w:rPr>
            </w:pPr>
          </w:p>
        </w:tc>
        <w:tc>
          <w:tcPr>
            <w:tcW w:w="855" w:type="dxa"/>
          </w:tcPr>
          <w:p>
            <w:pPr>
              <w:pStyle w:val="16"/>
              <w:spacing w:before="99"/>
              <w:ind w:left="205"/>
              <w:rPr>
                <w:sz w:val="22"/>
              </w:rPr>
            </w:pPr>
            <w:r>
              <w:rPr>
                <w:color w:val="212121"/>
                <w:w w:val="102"/>
                <w:sz w:val="22"/>
              </w:rPr>
              <w:t>=</w:t>
            </w:r>
          </w:p>
        </w:tc>
        <w:tc>
          <w:tcPr>
            <w:tcW w:w="810" w:type="dxa"/>
          </w:tcPr>
          <w:p>
            <w:pPr>
              <w:pStyle w:val="16"/>
              <w:spacing w:before="99"/>
              <w:ind w:right="191"/>
              <w:jc w:val="right"/>
              <w:rPr>
                <w:sz w:val="22"/>
              </w:rPr>
            </w:pPr>
            <w:r>
              <w:rPr>
                <w:color w:val="212121"/>
                <w:spacing w:val="-5"/>
                <w:sz w:val="22"/>
              </w:rPr>
              <w:t>100</w:t>
            </w:r>
          </w:p>
        </w:tc>
        <w:tc>
          <w:tcPr>
            <w:tcW w:w="885" w:type="dxa"/>
          </w:tcPr>
          <w:p>
            <w:pPr>
              <w:pStyle w:val="16"/>
              <w:spacing w:before="99"/>
              <w:ind w:left="196"/>
              <w:rPr>
                <w:sz w:val="22"/>
              </w:rPr>
            </w:pPr>
            <w:r>
              <w:rPr>
                <w:color w:val="212121"/>
                <w:spacing w:val="-5"/>
                <w:sz w:val="22"/>
              </w:rPr>
              <w:t>200</w:t>
            </w:r>
          </w:p>
        </w:tc>
      </w:tr>
    </w:tbl>
    <w:p>
      <w:pPr>
        <w:spacing w:after="0"/>
        <w:rPr>
          <w:sz w:val="22"/>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场景4：</w:t>
      </w:r>
      <w:r>
        <w:rPr>
          <w:color w:val="212121"/>
          <w:spacing w:val="-1"/>
        </w:rPr>
        <w:t>手动输入借方数据和贷方数据</w:t>
      </w:r>
    </w:p>
    <w:p>
      <w:pPr>
        <w:pStyle w:val="11"/>
        <w:spacing w:before="8"/>
        <w:rPr>
          <w:sz w:val="14"/>
        </w:rPr>
      </w:pPr>
      <w:r>
        <w:drawing>
          <wp:anchor distT="0" distB="0" distL="0" distR="0" simplePos="0" relativeHeight="252171264" behindDoc="1" locked="0" layoutInCell="1" allowOverlap="1">
            <wp:simplePos x="0" y="0"/>
            <wp:positionH relativeFrom="page">
              <wp:posOffset>751840</wp:posOffset>
            </wp:positionH>
            <wp:positionV relativeFrom="paragraph">
              <wp:posOffset>184150</wp:posOffset>
            </wp:positionV>
            <wp:extent cx="5410200" cy="1704975"/>
            <wp:effectExtent l="0" t="0" r="0" b="0"/>
            <wp:wrapTopAndBottom/>
            <wp:docPr id="1496" name="Image 1496"/>
            <wp:cNvGraphicFramePr/>
            <a:graphic xmlns:a="http://schemas.openxmlformats.org/drawingml/2006/main">
              <a:graphicData uri="http://schemas.openxmlformats.org/drawingml/2006/picture">
                <pic:pic xmlns:pic="http://schemas.openxmlformats.org/drawingml/2006/picture">
                  <pic:nvPicPr>
                    <pic:cNvPr id="1496" name="Image 1496"/>
                    <pic:cNvPicPr/>
                  </pic:nvPicPr>
                  <pic:blipFill>
                    <a:blip r:embed="rId573" cstate="print"/>
                    <a:stretch>
                      <a:fillRect/>
                    </a:stretch>
                  </pic:blipFill>
                  <pic:spPr>
                    <a:xfrm>
                      <a:off x="0" y="0"/>
                      <a:ext cx="5410200" cy="1704975"/>
                    </a:xfrm>
                    <a:prstGeom prst="rect">
                      <a:avLst/>
                    </a:prstGeom>
                  </pic:spPr>
                </pic:pic>
              </a:graphicData>
            </a:graphic>
          </wp:anchor>
        </w:drawing>
      </w:r>
    </w:p>
    <w:p>
      <w:pPr>
        <w:pStyle w:val="11"/>
        <w:spacing w:before="2" w:after="1"/>
        <w:rPr>
          <w:sz w:val="21"/>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55"/>
        <w:gridCol w:w="810"/>
        <w:gridCol w:w="900"/>
        <w:gridCol w:w="2925"/>
        <w:gridCol w:w="720"/>
        <w:gridCol w:w="990"/>
        <w:gridCol w:w="99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55" w:type="dxa"/>
          </w:tcPr>
          <w:p>
            <w:pPr>
              <w:pStyle w:val="16"/>
              <w:spacing w:before="99" w:line="256" w:lineRule="auto"/>
              <w:ind w:left="466" w:right="221" w:hanging="225"/>
              <w:rPr>
                <w:b/>
                <w:sz w:val="22"/>
              </w:rPr>
            </w:pPr>
            <w:r>
              <w:rPr>
                <w:b/>
                <w:color w:val="212121"/>
                <w:spacing w:val="-4"/>
                <w:sz w:val="22"/>
              </w:rPr>
              <w:t>按大抵</w:t>
            </w:r>
            <w:r>
              <w:rPr>
                <w:b/>
                <w:color w:val="212121"/>
                <w:spacing w:val="-10"/>
                <w:sz w:val="22"/>
              </w:rPr>
              <w:t>销</w:t>
            </w:r>
          </w:p>
        </w:tc>
        <w:tc>
          <w:tcPr>
            <w:tcW w:w="810" w:type="dxa"/>
          </w:tcPr>
          <w:p>
            <w:pPr>
              <w:pStyle w:val="16"/>
              <w:rPr>
                <w:rFonts w:ascii="Times New Roman"/>
                <w:sz w:val="20"/>
              </w:rPr>
            </w:pPr>
          </w:p>
        </w:tc>
        <w:tc>
          <w:tcPr>
            <w:tcW w:w="900" w:type="dxa"/>
          </w:tcPr>
          <w:p>
            <w:pPr>
              <w:pStyle w:val="16"/>
              <w:spacing w:before="99" w:line="256" w:lineRule="auto"/>
              <w:ind w:left="220" w:right="212"/>
              <w:rPr>
                <w:b/>
                <w:sz w:val="22"/>
              </w:rPr>
            </w:pPr>
            <w:r>
              <w:rPr>
                <w:b/>
                <w:color w:val="212121"/>
                <w:spacing w:val="-6"/>
                <w:sz w:val="22"/>
              </w:rPr>
              <w:t>计算</w:t>
            </w:r>
            <w:r>
              <w:rPr>
                <w:b/>
                <w:color w:val="212121"/>
                <w:spacing w:val="-5"/>
                <w:sz w:val="22"/>
              </w:rPr>
              <w:t>逻辑</w:t>
            </w:r>
          </w:p>
        </w:tc>
        <w:tc>
          <w:tcPr>
            <w:tcW w:w="2925" w:type="dxa"/>
          </w:tcPr>
          <w:p>
            <w:pPr>
              <w:pStyle w:val="16"/>
              <w:spacing w:before="11"/>
              <w:rPr>
                <w:sz w:val="17"/>
              </w:rPr>
            </w:pPr>
          </w:p>
          <w:p>
            <w:pPr>
              <w:pStyle w:val="16"/>
              <w:ind w:left="122" w:right="108"/>
              <w:jc w:val="center"/>
              <w:rPr>
                <w:b/>
                <w:sz w:val="22"/>
              </w:rPr>
            </w:pPr>
            <w:r>
              <w:rPr>
                <w:b/>
                <w:color w:val="212121"/>
                <w:spacing w:val="-3"/>
                <w:sz w:val="22"/>
              </w:rPr>
              <w:t>抵销金额</w:t>
            </w:r>
          </w:p>
        </w:tc>
        <w:tc>
          <w:tcPr>
            <w:tcW w:w="720" w:type="dxa"/>
          </w:tcPr>
          <w:p>
            <w:pPr>
              <w:pStyle w:val="16"/>
              <w:spacing w:before="99" w:line="256" w:lineRule="auto"/>
              <w:ind w:left="252" w:right="225"/>
              <w:rPr>
                <w:b/>
                <w:sz w:val="22"/>
              </w:rPr>
            </w:pPr>
            <w:r>
              <w:rPr>
                <w:b/>
                <w:color w:val="212121"/>
                <w:spacing w:val="-10"/>
                <w:sz w:val="22"/>
              </w:rPr>
              <w:t>差额</w:t>
            </w:r>
          </w:p>
        </w:tc>
        <w:tc>
          <w:tcPr>
            <w:tcW w:w="990" w:type="dxa"/>
          </w:tcPr>
          <w:p>
            <w:pPr>
              <w:pStyle w:val="16"/>
              <w:rPr>
                <w:rFonts w:ascii="Times New Roman"/>
                <w:sz w:val="20"/>
              </w:rPr>
            </w:pPr>
          </w:p>
        </w:tc>
        <w:tc>
          <w:tcPr>
            <w:tcW w:w="99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55" w:type="dxa"/>
          </w:tcPr>
          <w:p>
            <w:pPr>
              <w:pStyle w:val="16"/>
              <w:spacing w:before="99"/>
              <w:ind w:left="199"/>
              <w:rPr>
                <w:sz w:val="22"/>
              </w:rPr>
            </w:pPr>
            <w:r>
              <w:rPr>
                <w:color w:val="212121"/>
                <w:w w:val="102"/>
                <w:sz w:val="22"/>
              </w:rPr>
              <w:t>借</w:t>
            </w:r>
          </w:p>
        </w:tc>
        <w:tc>
          <w:tcPr>
            <w:tcW w:w="810" w:type="dxa"/>
          </w:tcPr>
          <w:p>
            <w:pPr>
              <w:pStyle w:val="16"/>
              <w:spacing w:before="99"/>
              <w:ind w:left="208"/>
              <w:rPr>
                <w:sz w:val="22"/>
              </w:rPr>
            </w:pPr>
            <w:r>
              <w:rPr>
                <w:color w:val="212121"/>
                <w:spacing w:val="-5"/>
                <w:sz w:val="22"/>
              </w:rPr>
              <w:t>20</w:t>
            </w:r>
          </w:p>
        </w:tc>
        <w:tc>
          <w:tcPr>
            <w:tcW w:w="900" w:type="dxa"/>
          </w:tcPr>
          <w:p>
            <w:pPr>
              <w:pStyle w:val="16"/>
              <w:spacing w:before="99"/>
              <w:ind w:left="199"/>
              <w:rPr>
                <w:sz w:val="22"/>
              </w:rPr>
            </w:pPr>
            <w:r>
              <w:rPr>
                <w:color w:val="212121"/>
                <w:w w:val="102"/>
                <w:sz w:val="22"/>
              </w:rPr>
              <w:t>+</w:t>
            </w:r>
          </w:p>
        </w:tc>
        <w:tc>
          <w:tcPr>
            <w:tcW w:w="2925" w:type="dxa"/>
          </w:tcPr>
          <w:p>
            <w:pPr>
              <w:pStyle w:val="16"/>
              <w:spacing w:before="99"/>
              <w:ind w:left="196"/>
              <w:rPr>
                <w:sz w:val="22"/>
              </w:rPr>
            </w:pPr>
            <w:r>
              <w:rPr>
                <w:color w:val="212121"/>
                <w:sz w:val="22"/>
              </w:rPr>
              <w:t>（100+60）-</w:t>
            </w:r>
            <w:r>
              <w:rPr>
                <w:color w:val="212121"/>
                <w:spacing w:val="-2"/>
                <w:sz w:val="22"/>
              </w:rPr>
              <w:t>（20+30）</w:t>
            </w:r>
          </w:p>
        </w:tc>
        <w:tc>
          <w:tcPr>
            <w:tcW w:w="720" w:type="dxa"/>
          </w:tcPr>
          <w:p>
            <w:pPr>
              <w:pStyle w:val="16"/>
              <w:spacing w:before="99"/>
              <w:ind w:left="208"/>
              <w:rPr>
                <w:sz w:val="22"/>
              </w:rPr>
            </w:pPr>
            <w:r>
              <w:rPr>
                <w:color w:val="212121"/>
                <w:w w:val="102"/>
                <w:sz w:val="22"/>
              </w:rPr>
              <w:t>=</w:t>
            </w:r>
          </w:p>
        </w:tc>
        <w:tc>
          <w:tcPr>
            <w:tcW w:w="990" w:type="dxa"/>
          </w:tcPr>
          <w:p>
            <w:pPr>
              <w:pStyle w:val="16"/>
              <w:spacing w:before="99"/>
              <w:ind w:left="207"/>
              <w:rPr>
                <w:sz w:val="22"/>
              </w:rPr>
            </w:pPr>
            <w:r>
              <w:rPr>
                <w:color w:val="212121"/>
                <w:spacing w:val="-5"/>
                <w:sz w:val="22"/>
              </w:rPr>
              <w:t>130</w:t>
            </w:r>
          </w:p>
        </w:tc>
        <w:tc>
          <w:tcPr>
            <w:tcW w:w="990" w:type="dxa"/>
          </w:tcPr>
          <w:p>
            <w:pPr>
              <w:pStyle w:val="16"/>
              <w:spacing w:before="99"/>
              <w:ind w:left="204"/>
              <w:rPr>
                <w:sz w:val="22"/>
              </w:rPr>
            </w:pPr>
            <w:r>
              <w:rPr>
                <w:color w:val="212121"/>
                <w:sz w:val="22"/>
              </w:rPr>
              <w:t>-</w:t>
            </w:r>
            <w:r>
              <w:rPr>
                <w:color w:val="212121"/>
                <w:spacing w:val="-5"/>
                <w:sz w:val="22"/>
              </w:rPr>
              <w:t>110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155" w:type="dxa"/>
          </w:tcPr>
          <w:p>
            <w:pPr>
              <w:pStyle w:val="16"/>
              <w:rPr>
                <w:rFonts w:ascii="Times New Roman"/>
                <w:sz w:val="20"/>
              </w:rPr>
            </w:pPr>
          </w:p>
        </w:tc>
        <w:tc>
          <w:tcPr>
            <w:tcW w:w="810" w:type="dxa"/>
          </w:tcPr>
          <w:p>
            <w:pPr>
              <w:pStyle w:val="16"/>
              <w:spacing w:before="99"/>
              <w:ind w:left="208"/>
              <w:rPr>
                <w:sz w:val="22"/>
              </w:rPr>
            </w:pPr>
            <w:r>
              <w:rPr>
                <w:color w:val="212121"/>
                <w:spacing w:val="-5"/>
                <w:sz w:val="22"/>
              </w:rPr>
              <w:t>30</w:t>
            </w:r>
          </w:p>
        </w:tc>
        <w:tc>
          <w:tcPr>
            <w:tcW w:w="900" w:type="dxa"/>
          </w:tcPr>
          <w:p>
            <w:pPr>
              <w:pStyle w:val="16"/>
              <w:spacing w:before="99"/>
              <w:ind w:left="199"/>
              <w:rPr>
                <w:sz w:val="22"/>
              </w:rPr>
            </w:pPr>
            <w:r>
              <w:rPr>
                <w:color w:val="212121"/>
                <w:w w:val="102"/>
                <w:sz w:val="22"/>
              </w:rPr>
              <w:t>+</w:t>
            </w:r>
          </w:p>
        </w:tc>
        <w:tc>
          <w:tcPr>
            <w:tcW w:w="2925" w:type="dxa"/>
          </w:tcPr>
          <w:p>
            <w:pPr>
              <w:pStyle w:val="16"/>
              <w:spacing w:before="99"/>
              <w:ind w:left="196"/>
              <w:rPr>
                <w:sz w:val="22"/>
              </w:rPr>
            </w:pPr>
            <w:r>
              <w:rPr>
                <w:color w:val="212121"/>
                <w:w w:val="102"/>
                <w:sz w:val="22"/>
              </w:rPr>
              <w:t>0</w:t>
            </w:r>
          </w:p>
        </w:tc>
        <w:tc>
          <w:tcPr>
            <w:tcW w:w="720" w:type="dxa"/>
          </w:tcPr>
          <w:p>
            <w:pPr>
              <w:pStyle w:val="16"/>
              <w:spacing w:before="99"/>
              <w:ind w:left="208"/>
              <w:rPr>
                <w:sz w:val="22"/>
              </w:rPr>
            </w:pPr>
            <w:r>
              <w:rPr>
                <w:color w:val="212121"/>
                <w:w w:val="102"/>
                <w:sz w:val="22"/>
              </w:rPr>
              <w:t>=</w:t>
            </w:r>
          </w:p>
        </w:tc>
        <w:tc>
          <w:tcPr>
            <w:tcW w:w="990" w:type="dxa"/>
          </w:tcPr>
          <w:p>
            <w:pPr>
              <w:pStyle w:val="16"/>
              <w:spacing w:before="99"/>
              <w:ind w:left="207"/>
              <w:rPr>
                <w:sz w:val="22"/>
              </w:rPr>
            </w:pPr>
            <w:r>
              <w:rPr>
                <w:color w:val="212121"/>
                <w:spacing w:val="-5"/>
                <w:sz w:val="22"/>
              </w:rPr>
              <w:t>30</w:t>
            </w:r>
          </w:p>
        </w:tc>
        <w:tc>
          <w:tcPr>
            <w:tcW w:w="990"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55" w:type="dxa"/>
          </w:tcPr>
          <w:p>
            <w:pPr>
              <w:pStyle w:val="16"/>
              <w:spacing w:before="99"/>
              <w:ind w:left="199"/>
              <w:rPr>
                <w:sz w:val="22"/>
              </w:rPr>
            </w:pPr>
            <w:r>
              <w:rPr>
                <w:color w:val="212121"/>
                <w:w w:val="102"/>
                <w:sz w:val="22"/>
              </w:rPr>
              <w:t>贷</w:t>
            </w:r>
          </w:p>
        </w:tc>
        <w:tc>
          <w:tcPr>
            <w:tcW w:w="810" w:type="dxa"/>
          </w:tcPr>
          <w:p>
            <w:pPr>
              <w:pStyle w:val="16"/>
              <w:spacing w:before="99"/>
              <w:ind w:left="208"/>
              <w:rPr>
                <w:sz w:val="22"/>
              </w:rPr>
            </w:pPr>
            <w:r>
              <w:rPr>
                <w:color w:val="212121"/>
                <w:spacing w:val="-5"/>
                <w:sz w:val="22"/>
              </w:rPr>
              <w:t>100</w:t>
            </w:r>
          </w:p>
        </w:tc>
        <w:tc>
          <w:tcPr>
            <w:tcW w:w="900" w:type="dxa"/>
          </w:tcPr>
          <w:p>
            <w:pPr>
              <w:pStyle w:val="16"/>
              <w:rPr>
                <w:rFonts w:ascii="Times New Roman"/>
                <w:sz w:val="20"/>
              </w:rPr>
            </w:pPr>
          </w:p>
        </w:tc>
        <w:tc>
          <w:tcPr>
            <w:tcW w:w="2925" w:type="dxa"/>
          </w:tcPr>
          <w:p>
            <w:pPr>
              <w:pStyle w:val="16"/>
              <w:rPr>
                <w:rFonts w:ascii="Times New Roman"/>
                <w:sz w:val="20"/>
              </w:rPr>
            </w:pPr>
          </w:p>
        </w:tc>
        <w:tc>
          <w:tcPr>
            <w:tcW w:w="720" w:type="dxa"/>
          </w:tcPr>
          <w:p>
            <w:pPr>
              <w:pStyle w:val="16"/>
              <w:rPr>
                <w:rFonts w:ascii="Times New Roman"/>
                <w:sz w:val="20"/>
              </w:rPr>
            </w:pPr>
          </w:p>
        </w:tc>
        <w:tc>
          <w:tcPr>
            <w:tcW w:w="990" w:type="dxa"/>
          </w:tcPr>
          <w:p>
            <w:pPr>
              <w:pStyle w:val="16"/>
              <w:spacing w:before="99"/>
              <w:ind w:left="207"/>
              <w:rPr>
                <w:sz w:val="22"/>
              </w:rPr>
            </w:pPr>
            <w:r>
              <w:rPr>
                <w:color w:val="212121"/>
                <w:spacing w:val="-5"/>
                <w:sz w:val="22"/>
              </w:rPr>
              <w:t>100</w:t>
            </w:r>
          </w:p>
        </w:tc>
        <w:tc>
          <w:tcPr>
            <w:tcW w:w="990"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55" w:type="dxa"/>
          </w:tcPr>
          <w:p>
            <w:pPr>
              <w:pStyle w:val="16"/>
              <w:rPr>
                <w:rFonts w:ascii="Times New Roman"/>
                <w:sz w:val="20"/>
              </w:rPr>
            </w:pPr>
          </w:p>
        </w:tc>
        <w:tc>
          <w:tcPr>
            <w:tcW w:w="810" w:type="dxa"/>
          </w:tcPr>
          <w:p>
            <w:pPr>
              <w:pStyle w:val="16"/>
              <w:spacing w:before="99"/>
              <w:ind w:left="208"/>
              <w:rPr>
                <w:sz w:val="22"/>
              </w:rPr>
            </w:pPr>
            <w:r>
              <w:rPr>
                <w:color w:val="212121"/>
                <w:spacing w:val="-5"/>
                <w:sz w:val="22"/>
              </w:rPr>
              <w:t>60</w:t>
            </w:r>
          </w:p>
        </w:tc>
        <w:tc>
          <w:tcPr>
            <w:tcW w:w="900" w:type="dxa"/>
          </w:tcPr>
          <w:p>
            <w:pPr>
              <w:pStyle w:val="16"/>
              <w:rPr>
                <w:rFonts w:ascii="Times New Roman"/>
                <w:sz w:val="20"/>
              </w:rPr>
            </w:pPr>
          </w:p>
        </w:tc>
        <w:tc>
          <w:tcPr>
            <w:tcW w:w="2925" w:type="dxa"/>
          </w:tcPr>
          <w:p>
            <w:pPr>
              <w:pStyle w:val="16"/>
              <w:rPr>
                <w:rFonts w:ascii="Times New Roman"/>
                <w:sz w:val="20"/>
              </w:rPr>
            </w:pPr>
          </w:p>
        </w:tc>
        <w:tc>
          <w:tcPr>
            <w:tcW w:w="720" w:type="dxa"/>
          </w:tcPr>
          <w:p>
            <w:pPr>
              <w:pStyle w:val="16"/>
              <w:rPr>
                <w:rFonts w:ascii="Times New Roman"/>
                <w:sz w:val="20"/>
              </w:rPr>
            </w:pPr>
          </w:p>
        </w:tc>
        <w:tc>
          <w:tcPr>
            <w:tcW w:w="990" w:type="dxa"/>
          </w:tcPr>
          <w:p>
            <w:pPr>
              <w:pStyle w:val="16"/>
              <w:spacing w:before="99"/>
              <w:ind w:left="207"/>
              <w:rPr>
                <w:sz w:val="22"/>
              </w:rPr>
            </w:pPr>
            <w:r>
              <w:rPr>
                <w:color w:val="212121"/>
                <w:spacing w:val="-5"/>
                <w:sz w:val="22"/>
              </w:rPr>
              <w:t>60</w:t>
            </w:r>
          </w:p>
        </w:tc>
        <w:tc>
          <w:tcPr>
            <w:tcW w:w="990"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55" w:type="dxa"/>
          </w:tcPr>
          <w:p>
            <w:pPr>
              <w:pStyle w:val="16"/>
              <w:spacing w:before="99" w:line="256" w:lineRule="auto"/>
              <w:ind w:left="199" w:right="263"/>
              <w:rPr>
                <w:sz w:val="22"/>
              </w:rPr>
            </w:pPr>
            <w:r>
              <w:rPr>
                <w:color w:val="212121"/>
                <w:spacing w:val="-4"/>
                <w:sz w:val="22"/>
              </w:rPr>
              <w:t>按小抵</w:t>
            </w:r>
            <w:r>
              <w:rPr>
                <w:color w:val="212121"/>
                <w:spacing w:val="-10"/>
                <w:sz w:val="22"/>
              </w:rPr>
              <w:t>销</w:t>
            </w:r>
          </w:p>
        </w:tc>
        <w:tc>
          <w:tcPr>
            <w:tcW w:w="810" w:type="dxa"/>
          </w:tcPr>
          <w:p>
            <w:pPr>
              <w:pStyle w:val="16"/>
              <w:rPr>
                <w:rFonts w:ascii="Times New Roman"/>
                <w:sz w:val="20"/>
              </w:rPr>
            </w:pPr>
          </w:p>
        </w:tc>
        <w:tc>
          <w:tcPr>
            <w:tcW w:w="900" w:type="dxa"/>
          </w:tcPr>
          <w:p>
            <w:pPr>
              <w:pStyle w:val="16"/>
              <w:spacing w:before="99" w:line="256" w:lineRule="auto"/>
              <w:ind w:left="199" w:right="233"/>
              <w:rPr>
                <w:sz w:val="22"/>
              </w:rPr>
            </w:pPr>
            <w:r>
              <w:rPr>
                <w:color w:val="212121"/>
                <w:spacing w:val="-6"/>
                <w:sz w:val="22"/>
              </w:rPr>
              <w:t>计算</w:t>
            </w:r>
            <w:r>
              <w:rPr>
                <w:color w:val="212121"/>
                <w:spacing w:val="-5"/>
                <w:sz w:val="22"/>
              </w:rPr>
              <w:t>逻辑</w:t>
            </w:r>
          </w:p>
        </w:tc>
        <w:tc>
          <w:tcPr>
            <w:tcW w:w="2925" w:type="dxa"/>
          </w:tcPr>
          <w:p>
            <w:pPr>
              <w:pStyle w:val="16"/>
              <w:spacing w:before="14"/>
              <w:rPr>
                <w:sz w:val="16"/>
              </w:rPr>
            </w:pPr>
          </w:p>
          <w:p>
            <w:pPr>
              <w:pStyle w:val="16"/>
              <w:ind w:left="196"/>
              <w:rPr>
                <w:sz w:val="22"/>
              </w:rPr>
            </w:pPr>
            <w:r>
              <w:rPr>
                <w:color w:val="212121"/>
                <w:spacing w:val="-3"/>
                <w:sz w:val="22"/>
              </w:rPr>
              <w:t>抵销金额</w:t>
            </w:r>
          </w:p>
        </w:tc>
        <w:tc>
          <w:tcPr>
            <w:tcW w:w="720" w:type="dxa"/>
          </w:tcPr>
          <w:p>
            <w:pPr>
              <w:pStyle w:val="16"/>
              <w:spacing w:before="99" w:line="256" w:lineRule="auto"/>
              <w:ind w:left="208" w:right="269"/>
              <w:rPr>
                <w:sz w:val="22"/>
              </w:rPr>
            </w:pPr>
            <w:r>
              <w:rPr>
                <w:color w:val="212121"/>
                <w:spacing w:val="-10"/>
                <w:sz w:val="22"/>
              </w:rPr>
              <w:t>差额</w:t>
            </w:r>
          </w:p>
        </w:tc>
        <w:tc>
          <w:tcPr>
            <w:tcW w:w="990" w:type="dxa"/>
          </w:tcPr>
          <w:p>
            <w:pPr>
              <w:pStyle w:val="16"/>
              <w:rPr>
                <w:rFonts w:ascii="Times New Roman"/>
                <w:sz w:val="20"/>
              </w:rPr>
            </w:pPr>
          </w:p>
        </w:tc>
        <w:tc>
          <w:tcPr>
            <w:tcW w:w="99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155" w:type="dxa"/>
          </w:tcPr>
          <w:p>
            <w:pPr>
              <w:pStyle w:val="16"/>
              <w:spacing w:before="99"/>
              <w:ind w:left="199"/>
              <w:rPr>
                <w:sz w:val="22"/>
              </w:rPr>
            </w:pPr>
            <w:r>
              <w:rPr>
                <w:color w:val="212121"/>
                <w:w w:val="102"/>
                <w:sz w:val="22"/>
              </w:rPr>
              <w:t>借</w:t>
            </w:r>
          </w:p>
        </w:tc>
        <w:tc>
          <w:tcPr>
            <w:tcW w:w="810" w:type="dxa"/>
          </w:tcPr>
          <w:p>
            <w:pPr>
              <w:pStyle w:val="16"/>
              <w:spacing w:before="99"/>
              <w:ind w:left="208"/>
              <w:rPr>
                <w:sz w:val="22"/>
              </w:rPr>
            </w:pPr>
            <w:r>
              <w:rPr>
                <w:color w:val="212121"/>
                <w:spacing w:val="-5"/>
                <w:sz w:val="22"/>
              </w:rPr>
              <w:t>20</w:t>
            </w:r>
          </w:p>
        </w:tc>
        <w:tc>
          <w:tcPr>
            <w:tcW w:w="900" w:type="dxa"/>
          </w:tcPr>
          <w:p>
            <w:pPr>
              <w:pStyle w:val="16"/>
              <w:rPr>
                <w:rFonts w:ascii="Times New Roman"/>
                <w:sz w:val="20"/>
              </w:rPr>
            </w:pPr>
          </w:p>
        </w:tc>
        <w:tc>
          <w:tcPr>
            <w:tcW w:w="2925" w:type="dxa"/>
          </w:tcPr>
          <w:p>
            <w:pPr>
              <w:pStyle w:val="16"/>
              <w:rPr>
                <w:rFonts w:ascii="Times New Roman"/>
                <w:sz w:val="20"/>
              </w:rPr>
            </w:pPr>
          </w:p>
        </w:tc>
        <w:tc>
          <w:tcPr>
            <w:tcW w:w="720" w:type="dxa"/>
          </w:tcPr>
          <w:p>
            <w:pPr>
              <w:pStyle w:val="16"/>
              <w:spacing w:before="99"/>
              <w:ind w:left="208"/>
              <w:rPr>
                <w:sz w:val="22"/>
              </w:rPr>
            </w:pPr>
            <w:r>
              <w:rPr>
                <w:color w:val="212121"/>
                <w:w w:val="102"/>
                <w:sz w:val="22"/>
              </w:rPr>
              <w:t>=</w:t>
            </w:r>
          </w:p>
        </w:tc>
        <w:tc>
          <w:tcPr>
            <w:tcW w:w="990" w:type="dxa"/>
          </w:tcPr>
          <w:p>
            <w:pPr>
              <w:pStyle w:val="16"/>
              <w:spacing w:before="99"/>
              <w:ind w:left="207"/>
              <w:rPr>
                <w:sz w:val="22"/>
              </w:rPr>
            </w:pPr>
            <w:r>
              <w:rPr>
                <w:color w:val="212121"/>
                <w:spacing w:val="-5"/>
                <w:sz w:val="22"/>
              </w:rPr>
              <w:t>20</w:t>
            </w:r>
          </w:p>
        </w:tc>
        <w:tc>
          <w:tcPr>
            <w:tcW w:w="990"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55" w:type="dxa"/>
          </w:tcPr>
          <w:p>
            <w:pPr>
              <w:pStyle w:val="16"/>
              <w:rPr>
                <w:rFonts w:ascii="Times New Roman"/>
                <w:sz w:val="20"/>
              </w:rPr>
            </w:pPr>
          </w:p>
        </w:tc>
        <w:tc>
          <w:tcPr>
            <w:tcW w:w="810" w:type="dxa"/>
          </w:tcPr>
          <w:p>
            <w:pPr>
              <w:pStyle w:val="16"/>
              <w:spacing w:before="99"/>
              <w:ind w:left="208"/>
              <w:rPr>
                <w:sz w:val="22"/>
              </w:rPr>
            </w:pPr>
            <w:r>
              <w:rPr>
                <w:color w:val="212121"/>
                <w:spacing w:val="-5"/>
                <w:sz w:val="22"/>
              </w:rPr>
              <w:t>30</w:t>
            </w:r>
          </w:p>
        </w:tc>
        <w:tc>
          <w:tcPr>
            <w:tcW w:w="900" w:type="dxa"/>
          </w:tcPr>
          <w:p>
            <w:pPr>
              <w:pStyle w:val="16"/>
              <w:rPr>
                <w:rFonts w:ascii="Times New Roman"/>
                <w:sz w:val="20"/>
              </w:rPr>
            </w:pPr>
          </w:p>
        </w:tc>
        <w:tc>
          <w:tcPr>
            <w:tcW w:w="2925" w:type="dxa"/>
          </w:tcPr>
          <w:p>
            <w:pPr>
              <w:pStyle w:val="16"/>
              <w:rPr>
                <w:rFonts w:ascii="Times New Roman"/>
                <w:sz w:val="20"/>
              </w:rPr>
            </w:pPr>
          </w:p>
        </w:tc>
        <w:tc>
          <w:tcPr>
            <w:tcW w:w="720" w:type="dxa"/>
          </w:tcPr>
          <w:p>
            <w:pPr>
              <w:pStyle w:val="16"/>
              <w:spacing w:before="99"/>
              <w:ind w:left="208"/>
              <w:rPr>
                <w:sz w:val="22"/>
              </w:rPr>
            </w:pPr>
            <w:r>
              <w:rPr>
                <w:color w:val="212121"/>
                <w:w w:val="102"/>
                <w:sz w:val="22"/>
              </w:rPr>
              <w:t>=</w:t>
            </w:r>
          </w:p>
        </w:tc>
        <w:tc>
          <w:tcPr>
            <w:tcW w:w="990" w:type="dxa"/>
          </w:tcPr>
          <w:p>
            <w:pPr>
              <w:pStyle w:val="16"/>
              <w:spacing w:before="99"/>
              <w:ind w:left="207"/>
              <w:rPr>
                <w:sz w:val="22"/>
              </w:rPr>
            </w:pPr>
            <w:r>
              <w:rPr>
                <w:color w:val="212121"/>
                <w:spacing w:val="-5"/>
                <w:sz w:val="22"/>
              </w:rPr>
              <w:t>30</w:t>
            </w:r>
          </w:p>
        </w:tc>
        <w:tc>
          <w:tcPr>
            <w:tcW w:w="990"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55" w:type="dxa"/>
          </w:tcPr>
          <w:p>
            <w:pPr>
              <w:pStyle w:val="16"/>
              <w:spacing w:before="99"/>
              <w:ind w:left="199"/>
              <w:rPr>
                <w:sz w:val="22"/>
              </w:rPr>
            </w:pPr>
            <w:r>
              <w:rPr>
                <w:color w:val="212121"/>
                <w:w w:val="102"/>
                <w:sz w:val="22"/>
              </w:rPr>
              <w:t>贷</w:t>
            </w:r>
          </w:p>
        </w:tc>
        <w:tc>
          <w:tcPr>
            <w:tcW w:w="810" w:type="dxa"/>
          </w:tcPr>
          <w:p>
            <w:pPr>
              <w:pStyle w:val="16"/>
              <w:spacing w:before="99"/>
              <w:ind w:left="208"/>
              <w:rPr>
                <w:sz w:val="22"/>
              </w:rPr>
            </w:pPr>
            <w:r>
              <w:rPr>
                <w:color w:val="212121"/>
                <w:spacing w:val="-5"/>
                <w:sz w:val="22"/>
              </w:rPr>
              <w:t>100</w:t>
            </w:r>
          </w:p>
        </w:tc>
        <w:tc>
          <w:tcPr>
            <w:tcW w:w="900" w:type="dxa"/>
          </w:tcPr>
          <w:p>
            <w:pPr>
              <w:pStyle w:val="16"/>
              <w:rPr>
                <w:rFonts w:ascii="Times New Roman"/>
                <w:sz w:val="20"/>
              </w:rPr>
            </w:pPr>
          </w:p>
        </w:tc>
        <w:tc>
          <w:tcPr>
            <w:tcW w:w="2925" w:type="dxa"/>
          </w:tcPr>
          <w:p>
            <w:pPr>
              <w:pStyle w:val="16"/>
              <w:rPr>
                <w:rFonts w:ascii="Times New Roman"/>
                <w:sz w:val="20"/>
              </w:rPr>
            </w:pPr>
          </w:p>
        </w:tc>
        <w:tc>
          <w:tcPr>
            <w:tcW w:w="720" w:type="dxa"/>
          </w:tcPr>
          <w:p>
            <w:pPr>
              <w:pStyle w:val="16"/>
              <w:rPr>
                <w:rFonts w:ascii="Times New Roman"/>
                <w:sz w:val="20"/>
              </w:rPr>
            </w:pPr>
          </w:p>
        </w:tc>
        <w:tc>
          <w:tcPr>
            <w:tcW w:w="990" w:type="dxa"/>
          </w:tcPr>
          <w:p>
            <w:pPr>
              <w:pStyle w:val="16"/>
              <w:spacing w:before="99"/>
              <w:ind w:left="207"/>
              <w:rPr>
                <w:sz w:val="22"/>
              </w:rPr>
            </w:pPr>
            <w:r>
              <w:rPr>
                <w:color w:val="212121"/>
                <w:spacing w:val="-5"/>
                <w:sz w:val="22"/>
              </w:rPr>
              <w:t>50</w:t>
            </w:r>
          </w:p>
        </w:tc>
        <w:tc>
          <w:tcPr>
            <w:tcW w:w="990" w:type="dxa"/>
          </w:tcPr>
          <w:p>
            <w:pPr>
              <w:pStyle w:val="16"/>
              <w:spacing w:before="99"/>
              <w:ind w:left="204"/>
              <w:rPr>
                <w:sz w:val="22"/>
              </w:rPr>
            </w:pPr>
            <w:r>
              <w:rPr>
                <w:color w:val="212121"/>
                <w:spacing w:val="-5"/>
                <w:sz w:val="22"/>
              </w:rPr>
              <w:t>50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55" w:type="dxa"/>
          </w:tcPr>
          <w:p>
            <w:pPr>
              <w:pStyle w:val="16"/>
              <w:rPr>
                <w:rFonts w:ascii="Times New Roman"/>
                <w:sz w:val="20"/>
              </w:rPr>
            </w:pPr>
          </w:p>
        </w:tc>
        <w:tc>
          <w:tcPr>
            <w:tcW w:w="810" w:type="dxa"/>
          </w:tcPr>
          <w:p>
            <w:pPr>
              <w:pStyle w:val="16"/>
              <w:spacing w:before="99"/>
              <w:ind w:left="208"/>
              <w:rPr>
                <w:sz w:val="22"/>
              </w:rPr>
            </w:pPr>
            <w:r>
              <w:rPr>
                <w:color w:val="212121"/>
                <w:spacing w:val="-5"/>
                <w:sz w:val="22"/>
              </w:rPr>
              <w:t>60</w:t>
            </w:r>
          </w:p>
        </w:tc>
        <w:tc>
          <w:tcPr>
            <w:tcW w:w="900" w:type="dxa"/>
          </w:tcPr>
          <w:p>
            <w:pPr>
              <w:pStyle w:val="16"/>
              <w:rPr>
                <w:rFonts w:ascii="Times New Roman"/>
                <w:sz w:val="20"/>
              </w:rPr>
            </w:pPr>
          </w:p>
        </w:tc>
        <w:tc>
          <w:tcPr>
            <w:tcW w:w="2925" w:type="dxa"/>
          </w:tcPr>
          <w:p>
            <w:pPr>
              <w:pStyle w:val="16"/>
              <w:rPr>
                <w:rFonts w:ascii="Times New Roman"/>
                <w:sz w:val="20"/>
              </w:rPr>
            </w:pPr>
          </w:p>
        </w:tc>
        <w:tc>
          <w:tcPr>
            <w:tcW w:w="720" w:type="dxa"/>
          </w:tcPr>
          <w:p>
            <w:pPr>
              <w:pStyle w:val="16"/>
              <w:rPr>
                <w:rFonts w:ascii="Times New Roman"/>
                <w:sz w:val="20"/>
              </w:rPr>
            </w:pPr>
          </w:p>
        </w:tc>
        <w:tc>
          <w:tcPr>
            <w:tcW w:w="990" w:type="dxa"/>
          </w:tcPr>
          <w:p>
            <w:pPr>
              <w:pStyle w:val="16"/>
              <w:spacing w:before="99"/>
              <w:ind w:left="207"/>
              <w:rPr>
                <w:sz w:val="22"/>
              </w:rPr>
            </w:pPr>
            <w:r>
              <w:rPr>
                <w:color w:val="212121"/>
                <w:w w:val="102"/>
                <w:sz w:val="22"/>
              </w:rPr>
              <w:t>0</w:t>
            </w:r>
          </w:p>
        </w:tc>
        <w:tc>
          <w:tcPr>
            <w:tcW w:w="990" w:type="dxa"/>
          </w:tcPr>
          <w:p>
            <w:pPr>
              <w:pStyle w:val="16"/>
              <w:spacing w:before="99"/>
              <w:ind w:left="204"/>
              <w:rPr>
                <w:sz w:val="22"/>
              </w:rPr>
            </w:pPr>
            <w:r>
              <w:rPr>
                <w:color w:val="212121"/>
                <w:spacing w:val="-5"/>
                <w:sz w:val="22"/>
              </w:rPr>
              <w:t>60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155" w:type="dxa"/>
          </w:tcPr>
          <w:p>
            <w:pPr>
              <w:pStyle w:val="16"/>
              <w:spacing w:before="99" w:line="252" w:lineRule="auto"/>
              <w:ind w:left="199" w:right="263"/>
              <w:jc w:val="both"/>
              <w:rPr>
                <w:sz w:val="22"/>
              </w:rPr>
            </w:pPr>
            <w:r>
              <w:rPr>
                <w:color w:val="212121"/>
                <w:spacing w:val="-4"/>
                <w:sz w:val="22"/>
              </w:rPr>
              <w:t>按大按差额比</w:t>
            </w:r>
            <w:r>
              <w:rPr>
                <w:color w:val="212121"/>
                <w:spacing w:val="-10"/>
                <w:sz w:val="22"/>
              </w:rPr>
              <w:t>例</w:t>
            </w:r>
          </w:p>
        </w:tc>
        <w:tc>
          <w:tcPr>
            <w:tcW w:w="810" w:type="dxa"/>
          </w:tcPr>
          <w:p>
            <w:pPr>
              <w:pStyle w:val="16"/>
              <w:rPr>
                <w:rFonts w:ascii="Times New Roman"/>
                <w:sz w:val="20"/>
              </w:rPr>
            </w:pPr>
          </w:p>
        </w:tc>
        <w:tc>
          <w:tcPr>
            <w:tcW w:w="900" w:type="dxa"/>
          </w:tcPr>
          <w:p>
            <w:pPr>
              <w:pStyle w:val="16"/>
              <w:spacing w:before="14"/>
              <w:rPr>
                <w:sz w:val="16"/>
              </w:rPr>
            </w:pPr>
          </w:p>
          <w:p>
            <w:pPr>
              <w:pStyle w:val="16"/>
              <w:spacing w:line="256" w:lineRule="auto"/>
              <w:ind w:left="199" w:right="233"/>
              <w:rPr>
                <w:sz w:val="22"/>
              </w:rPr>
            </w:pPr>
            <w:r>
              <w:rPr>
                <w:color w:val="212121"/>
                <w:spacing w:val="-6"/>
                <w:sz w:val="22"/>
              </w:rPr>
              <w:t>计算</w:t>
            </w:r>
            <w:r>
              <w:rPr>
                <w:color w:val="212121"/>
                <w:spacing w:val="-5"/>
                <w:sz w:val="22"/>
              </w:rPr>
              <w:t>逻辑</w:t>
            </w:r>
          </w:p>
        </w:tc>
        <w:tc>
          <w:tcPr>
            <w:tcW w:w="2925" w:type="dxa"/>
          </w:tcPr>
          <w:p>
            <w:pPr>
              <w:pStyle w:val="16"/>
              <w:rPr>
                <w:sz w:val="29"/>
              </w:rPr>
            </w:pPr>
          </w:p>
          <w:p>
            <w:pPr>
              <w:pStyle w:val="16"/>
              <w:ind w:left="196"/>
              <w:rPr>
                <w:sz w:val="22"/>
              </w:rPr>
            </w:pPr>
            <w:r>
              <w:rPr>
                <w:color w:val="212121"/>
                <w:spacing w:val="-3"/>
                <w:sz w:val="22"/>
              </w:rPr>
              <w:t>抵销金额</w:t>
            </w:r>
          </w:p>
        </w:tc>
        <w:tc>
          <w:tcPr>
            <w:tcW w:w="720" w:type="dxa"/>
          </w:tcPr>
          <w:p>
            <w:pPr>
              <w:pStyle w:val="16"/>
              <w:spacing w:before="14"/>
              <w:rPr>
                <w:sz w:val="16"/>
              </w:rPr>
            </w:pPr>
          </w:p>
          <w:p>
            <w:pPr>
              <w:pStyle w:val="16"/>
              <w:spacing w:line="256" w:lineRule="auto"/>
              <w:ind w:left="208" w:right="269"/>
              <w:rPr>
                <w:sz w:val="22"/>
              </w:rPr>
            </w:pPr>
            <w:r>
              <w:rPr>
                <w:color w:val="212121"/>
                <w:spacing w:val="-10"/>
                <w:sz w:val="22"/>
              </w:rPr>
              <w:t>差额</w:t>
            </w:r>
          </w:p>
        </w:tc>
        <w:tc>
          <w:tcPr>
            <w:tcW w:w="990" w:type="dxa"/>
          </w:tcPr>
          <w:p>
            <w:pPr>
              <w:pStyle w:val="16"/>
              <w:rPr>
                <w:rFonts w:ascii="Times New Roman"/>
                <w:sz w:val="20"/>
              </w:rPr>
            </w:pPr>
          </w:p>
        </w:tc>
        <w:tc>
          <w:tcPr>
            <w:tcW w:w="99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55" w:type="dxa"/>
          </w:tcPr>
          <w:p>
            <w:pPr>
              <w:pStyle w:val="16"/>
              <w:spacing w:before="11"/>
              <w:rPr>
                <w:sz w:val="17"/>
              </w:rPr>
            </w:pPr>
          </w:p>
          <w:p>
            <w:pPr>
              <w:pStyle w:val="16"/>
              <w:ind w:left="199"/>
              <w:rPr>
                <w:sz w:val="22"/>
              </w:rPr>
            </w:pPr>
            <w:r>
              <w:rPr>
                <w:color w:val="212121"/>
                <w:w w:val="102"/>
                <w:sz w:val="22"/>
              </w:rPr>
              <w:t>借</w:t>
            </w:r>
          </w:p>
        </w:tc>
        <w:tc>
          <w:tcPr>
            <w:tcW w:w="810" w:type="dxa"/>
          </w:tcPr>
          <w:p>
            <w:pPr>
              <w:pStyle w:val="16"/>
              <w:spacing w:before="11"/>
              <w:rPr>
                <w:sz w:val="17"/>
              </w:rPr>
            </w:pPr>
          </w:p>
          <w:p>
            <w:pPr>
              <w:pStyle w:val="16"/>
              <w:ind w:left="208"/>
              <w:rPr>
                <w:sz w:val="22"/>
              </w:rPr>
            </w:pPr>
            <w:r>
              <w:rPr>
                <w:color w:val="212121"/>
                <w:spacing w:val="-5"/>
                <w:sz w:val="22"/>
              </w:rPr>
              <w:t>20</w:t>
            </w:r>
          </w:p>
        </w:tc>
        <w:tc>
          <w:tcPr>
            <w:tcW w:w="900" w:type="dxa"/>
          </w:tcPr>
          <w:p>
            <w:pPr>
              <w:pStyle w:val="16"/>
              <w:spacing w:before="11"/>
              <w:rPr>
                <w:sz w:val="17"/>
              </w:rPr>
            </w:pPr>
          </w:p>
          <w:p>
            <w:pPr>
              <w:pStyle w:val="16"/>
              <w:ind w:left="199"/>
              <w:rPr>
                <w:sz w:val="22"/>
              </w:rPr>
            </w:pPr>
            <w:r>
              <w:rPr>
                <w:color w:val="212121"/>
                <w:w w:val="102"/>
                <w:sz w:val="22"/>
              </w:rPr>
              <w:t>+</w:t>
            </w:r>
          </w:p>
        </w:tc>
        <w:tc>
          <w:tcPr>
            <w:tcW w:w="2925" w:type="dxa"/>
          </w:tcPr>
          <w:p>
            <w:pPr>
              <w:pStyle w:val="16"/>
              <w:spacing w:before="99"/>
              <w:ind w:left="196"/>
              <w:rPr>
                <w:sz w:val="22"/>
              </w:rPr>
            </w:pPr>
            <w:r>
              <w:rPr>
                <w:color w:val="212121"/>
                <w:spacing w:val="-2"/>
                <w:sz w:val="22"/>
              </w:rPr>
              <w:t>（（100+60）-</w:t>
            </w:r>
          </w:p>
          <w:p>
            <w:pPr>
              <w:pStyle w:val="16"/>
              <w:spacing w:before="30"/>
              <w:ind w:left="196"/>
              <w:rPr>
                <w:sz w:val="22"/>
              </w:rPr>
            </w:pPr>
            <w:r>
              <w:rPr>
                <w:color w:val="212121"/>
                <w:spacing w:val="-2"/>
                <w:sz w:val="22"/>
              </w:rPr>
              <w:t>（20+30））*20/50</w:t>
            </w:r>
          </w:p>
        </w:tc>
        <w:tc>
          <w:tcPr>
            <w:tcW w:w="720" w:type="dxa"/>
          </w:tcPr>
          <w:p>
            <w:pPr>
              <w:pStyle w:val="16"/>
              <w:spacing w:before="11"/>
              <w:rPr>
                <w:sz w:val="17"/>
              </w:rPr>
            </w:pPr>
          </w:p>
          <w:p>
            <w:pPr>
              <w:pStyle w:val="16"/>
              <w:ind w:left="208"/>
              <w:rPr>
                <w:sz w:val="22"/>
              </w:rPr>
            </w:pPr>
            <w:r>
              <w:rPr>
                <w:color w:val="212121"/>
                <w:w w:val="102"/>
                <w:sz w:val="22"/>
              </w:rPr>
              <w:t>=</w:t>
            </w:r>
          </w:p>
        </w:tc>
        <w:tc>
          <w:tcPr>
            <w:tcW w:w="990" w:type="dxa"/>
          </w:tcPr>
          <w:p>
            <w:pPr>
              <w:pStyle w:val="16"/>
              <w:spacing w:before="11"/>
              <w:rPr>
                <w:sz w:val="17"/>
              </w:rPr>
            </w:pPr>
          </w:p>
          <w:p>
            <w:pPr>
              <w:pStyle w:val="16"/>
              <w:ind w:left="207"/>
              <w:rPr>
                <w:sz w:val="22"/>
              </w:rPr>
            </w:pPr>
            <w:r>
              <w:rPr>
                <w:color w:val="212121"/>
                <w:spacing w:val="-5"/>
                <w:sz w:val="22"/>
              </w:rPr>
              <w:t>64</w:t>
            </w:r>
          </w:p>
        </w:tc>
        <w:tc>
          <w:tcPr>
            <w:tcW w:w="990" w:type="dxa"/>
          </w:tcPr>
          <w:p>
            <w:pPr>
              <w:pStyle w:val="16"/>
              <w:spacing w:before="11"/>
              <w:rPr>
                <w:sz w:val="17"/>
              </w:rPr>
            </w:pPr>
          </w:p>
          <w:p>
            <w:pPr>
              <w:pStyle w:val="16"/>
              <w:ind w:left="204"/>
              <w:rPr>
                <w:sz w:val="22"/>
              </w:rPr>
            </w:pPr>
            <w:r>
              <w:rPr>
                <w:color w:val="212121"/>
                <w:sz w:val="22"/>
              </w:rPr>
              <w:t>-</w:t>
            </w:r>
            <w:r>
              <w:rPr>
                <w:color w:val="212121"/>
                <w:spacing w:val="-5"/>
                <w:sz w:val="22"/>
              </w:rPr>
              <w:t>44</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55" w:type="dxa"/>
          </w:tcPr>
          <w:p>
            <w:pPr>
              <w:pStyle w:val="16"/>
              <w:rPr>
                <w:rFonts w:ascii="Times New Roman"/>
                <w:sz w:val="20"/>
              </w:rPr>
            </w:pPr>
          </w:p>
        </w:tc>
        <w:tc>
          <w:tcPr>
            <w:tcW w:w="810" w:type="dxa"/>
          </w:tcPr>
          <w:p>
            <w:pPr>
              <w:pStyle w:val="16"/>
              <w:spacing w:before="14"/>
              <w:rPr>
                <w:sz w:val="16"/>
              </w:rPr>
            </w:pPr>
          </w:p>
          <w:p>
            <w:pPr>
              <w:pStyle w:val="16"/>
              <w:ind w:left="208"/>
              <w:rPr>
                <w:sz w:val="22"/>
              </w:rPr>
            </w:pPr>
            <w:r>
              <w:rPr>
                <w:color w:val="212121"/>
                <w:spacing w:val="-5"/>
                <w:sz w:val="22"/>
              </w:rPr>
              <w:t>30</w:t>
            </w:r>
          </w:p>
        </w:tc>
        <w:tc>
          <w:tcPr>
            <w:tcW w:w="900" w:type="dxa"/>
          </w:tcPr>
          <w:p>
            <w:pPr>
              <w:pStyle w:val="16"/>
              <w:spacing w:before="14"/>
              <w:rPr>
                <w:sz w:val="16"/>
              </w:rPr>
            </w:pPr>
          </w:p>
          <w:p>
            <w:pPr>
              <w:pStyle w:val="16"/>
              <w:ind w:left="199"/>
              <w:rPr>
                <w:sz w:val="22"/>
              </w:rPr>
            </w:pPr>
            <w:r>
              <w:rPr>
                <w:color w:val="212121"/>
                <w:w w:val="102"/>
                <w:sz w:val="22"/>
              </w:rPr>
              <w:t>+</w:t>
            </w:r>
          </w:p>
        </w:tc>
        <w:tc>
          <w:tcPr>
            <w:tcW w:w="2925" w:type="dxa"/>
          </w:tcPr>
          <w:p>
            <w:pPr>
              <w:pStyle w:val="16"/>
              <w:spacing w:before="99"/>
              <w:ind w:left="196"/>
              <w:rPr>
                <w:sz w:val="22"/>
              </w:rPr>
            </w:pPr>
            <w:r>
              <w:rPr>
                <w:color w:val="212121"/>
                <w:spacing w:val="-2"/>
                <w:sz w:val="22"/>
              </w:rPr>
              <w:t>（（100+60）-</w:t>
            </w:r>
          </w:p>
          <w:p>
            <w:pPr>
              <w:pStyle w:val="16"/>
              <w:spacing w:before="30"/>
              <w:ind w:left="196"/>
              <w:rPr>
                <w:sz w:val="22"/>
              </w:rPr>
            </w:pPr>
            <w:r>
              <w:rPr>
                <w:color w:val="212121"/>
                <w:spacing w:val="-2"/>
                <w:sz w:val="22"/>
              </w:rPr>
              <w:t>（20+30））*30/50</w:t>
            </w:r>
          </w:p>
        </w:tc>
        <w:tc>
          <w:tcPr>
            <w:tcW w:w="720" w:type="dxa"/>
          </w:tcPr>
          <w:p>
            <w:pPr>
              <w:pStyle w:val="16"/>
              <w:spacing w:before="14"/>
              <w:rPr>
                <w:sz w:val="16"/>
              </w:rPr>
            </w:pPr>
          </w:p>
          <w:p>
            <w:pPr>
              <w:pStyle w:val="16"/>
              <w:ind w:left="208"/>
              <w:rPr>
                <w:sz w:val="22"/>
              </w:rPr>
            </w:pPr>
            <w:r>
              <w:rPr>
                <w:color w:val="212121"/>
                <w:w w:val="102"/>
                <w:sz w:val="22"/>
              </w:rPr>
              <w:t>=</w:t>
            </w:r>
          </w:p>
        </w:tc>
        <w:tc>
          <w:tcPr>
            <w:tcW w:w="990" w:type="dxa"/>
          </w:tcPr>
          <w:p>
            <w:pPr>
              <w:pStyle w:val="16"/>
              <w:spacing w:before="14"/>
              <w:rPr>
                <w:sz w:val="16"/>
              </w:rPr>
            </w:pPr>
          </w:p>
          <w:p>
            <w:pPr>
              <w:pStyle w:val="16"/>
              <w:ind w:left="207"/>
              <w:rPr>
                <w:sz w:val="22"/>
              </w:rPr>
            </w:pPr>
            <w:r>
              <w:rPr>
                <w:color w:val="212121"/>
                <w:spacing w:val="-5"/>
                <w:sz w:val="22"/>
              </w:rPr>
              <w:t>96</w:t>
            </w:r>
          </w:p>
        </w:tc>
        <w:tc>
          <w:tcPr>
            <w:tcW w:w="990" w:type="dxa"/>
          </w:tcPr>
          <w:p>
            <w:pPr>
              <w:pStyle w:val="16"/>
              <w:spacing w:before="14"/>
              <w:rPr>
                <w:sz w:val="16"/>
              </w:rPr>
            </w:pPr>
          </w:p>
          <w:p>
            <w:pPr>
              <w:pStyle w:val="16"/>
              <w:ind w:left="204"/>
              <w:rPr>
                <w:sz w:val="22"/>
              </w:rPr>
            </w:pPr>
            <w:r>
              <w:rPr>
                <w:color w:val="212121"/>
                <w:sz w:val="22"/>
              </w:rPr>
              <w:t>-</w:t>
            </w:r>
            <w:r>
              <w:rPr>
                <w:color w:val="212121"/>
                <w:spacing w:val="-5"/>
                <w:sz w:val="22"/>
              </w:rPr>
              <w:t>66</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55"/>
        <w:gridCol w:w="810"/>
        <w:gridCol w:w="900"/>
        <w:gridCol w:w="2925"/>
        <w:gridCol w:w="720"/>
        <w:gridCol w:w="990"/>
        <w:gridCol w:w="99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55" w:type="dxa"/>
          </w:tcPr>
          <w:p>
            <w:pPr>
              <w:pStyle w:val="16"/>
              <w:spacing w:before="99" w:line="256" w:lineRule="auto"/>
              <w:ind w:left="466" w:right="221" w:hanging="225"/>
              <w:rPr>
                <w:b/>
                <w:sz w:val="22"/>
              </w:rPr>
            </w:pPr>
            <w:r>
              <w:rPr>
                <w:b/>
                <w:color w:val="212121"/>
                <w:spacing w:val="-4"/>
                <w:sz w:val="22"/>
              </w:rPr>
              <w:t>按大抵</w:t>
            </w:r>
            <w:r>
              <w:rPr>
                <w:b/>
                <w:color w:val="212121"/>
                <w:spacing w:val="-10"/>
                <w:sz w:val="22"/>
              </w:rPr>
              <w:t>销</w:t>
            </w:r>
          </w:p>
        </w:tc>
        <w:tc>
          <w:tcPr>
            <w:tcW w:w="810" w:type="dxa"/>
          </w:tcPr>
          <w:p>
            <w:pPr>
              <w:pStyle w:val="16"/>
              <w:rPr>
                <w:rFonts w:ascii="Times New Roman"/>
                <w:sz w:val="20"/>
              </w:rPr>
            </w:pPr>
          </w:p>
        </w:tc>
        <w:tc>
          <w:tcPr>
            <w:tcW w:w="900" w:type="dxa"/>
          </w:tcPr>
          <w:p>
            <w:pPr>
              <w:pStyle w:val="16"/>
              <w:spacing w:before="99" w:line="256" w:lineRule="auto"/>
              <w:ind w:left="220" w:right="212"/>
              <w:rPr>
                <w:b/>
                <w:sz w:val="22"/>
              </w:rPr>
            </w:pPr>
            <w:r>
              <w:rPr>
                <w:b/>
                <w:color w:val="212121"/>
                <w:spacing w:val="-6"/>
                <w:sz w:val="22"/>
              </w:rPr>
              <w:t>计算</w:t>
            </w:r>
            <w:r>
              <w:rPr>
                <w:b/>
                <w:color w:val="212121"/>
                <w:spacing w:val="-5"/>
                <w:sz w:val="22"/>
              </w:rPr>
              <w:t>逻辑</w:t>
            </w:r>
          </w:p>
        </w:tc>
        <w:tc>
          <w:tcPr>
            <w:tcW w:w="2925" w:type="dxa"/>
          </w:tcPr>
          <w:p>
            <w:pPr>
              <w:pStyle w:val="16"/>
              <w:spacing w:before="14"/>
              <w:rPr>
                <w:sz w:val="16"/>
              </w:rPr>
            </w:pPr>
          </w:p>
          <w:p>
            <w:pPr>
              <w:pStyle w:val="16"/>
              <w:ind w:left="122" w:right="108"/>
              <w:jc w:val="center"/>
              <w:rPr>
                <w:b/>
                <w:sz w:val="22"/>
              </w:rPr>
            </w:pPr>
            <w:r>
              <w:rPr>
                <w:b/>
                <w:color w:val="212121"/>
                <w:spacing w:val="-3"/>
                <w:sz w:val="22"/>
              </w:rPr>
              <w:t>抵销金额</w:t>
            </w:r>
          </w:p>
        </w:tc>
        <w:tc>
          <w:tcPr>
            <w:tcW w:w="720" w:type="dxa"/>
          </w:tcPr>
          <w:p>
            <w:pPr>
              <w:pStyle w:val="16"/>
              <w:spacing w:before="99" w:line="256" w:lineRule="auto"/>
              <w:ind w:left="252" w:right="225"/>
              <w:rPr>
                <w:b/>
                <w:sz w:val="22"/>
              </w:rPr>
            </w:pPr>
            <w:r>
              <w:rPr>
                <w:b/>
                <w:color w:val="212121"/>
                <w:spacing w:val="-10"/>
                <w:sz w:val="22"/>
              </w:rPr>
              <w:t>差额</w:t>
            </w:r>
          </w:p>
        </w:tc>
        <w:tc>
          <w:tcPr>
            <w:tcW w:w="990" w:type="dxa"/>
          </w:tcPr>
          <w:p>
            <w:pPr>
              <w:pStyle w:val="16"/>
              <w:rPr>
                <w:rFonts w:ascii="Times New Roman"/>
                <w:sz w:val="20"/>
              </w:rPr>
            </w:pPr>
          </w:p>
        </w:tc>
        <w:tc>
          <w:tcPr>
            <w:tcW w:w="99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155" w:type="dxa"/>
          </w:tcPr>
          <w:p>
            <w:pPr>
              <w:pStyle w:val="16"/>
              <w:spacing w:before="99"/>
              <w:ind w:left="199"/>
              <w:rPr>
                <w:sz w:val="22"/>
              </w:rPr>
            </w:pPr>
            <w:r>
              <w:rPr>
                <w:color w:val="212121"/>
                <w:w w:val="102"/>
                <w:sz w:val="22"/>
              </w:rPr>
              <w:t>贷</w:t>
            </w:r>
          </w:p>
        </w:tc>
        <w:tc>
          <w:tcPr>
            <w:tcW w:w="810" w:type="dxa"/>
          </w:tcPr>
          <w:p>
            <w:pPr>
              <w:pStyle w:val="16"/>
              <w:spacing w:before="99"/>
              <w:ind w:left="208"/>
              <w:rPr>
                <w:sz w:val="22"/>
              </w:rPr>
            </w:pPr>
            <w:r>
              <w:rPr>
                <w:color w:val="212121"/>
                <w:spacing w:val="-5"/>
                <w:sz w:val="22"/>
              </w:rPr>
              <w:t>100</w:t>
            </w:r>
          </w:p>
        </w:tc>
        <w:tc>
          <w:tcPr>
            <w:tcW w:w="900" w:type="dxa"/>
          </w:tcPr>
          <w:p>
            <w:pPr>
              <w:pStyle w:val="16"/>
              <w:rPr>
                <w:rFonts w:ascii="Times New Roman"/>
                <w:sz w:val="20"/>
              </w:rPr>
            </w:pPr>
          </w:p>
        </w:tc>
        <w:tc>
          <w:tcPr>
            <w:tcW w:w="2925" w:type="dxa"/>
          </w:tcPr>
          <w:p>
            <w:pPr>
              <w:pStyle w:val="16"/>
              <w:rPr>
                <w:rFonts w:ascii="Times New Roman"/>
                <w:sz w:val="20"/>
              </w:rPr>
            </w:pPr>
          </w:p>
        </w:tc>
        <w:tc>
          <w:tcPr>
            <w:tcW w:w="720" w:type="dxa"/>
          </w:tcPr>
          <w:p>
            <w:pPr>
              <w:pStyle w:val="16"/>
              <w:rPr>
                <w:rFonts w:ascii="Times New Roman"/>
                <w:sz w:val="20"/>
              </w:rPr>
            </w:pPr>
          </w:p>
        </w:tc>
        <w:tc>
          <w:tcPr>
            <w:tcW w:w="990" w:type="dxa"/>
          </w:tcPr>
          <w:p>
            <w:pPr>
              <w:pStyle w:val="16"/>
              <w:spacing w:before="99"/>
              <w:ind w:left="207"/>
              <w:rPr>
                <w:sz w:val="22"/>
              </w:rPr>
            </w:pPr>
            <w:r>
              <w:rPr>
                <w:color w:val="212121"/>
                <w:spacing w:val="-5"/>
                <w:sz w:val="22"/>
              </w:rPr>
              <w:t>100</w:t>
            </w:r>
          </w:p>
        </w:tc>
        <w:tc>
          <w:tcPr>
            <w:tcW w:w="990"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55" w:type="dxa"/>
          </w:tcPr>
          <w:p>
            <w:pPr>
              <w:pStyle w:val="16"/>
              <w:rPr>
                <w:rFonts w:ascii="Times New Roman"/>
                <w:sz w:val="20"/>
              </w:rPr>
            </w:pPr>
          </w:p>
        </w:tc>
        <w:tc>
          <w:tcPr>
            <w:tcW w:w="810" w:type="dxa"/>
          </w:tcPr>
          <w:p>
            <w:pPr>
              <w:pStyle w:val="16"/>
              <w:spacing w:before="99"/>
              <w:ind w:left="208"/>
              <w:rPr>
                <w:sz w:val="22"/>
              </w:rPr>
            </w:pPr>
            <w:r>
              <w:rPr>
                <w:color w:val="212121"/>
                <w:spacing w:val="-5"/>
                <w:sz w:val="22"/>
              </w:rPr>
              <w:t>60</w:t>
            </w:r>
          </w:p>
        </w:tc>
        <w:tc>
          <w:tcPr>
            <w:tcW w:w="900" w:type="dxa"/>
          </w:tcPr>
          <w:p>
            <w:pPr>
              <w:pStyle w:val="16"/>
              <w:rPr>
                <w:rFonts w:ascii="Times New Roman"/>
                <w:sz w:val="20"/>
              </w:rPr>
            </w:pPr>
          </w:p>
        </w:tc>
        <w:tc>
          <w:tcPr>
            <w:tcW w:w="2925" w:type="dxa"/>
          </w:tcPr>
          <w:p>
            <w:pPr>
              <w:pStyle w:val="16"/>
              <w:rPr>
                <w:rFonts w:ascii="Times New Roman"/>
                <w:sz w:val="20"/>
              </w:rPr>
            </w:pPr>
          </w:p>
        </w:tc>
        <w:tc>
          <w:tcPr>
            <w:tcW w:w="720" w:type="dxa"/>
          </w:tcPr>
          <w:p>
            <w:pPr>
              <w:pStyle w:val="16"/>
              <w:rPr>
                <w:rFonts w:ascii="Times New Roman"/>
                <w:sz w:val="20"/>
              </w:rPr>
            </w:pPr>
          </w:p>
        </w:tc>
        <w:tc>
          <w:tcPr>
            <w:tcW w:w="990" w:type="dxa"/>
          </w:tcPr>
          <w:p>
            <w:pPr>
              <w:pStyle w:val="16"/>
              <w:spacing w:before="99"/>
              <w:ind w:left="207"/>
              <w:rPr>
                <w:sz w:val="22"/>
              </w:rPr>
            </w:pPr>
            <w:r>
              <w:rPr>
                <w:color w:val="212121"/>
                <w:spacing w:val="-5"/>
                <w:sz w:val="22"/>
              </w:rPr>
              <w:t>60</w:t>
            </w:r>
          </w:p>
        </w:tc>
        <w:tc>
          <w:tcPr>
            <w:tcW w:w="990"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155" w:type="dxa"/>
          </w:tcPr>
          <w:p>
            <w:pPr>
              <w:pStyle w:val="16"/>
              <w:spacing w:before="99" w:line="256" w:lineRule="auto"/>
              <w:ind w:left="199" w:right="263"/>
              <w:jc w:val="both"/>
              <w:rPr>
                <w:sz w:val="22"/>
              </w:rPr>
            </w:pPr>
            <w:r>
              <w:rPr>
                <w:color w:val="212121"/>
                <w:spacing w:val="-4"/>
                <w:sz w:val="22"/>
              </w:rPr>
              <w:t>按小按差额比</w:t>
            </w:r>
            <w:r>
              <w:rPr>
                <w:color w:val="212121"/>
                <w:spacing w:val="-10"/>
                <w:sz w:val="22"/>
              </w:rPr>
              <w:t>例</w:t>
            </w:r>
          </w:p>
        </w:tc>
        <w:tc>
          <w:tcPr>
            <w:tcW w:w="810" w:type="dxa"/>
          </w:tcPr>
          <w:p>
            <w:pPr>
              <w:pStyle w:val="16"/>
              <w:rPr>
                <w:rFonts w:ascii="Times New Roman"/>
                <w:sz w:val="20"/>
              </w:rPr>
            </w:pPr>
          </w:p>
        </w:tc>
        <w:tc>
          <w:tcPr>
            <w:tcW w:w="900" w:type="dxa"/>
          </w:tcPr>
          <w:p>
            <w:pPr>
              <w:pStyle w:val="16"/>
              <w:spacing w:before="11"/>
              <w:rPr>
                <w:sz w:val="17"/>
              </w:rPr>
            </w:pPr>
          </w:p>
          <w:p>
            <w:pPr>
              <w:pStyle w:val="16"/>
              <w:spacing w:line="249" w:lineRule="auto"/>
              <w:ind w:left="199" w:right="233"/>
              <w:rPr>
                <w:sz w:val="22"/>
              </w:rPr>
            </w:pPr>
            <w:r>
              <w:rPr>
                <w:color w:val="212121"/>
                <w:spacing w:val="-6"/>
                <w:sz w:val="22"/>
              </w:rPr>
              <w:t>计算</w:t>
            </w:r>
            <w:r>
              <w:rPr>
                <w:color w:val="212121"/>
                <w:spacing w:val="-5"/>
                <w:sz w:val="22"/>
              </w:rPr>
              <w:t>逻辑</w:t>
            </w:r>
          </w:p>
        </w:tc>
        <w:tc>
          <w:tcPr>
            <w:tcW w:w="2925" w:type="dxa"/>
          </w:tcPr>
          <w:p>
            <w:pPr>
              <w:pStyle w:val="16"/>
              <w:rPr>
                <w:sz w:val="29"/>
              </w:rPr>
            </w:pPr>
          </w:p>
          <w:p>
            <w:pPr>
              <w:pStyle w:val="16"/>
              <w:ind w:left="196"/>
              <w:rPr>
                <w:sz w:val="22"/>
              </w:rPr>
            </w:pPr>
            <w:r>
              <w:rPr>
                <w:color w:val="212121"/>
                <w:spacing w:val="-3"/>
                <w:sz w:val="22"/>
              </w:rPr>
              <w:t>抵销金额</w:t>
            </w:r>
          </w:p>
        </w:tc>
        <w:tc>
          <w:tcPr>
            <w:tcW w:w="720" w:type="dxa"/>
          </w:tcPr>
          <w:p>
            <w:pPr>
              <w:pStyle w:val="16"/>
              <w:spacing w:before="11"/>
              <w:rPr>
                <w:sz w:val="17"/>
              </w:rPr>
            </w:pPr>
          </w:p>
          <w:p>
            <w:pPr>
              <w:pStyle w:val="16"/>
              <w:spacing w:line="249" w:lineRule="auto"/>
              <w:ind w:left="208" w:right="269"/>
              <w:rPr>
                <w:sz w:val="22"/>
              </w:rPr>
            </w:pPr>
            <w:r>
              <w:rPr>
                <w:color w:val="212121"/>
                <w:spacing w:val="-10"/>
                <w:sz w:val="22"/>
              </w:rPr>
              <w:t>差额</w:t>
            </w:r>
          </w:p>
        </w:tc>
        <w:tc>
          <w:tcPr>
            <w:tcW w:w="990" w:type="dxa"/>
          </w:tcPr>
          <w:p>
            <w:pPr>
              <w:pStyle w:val="16"/>
              <w:rPr>
                <w:rFonts w:ascii="Times New Roman"/>
                <w:sz w:val="20"/>
              </w:rPr>
            </w:pPr>
          </w:p>
        </w:tc>
        <w:tc>
          <w:tcPr>
            <w:tcW w:w="99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155" w:type="dxa"/>
          </w:tcPr>
          <w:p>
            <w:pPr>
              <w:pStyle w:val="16"/>
              <w:spacing w:before="99"/>
              <w:ind w:left="199"/>
              <w:rPr>
                <w:sz w:val="22"/>
              </w:rPr>
            </w:pPr>
            <w:r>
              <w:rPr>
                <w:color w:val="212121"/>
                <w:w w:val="102"/>
                <w:sz w:val="22"/>
              </w:rPr>
              <w:t>借</w:t>
            </w:r>
          </w:p>
        </w:tc>
        <w:tc>
          <w:tcPr>
            <w:tcW w:w="810" w:type="dxa"/>
          </w:tcPr>
          <w:p>
            <w:pPr>
              <w:pStyle w:val="16"/>
              <w:spacing w:before="99"/>
              <w:ind w:left="208"/>
              <w:rPr>
                <w:sz w:val="22"/>
              </w:rPr>
            </w:pPr>
            <w:r>
              <w:rPr>
                <w:color w:val="212121"/>
                <w:spacing w:val="-5"/>
                <w:sz w:val="22"/>
              </w:rPr>
              <w:t>20</w:t>
            </w:r>
          </w:p>
        </w:tc>
        <w:tc>
          <w:tcPr>
            <w:tcW w:w="900" w:type="dxa"/>
          </w:tcPr>
          <w:p>
            <w:pPr>
              <w:pStyle w:val="16"/>
              <w:rPr>
                <w:rFonts w:ascii="Times New Roman"/>
                <w:sz w:val="20"/>
              </w:rPr>
            </w:pPr>
          </w:p>
        </w:tc>
        <w:tc>
          <w:tcPr>
            <w:tcW w:w="2925" w:type="dxa"/>
          </w:tcPr>
          <w:p>
            <w:pPr>
              <w:pStyle w:val="16"/>
              <w:rPr>
                <w:rFonts w:ascii="Times New Roman"/>
                <w:sz w:val="20"/>
              </w:rPr>
            </w:pPr>
          </w:p>
        </w:tc>
        <w:tc>
          <w:tcPr>
            <w:tcW w:w="720" w:type="dxa"/>
          </w:tcPr>
          <w:p>
            <w:pPr>
              <w:pStyle w:val="16"/>
              <w:spacing w:before="99"/>
              <w:ind w:left="208"/>
              <w:rPr>
                <w:sz w:val="22"/>
              </w:rPr>
            </w:pPr>
            <w:r>
              <w:rPr>
                <w:color w:val="212121"/>
                <w:w w:val="102"/>
                <w:sz w:val="22"/>
              </w:rPr>
              <w:t>=</w:t>
            </w:r>
          </w:p>
        </w:tc>
        <w:tc>
          <w:tcPr>
            <w:tcW w:w="990" w:type="dxa"/>
          </w:tcPr>
          <w:p>
            <w:pPr>
              <w:pStyle w:val="16"/>
              <w:spacing w:before="99"/>
              <w:ind w:left="207"/>
              <w:rPr>
                <w:sz w:val="22"/>
              </w:rPr>
            </w:pPr>
            <w:r>
              <w:rPr>
                <w:color w:val="212121"/>
                <w:spacing w:val="-5"/>
                <w:sz w:val="22"/>
              </w:rPr>
              <w:t>20</w:t>
            </w:r>
          </w:p>
        </w:tc>
        <w:tc>
          <w:tcPr>
            <w:tcW w:w="990"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55" w:type="dxa"/>
          </w:tcPr>
          <w:p>
            <w:pPr>
              <w:pStyle w:val="16"/>
              <w:rPr>
                <w:rFonts w:ascii="Times New Roman"/>
                <w:sz w:val="20"/>
              </w:rPr>
            </w:pPr>
          </w:p>
        </w:tc>
        <w:tc>
          <w:tcPr>
            <w:tcW w:w="810" w:type="dxa"/>
          </w:tcPr>
          <w:p>
            <w:pPr>
              <w:pStyle w:val="16"/>
              <w:spacing w:before="99"/>
              <w:ind w:left="208"/>
              <w:rPr>
                <w:sz w:val="22"/>
              </w:rPr>
            </w:pPr>
            <w:r>
              <w:rPr>
                <w:color w:val="212121"/>
                <w:spacing w:val="-5"/>
                <w:sz w:val="22"/>
              </w:rPr>
              <w:t>30</w:t>
            </w:r>
          </w:p>
        </w:tc>
        <w:tc>
          <w:tcPr>
            <w:tcW w:w="900" w:type="dxa"/>
          </w:tcPr>
          <w:p>
            <w:pPr>
              <w:pStyle w:val="16"/>
              <w:rPr>
                <w:rFonts w:ascii="Times New Roman"/>
                <w:sz w:val="20"/>
              </w:rPr>
            </w:pPr>
          </w:p>
        </w:tc>
        <w:tc>
          <w:tcPr>
            <w:tcW w:w="2925" w:type="dxa"/>
          </w:tcPr>
          <w:p>
            <w:pPr>
              <w:pStyle w:val="16"/>
              <w:rPr>
                <w:rFonts w:ascii="Times New Roman"/>
                <w:sz w:val="20"/>
              </w:rPr>
            </w:pPr>
          </w:p>
        </w:tc>
        <w:tc>
          <w:tcPr>
            <w:tcW w:w="720" w:type="dxa"/>
          </w:tcPr>
          <w:p>
            <w:pPr>
              <w:pStyle w:val="16"/>
              <w:spacing w:before="99"/>
              <w:ind w:left="208"/>
              <w:rPr>
                <w:sz w:val="22"/>
              </w:rPr>
            </w:pPr>
            <w:r>
              <w:rPr>
                <w:color w:val="212121"/>
                <w:w w:val="102"/>
                <w:sz w:val="22"/>
              </w:rPr>
              <w:t>=</w:t>
            </w:r>
          </w:p>
        </w:tc>
        <w:tc>
          <w:tcPr>
            <w:tcW w:w="990" w:type="dxa"/>
          </w:tcPr>
          <w:p>
            <w:pPr>
              <w:pStyle w:val="16"/>
              <w:spacing w:before="99"/>
              <w:ind w:left="207"/>
              <w:rPr>
                <w:sz w:val="22"/>
              </w:rPr>
            </w:pPr>
            <w:r>
              <w:rPr>
                <w:color w:val="212121"/>
                <w:spacing w:val="-5"/>
                <w:sz w:val="22"/>
              </w:rPr>
              <w:t>30</w:t>
            </w:r>
          </w:p>
        </w:tc>
        <w:tc>
          <w:tcPr>
            <w:tcW w:w="990" w:type="dxa"/>
          </w:tcPr>
          <w:p>
            <w:pPr>
              <w:pStyle w:val="16"/>
              <w:spacing w:before="99"/>
              <w:ind w:left="204"/>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55" w:type="dxa"/>
          </w:tcPr>
          <w:p>
            <w:pPr>
              <w:pStyle w:val="16"/>
              <w:spacing w:before="11"/>
              <w:rPr>
                <w:sz w:val="17"/>
              </w:rPr>
            </w:pPr>
          </w:p>
          <w:p>
            <w:pPr>
              <w:pStyle w:val="16"/>
              <w:ind w:left="199"/>
              <w:rPr>
                <w:sz w:val="22"/>
              </w:rPr>
            </w:pPr>
            <w:r>
              <w:rPr>
                <w:color w:val="212121"/>
                <w:w w:val="102"/>
                <w:sz w:val="22"/>
              </w:rPr>
              <w:t>贷</w:t>
            </w:r>
          </w:p>
        </w:tc>
        <w:tc>
          <w:tcPr>
            <w:tcW w:w="810" w:type="dxa"/>
          </w:tcPr>
          <w:p>
            <w:pPr>
              <w:pStyle w:val="16"/>
              <w:spacing w:before="11"/>
              <w:rPr>
                <w:sz w:val="17"/>
              </w:rPr>
            </w:pPr>
          </w:p>
          <w:p>
            <w:pPr>
              <w:pStyle w:val="16"/>
              <w:ind w:left="208"/>
              <w:rPr>
                <w:sz w:val="22"/>
              </w:rPr>
            </w:pPr>
            <w:r>
              <w:rPr>
                <w:color w:val="212121"/>
                <w:spacing w:val="-5"/>
                <w:sz w:val="22"/>
              </w:rPr>
              <w:t>100</w:t>
            </w:r>
          </w:p>
        </w:tc>
        <w:tc>
          <w:tcPr>
            <w:tcW w:w="900" w:type="dxa"/>
          </w:tcPr>
          <w:p>
            <w:pPr>
              <w:pStyle w:val="16"/>
              <w:rPr>
                <w:rFonts w:ascii="Times New Roman"/>
                <w:sz w:val="20"/>
              </w:rPr>
            </w:pPr>
          </w:p>
        </w:tc>
        <w:tc>
          <w:tcPr>
            <w:tcW w:w="2925" w:type="dxa"/>
          </w:tcPr>
          <w:p>
            <w:pPr>
              <w:pStyle w:val="16"/>
              <w:spacing w:before="99"/>
              <w:ind w:left="196"/>
              <w:rPr>
                <w:sz w:val="22"/>
              </w:rPr>
            </w:pPr>
            <w:r>
              <w:rPr>
                <w:color w:val="212121"/>
                <w:spacing w:val="-2"/>
                <w:sz w:val="22"/>
              </w:rPr>
              <w:t>（（100+60）-</w:t>
            </w:r>
          </w:p>
          <w:p>
            <w:pPr>
              <w:pStyle w:val="16"/>
              <w:spacing w:before="30"/>
              <w:ind w:left="196"/>
              <w:rPr>
                <w:sz w:val="22"/>
              </w:rPr>
            </w:pPr>
            <w:r>
              <w:rPr>
                <w:color w:val="212121"/>
                <w:spacing w:val="-2"/>
                <w:sz w:val="22"/>
              </w:rPr>
              <w:t>（20+30））*100/160</w:t>
            </w:r>
          </w:p>
        </w:tc>
        <w:tc>
          <w:tcPr>
            <w:tcW w:w="720" w:type="dxa"/>
          </w:tcPr>
          <w:p>
            <w:pPr>
              <w:pStyle w:val="16"/>
              <w:spacing w:before="11"/>
              <w:rPr>
                <w:sz w:val="17"/>
              </w:rPr>
            </w:pPr>
          </w:p>
          <w:p>
            <w:pPr>
              <w:pStyle w:val="16"/>
              <w:ind w:left="208"/>
              <w:rPr>
                <w:sz w:val="22"/>
              </w:rPr>
            </w:pPr>
            <w:r>
              <w:rPr>
                <w:color w:val="212121"/>
                <w:w w:val="102"/>
                <w:sz w:val="22"/>
              </w:rPr>
              <w:t>=</w:t>
            </w:r>
          </w:p>
        </w:tc>
        <w:tc>
          <w:tcPr>
            <w:tcW w:w="990" w:type="dxa"/>
          </w:tcPr>
          <w:p>
            <w:pPr>
              <w:pStyle w:val="16"/>
              <w:spacing w:before="11"/>
              <w:rPr>
                <w:sz w:val="17"/>
              </w:rPr>
            </w:pPr>
          </w:p>
          <w:p>
            <w:pPr>
              <w:pStyle w:val="16"/>
              <w:ind w:left="207"/>
              <w:rPr>
                <w:sz w:val="22"/>
              </w:rPr>
            </w:pPr>
            <w:r>
              <w:rPr>
                <w:color w:val="212121"/>
                <w:spacing w:val="-2"/>
                <w:sz w:val="22"/>
              </w:rPr>
              <w:t>31.25</w:t>
            </w:r>
          </w:p>
        </w:tc>
        <w:tc>
          <w:tcPr>
            <w:tcW w:w="990" w:type="dxa"/>
          </w:tcPr>
          <w:p>
            <w:pPr>
              <w:pStyle w:val="16"/>
              <w:spacing w:before="11"/>
              <w:rPr>
                <w:sz w:val="17"/>
              </w:rPr>
            </w:pPr>
          </w:p>
          <w:p>
            <w:pPr>
              <w:pStyle w:val="16"/>
              <w:ind w:left="204"/>
              <w:rPr>
                <w:sz w:val="22"/>
              </w:rPr>
            </w:pPr>
            <w:r>
              <w:rPr>
                <w:color w:val="212121"/>
                <w:spacing w:val="-2"/>
                <w:sz w:val="22"/>
              </w:rPr>
              <w:t>68.75</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55" w:type="dxa"/>
          </w:tcPr>
          <w:p>
            <w:pPr>
              <w:pStyle w:val="16"/>
              <w:rPr>
                <w:rFonts w:ascii="Times New Roman"/>
                <w:sz w:val="20"/>
              </w:rPr>
            </w:pPr>
          </w:p>
        </w:tc>
        <w:tc>
          <w:tcPr>
            <w:tcW w:w="810" w:type="dxa"/>
          </w:tcPr>
          <w:p>
            <w:pPr>
              <w:pStyle w:val="16"/>
              <w:spacing w:before="14"/>
              <w:rPr>
                <w:sz w:val="16"/>
              </w:rPr>
            </w:pPr>
          </w:p>
          <w:p>
            <w:pPr>
              <w:pStyle w:val="16"/>
              <w:ind w:left="208"/>
              <w:rPr>
                <w:sz w:val="22"/>
              </w:rPr>
            </w:pPr>
            <w:r>
              <w:rPr>
                <w:color w:val="212121"/>
                <w:spacing w:val="-5"/>
                <w:sz w:val="22"/>
              </w:rPr>
              <w:t>60</w:t>
            </w:r>
          </w:p>
        </w:tc>
        <w:tc>
          <w:tcPr>
            <w:tcW w:w="900" w:type="dxa"/>
          </w:tcPr>
          <w:p>
            <w:pPr>
              <w:pStyle w:val="16"/>
              <w:rPr>
                <w:rFonts w:ascii="Times New Roman"/>
                <w:sz w:val="20"/>
              </w:rPr>
            </w:pPr>
          </w:p>
        </w:tc>
        <w:tc>
          <w:tcPr>
            <w:tcW w:w="2925" w:type="dxa"/>
          </w:tcPr>
          <w:p>
            <w:pPr>
              <w:pStyle w:val="16"/>
              <w:spacing w:before="99"/>
              <w:ind w:left="196"/>
              <w:rPr>
                <w:sz w:val="22"/>
              </w:rPr>
            </w:pPr>
            <w:r>
              <w:rPr>
                <w:color w:val="212121"/>
                <w:spacing w:val="-2"/>
                <w:sz w:val="22"/>
              </w:rPr>
              <w:t>（（100+60）-</w:t>
            </w:r>
          </w:p>
          <w:p>
            <w:pPr>
              <w:pStyle w:val="16"/>
              <w:spacing w:before="30"/>
              <w:ind w:left="196"/>
              <w:rPr>
                <w:sz w:val="22"/>
              </w:rPr>
            </w:pPr>
            <w:r>
              <w:rPr>
                <w:color w:val="212121"/>
                <w:spacing w:val="-2"/>
                <w:sz w:val="22"/>
              </w:rPr>
              <w:t>（20+30））*60/160</w:t>
            </w:r>
          </w:p>
        </w:tc>
        <w:tc>
          <w:tcPr>
            <w:tcW w:w="720" w:type="dxa"/>
          </w:tcPr>
          <w:p>
            <w:pPr>
              <w:pStyle w:val="16"/>
              <w:spacing w:before="14"/>
              <w:rPr>
                <w:sz w:val="16"/>
              </w:rPr>
            </w:pPr>
          </w:p>
          <w:p>
            <w:pPr>
              <w:pStyle w:val="16"/>
              <w:ind w:left="208"/>
              <w:rPr>
                <w:sz w:val="22"/>
              </w:rPr>
            </w:pPr>
            <w:r>
              <w:rPr>
                <w:color w:val="212121"/>
                <w:w w:val="102"/>
                <w:sz w:val="22"/>
              </w:rPr>
              <w:t>=</w:t>
            </w:r>
          </w:p>
        </w:tc>
        <w:tc>
          <w:tcPr>
            <w:tcW w:w="990" w:type="dxa"/>
          </w:tcPr>
          <w:p>
            <w:pPr>
              <w:pStyle w:val="16"/>
              <w:spacing w:before="14"/>
              <w:rPr>
                <w:sz w:val="16"/>
              </w:rPr>
            </w:pPr>
          </w:p>
          <w:p>
            <w:pPr>
              <w:pStyle w:val="16"/>
              <w:ind w:left="207"/>
              <w:rPr>
                <w:sz w:val="22"/>
              </w:rPr>
            </w:pPr>
            <w:r>
              <w:rPr>
                <w:color w:val="212121"/>
                <w:spacing w:val="-2"/>
                <w:sz w:val="22"/>
              </w:rPr>
              <w:t>18.75</w:t>
            </w:r>
          </w:p>
        </w:tc>
        <w:tc>
          <w:tcPr>
            <w:tcW w:w="990" w:type="dxa"/>
          </w:tcPr>
          <w:p>
            <w:pPr>
              <w:pStyle w:val="16"/>
              <w:spacing w:before="14"/>
              <w:rPr>
                <w:sz w:val="16"/>
              </w:rPr>
            </w:pPr>
          </w:p>
          <w:p>
            <w:pPr>
              <w:pStyle w:val="16"/>
              <w:ind w:left="204"/>
              <w:rPr>
                <w:sz w:val="22"/>
              </w:rPr>
            </w:pPr>
            <w:r>
              <w:rPr>
                <w:color w:val="212121"/>
                <w:spacing w:val="-2"/>
                <w:sz w:val="22"/>
              </w:rPr>
              <w:t>41.25</w:t>
            </w:r>
          </w:p>
        </w:tc>
      </w:tr>
    </w:tbl>
    <w:p>
      <w:pPr>
        <w:pStyle w:val="11"/>
        <w:rPr>
          <w:sz w:val="13"/>
        </w:rPr>
      </w:pPr>
    </w:p>
    <w:p>
      <w:pPr>
        <w:pStyle w:val="11"/>
        <w:spacing w:before="48"/>
        <w:ind w:left="1171"/>
      </w:pPr>
      <w:r>
        <w:rPr>
          <w:color w:val="212121"/>
        </w:rPr>
        <w:t>2</w:t>
      </w:r>
      <w:r>
        <w:rPr>
          <w:color w:val="212121"/>
          <w:spacing w:val="2"/>
        </w:rPr>
        <w:t>、 批量手动抵销</w:t>
      </w:r>
    </w:p>
    <w:p>
      <w:pPr>
        <w:pStyle w:val="11"/>
        <w:spacing w:before="4"/>
        <w:rPr>
          <w:sz w:val="16"/>
        </w:rPr>
      </w:pPr>
    </w:p>
    <w:p>
      <w:pPr>
        <w:pStyle w:val="11"/>
        <w:spacing w:line="256" w:lineRule="auto"/>
        <w:ind w:left="1171" w:right="1275"/>
      </w:pPr>
      <w:r>
        <w:rPr>
          <w:color w:val="212121"/>
          <w:w w:val="102"/>
        </w:rPr>
        <w:t>本级-未抵销页签可展示【批量手动抵销】按钮，点击后弹出“批量手动抵销”设置界面。抵销</w:t>
      </w:r>
      <w:r>
        <w:rPr>
          <w:color w:val="212121"/>
          <w:spacing w:val="-1"/>
          <w:w w:val="102"/>
        </w:rPr>
        <w:t>范围包含“只抵销符合筛选条件的数据”和“只抵销易购选的数据”。针对常用的筛选条件，可</w:t>
      </w:r>
      <w:r>
        <w:rPr>
          <w:color w:val="212121"/>
          <w:w w:val="102"/>
        </w:rPr>
        <w:t>以保存方案，每次执行批量手动抵销时，选择对应方案即可。如下图：</w:t>
      </w:r>
    </w:p>
    <w:p>
      <w:pPr>
        <w:pStyle w:val="11"/>
        <w:rPr>
          <w:sz w:val="13"/>
        </w:rPr>
      </w:pPr>
      <w:r>
        <w:drawing>
          <wp:anchor distT="0" distB="0" distL="0" distR="0" simplePos="0" relativeHeight="252171264" behindDoc="1" locked="0" layoutInCell="1" allowOverlap="1">
            <wp:simplePos x="0" y="0"/>
            <wp:positionH relativeFrom="page">
              <wp:posOffset>751840</wp:posOffset>
            </wp:positionH>
            <wp:positionV relativeFrom="paragraph">
              <wp:posOffset>167640</wp:posOffset>
            </wp:positionV>
            <wp:extent cx="5302250" cy="2604135"/>
            <wp:effectExtent l="0" t="0" r="0" b="0"/>
            <wp:wrapTopAndBottom/>
            <wp:docPr id="1497" name="Image 1497"/>
            <wp:cNvGraphicFramePr/>
            <a:graphic xmlns:a="http://schemas.openxmlformats.org/drawingml/2006/main">
              <a:graphicData uri="http://schemas.openxmlformats.org/drawingml/2006/picture">
                <pic:pic xmlns:pic="http://schemas.openxmlformats.org/drawingml/2006/picture">
                  <pic:nvPicPr>
                    <pic:cNvPr id="1497" name="Image 1497"/>
                    <pic:cNvPicPr/>
                  </pic:nvPicPr>
                  <pic:blipFill>
                    <a:blip r:embed="rId574" cstate="print"/>
                    <a:stretch>
                      <a:fillRect/>
                    </a:stretch>
                  </pic:blipFill>
                  <pic:spPr>
                    <a:xfrm>
                      <a:off x="0" y="0"/>
                      <a:ext cx="5301995" cy="2604325"/>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选择“适用条件”和“抵销设置后”，点击确定按钮，执行批量手动抵销。</w:t>
      </w:r>
    </w:p>
    <w:p>
      <w:pPr>
        <w:pStyle w:val="11"/>
        <w:spacing w:before="5"/>
        <w:rPr>
          <w:sz w:val="16"/>
        </w:rPr>
      </w:pPr>
    </w:p>
    <w:p>
      <w:pPr>
        <w:spacing w:before="0"/>
        <w:ind w:left="1171" w:right="0" w:firstLine="0"/>
        <w:jc w:val="left"/>
        <w:rPr>
          <w:b/>
          <w:sz w:val="22"/>
        </w:rPr>
      </w:pPr>
      <w:r>
        <w:rPr>
          <w:b/>
          <w:color w:val="2B3D4F"/>
          <w:spacing w:val="-2"/>
          <w:sz w:val="22"/>
        </w:rPr>
        <w:t>抵销范围说明：</w:t>
      </w:r>
    </w:p>
    <w:p>
      <w:pPr>
        <w:pStyle w:val="11"/>
        <w:spacing w:before="12"/>
        <w:rPr>
          <w:b/>
          <w:sz w:val="13"/>
        </w:rPr>
      </w:pPr>
    </w:p>
    <w:p>
      <w:pPr>
        <w:spacing w:before="48" w:line="249" w:lineRule="auto"/>
        <w:ind w:left="1531" w:right="1365" w:firstLine="0"/>
        <w:jc w:val="left"/>
        <w:rPr>
          <w:sz w:val="22"/>
        </w:rPr>
      </w:pPr>
      <w:r>
        <mc:AlternateContent>
          <mc:Choice Requires="wps">
            <w:drawing>
              <wp:anchor distT="0" distB="0" distL="0" distR="0" simplePos="0" relativeHeight="25199104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498" name="Graphic 149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498" o:spid="_x0000_s1026" o:spt="100" style="position:absolute;left:0pt;margin-left:64.45pt;margin-top:11.65pt;height:3.75pt;width:3.75pt;mso-position-horizontal-relative:page;z-index:25199104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fWGW&#10;Q1gCAAC8BQAADgAAAAAAAAABACAAAAAmAQAAZHJzL2Uyb0RvYy54bWxQSwUGAAAAAAYABgBZAQAA&#10;8AUAAAAA&#10;" path="m26970,47605l20654,47605,17617,46996,0,26955,0,20650,20654,0,26970,0,47625,23812,47624,26955,26970,47605xe">
                <v:fill on="t" focussize="0,0"/>
                <v:stroke on="f"/>
                <v:imagedata o:title=""/>
                <o:lock v:ext="edit" aspectratio="f"/>
                <v:textbox inset="0mm,0mm,0mm,0mm"/>
              </v:shape>
            </w:pict>
          </mc:Fallback>
        </mc:AlternateContent>
      </w:r>
      <w:r>
        <w:rPr>
          <w:b/>
          <w:color w:val="2B3D4F"/>
          <w:w w:val="102"/>
          <w:sz w:val="22"/>
        </w:rPr>
        <w:t>当抵销范围选择“只抵销符合筛选条件的数据”时，</w:t>
      </w:r>
      <w:r>
        <w:rPr>
          <w:color w:val="212121"/>
          <w:spacing w:val="-2"/>
          <w:w w:val="102"/>
          <w:sz w:val="22"/>
        </w:rPr>
        <w:t>只抵销筛选条件中所有字段都符合的数</w:t>
      </w:r>
      <w:r>
        <w:rPr>
          <w:color w:val="212121"/>
          <w:w w:val="102"/>
          <w:sz w:val="22"/>
        </w:rPr>
        <w:t>据。</w:t>
      </w:r>
    </w:p>
    <w:p>
      <w:pPr>
        <w:pStyle w:val="11"/>
        <w:spacing w:before="12"/>
        <w:rPr>
          <w:sz w:val="12"/>
        </w:rPr>
      </w:pPr>
    </w:p>
    <w:p>
      <w:pPr>
        <w:pStyle w:val="11"/>
        <w:spacing w:before="48" w:line="256" w:lineRule="auto"/>
        <w:ind w:left="1891" w:right="1455"/>
        <w:jc w:val="both"/>
      </w:pPr>
      <w:r>
        <mc:AlternateContent>
          <mc:Choice Requires="wps">
            <w:drawing>
              <wp:anchor distT="0" distB="0" distL="0" distR="0" simplePos="0" relativeHeight="251991040" behindDoc="0" locked="0" layoutInCell="1" allowOverlap="1">
                <wp:simplePos x="0" y="0"/>
                <wp:positionH relativeFrom="page">
                  <wp:posOffset>1047115</wp:posOffset>
                </wp:positionH>
                <wp:positionV relativeFrom="paragraph">
                  <wp:posOffset>147955</wp:posOffset>
                </wp:positionV>
                <wp:extent cx="47625" cy="47625"/>
                <wp:effectExtent l="0" t="0" r="0" b="0"/>
                <wp:wrapNone/>
                <wp:docPr id="1499" name="Graphic 149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23812" y="47624"/>
                              </a:lnTo>
                              <a:lnTo>
                                <a:pt x="20654" y="47605"/>
                              </a:lnTo>
                              <a:lnTo>
                                <a:pt x="17617" y="47015"/>
                              </a:lnTo>
                              <a:lnTo>
                                <a:pt x="14699" y="45805"/>
                              </a:lnTo>
                              <a:lnTo>
                                <a:pt x="11782" y="44596"/>
                              </a:lnTo>
                              <a:lnTo>
                                <a:pt x="0" y="26955"/>
                              </a:lnTo>
                              <a:lnTo>
                                <a:pt x="0" y="23812"/>
                              </a:lnTo>
                              <a:lnTo>
                                <a:pt x="0" y="20631"/>
                              </a:lnTo>
                              <a:lnTo>
                                <a:pt x="604" y="17602"/>
                              </a:lnTo>
                              <a:lnTo>
                                <a:pt x="1812" y="14678"/>
                              </a:lnTo>
                              <a:lnTo>
                                <a:pt x="3020" y="11753"/>
                              </a:lnTo>
                              <a:lnTo>
                                <a:pt x="4741" y="9172"/>
                              </a:lnTo>
                              <a:lnTo>
                                <a:pt x="6974" y="6953"/>
                              </a:lnTo>
                              <a:lnTo>
                                <a:pt x="9207" y="4724"/>
                              </a:lnTo>
                              <a:lnTo>
                                <a:pt x="11782" y="3009"/>
                              </a:lnTo>
                              <a:lnTo>
                                <a:pt x="14699" y="1800"/>
                              </a:lnTo>
                              <a:lnTo>
                                <a:pt x="17617" y="600"/>
                              </a:lnTo>
                              <a:lnTo>
                                <a:pt x="20654" y="0"/>
                              </a:lnTo>
                              <a:lnTo>
                                <a:pt x="23812" y="0"/>
                              </a:lnTo>
                              <a:lnTo>
                                <a:pt x="26970" y="0"/>
                              </a:lnTo>
                              <a:lnTo>
                                <a:pt x="40650" y="6953"/>
                              </a:lnTo>
                              <a:lnTo>
                                <a:pt x="42883" y="9172"/>
                              </a:lnTo>
                              <a:lnTo>
                                <a:pt x="44603" y="11753"/>
                              </a:lnTo>
                              <a:lnTo>
                                <a:pt x="45812" y="14678"/>
                              </a:lnTo>
                              <a:lnTo>
                                <a:pt x="47020" y="17602"/>
                              </a:lnTo>
                              <a:lnTo>
                                <a:pt x="47624" y="20631"/>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499" o:spid="_x0000_s1026" o:spt="100" style="position:absolute;left:0pt;margin-left:82.45pt;margin-top:11.65pt;height:3.75pt;width:3.75pt;mso-position-horizontal-relative:page;z-index:251991040;mso-width-relative:page;mso-height-relative:page;" filled="f" stroked="t" coordsize="47625,47625" o:gfxdata="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" path="m47625,23812l23812,47624,20654,47605,17617,47015,14699,45805,11782,44596,0,26955,0,23812,0,20631,604,17602,1812,14678,3020,11753,4741,9172,6974,6953,9207,4724,11782,3009,14699,1800,17617,600,20654,0,23812,0,26970,0,40650,6953,42883,9172,44603,11753,45812,14678,47020,17602,47624,20631,47625,23812xe">
                <v:fill on="f" focussize="0,0"/>
                <v:stroke weight="0.74992125984252pt" color="#212121" joinstyle="round"/>
                <v:imagedata o:title=""/>
                <o:lock v:ext="edit" aspectratio="f"/>
                <v:textbox inset="0mm,0mm,0mm,0mm"/>
              </v:shape>
            </w:pict>
          </mc:Fallback>
        </mc:AlternateContent>
      </w:r>
      <w:r>
        <w:rPr>
          <w:color w:val="212121"/>
          <w:spacing w:val="-1"/>
          <w:w w:val="102"/>
        </w:rPr>
        <w:t>适用条件：自动带出在调整抵销分录“未抵销”页签的筛选条件，如本对方单位、合并规则、科目等筛选字段，并支持修改选项。其中：合并规则的选择范围为灵活规则、普</w:t>
      </w:r>
      <w:r>
        <w:rPr>
          <w:color w:val="212121"/>
          <w:w w:val="102"/>
        </w:rPr>
        <w:t>通规则。</w:t>
      </w:r>
    </w:p>
    <w:p>
      <w:pPr>
        <w:pStyle w:val="11"/>
        <w:spacing w:before="3" w:line="254" w:lineRule="auto"/>
        <w:ind w:left="1891" w:right="1455"/>
      </w:pPr>
      <w:r>
        <mc:AlternateContent>
          <mc:Choice Requires="wps">
            <w:drawing>
              <wp:anchor distT="0" distB="0" distL="0" distR="0" simplePos="0" relativeHeight="251992064" behindDoc="0" locked="0" layoutInCell="1" allowOverlap="1">
                <wp:simplePos x="0" y="0"/>
                <wp:positionH relativeFrom="page">
                  <wp:posOffset>1047115</wp:posOffset>
                </wp:positionH>
                <wp:positionV relativeFrom="paragraph">
                  <wp:posOffset>119380</wp:posOffset>
                </wp:positionV>
                <wp:extent cx="47625" cy="47625"/>
                <wp:effectExtent l="0" t="0" r="0" b="0"/>
                <wp:wrapNone/>
                <wp:docPr id="1500" name="Graphic 150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32925" y="45786"/>
                              </a:lnTo>
                              <a:lnTo>
                                <a:pt x="30007" y="46996"/>
                              </a:lnTo>
                              <a:lnTo>
                                <a:pt x="26970" y="47605"/>
                              </a:lnTo>
                              <a:lnTo>
                                <a:pt x="23812" y="47624"/>
                              </a:lnTo>
                              <a:lnTo>
                                <a:pt x="20654" y="47605"/>
                              </a:lnTo>
                              <a:lnTo>
                                <a:pt x="17617" y="46996"/>
                              </a:lnTo>
                              <a:lnTo>
                                <a:pt x="14699" y="45786"/>
                              </a:lnTo>
                              <a:lnTo>
                                <a:pt x="11782" y="44576"/>
                              </a:lnTo>
                              <a:lnTo>
                                <a:pt x="0" y="26955"/>
                              </a:lnTo>
                              <a:lnTo>
                                <a:pt x="0" y="23812"/>
                              </a:lnTo>
                              <a:lnTo>
                                <a:pt x="0" y="20631"/>
                              </a:lnTo>
                              <a:lnTo>
                                <a:pt x="604" y="17602"/>
                              </a:lnTo>
                              <a:lnTo>
                                <a:pt x="1812" y="14678"/>
                              </a:lnTo>
                              <a:lnTo>
                                <a:pt x="3020" y="11753"/>
                              </a:lnTo>
                              <a:lnTo>
                                <a:pt x="20654" y="0"/>
                              </a:lnTo>
                              <a:lnTo>
                                <a:pt x="23812" y="0"/>
                              </a:lnTo>
                              <a:lnTo>
                                <a:pt x="26970" y="0"/>
                              </a:lnTo>
                              <a:lnTo>
                                <a:pt x="45812" y="14678"/>
                              </a:lnTo>
                              <a:lnTo>
                                <a:pt x="47020" y="17602"/>
                              </a:lnTo>
                              <a:lnTo>
                                <a:pt x="47624" y="20631"/>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500" o:spid="_x0000_s1026" o:spt="100" style="position:absolute;left:0pt;margin-left:82.45pt;margin-top:9.4pt;height:3.75pt;width:3.75pt;mso-position-horizontal-relative:page;z-index:251992064;mso-width-relative:page;mso-height-relative:page;" filled="f" stroked="t" coordsize="47625,47625" o:gfxdata="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PS5&#10;mVvYAAAACQEAAA8AAAAAAAAAAQAgAAAAIgAAAGRycy9kb3ducmV2LnhtbFBLAQIUABQAAAAIAIdO&#10;4kDiYxdczgIAAO8HAAAOAAAAAAAAAAEAIAAAACcBAABkcnMvZTJvRG9jLnhtbFBLBQYAAAAABgAG&#10;AFkBAABnBgAAAAA=&#10;" path="m47625,23812l32925,45786,30007,46996,26970,47605,23812,47624,20654,47605,17617,46996,14699,45786,11782,44576,0,26955,0,23812,0,20631,604,17602,1812,14678,3020,11753,20654,0,23812,0,26970,0,45812,14678,47020,17602,47624,20631,47625,23812xe">
                <v:fill on="f" focussize="0,0"/>
                <v:stroke weight="0.74992125984252pt" color="#212121" joinstyle="round"/>
                <v:imagedata o:title=""/>
                <o:lock v:ext="edit" aspectratio="f"/>
                <v:textbox inset="0mm,0mm,0mm,0mm"/>
              </v:shape>
            </w:pict>
          </mc:Fallback>
        </mc:AlternateContent>
      </w:r>
      <w:r>
        <w:rPr>
          <w:color w:val="212121"/>
          <w:spacing w:val="-1"/>
          <w:w w:val="102"/>
        </w:rPr>
        <w:t>抵销设置：可自定选择“抵销金额策略”、“一方既有借又有贷”、“单边抵销”的方式，可选择自定义或按原有规则设置执行；在“容差范围”后输入抵销差异金额，当金</w:t>
      </w:r>
      <w:r>
        <w:rPr>
          <w:color w:val="212121"/>
          <w:w w:val="102"/>
        </w:rPr>
        <w:t>额为负数时，容差范围为无限大；差额科目用来设置指定差额金额放置的合并抵销科 目。</w:t>
      </w:r>
    </w:p>
    <w:p>
      <w:pPr>
        <w:pStyle w:val="11"/>
        <w:spacing w:before="7"/>
        <w:rPr>
          <w:sz w:val="12"/>
        </w:rPr>
      </w:pPr>
    </w:p>
    <w:p>
      <w:pPr>
        <w:spacing w:before="48" w:line="256" w:lineRule="auto"/>
        <w:ind w:left="1531" w:right="1365" w:firstLine="0"/>
        <w:jc w:val="left"/>
        <w:rPr>
          <w:sz w:val="22"/>
        </w:rPr>
      </w:pPr>
      <w:r>
        <mc:AlternateContent>
          <mc:Choice Requires="wps">
            <w:drawing>
              <wp:anchor distT="0" distB="0" distL="0" distR="0" simplePos="0" relativeHeight="2519920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501" name="Graphic 150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501" o:spid="_x0000_s1026" o:spt="100" style="position:absolute;left:0pt;margin-left:64.45pt;margin-top:11.65pt;height:3.75pt;width:3.75pt;mso-position-horizontal-relative:page;z-index:2519920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bq&#10;c37XAAAACQEAAA8AAAAAAAAAAQAgAAAAIgAAAGRycy9kb3ducmV2LnhtbFBLAQIUABQAAAAIAIdO&#10;4kA4+xC8XQIAALwFAAAOAAAAAAAAAAEAIAAAACYBAABkcnMvZTJvRG9jLnhtbFBLBQYAAAAABgAG&#10;AFkBAAD1BQAAAAA=&#10;" path="m26970,47605l20654,47605,17617,46996,0,26955,0,20631,20654,0,26970,0,47625,23812,47624,26955,26970,47605xe">
                <v:fill on="t" focussize="0,0"/>
                <v:stroke on="f"/>
                <v:imagedata o:title=""/>
                <o:lock v:ext="edit" aspectratio="f"/>
                <v:textbox inset="0mm,0mm,0mm,0mm"/>
              </v:shape>
            </w:pict>
          </mc:Fallback>
        </mc:AlternateContent>
      </w:r>
      <w:r>
        <w:rPr>
          <w:b/>
          <w:color w:val="2B3D4F"/>
          <w:w w:val="102"/>
          <w:sz w:val="22"/>
        </w:rPr>
        <w:t>当抵销范围选择“只抵销已勾选的数据”时，</w:t>
      </w:r>
      <w:r>
        <w:rPr>
          <w:color w:val="212121"/>
          <w:spacing w:val="-1"/>
          <w:w w:val="102"/>
          <w:sz w:val="22"/>
        </w:rPr>
        <w:t>不展示本方单位、对方单位等筛选条件，抵销</w:t>
      </w:r>
      <w:r>
        <w:rPr>
          <w:color w:val="212121"/>
          <w:w w:val="102"/>
          <w:sz w:val="22"/>
        </w:rPr>
        <w:t>设置区域的策略同上。</w:t>
      </w:r>
    </w:p>
    <w:p>
      <w:pPr>
        <w:pStyle w:val="11"/>
        <w:spacing w:before="257" w:line="417" w:lineRule="auto"/>
        <w:ind w:left="1171" w:right="3750"/>
      </w:pPr>
      <w:r>
        <w:rPr>
          <w:color w:val="212121"/>
          <w:spacing w:val="-2"/>
        </w:rPr>
        <w:t>注意：我的方案按合并体系、合并单位以及用户的维度进行隔离存储。</w:t>
      </w:r>
      <w:r>
        <w:rPr>
          <w:color w:val="212121"/>
          <w:spacing w:val="80"/>
        </w:rPr>
        <w:t xml:space="preserve"> </w:t>
      </w:r>
      <w:r>
        <w:rPr>
          <w:color w:val="212121"/>
        </w:rPr>
        <w:t>3、 抵销检查</w:t>
      </w:r>
    </w:p>
    <w:p>
      <w:pPr>
        <w:pStyle w:val="11"/>
        <w:spacing w:line="256" w:lineRule="auto"/>
        <w:ind w:left="1171" w:right="1402"/>
      </w:pPr>
      <w:r>
        <w:rPr>
          <w:color w:val="212121"/>
          <w:spacing w:val="-1"/>
          <w:w w:val="102"/>
        </w:rPr>
        <w:t>【本级-未抵销】界面，抵销检查按钮，针对多条未抵销数据手动检查未抵销原因，并分别给出</w:t>
      </w:r>
      <w:r>
        <w:rPr>
          <w:color w:val="212121"/>
          <w:w w:val="102"/>
        </w:rPr>
        <w:t>实时未抵销和合并计算未抵销的原因，如下图。</w:t>
      </w:r>
    </w:p>
    <w:p>
      <w:pPr>
        <w:pStyle w:val="11"/>
        <w:spacing w:before="16"/>
        <w:rPr>
          <w:sz w:val="12"/>
        </w:rPr>
      </w:pPr>
      <w:r>
        <w:drawing>
          <wp:anchor distT="0" distB="0" distL="0" distR="0" simplePos="0" relativeHeight="252172288" behindDoc="1" locked="0" layoutInCell="1" allowOverlap="1">
            <wp:simplePos x="0" y="0"/>
            <wp:positionH relativeFrom="page">
              <wp:posOffset>751840</wp:posOffset>
            </wp:positionH>
            <wp:positionV relativeFrom="paragraph">
              <wp:posOffset>165735</wp:posOffset>
            </wp:positionV>
            <wp:extent cx="5410200" cy="2028825"/>
            <wp:effectExtent l="0" t="0" r="0" b="0"/>
            <wp:wrapTopAndBottom/>
            <wp:docPr id="1502" name="Image 1502"/>
            <wp:cNvGraphicFramePr/>
            <a:graphic xmlns:a="http://schemas.openxmlformats.org/drawingml/2006/main">
              <a:graphicData uri="http://schemas.openxmlformats.org/drawingml/2006/picture">
                <pic:pic xmlns:pic="http://schemas.openxmlformats.org/drawingml/2006/picture">
                  <pic:nvPicPr>
                    <pic:cNvPr id="1502" name="Image 1502"/>
                    <pic:cNvPicPr/>
                  </pic:nvPicPr>
                  <pic:blipFill>
                    <a:blip r:embed="rId575" cstate="print"/>
                    <a:stretch>
                      <a:fillRect/>
                    </a:stretch>
                  </pic:blipFill>
                  <pic:spPr>
                    <a:xfrm>
                      <a:off x="0" y="0"/>
                      <a:ext cx="5410200" cy="2028825"/>
                    </a:xfrm>
                    <a:prstGeom prst="rect">
                      <a:avLst/>
                    </a:prstGeom>
                  </pic:spPr>
                </pic:pic>
              </a:graphicData>
            </a:graphic>
          </wp:anchor>
        </w:drawing>
      </w:r>
    </w:p>
    <w:p>
      <w:pPr>
        <w:pStyle w:val="11"/>
        <w:spacing w:before="12"/>
        <w:rPr>
          <w:sz w:val="21"/>
        </w:rPr>
      </w:pPr>
    </w:p>
    <w:p>
      <w:pPr>
        <w:pStyle w:val="11"/>
        <w:spacing w:line="256" w:lineRule="auto"/>
        <w:ind w:left="1171" w:right="1275"/>
      </w:pPr>
      <w:r>
        <w:rPr>
          <w:color w:val="212121"/>
          <w:spacing w:val="-1"/>
          <w:w w:val="102"/>
        </w:rPr>
        <w:t>合并计算模式：未在合并计算时，生成抵销分录的原因。合并规则中启用单边抵销或取数公式带</w:t>
      </w:r>
      <w:r>
        <w:rPr>
          <w:color w:val="212121"/>
          <w:w w:val="102"/>
        </w:rPr>
        <w:t>有平衡数（PHS）的场景，仅支持合并计算模式查询未抵销原因。</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417" w:lineRule="auto"/>
        <w:ind w:left="1171" w:right="4875"/>
      </w:pPr>
      <w:r>
        <w:rPr>
          <w:color w:val="212121"/>
          <w:spacing w:val="-2"/>
        </w:rPr>
        <w:t>实时抵销模式：未在内部表录入时，生成抵销分录的原因。</w:t>
      </w:r>
      <w:r>
        <w:rPr>
          <w:color w:val="212121"/>
          <w:spacing w:val="40"/>
        </w:rPr>
        <w:t xml:space="preserve"> </w:t>
      </w:r>
      <w:r>
        <w:rPr>
          <w:color w:val="212121"/>
        </w:rPr>
        <w:t>4、 取消抵销</w:t>
      </w:r>
    </w:p>
    <w:p>
      <w:pPr>
        <w:pStyle w:val="11"/>
        <w:spacing w:line="249" w:lineRule="auto"/>
        <w:ind w:left="1171" w:right="1402"/>
      </w:pPr>
      <w:r>
        <w:rPr>
          <w:color w:val="212121"/>
          <w:spacing w:val="-1"/>
          <w:w w:val="102"/>
        </w:rPr>
        <w:t>自动抵销分录：在调整抵销分录界面的【本级-已抵销】页签下，可以通过勾选抵销分录后，点</w:t>
      </w:r>
      <w:r>
        <w:rPr>
          <w:color w:val="212121"/>
          <w:w w:val="102"/>
        </w:rPr>
        <w:t>击取消抵销删除分录。</w:t>
      </w:r>
    </w:p>
    <w:p>
      <w:pPr>
        <w:pStyle w:val="11"/>
        <w:spacing w:before="4"/>
        <w:rPr>
          <w:sz w:val="15"/>
        </w:rPr>
      </w:pPr>
    </w:p>
    <w:p>
      <w:pPr>
        <w:pStyle w:val="11"/>
        <w:ind w:left="1171"/>
      </w:pPr>
      <w:r>
        <w:rPr>
          <w:color w:val="212121"/>
          <w:spacing w:val="-1"/>
        </w:rPr>
        <w:t>手动抵销分录：在取消抵销后，原始数据会变为未抵销记录，手动补录数据会被彻底删除。</w:t>
      </w:r>
    </w:p>
    <w:p>
      <w:pPr>
        <w:pStyle w:val="11"/>
        <w:spacing w:before="4"/>
        <w:rPr>
          <w:sz w:val="16"/>
        </w:rPr>
      </w:pPr>
    </w:p>
    <w:p>
      <w:pPr>
        <w:pStyle w:val="11"/>
        <w:spacing w:before="1" w:line="256" w:lineRule="auto"/>
        <w:ind w:left="1171" w:right="1500"/>
        <w:jc w:val="both"/>
      </w:pPr>
      <w:r>
        <w:rPr>
          <w:color w:val="212121"/>
          <w:spacing w:val="-1"/>
          <w:w w:val="102"/>
        </w:rPr>
        <w:t>输入调整分录：影响当期的，在取消抵销后，当前时期的该分录都会被彻底删除。输入调整分录，影响期间是当年或持续的，删除时影响删除操作的当月及以后月份数据，前期分录不受影</w:t>
      </w:r>
      <w:r>
        <w:rPr>
          <w:color w:val="212121"/>
          <w:w w:val="102"/>
        </w:rPr>
        <w:t>响。</w:t>
      </w:r>
    </w:p>
    <w:p>
      <w:pPr>
        <w:pStyle w:val="11"/>
        <w:spacing w:before="258" w:line="256" w:lineRule="auto"/>
        <w:ind w:left="1171" w:right="1275"/>
      </w:pPr>
      <w:r>
        <w:rPr>
          <w:color w:val="212121"/>
          <w:spacing w:val="-1"/>
          <w:w w:val="102"/>
        </w:rPr>
        <w:t>同时支持点击分类取消抵销按钮，可按照规则和抵销方式批量取消抵销。分类取消抵销按钮，在</w:t>
      </w:r>
      <w:r>
        <w:rPr>
          <w:color w:val="212121"/>
          <w:w w:val="102"/>
        </w:rPr>
        <w:t>菜单管理界面的功能参数中配置是否展示。</w:t>
      </w:r>
    </w:p>
    <w:p>
      <w:pPr>
        <w:pStyle w:val="11"/>
        <w:spacing w:before="14"/>
        <w:rPr>
          <w:sz w:val="14"/>
        </w:rPr>
      </w:pPr>
    </w:p>
    <w:p>
      <w:pPr>
        <w:pStyle w:val="11"/>
        <w:ind w:left="1171"/>
      </w:pPr>
      <w:r>
        <w:rPr>
          <w:color w:val="212121"/>
        </w:rPr>
        <w:t>5</w:t>
      </w:r>
      <w:r>
        <w:rPr>
          <w:color w:val="212121"/>
          <w:spacing w:val="2"/>
        </w:rPr>
        <w:t>、 自动抵销</w:t>
      </w:r>
    </w:p>
    <w:p>
      <w:pPr>
        <w:pStyle w:val="11"/>
        <w:spacing w:before="4"/>
        <w:rPr>
          <w:sz w:val="16"/>
        </w:rPr>
      </w:pPr>
    </w:p>
    <w:p>
      <w:pPr>
        <w:pStyle w:val="11"/>
        <w:spacing w:before="1" w:line="256" w:lineRule="auto"/>
        <w:ind w:left="1171" w:right="1275"/>
      </w:pPr>
      <w:r>
        <w:rPr>
          <w:color w:val="212121"/>
          <w:spacing w:val="-1"/>
          <w:w w:val="102"/>
        </w:rPr>
        <w:t>根据本对方单位的范围，进行自动抵销，且本方单位不能为空。对方单位为空时，将本方单位与</w:t>
      </w:r>
      <w:r>
        <w:rPr>
          <w:color w:val="212121"/>
          <w:w w:val="102"/>
        </w:rPr>
        <w:t>所有对方单位内部表的未抵销数据进行自动抵销。如下图。</w:t>
      </w:r>
    </w:p>
    <w:p>
      <w:pPr>
        <w:pStyle w:val="11"/>
        <w:spacing w:before="2"/>
        <w:rPr>
          <w:sz w:val="12"/>
        </w:rPr>
      </w:pPr>
      <w:r>
        <w:drawing>
          <wp:anchor distT="0" distB="0" distL="0" distR="0" simplePos="0" relativeHeight="252173312" behindDoc="1" locked="0" layoutInCell="1" allowOverlap="1">
            <wp:simplePos x="0" y="0"/>
            <wp:positionH relativeFrom="page">
              <wp:posOffset>751840</wp:posOffset>
            </wp:positionH>
            <wp:positionV relativeFrom="paragraph">
              <wp:posOffset>156845</wp:posOffset>
            </wp:positionV>
            <wp:extent cx="5410200" cy="1809750"/>
            <wp:effectExtent l="0" t="0" r="0" b="0"/>
            <wp:wrapTopAndBottom/>
            <wp:docPr id="1503" name="Image 1503"/>
            <wp:cNvGraphicFramePr/>
            <a:graphic xmlns:a="http://schemas.openxmlformats.org/drawingml/2006/main">
              <a:graphicData uri="http://schemas.openxmlformats.org/drawingml/2006/picture">
                <pic:pic xmlns:pic="http://schemas.openxmlformats.org/drawingml/2006/picture">
                  <pic:nvPicPr>
                    <pic:cNvPr id="1503" name="Image 1503"/>
                    <pic:cNvPicPr/>
                  </pic:nvPicPr>
                  <pic:blipFill>
                    <a:blip r:embed="rId576" cstate="print"/>
                    <a:stretch>
                      <a:fillRect/>
                    </a:stretch>
                  </pic:blipFill>
                  <pic:spPr>
                    <a:xfrm>
                      <a:off x="0" y="0"/>
                      <a:ext cx="5410200" cy="1809750"/>
                    </a:xfrm>
                    <a:prstGeom prst="rect">
                      <a:avLst/>
                    </a:prstGeom>
                  </pic:spPr>
                </pic:pic>
              </a:graphicData>
            </a:graphic>
          </wp:anchor>
        </w:drawing>
      </w:r>
    </w:p>
    <w:p>
      <w:pPr>
        <w:pStyle w:val="11"/>
        <w:spacing w:before="9"/>
      </w:pPr>
    </w:p>
    <w:p>
      <w:pPr>
        <w:pStyle w:val="11"/>
        <w:ind w:left="1171"/>
      </w:pPr>
      <w:r>
        <w:rPr>
          <w:color w:val="212121"/>
        </w:rPr>
        <w:t>6</w:t>
      </w:r>
      <w:r>
        <w:rPr>
          <w:color w:val="212121"/>
          <w:spacing w:val="2"/>
        </w:rPr>
        <w:t>、 禁用启用</w:t>
      </w:r>
    </w:p>
    <w:p>
      <w:pPr>
        <w:pStyle w:val="11"/>
        <w:spacing w:before="8"/>
        <w:rPr>
          <w:sz w:val="15"/>
        </w:rPr>
      </w:pPr>
    </w:p>
    <w:p>
      <w:pPr>
        <w:pStyle w:val="11"/>
        <w:ind w:left="1171"/>
      </w:pPr>
      <w:r>
        <w:rPr>
          <w:color w:val="212121"/>
          <w:spacing w:val="-1"/>
        </w:rPr>
        <w:t>禁用启用以便于用户生成“临时版本”的工作底稿，查看部分抵销分录对工作底稿的影响。</w:t>
      </w:r>
    </w:p>
    <w:p>
      <w:pPr>
        <w:pStyle w:val="11"/>
        <w:spacing w:before="4"/>
        <w:rPr>
          <w:sz w:val="16"/>
        </w:rPr>
      </w:pPr>
    </w:p>
    <w:p>
      <w:pPr>
        <w:pStyle w:val="11"/>
        <w:spacing w:line="256" w:lineRule="auto"/>
        <w:ind w:left="1171" w:right="1402"/>
        <w:jc w:val="both"/>
      </w:pPr>
      <w:r>
        <w:rPr>
          <w:color w:val="212121"/>
          <w:spacing w:val="-1"/>
          <w:w w:val="102"/>
        </w:rPr>
        <w:t>【本级-已抵销】页签下，多选已抵销分录，点击禁用按钮，整组抵销分录置灰。工作底稿展示</w:t>
      </w:r>
      <w:r>
        <w:rPr>
          <w:color w:val="212121"/>
          <w:w w:val="102"/>
        </w:rPr>
        <w:t>和完成合并回写则不包含已禁止的抵销分录金额。点击启用按钮，则取消禁止抵销操作，如下图。</w:t>
      </w:r>
    </w:p>
    <w:p>
      <w:pPr>
        <w:spacing w:after="0" w:line="256"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743075"/>
            <wp:effectExtent l="0" t="0" r="0" b="0"/>
            <wp:docPr id="1504" name="Image 1504"/>
            <wp:cNvGraphicFramePr/>
            <a:graphic xmlns:a="http://schemas.openxmlformats.org/drawingml/2006/main">
              <a:graphicData uri="http://schemas.openxmlformats.org/drawingml/2006/picture">
                <pic:pic xmlns:pic="http://schemas.openxmlformats.org/drawingml/2006/picture">
                  <pic:nvPicPr>
                    <pic:cNvPr id="1504" name="Image 1504"/>
                    <pic:cNvPicPr/>
                  </pic:nvPicPr>
                  <pic:blipFill>
                    <a:blip r:embed="rId577" cstate="print"/>
                    <a:stretch>
                      <a:fillRect/>
                    </a:stretch>
                  </pic:blipFill>
                  <pic:spPr>
                    <a:xfrm>
                      <a:off x="0" y="0"/>
                      <a:ext cx="5410200" cy="17430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禁止和启用按钮，在菜单管理界面的功能参数中配置是否展示。</w:t>
      </w:r>
    </w:p>
    <w:p>
      <w:pPr>
        <w:pStyle w:val="11"/>
        <w:spacing w:before="6"/>
        <w:rPr>
          <w:sz w:val="29"/>
        </w:rPr>
      </w:pPr>
    </w:p>
    <w:p>
      <w:pPr>
        <w:pStyle w:val="5"/>
        <w:numPr>
          <w:ilvl w:val="1"/>
          <w:numId w:val="76"/>
        </w:numPr>
        <w:tabs>
          <w:tab w:val="left" w:pos="1548"/>
        </w:tabs>
        <w:spacing w:before="0" w:after="0" w:line="240" w:lineRule="auto"/>
        <w:ind w:left="1548" w:right="0" w:hanging="284"/>
        <w:jc w:val="left"/>
      </w:pPr>
      <w:r>
        <w:rPr>
          <w:color w:val="212121"/>
          <w:spacing w:val="-4"/>
        </w:rPr>
        <w:t>输入调整</w:t>
      </w:r>
    </w:p>
    <w:p>
      <w:pPr>
        <w:pStyle w:val="11"/>
        <w:spacing w:before="223" w:line="249" w:lineRule="auto"/>
        <w:ind w:left="1171" w:right="1402"/>
      </w:pPr>
      <w:r>
        <w:rPr>
          <w:color w:val="212121"/>
          <w:spacing w:val="-1"/>
          <w:w w:val="102"/>
        </w:rPr>
        <w:t>输入调整是手工输入抵销分录。调整抵销分录界面的【本级-已抵销】页签下，点击输入调整按</w:t>
      </w:r>
      <w:r>
        <w:rPr>
          <w:color w:val="212121"/>
          <w:w w:val="102"/>
        </w:rPr>
        <w:t>钮输入调整分录，如下图。</w:t>
      </w:r>
    </w:p>
    <w:p>
      <w:pPr>
        <w:pStyle w:val="11"/>
        <w:spacing w:before="8"/>
        <w:rPr>
          <w:sz w:val="13"/>
        </w:rPr>
      </w:pPr>
      <w:r>
        <w:drawing>
          <wp:anchor distT="0" distB="0" distL="0" distR="0" simplePos="0" relativeHeight="252174336" behindDoc="1" locked="0" layoutInCell="1" allowOverlap="1">
            <wp:simplePos x="0" y="0"/>
            <wp:positionH relativeFrom="page">
              <wp:posOffset>751840</wp:posOffset>
            </wp:positionH>
            <wp:positionV relativeFrom="paragraph">
              <wp:posOffset>172085</wp:posOffset>
            </wp:positionV>
            <wp:extent cx="5410200" cy="2657475"/>
            <wp:effectExtent l="0" t="0" r="0" b="0"/>
            <wp:wrapTopAndBottom/>
            <wp:docPr id="1505" name="Image 1505"/>
            <wp:cNvGraphicFramePr/>
            <a:graphic xmlns:a="http://schemas.openxmlformats.org/drawingml/2006/main">
              <a:graphicData uri="http://schemas.openxmlformats.org/drawingml/2006/picture">
                <pic:pic xmlns:pic="http://schemas.openxmlformats.org/drawingml/2006/picture">
                  <pic:nvPicPr>
                    <pic:cNvPr id="1505" name="Image 1505"/>
                    <pic:cNvPicPr/>
                  </pic:nvPicPr>
                  <pic:blipFill>
                    <a:blip r:embed="rId578" cstate="print"/>
                    <a:stretch>
                      <a:fillRect/>
                    </a:stretch>
                  </pic:blipFill>
                  <pic:spPr>
                    <a:xfrm>
                      <a:off x="0" y="0"/>
                      <a:ext cx="5410200" cy="26574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数据项说明：</w:t>
      </w:r>
    </w:p>
    <w:p>
      <w:pPr>
        <w:pStyle w:val="11"/>
        <w:spacing w:before="4"/>
        <w:rPr>
          <w:b/>
          <w:sz w:val="16"/>
        </w:rPr>
      </w:pPr>
    </w:p>
    <w:p>
      <w:pPr>
        <w:pStyle w:val="11"/>
        <w:ind w:left="1171"/>
      </w:pPr>
      <w:r>
        <w:rPr>
          <w:color w:val="212121"/>
        </w:rPr>
        <w:t>1</w:t>
      </w:r>
      <w:r>
        <w:rPr>
          <w:color w:val="212121"/>
          <w:spacing w:val="-1"/>
        </w:rPr>
        <w:t>、  按钮区域的新增按钮为新增一组输入调整的抵销分录。操作列可以增行和删行。</w:t>
      </w:r>
    </w:p>
    <w:p>
      <w:pPr>
        <w:pStyle w:val="11"/>
        <w:spacing w:before="5"/>
        <w:rPr>
          <w:sz w:val="16"/>
        </w:rPr>
      </w:pPr>
    </w:p>
    <w:p>
      <w:pPr>
        <w:pStyle w:val="11"/>
        <w:spacing w:line="256" w:lineRule="auto"/>
        <w:ind w:left="1171" w:right="1289"/>
      </w:pPr>
      <w:r>
        <w:rPr>
          <w:color w:val="212121"/>
        </w:rPr>
        <w:t>2、 合并规则：根据调整业务选择所属合并规则，系统自动识别所属合并业务类型，不支持自动</w:t>
      </w:r>
      <w:r>
        <w:rPr>
          <w:color w:val="212121"/>
          <w:spacing w:val="-2"/>
        </w:rPr>
        <w:t>带出规则设置的合并科目。</w:t>
      </w:r>
    </w:p>
    <w:p>
      <w:pPr>
        <w:pStyle w:val="11"/>
        <w:spacing w:before="257" w:line="256" w:lineRule="auto"/>
        <w:ind w:left="1171" w:right="1275"/>
        <w:jc w:val="both"/>
      </w:pPr>
      <w:r>
        <w:rPr>
          <w:color w:val="212121"/>
          <w:w w:val="102"/>
        </w:rPr>
        <w:t>3、</w:t>
      </w:r>
      <w:r>
        <w:rPr>
          <w:color w:val="212121"/>
          <w:spacing w:val="13"/>
        </w:rPr>
        <w:t xml:space="preserve"> </w:t>
      </w:r>
      <w:r>
        <w:rPr>
          <w:color w:val="212121"/>
          <w:w w:val="102"/>
        </w:rPr>
        <w:t>影响期间：包含“当期”、“当年”和“跨年滚调”。“当期”为只有本期合并处理时，包</w:t>
      </w:r>
      <w:r>
        <w:rPr>
          <w:color w:val="212121"/>
          <w:spacing w:val="-1"/>
          <w:w w:val="102"/>
        </w:rPr>
        <w:t>含该组输入调整分录；“当年”为本期至当前年度最后一期的所有期间，合并处理时均包含该组</w:t>
      </w:r>
      <w:r>
        <w:rPr>
          <w:color w:val="212121"/>
          <w:w w:val="102"/>
        </w:rPr>
        <w:t>输入调整分录；“跨年滚调”的输入调整分录将参与年结。</w:t>
      </w:r>
    </w:p>
    <w:p>
      <w:pPr>
        <w:spacing w:after="0" w:line="256" w:lineRule="auto"/>
        <w:jc w:val="both"/>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4</w:t>
      </w:r>
      <w:r>
        <w:rPr>
          <w:color w:val="212121"/>
          <w:spacing w:val="2"/>
        </w:rPr>
        <w:t>、  本对方单位：如果整组抵销分录中</w:t>
      </w:r>
      <w:r>
        <w:rPr>
          <w:b/>
          <w:color w:val="2B3D4F"/>
        </w:rPr>
        <w:t>本方单位</w:t>
      </w:r>
      <w:r>
        <w:rPr>
          <w:color w:val="212121"/>
        </w:rPr>
        <w:t>为两家时，保存后系统自动补充</w:t>
      </w:r>
      <w:r>
        <w:rPr>
          <w:b/>
          <w:color w:val="2B3D4F"/>
        </w:rPr>
        <w:t>对方单位</w:t>
      </w:r>
      <w:r>
        <w:rPr>
          <w:color w:val="212121"/>
          <w:spacing w:val="-4"/>
        </w:rPr>
        <w:t>；如果</w:t>
      </w:r>
    </w:p>
    <w:p>
      <w:pPr>
        <w:pStyle w:val="11"/>
        <w:spacing w:before="30" w:line="417" w:lineRule="auto"/>
        <w:ind w:left="1171" w:right="1725"/>
      </w:pPr>
      <w:r>
        <w:rPr>
          <w:b/>
          <w:color w:val="2B3D4F"/>
          <w:spacing w:val="-2"/>
        </w:rPr>
        <w:t>本方单位</w:t>
      </w:r>
      <w:r>
        <w:rPr>
          <w:color w:val="212121"/>
          <w:spacing w:val="-2"/>
        </w:rPr>
        <w:t>只有一家时，需要手动填写</w:t>
      </w:r>
      <w:r>
        <w:rPr>
          <w:b/>
          <w:color w:val="2B3D4F"/>
          <w:spacing w:val="-2"/>
        </w:rPr>
        <w:t>对方单位</w:t>
      </w:r>
      <w:r>
        <w:rPr>
          <w:color w:val="212121"/>
          <w:spacing w:val="-2"/>
        </w:rPr>
        <w:t>。本对方单位的共同上级应为当前合并层级。</w:t>
      </w:r>
      <w:r>
        <w:rPr>
          <w:color w:val="212121"/>
          <w:spacing w:val="40"/>
        </w:rPr>
        <w:t xml:space="preserve">  </w:t>
      </w:r>
      <w:r>
        <w:rPr>
          <w:color w:val="212121"/>
        </w:rPr>
        <w:t>5、 科目：关联的合并体系中的科目。（禁用的科目不显示）</w:t>
      </w:r>
    </w:p>
    <w:p>
      <w:pPr>
        <w:pStyle w:val="11"/>
        <w:spacing w:line="389" w:lineRule="exact"/>
        <w:ind w:left="1171"/>
      </w:pPr>
      <w:r>
        <w:rPr>
          <w:color w:val="212121"/>
        </w:rPr>
        <w:t>6</w:t>
      </w:r>
      <w:r>
        <w:rPr>
          <w:color w:val="212121"/>
          <w:spacing w:val="-1"/>
        </w:rPr>
        <w:t>、  借贷方金额/差额：为实时运算展示输入调整分录中的合计金额。输入调整借贷方金额必须</w:t>
      </w:r>
    </w:p>
    <w:p>
      <w:pPr>
        <w:pStyle w:val="11"/>
        <w:spacing w:before="29"/>
        <w:ind w:left="1171"/>
      </w:pPr>
      <w:r>
        <w:rPr>
          <w:color w:val="212121"/>
          <w:spacing w:val="-1"/>
        </w:rPr>
        <w:t>相等。系统根据借、贷方金额，判断该行数据的借贷方向。</w:t>
      </w:r>
    </w:p>
    <w:p>
      <w:pPr>
        <w:pStyle w:val="11"/>
        <w:spacing w:before="4"/>
        <w:rPr>
          <w:sz w:val="16"/>
        </w:rPr>
      </w:pPr>
    </w:p>
    <w:p>
      <w:pPr>
        <w:pStyle w:val="11"/>
        <w:spacing w:before="1" w:line="256" w:lineRule="auto"/>
        <w:ind w:left="1171" w:right="1275"/>
        <w:jc w:val="both"/>
      </w:pPr>
      <w:r>
        <w:rPr>
          <w:color w:val="212121"/>
          <w:w w:val="102"/>
        </w:rPr>
        <w:t>7、</w:t>
      </w:r>
      <w:r>
        <w:rPr>
          <w:color w:val="212121"/>
          <w:spacing w:val="13"/>
        </w:rPr>
        <w:t xml:space="preserve"> </w:t>
      </w:r>
      <w:r>
        <w:rPr>
          <w:color w:val="212121"/>
          <w:w w:val="102"/>
        </w:rPr>
        <w:t>输入调整分录在工作底稿中可以查询和穿透查看；在数据录入中，合并、差额单位的内部录</w:t>
      </w:r>
      <w:r>
        <w:rPr>
          <w:color w:val="212121"/>
          <w:spacing w:val="-1"/>
          <w:w w:val="102"/>
        </w:rPr>
        <w:t>入表【输入调整】页签和【明细记录】页签可以查看该笔输入调整分录，抵销金额以余额的方式</w:t>
      </w:r>
      <w:r>
        <w:rPr>
          <w:color w:val="212121"/>
          <w:w w:val="102"/>
        </w:rPr>
        <w:t>计算（借方科目借加贷减、贷方科目贷加借减）。</w:t>
      </w:r>
    </w:p>
    <w:p>
      <w:pPr>
        <w:pStyle w:val="11"/>
        <w:spacing w:before="258" w:line="256" w:lineRule="auto"/>
        <w:ind w:left="1171" w:right="1275"/>
        <w:jc w:val="both"/>
      </w:pPr>
      <w:r>
        <w:rPr>
          <w:color w:val="212121"/>
          <w:w w:val="102"/>
        </w:rPr>
        <w:t>8、</w:t>
      </w:r>
      <w:r>
        <w:rPr>
          <w:color w:val="212121"/>
          <w:spacing w:val="13"/>
        </w:rPr>
        <w:t xml:space="preserve"> </w:t>
      </w:r>
      <w:r>
        <w:rPr>
          <w:color w:val="212121"/>
          <w:w w:val="102"/>
        </w:rPr>
        <w:t>修改：勾选输入调整的抵销分录，点击输入调整按钮，进入输入调整抵销分录修改页面修改</w:t>
      </w:r>
      <w:r>
        <w:rPr>
          <w:color w:val="212121"/>
          <w:spacing w:val="-1"/>
          <w:w w:val="102"/>
        </w:rPr>
        <w:t>数据。当修改的调整抵销分录“影响期间”为“当年”和“持续”时，保存数据后，后续期间也</w:t>
      </w:r>
      <w:r>
        <w:rPr>
          <w:color w:val="212121"/>
          <w:w w:val="102"/>
        </w:rPr>
        <w:t>变更为修改后的数据。</w:t>
      </w:r>
    </w:p>
    <w:p>
      <w:pPr>
        <w:pStyle w:val="11"/>
        <w:spacing w:before="15"/>
        <w:rPr>
          <w:sz w:val="14"/>
        </w:rPr>
      </w:pPr>
    </w:p>
    <w:p>
      <w:pPr>
        <w:pStyle w:val="11"/>
        <w:spacing w:line="252" w:lineRule="auto"/>
        <w:ind w:left="1171" w:right="1289"/>
      </w:pPr>
      <w:r>
        <w:rPr>
          <w:color w:val="212121"/>
          <w:w w:val="102"/>
        </w:rPr>
        <w:t>9、</w:t>
      </w:r>
      <w:r>
        <w:rPr>
          <w:color w:val="212121"/>
          <w:spacing w:val="13"/>
        </w:rPr>
        <w:t xml:space="preserve"> </w:t>
      </w:r>
      <w:r>
        <w:rPr>
          <w:color w:val="212121"/>
          <w:spacing w:val="-1"/>
          <w:w w:val="102"/>
        </w:rPr>
        <w:t>删除：输入调整界面，点击输入调整页面的删除按钮，可直接删除整组分录。调整抵销分录</w:t>
      </w:r>
      <w:r>
        <w:rPr>
          <w:color w:val="212121"/>
          <w:w w:val="102"/>
        </w:rPr>
        <w:t>界面，勾选输入调整分录，点击取消抵销按钮，删除已选输入调整分录。当删除的调整抵销分录“影响期间”为“当年”和“持续”时，删除后，后续期间的调整抵销分录也删除。</w:t>
      </w:r>
    </w:p>
    <w:p>
      <w:pPr>
        <w:pStyle w:val="11"/>
        <w:spacing w:before="6"/>
        <w:rPr>
          <w:sz w:val="15"/>
        </w:rPr>
      </w:pPr>
    </w:p>
    <w:p>
      <w:pPr>
        <w:pStyle w:val="11"/>
        <w:spacing w:line="256" w:lineRule="auto"/>
        <w:ind w:left="1171" w:right="1382"/>
      </w:pPr>
      <w:r>
        <w:rPr>
          <w:color w:val="212121"/>
        </w:rPr>
        <w:t>10、 导入：输入调整新增界面，支持批量导入输入调整分录，导入模板为调整抵销分录界面导</w:t>
      </w:r>
      <w:r>
        <w:rPr>
          <w:color w:val="212121"/>
          <w:spacing w:val="-2"/>
        </w:rPr>
        <w:t>出的已抵销数据文件。</w:t>
      </w:r>
    </w:p>
    <w:p>
      <w:pPr>
        <w:pStyle w:val="11"/>
        <w:spacing w:before="14"/>
        <w:rPr>
          <w:sz w:val="14"/>
        </w:rPr>
      </w:pPr>
    </w:p>
    <w:p>
      <w:pPr>
        <w:pStyle w:val="11"/>
        <w:spacing w:line="256" w:lineRule="auto"/>
        <w:ind w:left="1171" w:right="1382"/>
      </w:pPr>
      <w:r>
        <w:rPr>
          <w:color w:val="212121"/>
        </w:rPr>
        <w:t>11、 复制粘贴功能：支持表格的复制粘贴。当粘贴内容不唯一时，默认显示为空。例如：存在</w:t>
      </w:r>
      <w:r>
        <w:rPr>
          <w:color w:val="212121"/>
          <w:spacing w:val="-2"/>
        </w:rPr>
        <w:t>多个名称一致的单位时，复制粘贴后显示为空。</w:t>
      </w:r>
    </w:p>
    <w:p>
      <w:pPr>
        <w:spacing w:before="258"/>
        <w:ind w:left="1171" w:right="0" w:firstLine="0"/>
        <w:jc w:val="left"/>
        <w:rPr>
          <w:b/>
          <w:sz w:val="22"/>
        </w:rPr>
      </w:pPr>
      <w:r>
        <w:rPr>
          <w:b/>
          <w:color w:val="2B3D4F"/>
          <w:spacing w:val="-2"/>
          <w:sz w:val="22"/>
        </w:rPr>
        <w:t>输入调整生成顺序：</w:t>
      </w:r>
    </w:p>
    <w:p>
      <w:pPr>
        <w:pStyle w:val="11"/>
        <w:spacing w:before="4"/>
        <w:rPr>
          <w:b/>
          <w:sz w:val="16"/>
        </w:rPr>
      </w:pPr>
    </w:p>
    <w:p>
      <w:pPr>
        <w:pStyle w:val="11"/>
        <w:ind w:left="1171"/>
      </w:pPr>
      <w:r>
        <w:rPr>
          <w:color w:val="212121"/>
        </w:rPr>
        <w:t>1</w:t>
      </w:r>
      <w:r>
        <w:rPr>
          <w:color w:val="212121"/>
          <w:spacing w:val="-1"/>
        </w:rPr>
        <w:t>、同一组输入调整分录，按录入顺序生成分录；</w:t>
      </w:r>
    </w:p>
    <w:p>
      <w:pPr>
        <w:pStyle w:val="11"/>
        <w:spacing w:before="5"/>
        <w:rPr>
          <w:sz w:val="16"/>
        </w:rPr>
      </w:pPr>
    </w:p>
    <w:p>
      <w:pPr>
        <w:pStyle w:val="11"/>
        <w:ind w:left="1171"/>
      </w:pPr>
      <w:r>
        <w:rPr>
          <w:color w:val="212121"/>
        </w:rPr>
        <w:t>2</w:t>
      </w:r>
      <w:r>
        <w:rPr>
          <w:color w:val="212121"/>
          <w:spacing w:val="-1"/>
        </w:rPr>
        <w:t>、同批次多组输入调整分录保存时，按录入界面顺序生成分录；</w:t>
      </w:r>
    </w:p>
    <w:p>
      <w:pPr>
        <w:pStyle w:val="11"/>
        <w:spacing w:before="4"/>
        <w:rPr>
          <w:sz w:val="16"/>
        </w:rPr>
      </w:pPr>
    </w:p>
    <w:p>
      <w:pPr>
        <w:pStyle w:val="11"/>
        <w:ind w:left="1171"/>
      </w:pPr>
      <w:r>
        <w:rPr>
          <w:color w:val="212121"/>
        </w:rPr>
        <w:t>3</w:t>
      </w:r>
      <w:r>
        <w:rPr>
          <w:color w:val="212121"/>
          <w:spacing w:val="-1"/>
        </w:rPr>
        <w:t>、多批次保存输入调整分录，按生成分录时间倒序展示。</w:t>
      </w:r>
    </w:p>
    <w:p>
      <w:pPr>
        <w:pStyle w:val="11"/>
        <w:spacing w:before="5"/>
        <w:rPr>
          <w:sz w:val="16"/>
        </w:rPr>
      </w:pPr>
    </w:p>
    <w:p>
      <w:pPr>
        <w:spacing w:before="0"/>
        <w:ind w:left="1171" w:right="0" w:firstLine="0"/>
        <w:jc w:val="left"/>
        <w:rPr>
          <w:b/>
          <w:sz w:val="22"/>
        </w:rPr>
      </w:pPr>
      <w:r>
        <w:rPr>
          <w:b/>
          <w:color w:val="2B3D4F"/>
          <w:spacing w:val="-2"/>
          <w:sz w:val="22"/>
        </w:rPr>
        <w:t>抵销分录复制</w:t>
      </w:r>
    </w:p>
    <w:p>
      <w:pPr>
        <w:pStyle w:val="11"/>
        <w:spacing w:before="8"/>
        <w:rPr>
          <w:b/>
          <w:sz w:val="15"/>
        </w:rPr>
      </w:pPr>
    </w:p>
    <w:p>
      <w:pPr>
        <w:pStyle w:val="11"/>
        <w:spacing w:line="417" w:lineRule="auto"/>
        <w:ind w:left="1171" w:right="3300"/>
      </w:pPr>
      <w:r>
        <w:rPr>
          <w:color w:val="212121"/>
          <w:spacing w:val="-1"/>
          <w:w w:val="102"/>
        </w:rPr>
        <w:t>系统支持输入调整分录复制，以便用户快速进行同期或跨时期的分录调整。</w:t>
      </w:r>
      <w:r>
        <w:rPr>
          <w:color w:val="212121"/>
          <w:w w:val="102"/>
        </w:rPr>
        <w:t>在“调整抵销分录”的功能配置参数中，开启“复制”按钮，如下图。</w:t>
      </w:r>
    </w:p>
    <w:p>
      <w:pPr>
        <w:spacing w:after="0" w:line="417"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1506" name="Image 1506"/>
            <wp:cNvGraphicFramePr/>
            <a:graphic xmlns:a="http://schemas.openxmlformats.org/drawingml/2006/main">
              <a:graphicData uri="http://schemas.openxmlformats.org/drawingml/2006/picture">
                <pic:pic xmlns:pic="http://schemas.openxmlformats.org/drawingml/2006/picture">
                  <pic:nvPicPr>
                    <pic:cNvPr id="1506" name="Image 1506"/>
                    <pic:cNvPicPr/>
                  </pic:nvPicPr>
                  <pic:blipFill>
                    <a:blip r:embed="rId579" cstate="print"/>
                    <a:stretch>
                      <a:fillRect/>
                    </a:stretch>
                  </pic:blipFill>
                  <pic:spPr>
                    <a:xfrm>
                      <a:off x="0" y="0"/>
                      <a:ext cx="5410200" cy="2714625"/>
                    </a:xfrm>
                    <a:prstGeom prst="rect">
                      <a:avLst/>
                    </a:prstGeom>
                  </pic:spPr>
                </pic:pic>
              </a:graphicData>
            </a:graphic>
          </wp:inline>
        </w:drawing>
      </w:r>
    </w:p>
    <w:p>
      <w:pPr>
        <w:pStyle w:val="11"/>
        <w:spacing w:before="16"/>
        <w:rPr>
          <w:sz w:val="19"/>
        </w:rPr>
      </w:pPr>
    </w:p>
    <w:p>
      <w:pPr>
        <w:pStyle w:val="11"/>
        <w:spacing w:before="48" w:line="256" w:lineRule="auto"/>
        <w:ind w:left="1171" w:right="1275"/>
        <w:jc w:val="both"/>
      </w:pPr>
      <w:r>
        <w:rPr>
          <w:color w:val="212121"/>
          <w:spacing w:val="-1"/>
          <w:w w:val="102"/>
        </w:rPr>
        <w:t>在原任务中，选择需要引用的原输入调整分录，点击“复制”按钮，选择目标时期，确定后弹出复制界面，可进行复制分录的修改。修改后点击“确定”按钮，会在目标时期生成复制分录。支</w:t>
      </w:r>
      <w:r>
        <w:rPr>
          <w:color w:val="212121"/>
          <w:w w:val="102"/>
        </w:rPr>
        <w:t>持复制到当前期。</w:t>
      </w:r>
    </w:p>
    <w:p>
      <w:pPr>
        <w:pStyle w:val="11"/>
        <w:rPr>
          <w:sz w:val="13"/>
        </w:rPr>
      </w:pPr>
      <w:r>
        <w:drawing>
          <wp:anchor distT="0" distB="0" distL="0" distR="0" simplePos="0" relativeHeight="252174336" behindDoc="1" locked="0" layoutInCell="1" allowOverlap="1">
            <wp:simplePos x="0" y="0"/>
            <wp:positionH relativeFrom="page">
              <wp:posOffset>751840</wp:posOffset>
            </wp:positionH>
            <wp:positionV relativeFrom="paragraph">
              <wp:posOffset>167640</wp:posOffset>
            </wp:positionV>
            <wp:extent cx="5410200" cy="2847975"/>
            <wp:effectExtent l="0" t="0" r="0" b="0"/>
            <wp:wrapTopAndBottom/>
            <wp:docPr id="1507" name="Image 1507"/>
            <wp:cNvGraphicFramePr/>
            <a:graphic xmlns:a="http://schemas.openxmlformats.org/drawingml/2006/main">
              <a:graphicData uri="http://schemas.openxmlformats.org/drawingml/2006/picture">
                <pic:pic xmlns:pic="http://schemas.openxmlformats.org/drawingml/2006/picture">
                  <pic:nvPicPr>
                    <pic:cNvPr id="1507" name="Image 1507"/>
                    <pic:cNvPicPr/>
                  </pic:nvPicPr>
                  <pic:blipFill>
                    <a:blip r:embed="rId580" cstate="print"/>
                    <a:stretch>
                      <a:fillRect/>
                    </a:stretch>
                  </pic:blipFill>
                  <pic:spPr>
                    <a:xfrm>
                      <a:off x="0" y="0"/>
                      <a:ext cx="5410200" cy="2847975"/>
                    </a:xfrm>
                    <a:prstGeom prst="rect">
                      <a:avLst/>
                    </a:prstGeom>
                  </pic:spPr>
                </pic:pic>
              </a:graphicData>
            </a:graphic>
          </wp:anchor>
        </w:drawing>
      </w:r>
      <w:r>
        <w:drawing>
          <wp:anchor distT="0" distB="0" distL="0" distR="0" simplePos="0" relativeHeight="252175360" behindDoc="1" locked="0" layoutInCell="1" allowOverlap="1">
            <wp:simplePos x="0" y="0"/>
            <wp:positionH relativeFrom="page">
              <wp:posOffset>751840</wp:posOffset>
            </wp:positionH>
            <wp:positionV relativeFrom="paragraph">
              <wp:posOffset>3272790</wp:posOffset>
            </wp:positionV>
            <wp:extent cx="5302250" cy="1064260"/>
            <wp:effectExtent l="0" t="0" r="0" b="0"/>
            <wp:wrapTopAndBottom/>
            <wp:docPr id="1508" name="Image 1508"/>
            <wp:cNvGraphicFramePr/>
            <a:graphic xmlns:a="http://schemas.openxmlformats.org/drawingml/2006/main">
              <a:graphicData uri="http://schemas.openxmlformats.org/drawingml/2006/picture">
                <pic:pic xmlns:pic="http://schemas.openxmlformats.org/drawingml/2006/picture">
                  <pic:nvPicPr>
                    <pic:cNvPr id="1508" name="Image 1508"/>
                    <pic:cNvPicPr/>
                  </pic:nvPicPr>
                  <pic:blipFill>
                    <a:blip r:embed="rId581" cstate="print"/>
                    <a:stretch>
                      <a:fillRect/>
                    </a:stretch>
                  </pic:blipFill>
                  <pic:spPr>
                    <a:xfrm>
                      <a:off x="0" y="0"/>
                      <a:ext cx="5301996" cy="1064133"/>
                    </a:xfrm>
                    <a:prstGeom prst="rect">
                      <a:avLst/>
                    </a:prstGeom>
                  </pic:spPr>
                </pic:pic>
              </a:graphicData>
            </a:graphic>
          </wp:anchor>
        </w:drawing>
      </w:r>
    </w:p>
    <w:p>
      <w:pPr>
        <w:pStyle w:val="11"/>
        <w:spacing w:before="12"/>
        <w:rPr>
          <w:sz w:val="20"/>
        </w:rPr>
      </w:pPr>
    </w:p>
    <w:p>
      <w:pPr>
        <w:spacing w:after="0"/>
        <w:rPr>
          <w:sz w:val="20"/>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38425"/>
            <wp:effectExtent l="0" t="0" r="0" b="0"/>
            <wp:docPr id="1509" name="Image 1509"/>
            <wp:cNvGraphicFramePr/>
            <a:graphic xmlns:a="http://schemas.openxmlformats.org/drawingml/2006/main">
              <a:graphicData uri="http://schemas.openxmlformats.org/drawingml/2006/picture">
                <pic:pic xmlns:pic="http://schemas.openxmlformats.org/drawingml/2006/picture">
                  <pic:nvPicPr>
                    <pic:cNvPr id="1509" name="Image 1509"/>
                    <pic:cNvPicPr/>
                  </pic:nvPicPr>
                  <pic:blipFill>
                    <a:blip r:embed="rId582" cstate="print"/>
                    <a:stretch>
                      <a:fillRect/>
                    </a:stretch>
                  </pic:blipFill>
                  <pic:spPr>
                    <a:xfrm>
                      <a:off x="0" y="0"/>
                      <a:ext cx="5410200" cy="263842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注：因各合并体系的参数不同，所以不支持跨任务复制。</w:t>
      </w:r>
    </w:p>
    <w:p>
      <w:pPr>
        <w:pStyle w:val="11"/>
        <w:spacing w:before="6"/>
        <w:rPr>
          <w:sz w:val="29"/>
        </w:rPr>
      </w:pPr>
    </w:p>
    <w:p>
      <w:pPr>
        <w:pStyle w:val="5"/>
        <w:numPr>
          <w:ilvl w:val="1"/>
          <w:numId w:val="76"/>
        </w:numPr>
        <w:tabs>
          <w:tab w:val="left" w:pos="1548"/>
        </w:tabs>
        <w:spacing w:before="0" w:after="0" w:line="240" w:lineRule="auto"/>
        <w:ind w:left="1548" w:right="0" w:hanging="284"/>
        <w:jc w:val="left"/>
      </w:pPr>
      <w:r>
        <w:rPr>
          <w:color w:val="212121"/>
          <w:spacing w:val="-4"/>
        </w:rPr>
        <w:t>结转损益</w:t>
      </w:r>
    </w:p>
    <w:p>
      <w:pPr>
        <w:pStyle w:val="11"/>
        <w:spacing w:before="208" w:line="256" w:lineRule="auto"/>
        <w:ind w:left="1171" w:right="1275"/>
      </w:pPr>
      <w:r>
        <w:rPr>
          <w:color w:val="212121"/>
          <w:spacing w:val="-1"/>
          <w:w w:val="102"/>
        </w:rPr>
        <w:t>损益结转是把本期涉及到收入、费用会计科目抵销分录全部进行结转，结转到资产负债表的未分</w:t>
      </w:r>
      <w:r>
        <w:rPr>
          <w:color w:val="212121"/>
          <w:w w:val="102"/>
        </w:rPr>
        <w:t>配利润中，以保证资产负债表的平衡关系。</w:t>
      </w:r>
    </w:p>
    <w:p>
      <w:pPr>
        <w:pStyle w:val="11"/>
        <w:spacing w:before="14"/>
        <w:rPr>
          <w:sz w:val="14"/>
        </w:rPr>
      </w:pPr>
    </w:p>
    <w:p>
      <w:pPr>
        <w:pStyle w:val="11"/>
        <w:spacing w:line="256" w:lineRule="auto"/>
        <w:ind w:left="1171" w:right="1402"/>
      </w:pPr>
      <w:r>
        <w:rPr>
          <w:color w:val="212121"/>
          <w:spacing w:val="-1"/>
          <w:w w:val="102"/>
        </w:rPr>
        <w:t>合并体系设置-选项设置中，启用并配置结转损益选项。只需指定结转损益分录中的借贷方科目</w:t>
      </w:r>
      <w:r>
        <w:rPr>
          <w:color w:val="212121"/>
          <w:w w:val="102"/>
        </w:rPr>
        <w:t>即可，管理会计维度非必填，如下图。同时含有损益和非损益科目的抵销分录，系统结转所</w:t>
      </w:r>
    </w:p>
    <w:p>
      <w:pPr>
        <w:pStyle w:val="11"/>
        <w:spacing w:before="2"/>
        <w:ind w:left="1171"/>
      </w:pPr>
      <w:r>
        <w:rPr>
          <w:color w:val="212121"/>
          <w:spacing w:val="-1"/>
        </w:rPr>
        <w:t>有“科目属性”为损益类的科目的抵销差额。</w:t>
      </w:r>
    </w:p>
    <w:p>
      <w:pPr>
        <w:pStyle w:val="11"/>
        <w:spacing w:before="11"/>
        <w:rPr>
          <w:sz w:val="13"/>
        </w:rPr>
      </w:pPr>
      <w:r>
        <w:drawing>
          <wp:anchor distT="0" distB="0" distL="0" distR="0" simplePos="0" relativeHeight="252175360" behindDoc="1" locked="0" layoutInCell="1" allowOverlap="1">
            <wp:simplePos x="0" y="0"/>
            <wp:positionH relativeFrom="page">
              <wp:posOffset>751840</wp:posOffset>
            </wp:positionH>
            <wp:positionV relativeFrom="paragraph">
              <wp:posOffset>174625</wp:posOffset>
            </wp:positionV>
            <wp:extent cx="5302250" cy="3052445"/>
            <wp:effectExtent l="0" t="0" r="0" b="0"/>
            <wp:wrapTopAndBottom/>
            <wp:docPr id="1510" name="Image 1510"/>
            <wp:cNvGraphicFramePr/>
            <a:graphic xmlns:a="http://schemas.openxmlformats.org/drawingml/2006/main">
              <a:graphicData uri="http://schemas.openxmlformats.org/drawingml/2006/picture">
                <pic:pic xmlns:pic="http://schemas.openxmlformats.org/drawingml/2006/picture">
                  <pic:nvPicPr>
                    <pic:cNvPr id="1510" name="Image 1510"/>
                    <pic:cNvPicPr/>
                  </pic:nvPicPr>
                  <pic:blipFill>
                    <a:blip r:embed="rId583" cstate="print"/>
                    <a:stretch>
                      <a:fillRect/>
                    </a:stretch>
                  </pic:blipFill>
                  <pic:spPr>
                    <a:xfrm>
                      <a:off x="0" y="0"/>
                      <a:ext cx="5301996" cy="3052381"/>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sz w:val="6"/>
        </w:rPr>
      </w:pPr>
    </w:p>
    <w:p>
      <w:pPr>
        <w:pStyle w:val="11"/>
        <w:spacing w:before="48" w:line="254" w:lineRule="auto"/>
        <w:ind w:left="1171" w:right="1275"/>
        <w:jc w:val="both"/>
      </w:pPr>
      <w:r>
        <w:rPr>
          <w:color w:val="212121"/>
          <w:spacing w:val="-1"/>
          <w:w w:val="102"/>
        </w:rPr>
        <w:t>调整抵销分录中，点击【期末结转】展示当前结转损益分录和上次结转损益分录，以便用户对比数据。结转损益分录自动生成，该界面不可以进行数据修改。点击确定按钮，手动生成结转损益的抵销分录，其中借方单位为当前层级的差额单位名称，贷方单位为当前层级的合并单位名称，</w:t>
      </w:r>
      <w:r>
        <w:rPr>
          <w:color w:val="212121"/>
          <w:w w:val="102"/>
        </w:rPr>
        <w:t>如下图。</w:t>
      </w:r>
    </w:p>
    <w:p>
      <w:pPr>
        <w:pStyle w:val="11"/>
        <w:spacing w:before="18"/>
        <w:rPr>
          <w:sz w:val="14"/>
        </w:rPr>
      </w:pPr>
    </w:p>
    <w:p>
      <w:pPr>
        <w:pStyle w:val="11"/>
        <w:spacing w:line="256" w:lineRule="auto"/>
        <w:ind w:left="1171" w:right="1275"/>
      </w:pPr>
      <w:r>
        <w:rPr>
          <w:color w:val="212121"/>
          <w:spacing w:val="-1"/>
          <w:w w:val="102"/>
        </w:rPr>
        <w:t>系统在用户完成合并时，会先自动重新生成最新的结转损益分录，再执行完成合并，以防止因数</w:t>
      </w:r>
      <w:r>
        <w:rPr>
          <w:color w:val="212121"/>
          <w:w w:val="102"/>
        </w:rPr>
        <w:t>据或抵销分录变动而遗漏手动执行结转损益的情况。</w:t>
      </w:r>
    </w:p>
    <w:p>
      <w:pPr>
        <w:pStyle w:val="11"/>
        <w:rPr>
          <w:sz w:val="20"/>
        </w:rPr>
      </w:pPr>
    </w:p>
    <w:p>
      <w:pPr>
        <w:pStyle w:val="11"/>
        <w:rPr>
          <w:sz w:val="20"/>
        </w:rPr>
      </w:pPr>
    </w:p>
    <w:p>
      <w:pPr>
        <w:pStyle w:val="11"/>
        <w:spacing w:before="7"/>
        <w:rPr>
          <w:sz w:val="10"/>
        </w:rPr>
      </w:pPr>
    </w:p>
    <w:p>
      <w:pPr>
        <w:pStyle w:val="11"/>
        <w:spacing w:before="48" w:line="249" w:lineRule="auto"/>
        <w:ind w:left="1171" w:right="1275"/>
      </w:pPr>
      <w:r>
        <w:rPr>
          <w:color w:val="212121"/>
          <w:spacing w:val="-1"/>
          <w:w w:val="102"/>
        </w:rPr>
        <w:t>结转损益分录无所属合并规则和合并业务分类。工作底稿中可以查询和穿透查看。数据录入的内</w:t>
      </w:r>
      <w:r>
        <w:rPr>
          <w:color w:val="212121"/>
          <w:w w:val="102"/>
        </w:rPr>
        <w:t>部抵销表中不会显示结转损益分录。</w:t>
      </w:r>
    </w:p>
    <w:p>
      <w:pPr>
        <w:pStyle w:val="11"/>
        <w:spacing w:before="5"/>
        <w:rPr>
          <w:sz w:val="15"/>
        </w:rPr>
      </w:pPr>
    </w:p>
    <w:p>
      <w:pPr>
        <w:spacing w:before="0"/>
        <w:ind w:left="1171" w:right="0" w:firstLine="0"/>
        <w:jc w:val="left"/>
        <w:rPr>
          <w:b/>
          <w:sz w:val="22"/>
        </w:rPr>
      </w:pPr>
      <w:r>
        <w:rPr>
          <w:b/>
          <w:color w:val="2B3D4F"/>
          <w:spacing w:val="-2"/>
          <w:sz w:val="22"/>
        </w:rPr>
        <w:t>特别提示：</w:t>
      </w:r>
    </w:p>
    <w:p>
      <w:pPr>
        <w:pStyle w:val="11"/>
        <w:spacing w:before="5"/>
        <w:rPr>
          <w:b/>
        </w:rPr>
      </w:pPr>
    </w:p>
    <w:p>
      <w:pPr>
        <w:tabs>
          <w:tab w:val="left" w:pos="1957"/>
        </w:tabs>
        <w:spacing w:before="8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手动抵销在选择未抵销记录时，可以跨页选择记录。</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交易类等灵活规则含有复杂运算公式，不建议手动抵销。</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手动抵销和输入调整分录暂不支持修改。</w:t>
      </w:r>
    </w:p>
    <w:p>
      <w:pPr>
        <w:pStyle w:val="11"/>
        <w:rPr>
          <w:rFonts w:ascii="宋体"/>
          <w:sz w:val="24"/>
        </w:rPr>
      </w:pPr>
    </w:p>
    <w:p>
      <w:pPr>
        <w:tabs>
          <w:tab w:val="left" w:pos="1957"/>
        </w:tabs>
        <w:spacing w:before="154" w:line="348" w:lineRule="auto"/>
        <w:ind w:left="1611" w:right="3028"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手动抵销新增单位范围只允许是原始记录中的两家单位，手动抵销不支持多家单位之间的场景。</w:t>
      </w:r>
    </w:p>
    <w:p>
      <w:pPr>
        <w:pStyle w:val="11"/>
        <w:spacing w:before="8"/>
        <w:rPr>
          <w:rFonts w:ascii="宋体"/>
          <w:sz w:val="27"/>
        </w:rPr>
      </w:pPr>
    </w:p>
    <w:p>
      <w:pPr>
        <w:tabs>
          <w:tab w:val="left" w:pos="1957"/>
        </w:tabs>
        <w:spacing w:before="1" w:line="348" w:lineRule="auto"/>
        <w:ind w:left="1611" w:right="3028"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手动抵销一方单位的数据中，借贷方科目不受限制，支持单边抵销和一方既有借又有贷抵销。</w:t>
      </w:r>
    </w:p>
    <w:p>
      <w:pPr>
        <w:pStyle w:val="11"/>
        <w:spacing w:before="8"/>
        <w:rPr>
          <w:rFonts w:ascii="宋体"/>
          <w:sz w:val="27"/>
        </w:rPr>
      </w:pPr>
    </w:p>
    <w:p>
      <w:pPr>
        <w:tabs>
          <w:tab w:val="left" w:pos="1957"/>
        </w:tabs>
        <w:spacing w:before="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结转损益的损益差额中间科目，在科目设置中科目属性不能为损益类。</w:t>
      </w:r>
    </w:p>
    <w:p>
      <w:pPr>
        <w:pStyle w:val="11"/>
        <w:rPr>
          <w:rFonts w:ascii="宋体"/>
          <w:sz w:val="24"/>
        </w:rPr>
      </w:pPr>
    </w:p>
    <w:p>
      <w:pPr>
        <w:tabs>
          <w:tab w:val="left" w:pos="1957"/>
        </w:tabs>
        <w:spacing w:before="155"/>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结转损益的损益差额中间科目，在科目设置中科目属性不能为损益类。</w:t>
      </w:r>
    </w:p>
    <w:p>
      <w:pPr>
        <w:pStyle w:val="11"/>
        <w:rPr>
          <w:rFonts w:ascii="宋体"/>
          <w:sz w:val="24"/>
        </w:rPr>
      </w:pPr>
    </w:p>
    <w:p>
      <w:pPr>
        <w:tabs>
          <w:tab w:val="left" w:pos="1957"/>
        </w:tabs>
        <w:spacing w:before="154"/>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z w:val="19"/>
        </w:rPr>
        <w:t>自动抵销时的本方单位超过</w:t>
      </w:r>
      <w:r>
        <w:rPr>
          <w:rFonts w:ascii="Courier New" w:hAnsi="Courier New" w:eastAsia="Courier New"/>
          <w:color w:val="525252"/>
          <w:sz w:val="19"/>
        </w:rPr>
        <w:t>10</w:t>
      </w:r>
      <w:r>
        <w:rPr>
          <w:rFonts w:ascii="宋体" w:hAnsi="宋体" w:eastAsia="宋体"/>
          <w:color w:val="525252"/>
          <w:sz w:val="19"/>
        </w:rPr>
        <w:t>个时，弹出本方单位不能超过</w:t>
      </w:r>
      <w:r>
        <w:rPr>
          <w:rFonts w:ascii="Courier New" w:hAnsi="Courier New" w:eastAsia="Courier New"/>
          <w:color w:val="525252"/>
          <w:sz w:val="19"/>
        </w:rPr>
        <w:t>10</w:t>
      </w:r>
      <w:r>
        <w:rPr>
          <w:rFonts w:ascii="宋体" w:hAnsi="宋体" w:eastAsia="宋体"/>
          <w:color w:val="525252"/>
          <w:spacing w:val="-2"/>
          <w:sz w:val="19"/>
        </w:rPr>
        <w:t>个的提示信息。</w:t>
      </w:r>
    </w:p>
    <w:p>
      <w:pPr>
        <w:pStyle w:val="11"/>
        <w:spacing w:before="9"/>
        <w:rPr>
          <w:rFonts w:ascii="宋体"/>
          <w:sz w:val="35"/>
        </w:rPr>
      </w:pPr>
    </w:p>
    <w:p>
      <w:pPr>
        <w:tabs>
          <w:tab w:val="left" w:pos="1957"/>
        </w:tabs>
        <w:spacing w:before="0" w:line="348" w:lineRule="auto"/>
        <w:ind w:left="1611" w:right="3028"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2"/>
          <w:sz w:val="19"/>
        </w:rPr>
        <w:t>是否启用是控制调整抵销分录是否显示结转损益按钮，并且不管是手工还是自动，都响应设置里的科目。</w:t>
      </w:r>
    </w:p>
    <w:p>
      <w:pPr>
        <w:pStyle w:val="11"/>
        <w:rPr>
          <w:rFonts w:ascii="宋体"/>
          <w:sz w:val="20"/>
        </w:rPr>
      </w:pPr>
    </w:p>
    <w:p>
      <w:pPr>
        <w:pStyle w:val="11"/>
        <w:spacing w:before="3"/>
        <w:rPr>
          <w:rFonts w:ascii="宋体"/>
          <w:sz w:val="25"/>
        </w:rPr>
      </w:pPr>
    </w:p>
    <w:p>
      <w:pPr>
        <w:pStyle w:val="5"/>
        <w:numPr>
          <w:ilvl w:val="1"/>
          <w:numId w:val="76"/>
        </w:numPr>
        <w:tabs>
          <w:tab w:val="left" w:pos="1548"/>
        </w:tabs>
        <w:spacing w:before="21" w:after="0" w:line="240" w:lineRule="auto"/>
        <w:ind w:left="1548" w:right="0" w:hanging="284"/>
        <w:jc w:val="left"/>
      </w:pPr>
      <w:r>
        <w:rPr>
          <w:color w:val="212121"/>
          <w:spacing w:val="-3"/>
        </w:rPr>
        <w:t>结转递延所得税和少数股东损益还原</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2"/>
          <w:sz w:val="22"/>
        </w:rPr>
        <w:t>功能概述：</w:t>
      </w:r>
    </w:p>
    <w:p>
      <w:pPr>
        <w:pStyle w:val="11"/>
        <w:spacing w:before="5"/>
        <w:rPr>
          <w:b/>
          <w:sz w:val="16"/>
        </w:rPr>
      </w:pPr>
    </w:p>
    <w:p>
      <w:pPr>
        <w:pStyle w:val="11"/>
        <w:spacing w:line="252" w:lineRule="auto"/>
        <w:ind w:left="1171" w:right="1275"/>
        <w:jc w:val="both"/>
      </w:pPr>
      <w:r>
        <w:rPr>
          <w:color w:val="212121"/>
          <w:spacing w:val="-1"/>
          <w:w w:val="102"/>
        </w:rPr>
        <w:t>系统完成合并时，根据已有抵销分录自动生成递延所得税、少数股东损益还原和结转损益分录，从而调整企业应纳税所得额与会计上的利润总额出现时间性差异，以及抵销企业合并报表的子公司、其它非控股股东享有的损益。也可在调整抵销分录的结转损益按钮中，手动生成结转分录。</w:t>
      </w:r>
    </w:p>
    <w:p>
      <w:pPr>
        <w:pStyle w:val="11"/>
        <w:spacing w:before="6"/>
        <w:rPr>
          <w:sz w:val="15"/>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spacing w:line="256" w:lineRule="auto"/>
        <w:ind w:left="1171" w:right="1320"/>
        <w:jc w:val="both"/>
      </w:pPr>
      <w:r>
        <w:rPr>
          <w:color w:val="212121"/>
          <w:w w:val="102"/>
        </w:rPr>
        <w:t>1、</w:t>
      </w:r>
      <w:r>
        <w:rPr>
          <w:color w:val="212121"/>
          <w:spacing w:val="13"/>
        </w:rPr>
        <w:t xml:space="preserve"> </w:t>
      </w:r>
      <w:r>
        <w:rPr>
          <w:color w:val="212121"/>
          <w:spacing w:val="-1"/>
          <w:w w:val="102"/>
        </w:rPr>
        <w:t>合并体系-报表页签-更多设置，启用“采集填报方案、管理架构方案允许结转损益、递延所</w:t>
      </w:r>
      <w:r>
        <w:rPr>
          <w:color w:val="212121"/>
          <w:w w:val="102"/>
        </w:rPr>
        <w:t>得税和少数股东损益还原”选项；合并体系-选项设置，配置“结转损益”和“递延所得税及少数股东损益还原设置”选项，详见【</w:t>
      </w:r>
      <w:r>
        <w:rPr>
          <w:b/>
          <w:color w:val="005790"/>
          <w:w w:val="102"/>
        </w:rPr>
        <w:t>合并体系管理</w:t>
      </w:r>
      <w:r>
        <w:rPr>
          <w:color w:val="212121"/>
          <w:w w:val="102"/>
        </w:rPr>
        <w:t>】章节。</w:t>
      </w:r>
    </w:p>
    <w:p>
      <w:pPr>
        <w:pStyle w:val="11"/>
        <w:spacing w:before="259"/>
        <w:ind w:left="1171"/>
      </w:pPr>
      <w:r>
        <w:rPr>
          <w:color w:val="212121"/>
        </w:rPr>
        <w:t>2</w:t>
      </w:r>
      <w:r>
        <w:rPr>
          <w:color w:val="212121"/>
          <w:spacing w:val="-1"/>
        </w:rPr>
        <w:t>、  合并计算功能中，进入调整抵销分录界面。点击期末结转进入界面，如下图。</w:t>
      </w:r>
    </w:p>
    <w:p>
      <w:pPr>
        <w:pStyle w:val="11"/>
        <w:spacing w:before="7"/>
        <w:rPr>
          <w:sz w:val="14"/>
        </w:rPr>
      </w:pPr>
      <w:r>
        <w:drawing>
          <wp:anchor distT="0" distB="0" distL="0" distR="0" simplePos="0" relativeHeight="252176384" behindDoc="1" locked="0" layoutInCell="1" allowOverlap="1">
            <wp:simplePos x="0" y="0"/>
            <wp:positionH relativeFrom="page">
              <wp:posOffset>751840</wp:posOffset>
            </wp:positionH>
            <wp:positionV relativeFrom="paragraph">
              <wp:posOffset>183515</wp:posOffset>
            </wp:positionV>
            <wp:extent cx="5410200" cy="1314450"/>
            <wp:effectExtent l="0" t="0" r="0" b="0"/>
            <wp:wrapTopAndBottom/>
            <wp:docPr id="1511" name="Image 1511"/>
            <wp:cNvGraphicFramePr/>
            <a:graphic xmlns:a="http://schemas.openxmlformats.org/drawingml/2006/main">
              <a:graphicData uri="http://schemas.openxmlformats.org/drawingml/2006/picture">
                <pic:pic xmlns:pic="http://schemas.openxmlformats.org/drawingml/2006/picture">
                  <pic:nvPicPr>
                    <pic:cNvPr id="1511" name="Image 1511"/>
                    <pic:cNvPicPr/>
                  </pic:nvPicPr>
                  <pic:blipFill>
                    <a:blip r:embed="rId584" cstate="print"/>
                    <a:stretch>
                      <a:fillRect/>
                    </a:stretch>
                  </pic:blipFill>
                  <pic:spPr>
                    <a:xfrm>
                      <a:off x="0" y="0"/>
                      <a:ext cx="5410200" cy="131445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1"/>
          <w:sz w:val="22"/>
        </w:rPr>
        <w:t>少数股东损益还原展示列说明：</w:t>
      </w:r>
    </w:p>
    <w:p>
      <w:pPr>
        <w:pStyle w:val="11"/>
        <w:spacing w:before="16" w:after="1"/>
        <w:rPr>
          <w:b/>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95"/>
        <w:gridCol w:w="649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95" w:type="dxa"/>
          </w:tcPr>
          <w:p>
            <w:pPr>
              <w:pStyle w:val="16"/>
              <w:spacing w:before="99"/>
              <w:ind w:left="431"/>
              <w:rPr>
                <w:b/>
                <w:sz w:val="22"/>
              </w:rPr>
            </w:pPr>
            <w:r>
              <w:rPr>
                <w:b/>
                <w:color w:val="212121"/>
                <w:spacing w:val="-2"/>
                <w:sz w:val="22"/>
              </w:rPr>
              <w:t>展示列名称</w:t>
            </w:r>
          </w:p>
        </w:tc>
        <w:tc>
          <w:tcPr>
            <w:tcW w:w="6495" w:type="dxa"/>
          </w:tcPr>
          <w:p>
            <w:pPr>
              <w:pStyle w:val="16"/>
              <w:spacing w:before="99"/>
              <w:ind w:left="2790" w:right="2781"/>
              <w:jc w:val="center"/>
              <w:rPr>
                <w:b/>
                <w:sz w:val="22"/>
              </w:rPr>
            </w:pPr>
            <w:r>
              <w:rPr>
                <w:b/>
                <w:color w:val="212121"/>
                <w:spacing w:val="-3"/>
                <w:sz w:val="22"/>
              </w:rPr>
              <w:t>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995" w:type="dxa"/>
          </w:tcPr>
          <w:p>
            <w:pPr>
              <w:pStyle w:val="16"/>
              <w:spacing w:before="99" w:line="256" w:lineRule="auto"/>
              <w:ind w:left="199" w:right="203"/>
              <w:rPr>
                <w:sz w:val="22"/>
              </w:rPr>
            </w:pPr>
            <w:r>
              <w:rPr>
                <w:color w:val="212121"/>
                <w:spacing w:val="-2"/>
                <w:sz w:val="22"/>
              </w:rPr>
              <w:t>销售方（对方单</w:t>
            </w:r>
            <w:r>
              <w:rPr>
                <w:color w:val="212121"/>
                <w:spacing w:val="-6"/>
                <w:sz w:val="22"/>
              </w:rPr>
              <w:t>位）</w:t>
            </w:r>
          </w:p>
        </w:tc>
        <w:tc>
          <w:tcPr>
            <w:tcW w:w="6495" w:type="dxa"/>
          </w:tcPr>
          <w:p>
            <w:pPr>
              <w:pStyle w:val="16"/>
              <w:spacing w:before="11"/>
              <w:rPr>
                <w:b/>
                <w:sz w:val="17"/>
              </w:rPr>
            </w:pPr>
          </w:p>
          <w:p>
            <w:pPr>
              <w:pStyle w:val="16"/>
              <w:ind w:left="198"/>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995" w:type="dxa"/>
          </w:tcPr>
          <w:p>
            <w:pPr>
              <w:pStyle w:val="16"/>
              <w:spacing w:before="99" w:line="256" w:lineRule="auto"/>
              <w:ind w:left="199" w:right="203"/>
              <w:rPr>
                <w:sz w:val="22"/>
              </w:rPr>
            </w:pPr>
            <w:r>
              <w:rPr>
                <w:color w:val="212121"/>
                <w:spacing w:val="-2"/>
                <w:sz w:val="22"/>
              </w:rPr>
              <w:t>采购方（本方单</w:t>
            </w:r>
            <w:r>
              <w:rPr>
                <w:color w:val="212121"/>
                <w:spacing w:val="-6"/>
                <w:sz w:val="22"/>
              </w:rPr>
              <w:t>位）</w:t>
            </w:r>
          </w:p>
        </w:tc>
        <w:tc>
          <w:tcPr>
            <w:tcW w:w="6495" w:type="dxa"/>
          </w:tcPr>
          <w:p>
            <w:pPr>
              <w:pStyle w:val="16"/>
              <w:spacing w:before="14"/>
              <w:rPr>
                <w:b/>
                <w:sz w:val="16"/>
              </w:rPr>
            </w:pPr>
          </w:p>
          <w:p>
            <w:pPr>
              <w:pStyle w:val="16"/>
              <w:ind w:left="198"/>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95" w:type="dxa"/>
          </w:tcPr>
          <w:p>
            <w:pPr>
              <w:pStyle w:val="16"/>
              <w:spacing w:before="99"/>
              <w:ind w:left="199"/>
              <w:rPr>
                <w:sz w:val="22"/>
              </w:rPr>
            </w:pPr>
            <w:r>
              <w:rPr>
                <w:color w:val="212121"/>
                <w:spacing w:val="-5"/>
                <w:sz w:val="22"/>
              </w:rPr>
              <w:t>科目</w:t>
            </w:r>
          </w:p>
        </w:tc>
        <w:tc>
          <w:tcPr>
            <w:tcW w:w="6495" w:type="dxa"/>
          </w:tcPr>
          <w:p>
            <w:pPr>
              <w:pStyle w:val="16"/>
              <w:spacing w:before="99"/>
              <w:ind w:left="198"/>
              <w:rPr>
                <w:sz w:val="22"/>
              </w:rPr>
            </w:pPr>
            <w:r>
              <w:rPr>
                <w:color w:val="212121"/>
                <w:spacing w:val="-2"/>
                <w:sz w:val="22"/>
              </w:rPr>
              <w:t>资产科目名称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995" w:type="dxa"/>
          </w:tcPr>
          <w:p>
            <w:pPr>
              <w:pStyle w:val="16"/>
              <w:spacing w:before="99" w:line="256" w:lineRule="auto"/>
              <w:ind w:left="199" w:right="203"/>
              <w:rPr>
                <w:sz w:val="22"/>
              </w:rPr>
            </w:pPr>
            <w:r>
              <w:rPr>
                <w:color w:val="212121"/>
                <w:spacing w:val="-2"/>
                <w:sz w:val="22"/>
              </w:rPr>
              <w:t>母公司对销售方</w:t>
            </w:r>
            <w:r>
              <w:rPr>
                <w:color w:val="212121"/>
                <w:spacing w:val="-4"/>
                <w:sz w:val="22"/>
              </w:rPr>
              <w:t>持股比例</w:t>
            </w:r>
          </w:p>
        </w:tc>
        <w:tc>
          <w:tcPr>
            <w:tcW w:w="6495" w:type="dxa"/>
          </w:tcPr>
          <w:p>
            <w:pPr>
              <w:pStyle w:val="16"/>
              <w:spacing w:before="11"/>
              <w:rPr>
                <w:b/>
                <w:sz w:val="17"/>
              </w:rPr>
            </w:pPr>
          </w:p>
          <w:p>
            <w:pPr>
              <w:pStyle w:val="16"/>
              <w:ind w:left="198"/>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995" w:type="dxa"/>
          </w:tcPr>
          <w:p>
            <w:pPr>
              <w:pStyle w:val="16"/>
              <w:spacing w:before="99" w:line="256" w:lineRule="auto"/>
              <w:ind w:left="199" w:right="203"/>
              <w:rPr>
                <w:sz w:val="22"/>
              </w:rPr>
            </w:pPr>
            <w:r>
              <w:rPr>
                <w:color w:val="212121"/>
                <w:spacing w:val="-2"/>
                <w:sz w:val="22"/>
              </w:rPr>
              <w:t>母公司对采购方</w:t>
            </w:r>
            <w:r>
              <w:rPr>
                <w:color w:val="212121"/>
                <w:spacing w:val="-4"/>
                <w:sz w:val="22"/>
              </w:rPr>
              <w:t>持股比例</w:t>
            </w:r>
          </w:p>
        </w:tc>
        <w:tc>
          <w:tcPr>
            <w:tcW w:w="6495" w:type="dxa"/>
          </w:tcPr>
          <w:p>
            <w:pPr>
              <w:pStyle w:val="16"/>
              <w:spacing w:before="14"/>
              <w:rPr>
                <w:b/>
                <w:sz w:val="16"/>
              </w:rPr>
            </w:pPr>
          </w:p>
          <w:p>
            <w:pPr>
              <w:pStyle w:val="16"/>
              <w:ind w:left="198"/>
              <w:rPr>
                <w:sz w:val="22"/>
              </w:rPr>
            </w:pPr>
            <w:r>
              <w:rPr>
                <w:color w:val="212121"/>
                <w:sz w:val="22"/>
              </w:rPr>
              <w:t>-</w:t>
            </w:r>
            <w:r>
              <w:rPr>
                <w:color w:val="212121"/>
                <w:spacing w:val="-10"/>
                <w:sz w:val="22"/>
              </w:rPr>
              <w:t>-</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95"/>
        <w:gridCol w:w="649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95" w:type="dxa"/>
          </w:tcPr>
          <w:p>
            <w:pPr>
              <w:pStyle w:val="16"/>
              <w:spacing w:before="99"/>
              <w:ind w:right="421"/>
              <w:jc w:val="right"/>
              <w:rPr>
                <w:b/>
                <w:sz w:val="22"/>
              </w:rPr>
            </w:pPr>
            <w:r>
              <w:rPr>
                <w:b/>
                <w:color w:val="212121"/>
                <w:spacing w:val="-2"/>
                <w:sz w:val="22"/>
              </w:rPr>
              <w:t>展示列名称</w:t>
            </w:r>
          </w:p>
        </w:tc>
        <w:tc>
          <w:tcPr>
            <w:tcW w:w="6495" w:type="dxa"/>
          </w:tcPr>
          <w:p>
            <w:pPr>
              <w:pStyle w:val="16"/>
              <w:spacing w:before="99"/>
              <w:ind w:left="2790" w:right="2781"/>
              <w:jc w:val="center"/>
              <w:rPr>
                <w:b/>
                <w:sz w:val="22"/>
              </w:rPr>
            </w:pPr>
            <w:r>
              <w:rPr>
                <w:b/>
                <w:color w:val="212121"/>
                <w:spacing w:val="-3"/>
                <w:sz w:val="22"/>
              </w:rPr>
              <w:t>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995" w:type="dxa"/>
          </w:tcPr>
          <w:p>
            <w:pPr>
              <w:pStyle w:val="16"/>
              <w:spacing w:before="99" w:line="256" w:lineRule="auto"/>
              <w:ind w:left="199" w:right="203"/>
              <w:rPr>
                <w:sz w:val="22"/>
              </w:rPr>
            </w:pPr>
            <w:r>
              <w:rPr>
                <w:color w:val="212121"/>
                <w:spacing w:val="-2"/>
                <w:sz w:val="22"/>
              </w:rPr>
              <w:t>抵销金额（未实现损益金额）</w:t>
            </w:r>
          </w:p>
        </w:tc>
        <w:tc>
          <w:tcPr>
            <w:tcW w:w="6495" w:type="dxa"/>
          </w:tcPr>
          <w:p>
            <w:pPr>
              <w:pStyle w:val="16"/>
              <w:spacing w:before="99" w:line="256" w:lineRule="auto"/>
              <w:ind w:left="198" w:right="332"/>
              <w:rPr>
                <w:sz w:val="22"/>
              </w:rPr>
            </w:pPr>
            <w:r>
              <w:rPr>
                <w:color w:val="212121"/>
                <w:spacing w:val="-2"/>
                <w:sz w:val="22"/>
              </w:rPr>
              <w:t>所需结转分录中，资产科目的抵销金额，所有贷方-借方的汇</w:t>
            </w:r>
            <w:r>
              <w:rPr>
                <w:color w:val="212121"/>
                <w:spacing w:val="-4"/>
                <w:sz w:val="22"/>
              </w:rPr>
              <w:t>总金额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995" w:type="dxa"/>
          </w:tcPr>
          <w:p>
            <w:pPr>
              <w:pStyle w:val="16"/>
              <w:spacing w:before="11"/>
              <w:rPr>
                <w:b/>
                <w:sz w:val="17"/>
              </w:rPr>
            </w:pPr>
          </w:p>
          <w:p>
            <w:pPr>
              <w:pStyle w:val="16"/>
              <w:spacing w:line="256" w:lineRule="auto"/>
              <w:ind w:left="199" w:right="327"/>
              <w:rPr>
                <w:sz w:val="22"/>
              </w:rPr>
            </w:pPr>
            <w:r>
              <w:rPr>
                <w:color w:val="212121"/>
                <w:spacing w:val="-2"/>
                <w:sz w:val="22"/>
              </w:rPr>
              <w:t>递延所得税_税</w:t>
            </w:r>
            <w:r>
              <w:rPr>
                <w:color w:val="212121"/>
                <w:spacing w:val="-10"/>
                <w:sz w:val="22"/>
              </w:rPr>
              <w:t>率</w:t>
            </w:r>
          </w:p>
        </w:tc>
        <w:tc>
          <w:tcPr>
            <w:tcW w:w="6495" w:type="dxa"/>
          </w:tcPr>
          <w:p>
            <w:pPr>
              <w:pStyle w:val="16"/>
              <w:spacing w:before="99" w:line="256" w:lineRule="auto"/>
              <w:ind w:left="198" w:right="204"/>
              <w:jc w:val="both"/>
              <w:rPr>
                <w:sz w:val="22"/>
              </w:rPr>
            </w:pPr>
            <w:r>
              <w:rPr>
                <w:color w:val="212121"/>
                <w:spacing w:val="-2"/>
                <w:sz w:val="22"/>
              </w:rPr>
              <w:t>合并体系设置递延所得税税率（税率设置报表指标时，资产科目在借方抵销时，取对方即采购方的报表指标；资产科目在贷方抵销时，取对方即销售方的报表指标）</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995" w:type="dxa"/>
          </w:tcPr>
          <w:p>
            <w:pPr>
              <w:pStyle w:val="16"/>
              <w:spacing w:before="99" w:line="256" w:lineRule="auto"/>
              <w:ind w:left="199" w:right="327"/>
              <w:rPr>
                <w:sz w:val="22"/>
              </w:rPr>
            </w:pPr>
            <w:r>
              <w:rPr>
                <w:color w:val="212121"/>
                <w:spacing w:val="-2"/>
                <w:sz w:val="22"/>
              </w:rPr>
              <w:t>递延所得税_金</w:t>
            </w:r>
            <w:r>
              <w:rPr>
                <w:color w:val="212121"/>
                <w:spacing w:val="-10"/>
                <w:sz w:val="22"/>
              </w:rPr>
              <w:t>额</w:t>
            </w:r>
          </w:p>
        </w:tc>
        <w:tc>
          <w:tcPr>
            <w:tcW w:w="6495" w:type="dxa"/>
          </w:tcPr>
          <w:p>
            <w:pPr>
              <w:pStyle w:val="16"/>
              <w:spacing w:before="14"/>
              <w:rPr>
                <w:b/>
                <w:sz w:val="16"/>
              </w:rPr>
            </w:pPr>
          </w:p>
          <w:p>
            <w:pPr>
              <w:pStyle w:val="16"/>
              <w:ind w:left="198"/>
              <w:rPr>
                <w:sz w:val="22"/>
              </w:rPr>
            </w:pPr>
            <w:r>
              <w:rPr>
                <w:color w:val="212121"/>
                <w:sz w:val="22"/>
              </w:rPr>
              <w:t>未实现损益金额*</w:t>
            </w:r>
            <w:r>
              <w:rPr>
                <w:color w:val="212121"/>
                <w:spacing w:val="-2"/>
                <w:sz w:val="22"/>
              </w:rPr>
              <w:t>递延所得税税率</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995" w:type="dxa"/>
          </w:tcPr>
          <w:p>
            <w:pPr>
              <w:pStyle w:val="16"/>
              <w:spacing w:before="99" w:line="256" w:lineRule="auto"/>
              <w:ind w:left="199" w:right="203"/>
              <w:rPr>
                <w:sz w:val="22"/>
              </w:rPr>
            </w:pPr>
            <w:r>
              <w:rPr>
                <w:color w:val="212121"/>
                <w:spacing w:val="-2"/>
                <w:sz w:val="22"/>
              </w:rPr>
              <w:t>少数股东损益还原_分配金额</w:t>
            </w:r>
          </w:p>
        </w:tc>
        <w:tc>
          <w:tcPr>
            <w:tcW w:w="6495" w:type="dxa"/>
          </w:tcPr>
          <w:p>
            <w:pPr>
              <w:pStyle w:val="16"/>
              <w:spacing w:before="99" w:line="256" w:lineRule="auto"/>
              <w:ind w:left="198" w:right="413"/>
              <w:rPr>
                <w:sz w:val="22"/>
              </w:rPr>
            </w:pPr>
            <w:r>
              <w:rPr>
                <w:color w:val="212121"/>
                <w:spacing w:val="-2"/>
                <w:sz w:val="22"/>
              </w:rPr>
              <w:t>未实现损益金额*（100-销售方/对方为子公司母公司持股比例）/100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995" w:type="dxa"/>
          </w:tcPr>
          <w:p>
            <w:pPr>
              <w:pStyle w:val="16"/>
              <w:spacing w:before="99" w:line="256" w:lineRule="auto"/>
              <w:ind w:left="199" w:right="203"/>
              <w:rPr>
                <w:sz w:val="22"/>
              </w:rPr>
            </w:pPr>
            <w:r>
              <w:rPr>
                <w:color w:val="212121"/>
                <w:spacing w:val="-2"/>
                <w:sz w:val="22"/>
              </w:rPr>
              <w:t>少数股东损益还原_递延所得税</w:t>
            </w:r>
            <w:r>
              <w:rPr>
                <w:color w:val="212121"/>
                <w:spacing w:val="-4"/>
                <w:sz w:val="22"/>
              </w:rPr>
              <w:t>影响金额</w:t>
            </w:r>
          </w:p>
        </w:tc>
        <w:tc>
          <w:tcPr>
            <w:tcW w:w="6495" w:type="dxa"/>
          </w:tcPr>
          <w:p>
            <w:pPr>
              <w:pStyle w:val="16"/>
              <w:spacing w:before="1"/>
              <w:rPr>
                <w:b/>
                <w:sz w:val="16"/>
              </w:rPr>
            </w:pPr>
          </w:p>
          <w:p>
            <w:pPr>
              <w:pStyle w:val="16"/>
              <w:spacing w:line="254" w:lineRule="auto"/>
              <w:ind w:left="198" w:right="192"/>
              <w:rPr>
                <w:sz w:val="22"/>
              </w:rPr>
            </w:pPr>
            <w:r>
              <w:rPr>
                <w:color w:val="212121"/>
                <w:spacing w:val="-2"/>
                <w:sz w:val="22"/>
              </w:rPr>
              <w:t>-（未实现损益金额</w:t>
            </w:r>
            <w:r>
              <w:rPr>
                <w:color w:val="333738"/>
                <w:spacing w:val="-2"/>
                <w:sz w:val="23"/>
              </w:rPr>
              <w:t>递延所得税税率</w:t>
            </w:r>
            <w:r>
              <w:rPr>
                <w:color w:val="212121"/>
                <w:spacing w:val="-2"/>
                <w:sz w:val="22"/>
              </w:rPr>
              <w:t>（100-销售方/对方为子公司母公司持股比例）/100）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995" w:type="dxa"/>
          </w:tcPr>
          <w:p>
            <w:pPr>
              <w:pStyle w:val="16"/>
              <w:spacing w:before="99" w:line="256" w:lineRule="auto"/>
              <w:ind w:left="199" w:right="203"/>
              <w:rPr>
                <w:sz w:val="22"/>
              </w:rPr>
            </w:pPr>
            <w:r>
              <w:rPr>
                <w:color w:val="212121"/>
                <w:spacing w:val="-2"/>
                <w:sz w:val="22"/>
              </w:rPr>
              <w:t>少数股东损益还</w:t>
            </w:r>
            <w:r>
              <w:rPr>
                <w:color w:val="212121"/>
                <w:spacing w:val="-4"/>
                <w:sz w:val="22"/>
              </w:rPr>
              <w:t>原_合计</w:t>
            </w:r>
          </w:p>
        </w:tc>
        <w:tc>
          <w:tcPr>
            <w:tcW w:w="6495" w:type="dxa"/>
          </w:tcPr>
          <w:p>
            <w:pPr>
              <w:pStyle w:val="16"/>
              <w:spacing w:before="99" w:line="256" w:lineRule="auto"/>
              <w:ind w:left="198" w:right="286"/>
              <w:rPr>
                <w:sz w:val="22"/>
              </w:rPr>
            </w:pPr>
            <w:r>
              <w:rPr>
                <w:color w:val="212121"/>
                <w:spacing w:val="-2"/>
                <w:sz w:val="22"/>
              </w:rPr>
              <w:t>少数股东损益还原_分配金额+少数股东损益还原_递延所得税</w:t>
            </w:r>
            <w:r>
              <w:rPr>
                <w:color w:val="212121"/>
                <w:spacing w:val="-4"/>
                <w:sz w:val="22"/>
              </w:rPr>
              <w:t>影响金额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995" w:type="dxa"/>
          </w:tcPr>
          <w:p>
            <w:pPr>
              <w:pStyle w:val="16"/>
              <w:rPr>
                <w:b/>
                <w:sz w:val="29"/>
              </w:rPr>
            </w:pPr>
          </w:p>
          <w:p>
            <w:pPr>
              <w:pStyle w:val="16"/>
              <w:ind w:right="428"/>
              <w:jc w:val="right"/>
              <w:rPr>
                <w:sz w:val="22"/>
              </w:rPr>
            </w:pPr>
            <w:r>
              <w:rPr>
                <w:color w:val="212121"/>
                <w:spacing w:val="-2"/>
                <w:sz w:val="22"/>
              </w:rPr>
              <w:t>结转损益金额</w:t>
            </w:r>
          </w:p>
        </w:tc>
        <w:tc>
          <w:tcPr>
            <w:tcW w:w="6495" w:type="dxa"/>
          </w:tcPr>
          <w:p>
            <w:pPr>
              <w:pStyle w:val="16"/>
              <w:spacing w:before="99" w:line="256" w:lineRule="auto"/>
              <w:ind w:left="198" w:right="332"/>
              <w:jc w:val="both"/>
              <w:rPr>
                <w:sz w:val="22"/>
              </w:rPr>
            </w:pPr>
            <w:r>
              <w:rPr>
                <w:color w:val="212121"/>
                <w:w w:val="102"/>
                <w:sz w:val="22"/>
              </w:rPr>
              <w:t>未实现损益合计中，结转损益金额=未实现损益金额-递延所</w:t>
            </w:r>
            <w:r>
              <w:rPr>
                <w:color w:val="212121"/>
                <w:spacing w:val="-1"/>
                <w:w w:val="102"/>
                <w:sz w:val="22"/>
              </w:rPr>
              <w:t>得税金额-少数股东损益还原合计；结转损益合计中，结转损</w:t>
            </w:r>
            <w:r>
              <w:rPr>
                <w:color w:val="212121"/>
                <w:w w:val="102"/>
                <w:sz w:val="22"/>
              </w:rPr>
              <w:t>益金额=未实现损益金额；</w:t>
            </w:r>
          </w:p>
        </w:tc>
      </w:tr>
    </w:tbl>
    <w:p>
      <w:pPr>
        <w:pStyle w:val="11"/>
        <w:rPr>
          <w:b/>
          <w:sz w:val="13"/>
        </w:rPr>
      </w:pPr>
    </w:p>
    <w:p>
      <w:pPr>
        <w:spacing w:before="48"/>
        <w:ind w:left="1171" w:right="0" w:firstLine="0"/>
        <w:jc w:val="left"/>
        <w:rPr>
          <w:b/>
          <w:sz w:val="22"/>
        </w:rPr>
      </w:pPr>
      <w:r>
        <w:rPr>
          <w:b/>
          <w:color w:val="2B3D4F"/>
          <w:spacing w:val="-1"/>
          <w:sz w:val="22"/>
        </w:rPr>
        <w:t>少数股东损益还原行方向数据说明：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455"/>
        <w:gridCol w:w="703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455" w:type="dxa"/>
          </w:tcPr>
          <w:p>
            <w:pPr>
              <w:pStyle w:val="16"/>
              <w:spacing w:before="99" w:line="256" w:lineRule="auto"/>
              <w:ind w:left="609" w:right="265" w:hanging="338"/>
              <w:rPr>
                <w:b/>
                <w:sz w:val="22"/>
              </w:rPr>
            </w:pPr>
            <w:r>
              <w:rPr>
                <w:b/>
                <w:color w:val="212121"/>
                <w:spacing w:val="-4"/>
                <w:sz w:val="22"/>
              </w:rPr>
              <w:t>展示行名</w:t>
            </w:r>
            <w:r>
              <w:rPr>
                <w:b/>
                <w:color w:val="212121"/>
                <w:spacing w:val="-10"/>
                <w:sz w:val="22"/>
              </w:rPr>
              <w:t>称</w:t>
            </w:r>
          </w:p>
        </w:tc>
        <w:tc>
          <w:tcPr>
            <w:tcW w:w="7035" w:type="dxa"/>
          </w:tcPr>
          <w:p>
            <w:pPr>
              <w:pStyle w:val="16"/>
              <w:spacing w:before="11"/>
              <w:rPr>
                <w:b/>
                <w:sz w:val="17"/>
              </w:rPr>
            </w:pPr>
          </w:p>
          <w:p>
            <w:pPr>
              <w:pStyle w:val="16"/>
              <w:ind w:left="3059" w:right="3052"/>
              <w:jc w:val="center"/>
              <w:rPr>
                <w:b/>
                <w:sz w:val="22"/>
              </w:rPr>
            </w:pPr>
            <w:r>
              <w:rPr>
                <w:b/>
                <w:color w:val="212121"/>
                <w:spacing w:val="-3"/>
                <w:sz w:val="22"/>
              </w:rPr>
              <w:t>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455" w:type="dxa"/>
          </w:tcPr>
          <w:p>
            <w:pPr>
              <w:pStyle w:val="16"/>
              <w:spacing w:before="99"/>
              <w:ind w:left="199"/>
              <w:rPr>
                <w:sz w:val="22"/>
              </w:rPr>
            </w:pPr>
            <w:r>
              <w:rPr>
                <w:color w:val="212121"/>
                <w:spacing w:val="-5"/>
                <w:sz w:val="22"/>
              </w:rPr>
              <w:t>合计</w:t>
            </w:r>
          </w:p>
        </w:tc>
        <w:tc>
          <w:tcPr>
            <w:tcW w:w="7035" w:type="dxa"/>
          </w:tcPr>
          <w:p>
            <w:pPr>
              <w:pStyle w:val="16"/>
              <w:spacing w:before="99"/>
              <w:ind w:left="195"/>
              <w:rPr>
                <w:sz w:val="22"/>
              </w:rPr>
            </w:pPr>
            <w:r>
              <w:rPr>
                <w:color w:val="212121"/>
                <w:spacing w:val="-1"/>
                <w:sz w:val="22"/>
              </w:rPr>
              <w:t>未实现损益和结转损益合计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455" w:type="dxa"/>
          </w:tcPr>
          <w:p>
            <w:pPr>
              <w:pStyle w:val="16"/>
              <w:spacing w:before="99" w:line="252" w:lineRule="auto"/>
              <w:ind w:left="199" w:right="338"/>
              <w:jc w:val="both"/>
              <w:rPr>
                <w:sz w:val="22"/>
              </w:rPr>
            </w:pPr>
            <w:r>
              <w:rPr>
                <w:color w:val="212121"/>
                <w:spacing w:val="-4"/>
                <w:sz w:val="22"/>
              </w:rPr>
              <w:t>一、未实现损益合</w:t>
            </w:r>
            <w:r>
              <w:rPr>
                <w:color w:val="212121"/>
                <w:spacing w:val="-10"/>
                <w:sz w:val="22"/>
              </w:rPr>
              <w:t>计</w:t>
            </w:r>
          </w:p>
        </w:tc>
        <w:tc>
          <w:tcPr>
            <w:tcW w:w="7035" w:type="dxa"/>
          </w:tcPr>
          <w:p>
            <w:pPr>
              <w:pStyle w:val="16"/>
              <w:spacing w:before="3"/>
              <w:rPr>
                <w:b/>
                <w:sz w:val="28"/>
              </w:rPr>
            </w:pPr>
          </w:p>
          <w:p>
            <w:pPr>
              <w:pStyle w:val="16"/>
              <w:ind w:left="195"/>
              <w:rPr>
                <w:sz w:val="22"/>
              </w:rPr>
            </w:pPr>
            <w:r>
              <w:rPr>
                <w:color w:val="212121"/>
                <w:spacing w:val="-1"/>
                <w:sz w:val="22"/>
              </w:rPr>
              <w:t>顺流、逆流和平流交易合计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455" w:type="dxa"/>
          </w:tcPr>
          <w:p>
            <w:pPr>
              <w:pStyle w:val="16"/>
              <w:spacing w:before="99" w:line="256" w:lineRule="auto"/>
              <w:ind w:left="199" w:right="206"/>
              <w:rPr>
                <w:sz w:val="22"/>
              </w:rPr>
            </w:pPr>
            <w:r>
              <w:rPr>
                <w:color w:val="212121"/>
                <w:spacing w:val="-2"/>
                <w:sz w:val="22"/>
              </w:rPr>
              <w:t>1、顺流交</w:t>
            </w:r>
            <w:r>
              <w:rPr>
                <w:color w:val="212121"/>
                <w:spacing w:val="-10"/>
                <w:sz w:val="22"/>
              </w:rPr>
              <w:t>易</w:t>
            </w:r>
          </w:p>
        </w:tc>
        <w:tc>
          <w:tcPr>
            <w:tcW w:w="7035" w:type="dxa"/>
          </w:tcPr>
          <w:p>
            <w:pPr>
              <w:pStyle w:val="16"/>
              <w:spacing w:before="99" w:line="256" w:lineRule="auto"/>
              <w:ind w:left="195" w:right="297"/>
              <w:rPr>
                <w:sz w:val="22"/>
              </w:rPr>
            </w:pPr>
            <w:r>
              <w:rPr>
                <w:color w:val="212121"/>
                <w:spacing w:val="-2"/>
                <w:sz w:val="22"/>
              </w:rPr>
              <w:t>当前合并层级本部单位作为销售方对其他单位的交易数据，且抵销分录中既有损益科目又有设置的少数股东损益还原资产科目</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455"/>
        <w:gridCol w:w="703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455" w:type="dxa"/>
          </w:tcPr>
          <w:p>
            <w:pPr>
              <w:pStyle w:val="16"/>
              <w:spacing w:before="99" w:line="256" w:lineRule="auto"/>
              <w:ind w:left="609" w:right="265" w:hanging="338"/>
              <w:rPr>
                <w:b/>
                <w:sz w:val="22"/>
              </w:rPr>
            </w:pPr>
            <w:r>
              <w:rPr>
                <w:b/>
                <w:color w:val="212121"/>
                <w:spacing w:val="-4"/>
                <w:sz w:val="22"/>
              </w:rPr>
              <w:t>展示行名</w:t>
            </w:r>
            <w:r>
              <w:rPr>
                <w:b/>
                <w:color w:val="212121"/>
                <w:spacing w:val="-10"/>
                <w:sz w:val="22"/>
              </w:rPr>
              <w:t>称</w:t>
            </w:r>
          </w:p>
        </w:tc>
        <w:tc>
          <w:tcPr>
            <w:tcW w:w="7035" w:type="dxa"/>
          </w:tcPr>
          <w:p>
            <w:pPr>
              <w:pStyle w:val="16"/>
              <w:spacing w:before="14"/>
              <w:rPr>
                <w:b/>
                <w:sz w:val="16"/>
              </w:rPr>
            </w:pPr>
          </w:p>
          <w:p>
            <w:pPr>
              <w:pStyle w:val="16"/>
              <w:ind w:left="3059" w:right="3052"/>
              <w:jc w:val="center"/>
              <w:rPr>
                <w:b/>
                <w:sz w:val="22"/>
              </w:rPr>
            </w:pPr>
            <w:r>
              <w:rPr>
                <w:b/>
                <w:color w:val="212121"/>
                <w:spacing w:val="-3"/>
                <w:sz w:val="22"/>
              </w:rPr>
              <w:t>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455" w:type="dxa"/>
          </w:tcPr>
          <w:p>
            <w:pPr>
              <w:pStyle w:val="16"/>
              <w:spacing w:before="99" w:line="249" w:lineRule="auto"/>
              <w:ind w:left="199" w:right="206"/>
              <w:rPr>
                <w:sz w:val="22"/>
              </w:rPr>
            </w:pPr>
            <w:r>
              <w:rPr>
                <w:color w:val="212121"/>
                <w:spacing w:val="-2"/>
                <w:sz w:val="22"/>
              </w:rPr>
              <w:t>2、逆流交</w:t>
            </w:r>
            <w:r>
              <w:rPr>
                <w:color w:val="212121"/>
                <w:spacing w:val="-10"/>
                <w:sz w:val="22"/>
              </w:rPr>
              <w:t>易</w:t>
            </w:r>
          </w:p>
        </w:tc>
        <w:tc>
          <w:tcPr>
            <w:tcW w:w="7035" w:type="dxa"/>
          </w:tcPr>
          <w:p>
            <w:pPr>
              <w:pStyle w:val="16"/>
              <w:spacing w:before="99" w:line="249" w:lineRule="auto"/>
              <w:ind w:left="195" w:right="297"/>
              <w:rPr>
                <w:sz w:val="22"/>
              </w:rPr>
            </w:pPr>
            <w:r>
              <w:rPr>
                <w:color w:val="212121"/>
                <w:spacing w:val="-2"/>
                <w:sz w:val="22"/>
              </w:rPr>
              <w:t>当前合并层级本部单位作为采购方对其他单位的交易数据，且抵销分录中既有损益科目又有设置的少数股东损益还原资产科目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455" w:type="dxa"/>
          </w:tcPr>
          <w:p>
            <w:pPr>
              <w:pStyle w:val="16"/>
              <w:spacing w:before="11"/>
              <w:rPr>
                <w:b/>
                <w:sz w:val="17"/>
              </w:rPr>
            </w:pPr>
          </w:p>
          <w:p>
            <w:pPr>
              <w:pStyle w:val="16"/>
              <w:spacing w:line="249" w:lineRule="auto"/>
              <w:ind w:left="199" w:right="206"/>
              <w:rPr>
                <w:sz w:val="22"/>
              </w:rPr>
            </w:pPr>
            <w:r>
              <w:rPr>
                <w:color w:val="212121"/>
                <w:spacing w:val="-2"/>
                <w:sz w:val="22"/>
              </w:rPr>
              <w:t>3、平流交</w:t>
            </w:r>
            <w:r>
              <w:rPr>
                <w:color w:val="212121"/>
                <w:spacing w:val="-10"/>
                <w:sz w:val="22"/>
              </w:rPr>
              <w:t>易</w:t>
            </w:r>
          </w:p>
        </w:tc>
        <w:tc>
          <w:tcPr>
            <w:tcW w:w="7035" w:type="dxa"/>
          </w:tcPr>
          <w:p>
            <w:pPr>
              <w:pStyle w:val="16"/>
              <w:spacing w:before="99" w:line="256" w:lineRule="auto"/>
              <w:ind w:left="195" w:right="297"/>
              <w:jc w:val="both"/>
              <w:rPr>
                <w:sz w:val="22"/>
              </w:rPr>
            </w:pPr>
            <w:r>
              <w:rPr>
                <w:color w:val="212121"/>
                <w:spacing w:val="-2"/>
                <w:sz w:val="22"/>
              </w:rPr>
              <w:t>当前合并层级除本部单位的其他单位之间的交易数据，即本部单位既不作为采购方也不作为销售方，且抵销分录中既有损益科目又有设置的少数股东损益还原资产科目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455" w:type="dxa"/>
          </w:tcPr>
          <w:p>
            <w:pPr>
              <w:pStyle w:val="16"/>
              <w:spacing w:before="99" w:line="252" w:lineRule="auto"/>
              <w:ind w:left="199" w:right="338"/>
              <w:jc w:val="both"/>
              <w:rPr>
                <w:sz w:val="22"/>
              </w:rPr>
            </w:pPr>
            <w:r>
              <w:rPr>
                <w:color w:val="212121"/>
                <w:spacing w:val="-4"/>
                <w:sz w:val="22"/>
              </w:rPr>
              <w:t>二、递延所得税合</w:t>
            </w:r>
            <w:r>
              <w:rPr>
                <w:color w:val="212121"/>
                <w:spacing w:val="-10"/>
                <w:sz w:val="22"/>
              </w:rPr>
              <w:t>计</w:t>
            </w:r>
          </w:p>
        </w:tc>
        <w:tc>
          <w:tcPr>
            <w:tcW w:w="7035" w:type="dxa"/>
          </w:tcPr>
          <w:p>
            <w:pPr>
              <w:pStyle w:val="16"/>
              <w:spacing w:before="99" w:line="252" w:lineRule="auto"/>
              <w:ind w:left="195" w:right="297"/>
              <w:jc w:val="both"/>
              <w:rPr>
                <w:sz w:val="22"/>
              </w:rPr>
            </w:pPr>
            <w:r>
              <w:rPr>
                <w:color w:val="212121"/>
                <w:spacing w:val="-2"/>
                <w:sz w:val="22"/>
              </w:rPr>
              <w:t>属于当前合并层级的单位之间的交易数据，且抵销分录中既有损益科目又有属于递延所得税设置的资产科目，但不属于少数股东损益还原的资产科目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455" w:type="dxa"/>
          </w:tcPr>
          <w:p>
            <w:pPr>
              <w:pStyle w:val="16"/>
              <w:spacing w:before="99" w:line="256" w:lineRule="auto"/>
              <w:ind w:left="199" w:right="338"/>
              <w:rPr>
                <w:sz w:val="22"/>
              </w:rPr>
            </w:pPr>
            <w:r>
              <w:rPr>
                <w:color w:val="212121"/>
                <w:spacing w:val="-4"/>
                <w:sz w:val="22"/>
              </w:rPr>
              <w:t>三、结转</w:t>
            </w:r>
            <w:r>
              <w:rPr>
                <w:color w:val="212121"/>
                <w:spacing w:val="-3"/>
                <w:sz w:val="22"/>
              </w:rPr>
              <w:t>损益合计</w:t>
            </w:r>
          </w:p>
        </w:tc>
        <w:tc>
          <w:tcPr>
            <w:tcW w:w="7035" w:type="dxa"/>
          </w:tcPr>
          <w:p>
            <w:pPr>
              <w:pStyle w:val="16"/>
              <w:spacing w:before="99" w:line="256" w:lineRule="auto"/>
              <w:ind w:left="195" w:right="297"/>
              <w:rPr>
                <w:sz w:val="22"/>
              </w:rPr>
            </w:pPr>
            <w:r>
              <w:rPr>
                <w:color w:val="212121"/>
                <w:spacing w:val="-2"/>
                <w:sz w:val="22"/>
              </w:rPr>
              <w:t>属于当前合并层级的单位之间的交易数据，且抵销分录中含有损益科目，生成结转损益配置的“未分配利润”科目</w:t>
            </w:r>
          </w:p>
        </w:tc>
      </w:tr>
    </w:tbl>
    <w:p>
      <w:pPr>
        <w:pStyle w:val="11"/>
        <w:spacing w:before="15"/>
        <w:rPr>
          <w:b/>
          <w:sz w:val="12"/>
        </w:rPr>
      </w:pPr>
    </w:p>
    <w:p>
      <w:pPr>
        <w:pStyle w:val="11"/>
        <w:spacing w:before="48"/>
        <w:ind w:left="1171"/>
      </w:pPr>
      <w:r>
        <w:rPr>
          <w:color w:val="212121"/>
          <w:spacing w:val="-1"/>
        </w:rPr>
        <w:t>少数股东损益还原支持结转损益设置中的管理会计维度。</w:t>
      </w:r>
    </w:p>
    <w:p>
      <w:pPr>
        <w:pStyle w:val="11"/>
        <w:spacing w:before="8"/>
        <w:rPr>
          <w:sz w:val="15"/>
        </w:rPr>
      </w:pPr>
    </w:p>
    <w:p>
      <w:pPr>
        <w:pStyle w:val="11"/>
        <w:spacing w:line="256" w:lineRule="auto"/>
        <w:ind w:left="1171" w:right="1289"/>
      </w:pPr>
      <w:r>
        <w:rPr>
          <w:color w:val="212121"/>
        </w:rPr>
        <w:t>3、 切换页签分别查看递延所得税、少数股东损益还原和结转损益分录，按本次和上次结转分别</w:t>
      </w:r>
      <w:r>
        <w:rPr>
          <w:color w:val="212121"/>
          <w:spacing w:val="-2"/>
        </w:rPr>
        <w:t>展示，如下图。</w:t>
      </w:r>
    </w:p>
    <w:p>
      <w:pPr>
        <w:pStyle w:val="11"/>
        <w:spacing w:before="14"/>
        <w:rPr>
          <w:sz w:val="14"/>
        </w:rPr>
      </w:pPr>
    </w:p>
    <w:p>
      <w:pPr>
        <w:pStyle w:val="11"/>
        <w:spacing w:line="256" w:lineRule="auto"/>
        <w:ind w:left="1171" w:right="1275"/>
      </w:pPr>
      <w:r>
        <w:rPr>
          <w:color w:val="212121"/>
          <w:spacing w:val="-1"/>
          <w:w w:val="102"/>
        </w:rPr>
        <w:t>结转分录的金额，为少数股东损益还原底稿界面第一行合计行的递延所得税、少数股东损益还原</w:t>
      </w:r>
      <w:r>
        <w:rPr>
          <w:color w:val="212121"/>
          <w:w w:val="102"/>
        </w:rPr>
        <w:t>和结转损益金额。</w:t>
      </w:r>
    </w:p>
    <w:p>
      <w:pPr>
        <w:pStyle w:val="11"/>
        <w:spacing w:before="17"/>
        <w:rPr>
          <w:sz w:val="12"/>
        </w:rPr>
      </w:pPr>
      <w:r>
        <w:drawing>
          <wp:anchor distT="0" distB="0" distL="0" distR="0" simplePos="0" relativeHeight="252176384" behindDoc="1" locked="0" layoutInCell="1" allowOverlap="1">
            <wp:simplePos x="0" y="0"/>
            <wp:positionH relativeFrom="page">
              <wp:posOffset>751840</wp:posOffset>
            </wp:positionH>
            <wp:positionV relativeFrom="paragraph">
              <wp:posOffset>167005</wp:posOffset>
            </wp:positionV>
            <wp:extent cx="5410200" cy="2743200"/>
            <wp:effectExtent l="0" t="0" r="0" b="0"/>
            <wp:wrapTopAndBottom/>
            <wp:docPr id="1512" name="Image 1512"/>
            <wp:cNvGraphicFramePr/>
            <a:graphic xmlns:a="http://schemas.openxmlformats.org/drawingml/2006/main">
              <a:graphicData uri="http://schemas.openxmlformats.org/drawingml/2006/picture">
                <pic:pic xmlns:pic="http://schemas.openxmlformats.org/drawingml/2006/picture">
                  <pic:nvPicPr>
                    <pic:cNvPr id="1512" name="Image 1512"/>
                    <pic:cNvPicPr/>
                  </pic:nvPicPr>
                  <pic:blipFill>
                    <a:blip r:embed="rId585" cstate="print"/>
                    <a:stretch>
                      <a:fillRect/>
                    </a:stretch>
                  </pic:blipFill>
                  <pic:spPr>
                    <a:xfrm>
                      <a:off x="0" y="0"/>
                      <a:ext cx="5410200" cy="2743200"/>
                    </a:xfrm>
                    <a:prstGeom prst="rect">
                      <a:avLst/>
                    </a:prstGeom>
                  </pic:spPr>
                </pic:pic>
              </a:graphicData>
            </a:graphic>
          </wp:anchor>
        </w:drawing>
      </w:r>
    </w:p>
    <w:p>
      <w:pPr>
        <w:pStyle w:val="11"/>
        <w:spacing w:before="9"/>
      </w:pPr>
    </w:p>
    <w:p>
      <w:pPr>
        <w:pStyle w:val="11"/>
        <w:ind w:left="1171"/>
      </w:pPr>
      <w:r>
        <w:rPr>
          <w:color w:val="212121"/>
        </w:rPr>
        <w:t>4</w:t>
      </w:r>
      <w:r>
        <w:rPr>
          <w:color w:val="212121"/>
          <w:spacing w:val="-1"/>
        </w:rPr>
        <w:t>、  点击确定按钮，则生成结转分录，可在调整抵销分录界面查看，如下图。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1513" name="Image 1513"/>
            <wp:cNvGraphicFramePr/>
            <a:graphic xmlns:a="http://schemas.openxmlformats.org/drawingml/2006/main">
              <a:graphicData uri="http://schemas.openxmlformats.org/drawingml/2006/picture">
                <pic:pic xmlns:pic="http://schemas.openxmlformats.org/drawingml/2006/picture">
                  <pic:nvPicPr>
                    <pic:cNvPr id="1513" name="Image 1513"/>
                    <pic:cNvPicPr/>
                  </pic:nvPicPr>
                  <pic:blipFill>
                    <a:blip r:embed="rId586"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line="256" w:lineRule="auto"/>
        <w:ind w:left="1171" w:right="1289"/>
      </w:pPr>
      <w:r>
        <w:rPr>
          <w:color w:val="212121"/>
        </w:rPr>
        <w:t>5、 合并计算功能中，点击完成合并按钮，将自动结转生成递延所得税、少数股东损益还原和结</w:t>
      </w:r>
      <w:r>
        <w:rPr>
          <w:color w:val="212121"/>
          <w:spacing w:val="-2"/>
        </w:rPr>
        <w:t>转损益分录，如下图。</w:t>
      </w:r>
    </w:p>
    <w:p>
      <w:pPr>
        <w:pStyle w:val="11"/>
        <w:spacing w:before="17"/>
        <w:rPr>
          <w:sz w:val="12"/>
        </w:rPr>
      </w:pPr>
      <w:r>
        <w:drawing>
          <wp:anchor distT="0" distB="0" distL="0" distR="0" simplePos="0" relativeHeight="252177408" behindDoc="1" locked="0" layoutInCell="1" allowOverlap="1">
            <wp:simplePos x="0" y="0"/>
            <wp:positionH relativeFrom="page">
              <wp:posOffset>751840</wp:posOffset>
            </wp:positionH>
            <wp:positionV relativeFrom="paragraph">
              <wp:posOffset>166370</wp:posOffset>
            </wp:positionV>
            <wp:extent cx="5410200" cy="2962275"/>
            <wp:effectExtent l="0" t="0" r="0" b="0"/>
            <wp:wrapTopAndBottom/>
            <wp:docPr id="1514" name="Image 1514"/>
            <wp:cNvGraphicFramePr/>
            <a:graphic xmlns:a="http://schemas.openxmlformats.org/drawingml/2006/main">
              <a:graphicData uri="http://schemas.openxmlformats.org/drawingml/2006/picture">
                <pic:pic xmlns:pic="http://schemas.openxmlformats.org/drawingml/2006/picture">
                  <pic:nvPicPr>
                    <pic:cNvPr id="1514" name="Image 1514"/>
                    <pic:cNvPicPr/>
                  </pic:nvPicPr>
                  <pic:blipFill>
                    <a:blip r:embed="rId587" cstate="print"/>
                    <a:stretch>
                      <a:fillRect/>
                    </a:stretch>
                  </pic:blipFill>
                  <pic:spPr>
                    <a:xfrm>
                      <a:off x="0" y="0"/>
                      <a:ext cx="5410200" cy="29622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逆流场景示例</w:t>
      </w:r>
    </w:p>
    <w:p>
      <w:pPr>
        <w:pStyle w:val="11"/>
        <w:spacing w:before="8"/>
        <w:rPr>
          <w:b/>
          <w:sz w:val="15"/>
        </w:rPr>
      </w:pPr>
    </w:p>
    <w:p>
      <w:pPr>
        <w:pStyle w:val="11"/>
        <w:ind w:left="1171"/>
      </w:pPr>
      <w:r>
        <w:rPr>
          <w:color w:val="212121"/>
        </w:rPr>
        <w:t>1</w:t>
      </w:r>
      <w:r>
        <w:rPr>
          <w:color w:val="212121"/>
          <w:spacing w:val="2"/>
        </w:rPr>
        <w:t>、 设置</w:t>
      </w:r>
    </w:p>
    <w:p>
      <w:pPr>
        <w:pStyle w:val="11"/>
        <w:spacing w:before="4"/>
        <w:rPr>
          <w:sz w:val="16"/>
        </w:rPr>
      </w:pPr>
    </w:p>
    <w:p>
      <w:pPr>
        <w:pStyle w:val="11"/>
        <w:spacing w:line="417" w:lineRule="auto"/>
        <w:ind w:left="1171" w:right="6186"/>
      </w:pPr>
      <w:r>
        <w:rPr>
          <w:color w:val="212121"/>
          <w:spacing w:val="-2"/>
        </w:rPr>
        <w:t>递延所得税资产科目：资产科目1、资产科目2递延所得税税率：25%</w:t>
      </w:r>
    </w:p>
    <w:p>
      <w:pPr>
        <w:pStyle w:val="11"/>
        <w:spacing w:line="404" w:lineRule="exact"/>
        <w:ind w:left="1171"/>
      </w:pPr>
      <w:r>
        <w:rPr>
          <w:color w:val="212121"/>
        </w:rPr>
        <w:t>少数股东损益科目：资产科目</w:t>
      </w:r>
      <w:r>
        <w:rPr>
          <w:color w:val="212121"/>
          <w:spacing w:val="-10"/>
        </w:rPr>
        <w:t>1</w:t>
      </w:r>
    </w:p>
    <w:p>
      <w:pPr>
        <w:spacing w:after="0" w:line="404" w:lineRule="exact"/>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2</w:t>
      </w:r>
      <w:r>
        <w:rPr>
          <w:color w:val="212121"/>
          <w:spacing w:val="2"/>
        </w:rPr>
        <w:t>、 调整抵销分录</w:t>
      </w:r>
    </w:p>
    <w:p>
      <w:pPr>
        <w:pStyle w:val="11"/>
        <w:spacing w:before="5"/>
        <w:rPr>
          <w:sz w:val="16"/>
        </w:rPr>
      </w:pPr>
    </w:p>
    <w:p>
      <w:pPr>
        <w:pStyle w:val="11"/>
        <w:spacing w:line="415" w:lineRule="auto"/>
        <w:ind w:left="1171" w:right="5041"/>
      </w:pPr>
      <w:r>
        <w:rPr>
          <w:color w:val="212121"/>
          <w:w w:val="102"/>
        </w:rPr>
        <w:t>借：本部A（采购方）对单位B（销售方）主营收入1000贷：本部A（采购方）对单位B（销售方）资产科目</w:t>
      </w:r>
      <w:r>
        <w:rPr>
          <w:color w:val="212121"/>
          <w:spacing w:val="-4"/>
          <w:w w:val="102"/>
        </w:rPr>
        <w:t>11000</w:t>
      </w:r>
      <w:r>
        <w:rPr>
          <w:color w:val="212121"/>
          <w:w w:val="102"/>
        </w:rPr>
        <w:t>借：本部A（采购方）对单位B（销售方）其他收入100 贷：本部A（采购方）对单位B（销售方）资产科目2100借：本部A（采购方）对单位B（销售方）其他收入200 贷：本部A（采购方）对单位B（销售方）资产科目3200 3、</w:t>
      </w:r>
      <w:r>
        <w:rPr>
          <w:color w:val="212121"/>
          <w:spacing w:val="13"/>
        </w:rPr>
        <w:t xml:space="preserve"> </w:t>
      </w:r>
      <w:r>
        <w:rPr>
          <w:color w:val="212121"/>
          <w:w w:val="102"/>
        </w:rPr>
        <w:t>点击结转损益，逆流数据展示：</w:t>
      </w:r>
    </w:p>
    <w:p>
      <w:pPr>
        <w:spacing w:before="0" w:line="400" w:lineRule="exact"/>
        <w:ind w:left="1171" w:right="0" w:firstLine="0"/>
        <w:jc w:val="left"/>
        <w:rPr>
          <w:sz w:val="22"/>
        </w:rPr>
      </w:pPr>
      <w:r>
        <w:rPr>
          <w:color w:val="212121"/>
          <w:sz w:val="22"/>
        </w:rPr>
        <w:t>少数股东损益还原界面，</w:t>
      </w:r>
      <w:r>
        <w:rPr>
          <w:b/>
          <w:color w:val="2B3D4F"/>
          <w:sz w:val="22"/>
        </w:rPr>
        <w:t>逆流数据</w:t>
      </w:r>
      <w:r>
        <w:rPr>
          <w:color w:val="212121"/>
          <w:spacing w:val="-4"/>
          <w:sz w:val="22"/>
        </w:rPr>
        <w:t>展示：</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4215"/>
        <w:gridCol w:w="427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539" w:right="1529"/>
              <w:jc w:val="center"/>
              <w:rPr>
                <w:b/>
                <w:sz w:val="22"/>
              </w:rPr>
            </w:pPr>
            <w:r>
              <w:rPr>
                <w:b/>
                <w:color w:val="212121"/>
                <w:spacing w:val="-2"/>
                <w:sz w:val="22"/>
              </w:rPr>
              <w:t>展示列名称</w:t>
            </w:r>
          </w:p>
        </w:tc>
        <w:tc>
          <w:tcPr>
            <w:tcW w:w="4275" w:type="dxa"/>
          </w:tcPr>
          <w:p>
            <w:pPr>
              <w:pStyle w:val="16"/>
              <w:spacing w:before="99"/>
              <w:ind w:left="1682" w:right="1669"/>
              <w:jc w:val="center"/>
              <w:rPr>
                <w:b/>
                <w:sz w:val="22"/>
              </w:rPr>
            </w:pPr>
            <w:r>
              <w:rPr>
                <w:b/>
                <w:color w:val="212121"/>
                <w:spacing w:val="-3"/>
                <w:sz w:val="22"/>
              </w:rPr>
              <w:t>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2"/>
                <w:sz w:val="22"/>
              </w:rPr>
              <w:t>销售方/对方单位</w:t>
            </w:r>
          </w:p>
        </w:tc>
        <w:tc>
          <w:tcPr>
            <w:tcW w:w="4275" w:type="dxa"/>
          </w:tcPr>
          <w:p>
            <w:pPr>
              <w:pStyle w:val="16"/>
              <w:spacing w:before="99"/>
              <w:ind w:left="201"/>
              <w:rPr>
                <w:sz w:val="22"/>
              </w:rPr>
            </w:pPr>
            <w:r>
              <w:rPr>
                <w:color w:val="212121"/>
                <w:sz w:val="22"/>
              </w:rPr>
              <w:t>单位</w:t>
            </w:r>
            <w:r>
              <w:rPr>
                <w:color w:val="212121"/>
                <w:spacing w:val="-10"/>
                <w:sz w:val="22"/>
              </w:rPr>
              <w:t>B</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2"/>
                <w:sz w:val="22"/>
              </w:rPr>
              <w:t>采购方/本方单位</w:t>
            </w:r>
          </w:p>
        </w:tc>
        <w:tc>
          <w:tcPr>
            <w:tcW w:w="4275" w:type="dxa"/>
          </w:tcPr>
          <w:p>
            <w:pPr>
              <w:pStyle w:val="16"/>
              <w:spacing w:before="99"/>
              <w:ind w:left="201"/>
              <w:rPr>
                <w:sz w:val="22"/>
              </w:rPr>
            </w:pPr>
            <w:r>
              <w:rPr>
                <w:color w:val="212121"/>
                <w:sz w:val="22"/>
              </w:rPr>
              <w:t>本部</w:t>
            </w:r>
            <w:r>
              <w:rPr>
                <w:color w:val="212121"/>
                <w:spacing w:val="-10"/>
                <w:sz w:val="22"/>
              </w:rPr>
              <w:t>A</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4215" w:type="dxa"/>
          </w:tcPr>
          <w:p>
            <w:pPr>
              <w:pStyle w:val="16"/>
              <w:spacing w:before="99"/>
              <w:ind w:left="199"/>
              <w:rPr>
                <w:sz w:val="22"/>
              </w:rPr>
            </w:pPr>
            <w:r>
              <w:rPr>
                <w:color w:val="212121"/>
                <w:spacing w:val="-5"/>
                <w:sz w:val="22"/>
              </w:rPr>
              <w:t>科目</w:t>
            </w:r>
          </w:p>
        </w:tc>
        <w:tc>
          <w:tcPr>
            <w:tcW w:w="4275" w:type="dxa"/>
          </w:tcPr>
          <w:p>
            <w:pPr>
              <w:pStyle w:val="16"/>
              <w:spacing w:before="99"/>
              <w:ind w:left="201"/>
              <w:rPr>
                <w:sz w:val="22"/>
              </w:rPr>
            </w:pPr>
            <w:r>
              <w:rPr>
                <w:color w:val="212121"/>
                <w:sz w:val="22"/>
              </w:rPr>
              <w:t>资产科目</w:t>
            </w:r>
            <w:r>
              <w:rPr>
                <w:color w:val="212121"/>
                <w:spacing w:val="-10"/>
                <w:sz w:val="22"/>
              </w:rPr>
              <w:t>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4215" w:type="dxa"/>
          </w:tcPr>
          <w:p>
            <w:pPr>
              <w:pStyle w:val="16"/>
              <w:spacing w:before="11"/>
              <w:rPr>
                <w:sz w:val="17"/>
              </w:rPr>
            </w:pPr>
          </w:p>
          <w:p>
            <w:pPr>
              <w:pStyle w:val="16"/>
              <w:ind w:left="199"/>
              <w:rPr>
                <w:sz w:val="22"/>
              </w:rPr>
            </w:pPr>
            <w:r>
              <w:rPr>
                <w:color w:val="212121"/>
                <w:spacing w:val="-1"/>
                <w:sz w:val="22"/>
              </w:rPr>
              <w:t>销售方/对方为子公司母公司持股比例</w:t>
            </w:r>
          </w:p>
        </w:tc>
        <w:tc>
          <w:tcPr>
            <w:tcW w:w="4275" w:type="dxa"/>
          </w:tcPr>
          <w:p>
            <w:pPr>
              <w:pStyle w:val="16"/>
              <w:spacing w:before="99" w:line="256" w:lineRule="auto"/>
              <w:ind w:left="201" w:right="526"/>
              <w:rPr>
                <w:sz w:val="22"/>
              </w:rPr>
            </w:pPr>
            <w:r>
              <w:rPr>
                <w:color w:val="212121"/>
                <w:spacing w:val="-2"/>
                <w:sz w:val="22"/>
              </w:rPr>
              <w:t>80%（根据集团对单位B投资台账获</w:t>
            </w:r>
            <w:r>
              <w:rPr>
                <w:color w:val="212121"/>
                <w:spacing w:val="-6"/>
                <w:sz w:val="22"/>
              </w:rPr>
              <w:t>取）</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1"/>
                <w:sz w:val="22"/>
              </w:rPr>
              <w:t>采购方/本方为子公司母公司持股比例</w:t>
            </w:r>
          </w:p>
        </w:tc>
        <w:tc>
          <w:tcPr>
            <w:tcW w:w="4275" w:type="dxa"/>
          </w:tcPr>
          <w:p>
            <w:pPr>
              <w:pStyle w:val="16"/>
              <w:spacing w:before="99"/>
              <w:ind w:left="201"/>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z w:val="22"/>
              </w:rPr>
              <w:t>抵销金额（未实现损益金额</w:t>
            </w:r>
            <w:r>
              <w:rPr>
                <w:color w:val="212121"/>
                <w:spacing w:val="-10"/>
                <w:sz w:val="22"/>
              </w:rPr>
              <w:t>）</w:t>
            </w:r>
          </w:p>
        </w:tc>
        <w:tc>
          <w:tcPr>
            <w:tcW w:w="4275" w:type="dxa"/>
          </w:tcPr>
          <w:p>
            <w:pPr>
              <w:pStyle w:val="16"/>
              <w:spacing w:before="99"/>
              <w:ind w:left="201"/>
              <w:rPr>
                <w:sz w:val="22"/>
              </w:rPr>
            </w:pPr>
            <w:r>
              <w:rPr>
                <w:color w:val="212121"/>
                <w:spacing w:val="-4"/>
                <w:sz w:val="22"/>
              </w:rPr>
              <w:t>1000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4215" w:type="dxa"/>
          </w:tcPr>
          <w:p>
            <w:pPr>
              <w:pStyle w:val="16"/>
              <w:spacing w:before="99"/>
              <w:ind w:left="199"/>
              <w:rPr>
                <w:sz w:val="22"/>
              </w:rPr>
            </w:pPr>
            <w:r>
              <w:rPr>
                <w:color w:val="212121"/>
                <w:spacing w:val="-2"/>
                <w:sz w:val="22"/>
              </w:rPr>
              <w:t>递延所得税-税率</w:t>
            </w:r>
          </w:p>
        </w:tc>
        <w:tc>
          <w:tcPr>
            <w:tcW w:w="4275" w:type="dxa"/>
          </w:tcPr>
          <w:p>
            <w:pPr>
              <w:pStyle w:val="16"/>
              <w:spacing w:before="99"/>
              <w:ind w:left="201"/>
              <w:rPr>
                <w:sz w:val="22"/>
              </w:rPr>
            </w:pPr>
            <w:r>
              <w:rPr>
                <w:color w:val="212121"/>
                <w:spacing w:val="-5"/>
                <w:sz w:val="22"/>
              </w:rPr>
              <w:t>25%</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2"/>
                <w:sz w:val="22"/>
              </w:rPr>
              <w:t>递延所得税-金额</w:t>
            </w:r>
          </w:p>
        </w:tc>
        <w:tc>
          <w:tcPr>
            <w:tcW w:w="4275" w:type="dxa"/>
          </w:tcPr>
          <w:p>
            <w:pPr>
              <w:pStyle w:val="16"/>
              <w:spacing w:before="99"/>
              <w:ind w:left="201"/>
              <w:rPr>
                <w:sz w:val="22"/>
              </w:rPr>
            </w:pPr>
            <w:r>
              <w:rPr>
                <w:color w:val="212121"/>
                <w:spacing w:val="-5"/>
                <w:sz w:val="22"/>
              </w:rPr>
              <w:t>250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1"/>
                <w:sz w:val="22"/>
              </w:rPr>
              <w:t>少数股东损益还原-分配金额</w:t>
            </w:r>
          </w:p>
        </w:tc>
        <w:tc>
          <w:tcPr>
            <w:tcW w:w="4275" w:type="dxa"/>
          </w:tcPr>
          <w:p>
            <w:pPr>
              <w:pStyle w:val="16"/>
              <w:spacing w:before="99"/>
              <w:ind w:left="201"/>
              <w:rPr>
                <w:sz w:val="22"/>
              </w:rPr>
            </w:pPr>
            <w:r>
              <w:rPr>
                <w:color w:val="212121"/>
                <w:spacing w:val="-5"/>
                <w:sz w:val="22"/>
              </w:rPr>
              <w:t>200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4215" w:type="dxa"/>
          </w:tcPr>
          <w:p>
            <w:pPr>
              <w:pStyle w:val="16"/>
              <w:spacing w:before="99" w:line="256" w:lineRule="auto"/>
              <w:ind w:left="199" w:right="301"/>
              <w:rPr>
                <w:sz w:val="22"/>
              </w:rPr>
            </w:pPr>
            <w:r>
              <w:rPr>
                <w:color w:val="212121"/>
                <w:spacing w:val="-2"/>
                <w:sz w:val="22"/>
              </w:rPr>
              <w:t>少数股东损益还原-递延所得税影响金</w:t>
            </w:r>
            <w:r>
              <w:rPr>
                <w:color w:val="212121"/>
                <w:spacing w:val="-10"/>
                <w:sz w:val="22"/>
              </w:rPr>
              <w:t>额</w:t>
            </w:r>
          </w:p>
        </w:tc>
        <w:tc>
          <w:tcPr>
            <w:tcW w:w="4275" w:type="dxa"/>
          </w:tcPr>
          <w:p>
            <w:pPr>
              <w:pStyle w:val="16"/>
              <w:spacing w:before="14"/>
              <w:rPr>
                <w:sz w:val="16"/>
              </w:rPr>
            </w:pPr>
          </w:p>
          <w:p>
            <w:pPr>
              <w:pStyle w:val="16"/>
              <w:ind w:left="201"/>
              <w:rPr>
                <w:sz w:val="22"/>
              </w:rPr>
            </w:pPr>
            <w:r>
              <w:rPr>
                <w:color w:val="212121"/>
                <w:sz w:val="22"/>
              </w:rPr>
              <w:t>-</w:t>
            </w:r>
            <w:r>
              <w:rPr>
                <w:color w:val="212121"/>
                <w:spacing w:val="-5"/>
                <w:sz w:val="22"/>
              </w:rPr>
              <w:t>50</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4215"/>
        <w:gridCol w:w="427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539" w:right="1529"/>
              <w:jc w:val="center"/>
              <w:rPr>
                <w:b/>
                <w:sz w:val="22"/>
              </w:rPr>
            </w:pPr>
            <w:r>
              <w:rPr>
                <w:b/>
                <w:color w:val="212121"/>
                <w:spacing w:val="-2"/>
                <w:sz w:val="22"/>
              </w:rPr>
              <w:t>展示列名称</w:t>
            </w:r>
          </w:p>
        </w:tc>
        <w:tc>
          <w:tcPr>
            <w:tcW w:w="4275" w:type="dxa"/>
          </w:tcPr>
          <w:p>
            <w:pPr>
              <w:pStyle w:val="16"/>
              <w:spacing w:before="99"/>
              <w:ind w:left="1682" w:right="1669"/>
              <w:jc w:val="center"/>
              <w:rPr>
                <w:b/>
                <w:sz w:val="22"/>
              </w:rPr>
            </w:pPr>
            <w:r>
              <w:rPr>
                <w:b/>
                <w:color w:val="212121"/>
                <w:spacing w:val="-3"/>
                <w:sz w:val="22"/>
              </w:rPr>
              <w:t>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1"/>
                <w:sz w:val="22"/>
              </w:rPr>
              <w:t>少数股东损益还原-合计</w:t>
            </w:r>
          </w:p>
        </w:tc>
        <w:tc>
          <w:tcPr>
            <w:tcW w:w="4275" w:type="dxa"/>
          </w:tcPr>
          <w:p>
            <w:pPr>
              <w:pStyle w:val="16"/>
              <w:spacing w:before="99"/>
              <w:ind w:left="201"/>
              <w:rPr>
                <w:sz w:val="22"/>
              </w:rPr>
            </w:pPr>
            <w:r>
              <w:rPr>
                <w:color w:val="212121"/>
                <w:spacing w:val="-5"/>
                <w:sz w:val="22"/>
              </w:rPr>
              <w:t>150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4215" w:type="dxa"/>
          </w:tcPr>
          <w:p>
            <w:pPr>
              <w:pStyle w:val="16"/>
              <w:spacing w:before="99"/>
              <w:ind w:left="199"/>
              <w:rPr>
                <w:sz w:val="22"/>
              </w:rPr>
            </w:pPr>
            <w:r>
              <w:rPr>
                <w:color w:val="212121"/>
                <w:spacing w:val="-2"/>
                <w:sz w:val="22"/>
              </w:rPr>
              <w:t>结转损益金额</w:t>
            </w:r>
          </w:p>
        </w:tc>
        <w:tc>
          <w:tcPr>
            <w:tcW w:w="4275" w:type="dxa"/>
          </w:tcPr>
          <w:p>
            <w:pPr>
              <w:pStyle w:val="16"/>
              <w:spacing w:before="99"/>
              <w:ind w:left="201"/>
              <w:rPr>
                <w:sz w:val="22"/>
              </w:rPr>
            </w:pPr>
            <w:r>
              <w:rPr>
                <w:color w:val="212121"/>
                <w:spacing w:val="-5"/>
                <w:sz w:val="22"/>
              </w:rPr>
              <w:t>600</w:t>
            </w:r>
          </w:p>
        </w:tc>
      </w:tr>
    </w:tbl>
    <w:p>
      <w:pPr>
        <w:pStyle w:val="11"/>
        <w:spacing w:before="13"/>
        <w:rPr>
          <w:sz w:val="12"/>
        </w:rPr>
      </w:pPr>
    </w:p>
    <w:p>
      <w:pPr>
        <w:spacing w:before="48"/>
        <w:ind w:left="1171" w:right="0" w:firstLine="0"/>
        <w:jc w:val="left"/>
        <w:rPr>
          <w:sz w:val="22"/>
        </w:rPr>
      </w:pPr>
      <w:r>
        <w:rPr>
          <w:color w:val="212121"/>
          <w:sz w:val="22"/>
        </w:rPr>
        <w:t>少数股东损益还原界面，</w:t>
      </w:r>
      <w:r>
        <w:rPr>
          <w:b/>
          <w:color w:val="2B3D4F"/>
          <w:sz w:val="22"/>
        </w:rPr>
        <w:t>递延所得税合计数据</w:t>
      </w:r>
      <w:r>
        <w:rPr>
          <w:color w:val="212121"/>
          <w:spacing w:val="-5"/>
          <w:sz w:val="22"/>
        </w:rPr>
        <w:t>展示</w:t>
      </w:r>
    </w:p>
    <w:p>
      <w:pPr>
        <w:pStyle w:val="11"/>
        <w:spacing w:before="13" w:after="1"/>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4215"/>
        <w:gridCol w:w="427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540" w:right="1529"/>
              <w:jc w:val="center"/>
              <w:rPr>
                <w:b/>
                <w:sz w:val="22"/>
              </w:rPr>
            </w:pPr>
            <w:r>
              <w:rPr>
                <w:b/>
                <w:color w:val="212121"/>
                <w:spacing w:val="-2"/>
                <w:sz w:val="22"/>
              </w:rPr>
              <w:t>展示列名称</w:t>
            </w:r>
          </w:p>
        </w:tc>
        <w:tc>
          <w:tcPr>
            <w:tcW w:w="4275" w:type="dxa"/>
          </w:tcPr>
          <w:p>
            <w:pPr>
              <w:pStyle w:val="16"/>
              <w:spacing w:before="99"/>
              <w:ind w:left="1682" w:right="1668"/>
              <w:jc w:val="center"/>
              <w:rPr>
                <w:b/>
                <w:sz w:val="22"/>
              </w:rPr>
            </w:pPr>
            <w:r>
              <w:rPr>
                <w:b/>
                <w:color w:val="212121"/>
                <w:spacing w:val="-3"/>
                <w:sz w:val="22"/>
              </w:rPr>
              <w:t>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2"/>
                <w:sz w:val="22"/>
              </w:rPr>
              <w:t>销售方/对方单位</w:t>
            </w:r>
          </w:p>
        </w:tc>
        <w:tc>
          <w:tcPr>
            <w:tcW w:w="4275" w:type="dxa"/>
          </w:tcPr>
          <w:p>
            <w:pPr>
              <w:pStyle w:val="16"/>
              <w:spacing w:before="99"/>
              <w:ind w:left="202"/>
              <w:rPr>
                <w:sz w:val="22"/>
              </w:rPr>
            </w:pPr>
            <w:r>
              <w:rPr>
                <w:color w:val="212121"/>
                <w:sz w:val="22"/>
              </w:rPr>
              <w:t>单位</w:t>
            </w:r>
            <w:r>
              <w:rPr>
                <w:color w:val="212121"/>
                <w:spacing w:val="-10"/>
                <w:sz w:val="22"/>
              </w:rPr>
              <w:t>B</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2"/>
                <w:sz w:val="22"/>
              </w:rPr>
              <w:t>采购方/本方单位</w:t>
            </w:r>
          </w:p>
        </w:tc>
        <w:tc>
          <w:tcPr>
            <w:tcW w:w="4275" w:type="dxa"/>
          </w:tcPr>
          <w:p>
            <w:pPr>
              <w:pStyle w:val="16"/>
              <w:spacing w:before="99"/>
              <w:ind w:left="202"/>
              <w:rPr>
                <w:sz w:val="22"/>
              </w:rPr>
            </w:pPr>
            <w:r>
              <w:rPr>
                <w:color w:val="212121"/>
                <w:sz w:val="22"/>
              </w:rPr>
              <w:t>本部</w:t>
            </w:r>
            <w:r>
              <w:rPr>
                <w:color w:val="212121"/>
                <w:spacing w:val="-10"/>
                <w:sz w:val="22"/>
              </w:rPr>
              <w:t>A</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4215" w:type="dxa"/>
          </w:tcPr>
          <w:p>
            <w:pPr>
              <w:pStyle w:val="16"/>
              <w:spacing w:before="99"/>
              <w:ind w:left="199"/>
              <w:rPr>
                <w:sz w:val="22"/>
              </w:rPr>
            </w:pPr>
            <w:r>
              <w:rPr>
                <w:color w:val="212121"/>
                <w:spacing w:val="-5"/>
                <w:sz w:val="22"/>
              </w:rPr>
              <w:t>科目</w:t>
            </w:r>
          </w:p>
        </w:tc>
        <w:tc>
          <w:tcPr>
            <w:tcW w:w="4275" w:type="dxa"/>
          </w:tcPr>
          <w:p>
            <w:pPr>
              <w:pStyle w:val="16"/>
              <w:spacing w:before="99"/>
              <w:ind w:left="202"/>
              <w:rPr>
                <w:sz w:val="22"/>
              </w:rPr>
            </w:pPr>
            <w:r>
              <w:rPr>
                <w:color w:val="212121"/>
                <w:sz w:val="22"/>
              </w:rPr>
              <w:t>资产科目</w:t>
            </w:r>
            <w:r>
              <w:rPr>
                <w:color w:val="212121"/>
                <w:spacing w:val="-10"/>
                <w:sz w:val="22"/>
              </w:rPr>
              <w:t>2</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4215" w:type="dxa"/>
          </w:tcPr>
          <w:p>
            <w:pPr>
              <w:pStyle w:val="16"/>
              <w:spacing w:before="11"/>
              <w:rPr>
                <w:sz w:val="17"/>
              </w:rPr>
            </w:pPr>
          </w:p>
          <w:p>
            <w:pPr>
              <w:pStyle w:val="16"/>
              <w:ind w:left="199"/>
              <w:rPr>
                <w:sz w:val="22"/>
              </w:rPr>
            </w:pPr>
            <w:r>
              <w:rPr>
                <w:color w:val="212121"/>
                <w:spacing w:val="-1"/>
                <w:sz w:val="22"/>
              </w:rPr>
              <w:t>销售方/对方为子公司母公司持股比例</w:t>
            </w:r>
          </w:p>
        </w:tc>
        <w:tc>
          <w:tcPr>
            <w:tcW w:w="4275" w:type="dxa"/>
          </w:tcPr>
          <w:p>
            <w:pPr>
              <w:pStyle w:val="16"/>
              <w:spacing w:before="99" w:line="256" w:lineRule="auto"/>
              <w:ind w:left="202" w:right="525"/>
              <w:rPr>
                <w:sz w:val="22"/>
              </w:rPr>
            </w:pPr>
            <w:r>
              <w:rPr>
                <w:color w:val="212121"/>
                <w:spacing w:val="-2"/>
                <w:sz w:val="22"/>
              </w:rPr>
              <w:t>80%（根据集团对单位B投资台账获</w:t>
            </w:r>
            <w:r>
              <w:rPr>
                <w:color w:val="212121"/>
                <w:spacing w:val="-6"/>
                <w:sz w:val="22"/>
              </w:rPr>
              <w:t>取）</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1"/>
                <w:sz w:val="22"/>
              </w:rPr>
              <w:t>采购方/本方为子公司母公司持股比例</w:t>
            </w:r>
          </w:p>
        </w:tc>
        <w:tc>
          <w:tcPr>
            <w:tcW w:w="4275" w:type="dxa"/>
          </w:tcPr>
          <w:p>
            <w:pPr>
              <w:pStyle w:val="16"/>
              <w:spacing w:before="99"/>
              <w:ind w:left="202"/>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z w:val="22"/>
              </w:rPr>
              <w:t>抵销金额（未实现损益金额</w:t>
            </w:r>
            <w:r>
              <w:rPr>
                <w:color w:val="212121"/>
                <w:spacing w:val="-10"/>
                <w:sz w:val="22"/>
              </w:rPr>
              <w:t>）</w:t>
            </w:r>
          </w:p>
        </w:tc>
        <w:tc>
          <w:tcPr>
            <w:tcW w:w="4275" w:type="dxa"/>
          </w:tcPr>
          <w:p>
            <w:pPr>
              <w:pStyle w:val="16"/>
              <w:spacing w:before="99"/>
              <w:ind w:left="202"/>
              <w:rPr>
                <w:sz w:val="22"/>
              </w:rPr>
            </w:pPr>
            <w:r>
              <w:rPr>
                <w:color w:val="212121"/>
                <w:spacing w:val="-5"/>
                <w:sz w:val="22"/>
              </w:rPr>
              <w:t>100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4215" w:type="dxa"/>
          </w:tcPr>
          <w:p>
            <w:pPr>
              <w:pStyle w:val="16"/>
              <w:spacing w:before="99"/>
              <w:ind w:left="199"/>
              <w:rPr>
                <w:sz w:val="22"/>
              </w:rPr>
            </w:pPr>
            <w:r>
              <w:rPr>
                <w:color w:val="212121"/>
                <w:spacing w:val="-2"/>
                <w:sz w:val="22"/>
              </w:rPr>
              <w:t>递延所得税-税率</w:t>
            </w:r>
          </w:p>
        </w:tc>
        <w:tc>
          <w:tcPr>
            <w:tcW w:w="4275" w:type="dxa"/>
          </w:tcPr>
          <w:p>
            <w:pPr>
              <w:pStyle w:val="16"/>
              <w:spacing w:before="99"/>
              <w:ind w:left="202"/>
              <w:rPr>
                <w:sz w:val="22"/>
              </w:rPr>
            </w:pPr>
            <w:r>
              <w:rPr>
                <w:color w:val="212121"/>
                <w:spacing w:val="-5"/>
                <w:sz w:val="22"/>
              </w:rPr>
              <w:t>25%</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2"/>
                <w:sz w:val="22"/>
              </w:rPr>
              <w:t>递延所得税-金额</w:t>
            </w:r>
          </w:p>
        </w:tc>
        <w:tc>
          <w:tcPr>
            <w:tcW w:w="4275" w:type="dxa"/>
          </w:tcPr>
          <w:p>
            <w:pPr>
              <w:pStyle w:val="16"/>
              <w:spacing w:before="99"/>
              <w:ind w:left="202"/>
              <w:rPr>
                <w:sz w:val="22"/>
              </w:rPr>
            </w:pPr>
            <w:r>
              <w:rPr>
                <w:color w:val="212121"/>
                <w:spacing w:val="-5"/>
                <w:sz w:val="22"/>
              </w:rPr>
              <w:t>25</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1"/>
                <w:sz w:val="22"/>
              </w:rPr>
              <w:t>少数股东损益还原-分配金额</w:t>
            </w:r>
          </w:p>
        </w:tc>
        <w:tc>
          <w:tcPr>
            <w:tcW w:w="4275" w:type="dxa"/>
          </w:tcPr>
          <w:p>
            <w:pPr>
              <w:pStyle w:val="16"/>
              <w:spacing w:before="99"/>
              <w:ind w:left="202"/>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4215" w:type="dxa"/>
          </w:tcPr>
          <w:p>
            <w:pPr>
              <w:pStyle w:val="16"/>
              <w:spacing w:before="99" w:line="256" w:lineRule="auto"/>
              <w:ind w:left="199" w:right="301"/>
              <w:rPr>
                <w:sz w:val="22"/>
              </w:rPr>
            </w:pPr>
            <w:r>
              <w:rPr>
                <w:color w:val="212121"/>
                <w:spacing w:val="-2"/>
                <w:sz w:val="22"/>
              </w:rPr>
              <w:t>少数股东损益还原-递延所得税影响金</w:t>
            </w:r>
            <w:r>
              <w:rPr>
                <w:color w:val="212121"/>
                <w:spacing w:val="-10"/>
                <w:sz w:val="22"/>
              </w:rPr>
              <w:t>额</w:t>
            </w:r>
          </w:p>
        </w:tc>
        <w:tc>
          <w:tcPr>
            <w:tcW w:w="4275" w:type="dxa"/>
          </w:tcPr>
          <w:p>
            <w:pPr>
              <w:pStyle w:val="16"/>
              <w:spacing w:before="14"/>
              <w:rPr>
                <w:sz w:val="16"/>
              </w:rPr>
            </w:pPr>
          </w:p>
          <w:p>
            <w:pPr>
              <w:pStyle w:val="16"/>
              <w:ind w:left="202"/>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4215" w:type="dxa"/>
          </w:tcPr>
          <w:p>
            <w:pPr>
              <w:pStyle w:val="16"/>
              <w:spacing w:before="99"/>
              <w:ind w:left="199"/>
              <w:rPr>
                <w:sz w:val="22"/>
              </w:rPr>
            </w:pPr>
            <w:r>
              <w:rPr>
                <w:color w:val="212121"/>
                <w:spacing w:val="-1"/>
                <w:sz w:val="22"/>
              </w:rPr>
              <w:t>少数股东损益还原-合计</w:t>
            </w:r>
          </w:p>
        </w:tc>
        <w:tc>
          <w:tcPr>
            <w:tcW w:w="4275" w:type="dxa"/>
          </w:tcPr>
          <w:p>
            <w:pPr>
              <w:pStyle w:val="16"/>
              <w:spacing w:before="99"/>
              <w:ind w:left="202"/>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2"/>
                <w:sz w:val="22"/>
              </w:rPr>
              <w:t>结转损益金额</w:t>
            </w:r>
          </w:p>
        </w:tc>
        <w:tc>
          <w:tcPr>
            <w:tcW w:w="4275" w:type="dxa"/>
          </w:tcPr>
          <w:p>
            <w:pPr>
              <w:pStyle w:val="16"/>
              <w:spacing w:before="99"/>
              <w:ind w:left="202"/>
              <w:rPr>
                <w:sz w:val="22"/>
              </w:rPr>
            </w:pPr>
            <w:r>
              <w:rPr>
                <w:color w:val="212121"/>
                <w:spacing w:val="-5"/>
                <w:sz w:val="22"/>
              </w:rPr>
              <w:t>75</w:t>
            </w:r>
          </w:p>
        </w:tc>
      </w:tr>
    </w:tbl>
    <w:p>
      <w:pPr>
        <w:pStyle w:val="11"/>
        <w:spacing w:before="16"/>
        <w:rPr>
          <w:sz w:val="15"/>
        </w:rPr>
      </w:pPr>
    </w:p>
    <w:p>
      <w:pPr>
        <w:spacing w:before="0"/>
        <w:ind w:left="1171" w:right="0" w:firstLine="0"/>
        <w:jc w:val="left"/>
        <w:rPr>
          <w:sz w:val="22"/>
        </w:rPr>
      </w:pPr>
      <w:r>
        <w:rPr>
          <w:color w:val="212121"/>
          <w:sz w:val="22"/>
        </w:rPr>
        <w:t>少数股东损益还原界面，</w:t>
      </w:r>
      <w:r>
        <w:rPr>
          <w:b/>
          <w:color w:val="2B3D4F"/>
          <w:sz w:val="22"/>
        </w:rPr>
        <w:t>结转损益合计数据</w:t>
      </w:r>
      <w:r>
        <w:rPr>
          <w:color w:val="212121"/>
          <w:spacing w:val="-5"/>
          <w:sz w:val="22"/>
        </w:rPr>
        <w:t>展示</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4215"/>
        <w:gridCol w:w="427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540" w:right="1529"/>
              <w:jc w:val="center"/>
              <w:rPr>
                <w:b/>
                <w:sz w:val="22"/>
              </w:rPr>
            </w:pPr>
            <w:r>
              <w:rPr>
                <w:b/>
                <w:color w:val="212121"/>
                <w:spacing w:val="-2"/>
                <w:sz w:val="22"/>
              </w:rPr>
              <w:t>展示列名称</w:t>
            </w:r>
          </w:p>
        </w:tc>
        <w:tc>
          <w:tcPr>
            <w:tcW w:w="4275" w:type="dxa"/>
          </w:tcPr>
          <w:p>
            <w:pPr>
              <w:pStyle w:val="16"/>
              <w:spacing w:before="99"/>
              <w:ind w:left="1682" w:right="1668"/>
              <w:jc w:val="center"/>
              <w:rPr>
                <w:b/>
                <w:sz w:val="22"/>
              </w:rPr>
            </w:pPr>
            <w:r>
              <w:rPr>
                <w:b/>
                <w:color w:val="212121"/>
                <w:spacing w:val="-3"/>
                <w:sz w:val="22"/>
              </w:rPr>
              <w:t>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2"/>
                <w:sz w:val="22"/>
              </w:rPr>
              <w:t>销售方/对方单位</w:t>
            </w:r>
          </w:p>
        </w:tc>
        <w:tc>
          <w:tcPr>
            <w:tcW w:w="4275" w:type="dxa"/>
          </w:tcPr>
          <w:p>
            <w:pPr>
              <w:pStyle w:val="16"/>
              <w:spacing w:before="99"/>
              <w:ind w:left="202"/>
              <w:rPr>
                <w:sz w:val="22"/>
              </w:rPr>
            </w:pPr>
            <w:r>
              <w:rPr>
                <w:color w:val="212121"/>
                <w:sz w:val="22"/>
              </w:rPr>
              <w:t>单位</w:t>
            </w:r>
            <w:r>
              <w:rPr>
                <w:color w:val="212121"/>
                <w:spacing w:val="-10"/>
                <w:sz w:val="22"/>
              </w:rPr>
              <w:t>B</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4215"/>
        <w:gridCol w:w="427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540" w:right="1529"/>
              <w:jc w:val="center"/>
              <w:rPr>
                <w:b/>
                <w:sz w:val="22"/>
              </w:rPr>
            </w:pPr>
            <w:r>
              <w:rPr>
                <w:b/>
                <w:color w:val="212121"/>
                <w:spacing w:val="-2"/>
                <w:sz w:val="22"/>
              </w:rPr>
              <w:t>展示列名称</w:t>
            </w:r>
          </w:p>
        </w:tc>
        <w:tc>
          <w:tcPr>
            <w:tcW w:w="4275" w:type="dxa"/>
          </w:tcPr>
          <w:p>
            <w:pPr>
              <w:pStyle w:val="16"/>
              <w:spacing w:before="99"/>
              <w:ind w:left="1682" w:right="1668"/>
              <w:jc w:val="center"/>
              <w:rPr>
                <w:b/>
                <w:sz w:val="22"/>
              </w:rPr>
            </w:pPr>
            <w:r>
              <w:rPr>
                <w:b/>
                <w:color w:val="212121"/>
                <w:spacing w:val="-3"/>
                <w:sz w:val="22"/>
              </w:rPr>
              <w:t>计算逻辑</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2"/>
                <w:sz w:val="22"/>
              </w:rPr>
              <w:t>采购方/本方单位</w:t>
            </w:r>
          </w:p>
        </w:tc>
        <w:tc>
          <w:tcPr>
            <w:tcW w:w="4275" w:type="dxa"/>
          </w:tcPr>
          <w:p>
            <w:pPr>
              <w:pStyle w:val="16"/>
              <w:spacing w:before="99"/>
              <w:ind w:left="202"/>
              <w:rPr>
                <w:sz w:val="22"/>
              </w:rPr>
            </w:pPr>
            <w:r>
              <w:rPr>
                <w:color w:val="212121"/>
                <w:sz w:val="22"/>
              </w:rPr>
              <w:t>本部</w:t>
            </w:r>
            <w:r>
              <w:rPr>
                <w:color w:val="212121"/>
                <w:spacing w:val="-10"/>
                <w:sz w:val="22"/>
              </w:rPr>
              <w:t>A</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4215" w:type="dxa"/>
          </w:tcPr>
          <w:p>
            <w:pPr>
              <w:pStyle w:val="16"/>
              <w:spacing w:before="99"/>
              <w:ind w:left="199"/>
              <w:rPr>
                <w:sz w:val="22"/>
              </w:rPr>
            </w:pPr>
            <w:r>
              <w:rPr>
                <w:color w:val="212121"/>
                <w:spacing w:val="-5"/>
                <w:sz w:val="22"/>
              </w:rPr>
              <w:t>科目</w:t>
            </w:r>
          </w:p>
        </w:tc>
        <w:tc>
          <w:tcPr>
            <w:tcW w:w="4275" w:type="dxa"/>
          </w:tcPr>
          <w:p>
            <w:pPr>
              <w:pStyle w:val="16"/>
              <w:spacing w:before="99"/>
              <w:ind w:left="202"/>
              <w:rPr>
                <w:sz w:val="22"/>
              </w:rPr>
            </w:pPr>
            <w:r>
              <w:rPr>
                <w:color w:val="212121"/>
                <w:sz w:val="22"/>
              </w:rPr>
              <w:t>资产科目</w:t>
            </w:r>
            <w:r>
              <w:rPr>
                <w:color w:val="212121"/>
                <w:spacing w:val="-10"/>
                <w:sz w:val="22"/>
              </w:rPr>
              <w:t>3</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4215" w:type="dxa"/>
          </w:tcPr>
          <w:p>
            <w:pPr>
              <w:pStyle w:val="16"/>
              <w:spacing w:before="11"/>
              <w:rPr>
                <w:sz w:val="17"/>
              </w:rPr>
            </w:pPr>
          </w:p>
          <w:p>
            <w:pPr>
              <w:pStyle w:val="16"/>
              <w:ind w:left="199"/>
              <w:rPr>
                <w:sz w:val="22"/>
              </w:rPr>
            </w:pPr>
            <w:r>
              <w:rPr>
                <w:color w:val="212121"/>
                <w:spacing w:val="-1"/>
                <w:sz w:val="22"/>
              </w:rPr>
              <w:t>销售方/对方为子公司母公司持股比例</w:t>
            </w:r>
          </w:p>
        </w:tc>
        <w:tc>
          <w:tcPr>
            <w:tcW w:w="4275" w:type="dxa"/>
          </w:tcPr>
          <w:p>
            <w:pPr>
              <w:pStyle w:val="16"/>
              <w:spacing w:before="99" w:line="256" w:lineRule="auto"/>
              <w:ind w:left="202" w:right="525"/>
              <w:rPr>
                <w:sz w:val="22"/>
              </w:rPr>
            </w:pPr>
            <w:r>
              <w:rPr>
                <w:color w:val="212121"/>
                <w:spacing w:val="-2"/>
                <w:sz w:val="22"/>
              </w:rPr>
              <w:t>80%（根据集团对单位B投资台账获</w:t>
            </w:r>
            <w:r>
              <w:rPr>
                <w:color w:val="212121"/>
                <w:spacing w:val="-6"/>
                <w:sz w:val="22"/>
              </w:rPr>
              <w:t>取）</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1"/>
                <w:sz w:val="22"/>
              </w:rPr>
              <w:t>采购方/本方为子公司母公司持股比例</w:t>
            </w:r>
          </w:p>
        </w:tc>
        <w:tc>
          <w:tcPr>
            <w:tcW w:w="4275" w:type="dxa"/>
          </w:tcPr>
          <w:p>
            <w:pPr>
              <w:pStyle w:val="16"/>
              <w:spacing w:before="99"/>
              <w:ind w:left="202"/>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z w:val="22"/>
              </w:rPr>
              <w:t>抵销金额（未实现损益金额</w:t>
            </w:r>
            <w:r>
              <w:rPr>
                <w:color w:val="212121"/>
                <w:spacing w:val="-10"/>
                <w:sz w:val="22"/>
              </w:rPr>
              <w:t>）</w:t>
            </w:r>
          </w:p>
        </w:tc>
        <w:tc>
          <w:tcPr>
            <w:tcW w:w="4275" w:type="dxa"/>
          </w:tcPr>
          <w:p>
            <w:pPr>
              <w:pStyle w:val="16"/>
              <w:spacing w:before="99"/>
              <w:ind w:left="202"/>
              <w:rPr>
                <w:sz w:val="22"/>
              </w:rPr>
            </w:pPr>
            <w:r>
              <w:rPr>
                <w:color w:val="212121"/>
                <w:spacing w:val="-5"/>
                <w:sz w:val="22"/>
              </w:rPr>
              <w:t>200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4215" w:type="dxa"/>
          </w:tcPr>
          <w:p>
            <w:pPr>
              <w:pStyle w:val="16"/>
              <w:spacing w:before="99"/>
              <w:ind w:left="199"/>
              <w:rPr>
                <w:sz w:val="22"/>
              </w:rPr>
            </w:pPr>
            <w:r>
              <w:rPr>
                <w:color w:val="212121"/>
                <w:spacing w:val="-2"/>
                <w:sz w:val="22"/>
              </w:rPr>
              <w:t>递延所得税-税率</w:t>
            </w:r>
          </w:p>
        </w:tc>
        <w:tc>
          <w:tcPr>
            <w:tcW w:w="4275" w:type="dxa"/>
          </w:tcPr>
          <w:p>
            <w:pPr>
              <w:pStyle w:val="16"/>
              <w:spacing w:before="99"/>
              <w:ind w:left="202"/>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2"/>
                <w:sz w:val="22"/>
              </w:rPr>
              <w:t>递延所得税-金额</w:t>
            </w:r>
          </w:p>
        </w:tc>
        <w:tc>
          <w:tcPr>
            <w:tcW w:w="4275" w:type="dxa"/>
          </w:tcPr>
          <w:p>
            <w:pPr>
              <w:pStyle w:val="16"/>
              <w:spacing w:before="99"/>
              <w:ind w:left="202"/>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1"/>
                <w:sz w:val="22"/>
              </w:rPr>
              <w:t>少数股东损益还原-分配金额</w:t>
            </w:r>
          </w:p>
        </w:tc>
        <w:tc>
          <w:tcPr>
            <w:tcW w:w="4275" w:type="dxa"/>
          </w:tcPr>
          <w:p>
            <w:pPr>
              <w:pStyle w:val="16"/>
              <w:spacing w:before="99"/>
              <w:ind w:left="202"/>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4215" w:type="dxa"/>
          </w:tcPr>
          <w:p>
            <w:pPr>
              <w:pStyle w:val="16"/>
              <w:spacing w:before="99" w:line="256" w:lineRule="auto"/>
              <w:ind w:left="199" w:right="301"/>
              <w:rPr>
                <w:sz w:val="22"/>
              </w:rPr>
            </w:pPr>
            <w:r>
              <w:rPr>
                <w:color w:val="212121"/>
                <w:spacing w:val="-2"/>
                <w:sz w:val="22"/>
              </w:rPr>
              <w:t>少数股东损益还原-递延所得税影响金</w:t>
            </w:r>
            <w:r>
              <w:rPr>
                <w:color w:val="212121"/>
                <w:spacing w:val="-10"/>
                <w:sz w:val="22"/>
              </w:rPr>
              <w:t>额</w:t>
            </w:r>
          </w:p>
        </w:tc>
        <w:tc>
          <w:tcPr>
            <w:tcW w:w="4275" w:type="dxa"/>
          </w:tcPr>
          <w:p>
            <w:pPr>
              <w:pStyle w:val="16"/>
              <w:spacing w:before="14"/>
              <w:rPr>
                <w:sz w:val="16"/>
              </w:rPr>
            </w:pPr>
          </w:p>
          <w:p>
            <w:pPr>
              <w:pStyle w:val="16"/>
              <w:ind w:left="202"/>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4215" w:type="dxa"/>
          </w:tcPr>
          <w:p>
            <w:pPr>
              <w:pStyle w:val="16"/>
              <w:spacing w:before="99"/>
              <w:ind w:left="199"/>
              <w:rPr>
                <w:sz w:val="22"/>
              </w:rPr>
            </w:pPr>
            <w:r>
              <w:rPr>
                <w:color w:val="212121"/>
                <w:spacing w:val="-1"/>
                <w:sz w:val="22"/>
              </w:rPr>
              <w:t>少数股东损益还原-合计</w:t>
            </w:r>
          </w:p>
        </w:tc>
        <w:tc>
          <w:tcPr>
            <w:tcW w:w="4275" w:type="dxa"/>
          </w:tcPr>
          <w:p>
            <w:pPr>
              <w:pStyle w:val="16"/>
              <w:spacing w:before="99"/>
              <w:ind w:left="202"/>
              <w:rPr>
                <w:sz w:val="22"/>
              </w:rPr>
            </w:pPr>
            <w:r>
              <w:rPr>
                <w:color w:val="212121"/>
                <w:sz w:val="22"/>
              </w:rPr>
              <w:t>-</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4215" w:type="dxa"/>
          </w:tcPr>
          <w:p>
            <w:pPr>
              <w:pStyle w:val="16"/>
              <w:spacing w:before="99"/>
              <w:ind w:left="199"/>
              <w:rPr>
                <w:sz w:val="22"/>
              </w:rPr>
            </w:pPr>
            <w:r>
              <w:rPr>
                <w:color w:val="212121"/>
                <w:spacing w:val="-2"/>
                <w:sz w:val="22"/>
              </w:rPr>
              <w:t>结转损益金额</w:t>
            </w:r>
          </w:p>
        </w:tc>
        <w:tc>
          <w:tcPr>
            <w:tcW w:w="4275" w:type="dxa"/>
          </w:tcPr>
          <w:p>
            <w:pPr>
              <w:pStyle w:val="16"/>
              <w:spacing w:before="99"/>
              <w:ind w:left="202"/>
              <w:rPr>
                <w:sz w:val="22"/>
              </w:rPr>
            </w:pPr>
            <w:r>
              <w:rPr>
                <w:color w:val="212121"/>
                <w:spacing w:val="-5"/>
                <w:sz w:val="22"/>
              </w:rPr>
              <w:t>200</w:t>
            </w:r>
          </w:p>
        </w:tc>
      </w:tr>
    </w:tbl>
    <w:p>
      <w:pPr>
        <w:pStyle w:val="11"/>
        <w:spacing w:before="4"/>
        <w:rPr>
          <w:sz w:val="13"/>
        </w:rPr>
      </w:pPr>
    </w:p>
    <w:p>
      <w:pPr>
        <w:pStyle w:val="11"/>
        <w:spacing w:before="48" w:line="417" w:lineRule="auto"/>
        <w:ind w:left="1171" w:right="7629"/>
      </w:pPr>
      <w:r>
        <w:rPr>
          <w:color w:val="212121"/>
        </w:rPr>
        <w:t>4、 少数股东损益还原页签：</w:t>
      </w:r>
      <w:r>
        <w:rPr>
          <w:color w:val="212121"/>
          <w:spacing w:val="-2"/>
        </w:rPr>
        <w:t>借：差额单位少数股东权益150贷：差额单位少数股东损益150递延所得税页签：</w:t>
      </w:r>
    </w:p>
    <w:p>
      <w:pPr>
        <w:pStyle w:val="11"/>
        <w:spacing w:line="388" w:lineRule="exact"/>
        <w:ind w:left="1171"/>
      </w:pPr>
      <w:r>
        <w:rPr>
          <w:color w:val="212121"/>
        </w:rPr>
        <w:t>借：差额单位递延所得税资产</w:t>
      </w:r>
      <w:r>
        <w:rPr>
          <w:color w:val="212121"/>
          <w:spacing w:val="-5"/>
        </w:rPr>
        <w:t>275</w:t>
      </w:r>
    </w:p>
    <w:p>
      <w:pPr>
        <w:pStyle w:val="11"/>
        <w:spacing w:before="4"/>
        <w:rPr>
          <w:sz w:val="16"/>
        </w:rPr>
      </w:pPr>
    </w:p>
    <w:p>
      <w:pPr>
        <w:pStyle w:val="11"/>
        <w:spacing w:line="417" w:lineRule="auto"/>
        <w:ind w:left="1171" w:right="7854"/>
      </w:pPr>
      <w:r>
        <w:rPr>
          <w:color w:val="212121"/>
          <w:spacing w:val="-2"/>
        </w:rPr>
        <w:t>贷：差额单位所得税费用275结转损益页签：</w:t>
      </w:r>
    </w:p>
    <w:p>
      <w:pPr>
        <w:pStyle w:val="11"/>
        <w:spacing w:line="404" w:lineRule="exact"/>
        <w:ind w:left="1171"/>
      </w:pPr>
      <w:r>
        <w:rPr>
          <w:color w:val="212121"/>
        </w:rPr>
        <w:t>借：差额单位未分配利润</w:t>
      </w:r>
      <w:r>
        <w:rPr>
          <w:color w:val="212121"/>
          <w:spacing w:val="-5"/>
        </w:rPr>
        <w:t>875</w:t>
      </w:r>
    </w:p>
    <w:p>
      <w:pPr>
        <w:spacing w:after="0" w:line="404" w:lineRule="exact"/>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贷：差额单位本年利润</w:t>
      </w:r>
      <w:r>
        <w:rPr>
          <w:color w:val="212121"/>
          <w:spacing w:val="-5"/>
        </w:rPr>
        <w:t>875</w:t>
      </w:r>
    </w:p>
    <w:p>
      <w:pPr>
        <w:pStyle w:val="11"/>
        <w:spacing w:before="5"/>
        <w:rPr>
          <w:sz w:val="16"/>
        </w:rPr>
      </w:pPr>
    </w:p>
    <w:p>
      <w:pPr>
        <w:pStyle w:val="11"/>
        <w:ind w:left="1171"/>
      </w:pPr>
      <w:r>
        <w:rPr>
          <w:color w:val="212121"/>
        </w:rPr>
        <w:t>5</w:t>
      </w:r>
      <w:r>
        <w:rPr>
          <w:color w:val="212121"/>
          <w:spacing w:val="-1"/>
        </w:rPr>
        <w:t>、  点击确定按钮，在调整抵销分录界面，查看少数股东损益还原和结转损益分录。</w:t>
      </w:r>
    </w:p>
    <w:p>
      <w:pPr>
        <w:pStyle w:val="11"/>
        <w:spacing w:before="4"/>
        <w:rPr>
          <w:sz w:val="16"/>
        </w:rPr>
      </w:pPr>
    </w:p>
    <w:p>
      <w:pPr>
        <w:spacing w:before="0"/>
        <w:ind w:left="1171" w:right="0" w:firstLine="0"/>
        <w:jc w:val="left"/>
        <w:rPr>
          <w:b/>
          <w:sz w:val="22"/>
        </w:rPr>
      </w:pPr>
      <w:r>
        <w:rPr>
          <w:b/>
          <w:color w:val="2B3D4F"/>
          <w:spacing w:val="-2"/>
          <w:sz w:val="22"/>
        </w:rPr>
        <w:t>特别提示：</w:t>
      </w:r>
    </w:p>
    <w:p>
      <w:pPr>
        <w:pStyle w:val="11"/>
        <w:spacing w:before="10"/>
        <w:rPr>
          <w:b/>
          <w:sz w:val="20"/>
        </w:rPr>
      </w:pPr>
    </w:p>
    <w:p>
      <w:pPr>
        <w:spacing w:before="96" w:line="343" w:lineRule="auto"/>
        <w:ind w:left="1611" w:right="2989" w:firstLine="0"/>
        <w:jc w:val="both"/>
        <w:rPr>
          <w:rFonts w:ascii="宋体" w:hAnsi="宋体" w:eastAsia="宋体"/>
          <w:sz w:val="19"/>
        </w:rPr>
      </w:pPr>
      <w:r>
        <w:rPr>
          <w:rFonts w:ascii="Segoe UI Symbol" w:hAnsi="Segoe UI Symbol" w:eastAsia="Segoe UI Symbol"/>
          <w:color w:val="525252"/>
          <w:spacing w:val="20"/>
          <w:sz w:val="19"/>
        </w:rPr>
        <w:t xml:space="preserve">✧ </w:t>
      </w:r>
      <w:r>
        <w:rPr>
          <w:rFonts w:ascii="宋体" w:hAnsi="宋体" w:eastAsia="宋体"/>
          <w:color w:val="525252"/>
          <w:sz w:val="19"/>
        </w:rPr>
        <w:t>参与少数股东损益还原的损益类科目无需配置，默认获取科目属性为</w:t>
      </w:r>
      <w:r>
        <w:rPr>
          <w:rFonts w:ascii="Courier New" w:hAnsi="Courier New" w:eastAsia="Courier New"/>
          <w:color w:val="525252"/>
          <w:sz w:val="19"/>
        </w:rPr>
        <w:t>“</w:t>
      </w:r>
      <w:r>
        <w:rPr>
          <w:rFonts w:ascii="宋体" w:hAnsi="宋体" w:eastAsia="宋体"/>
          <w:color w:val="525252"/>
          <w:sz w:val="19"/>
        </w:rPr>
        <w:t>损益类</w:t>
      </w:r>
      <w:r>
        <w:rPr>
          <w:rFonts w:ascii="Courier New" w:hAnsi="Courier New" w:eastAsia="Courier New"/>
          <w:color w:val="525252"/>
          <w:sz w:val="19"/>
        </w:rPr>
        <w:t>”</w:t>
      </w:r>
      <w:r>
        <w:rPr>
          <w:rFonts w:ascii="宋体" w:hAnsi="宋体" w:eastAsia="宋体"/>
          <w:color w:val="525252"/>
          <w:sz w:val="19"/>
        </w:rPr>
        <w:t>的合</w:t>
      </w:r>
      <w:r>
        <w:rPr>
          <w:rFonts w:ascii="宋体" w:hAnsi="宋体" w:eastAsia="宋体"/>
          <w:color w:val="525252"/>
          <w:spacing w:val="-4"/>
          <w:sz w:val="19"/>
        </w:rPr>
        <w:t>并科目。</w:t>
      </w:r>
    </w:p>
    <w:p>
      <w:pPr>
        <w:pStyle w:val="11"/>
        <w:spacing w:before="3"/>
        <w:rPr>
          <w:rFonts w:ascii="宋体"/>
          <w:sz w:val="28"/>
        </w:rPr>
      </w:pPr>
    </w:p>
    <w:p>
      <w:pPr>
        <w:spacing w:before="0" w:line="350" w:lineRule="auto"/>
        <w:ind w:left="1611" w:right="2990" w:firstLine="0"/>
        <w:jc w:val="both"/>
        <w:rPr>
          <w:rFonts w:ascii="宋体" w:hAnsi="宋体" w:eastAsia="宋体"/>
          <w:sz w:val="19"/>
        </w:rPr>
      </w:pPr>
      <w:r>
        <w:rPr>
          <w:rFonts w:ascii="Segoe UI Symbol" w:hAnsi="Segoe UI Symbol" w:eastAsia="Segoe UI Symbol"/>
          <w:color w:val="525252"/>
          <w:spacing w:val="40"/>
          <w:sz w:val="19"/>
        </w:rPr>
        <w:t xml:space="preserve">✧ </w:t>
      </w:r>
      <w:r>
        <w:rPr>
          <w:rFonts w:ascii="宋体" w:hAnsi="宋体" w:eastAsia="宋体"/>
          <w:color w:val="525252"/>
          <w:sz w:val="19"/>
        </w:rPr>
        <w:t>当年和年初递延所得税分录分别只有一组汇总的分录，递延所得税分录的本、对方</w:t>
      </w:r>
      <w:r>
        <w:rPr>
          <w:rFonts w:ascii="宋体" w:hAnsi="宋体" w:eastAsia="宋体"/>
          <w:color w:val="525252"/>
          <w:spacing w:val="-2"/>
          <w:sz w:val="19"/>
        </w:rPr>
        <w:t>单位均为当前合并单位的差额单位。如需生成明细递延所得税分录，通过新增对应递延合并规则实现，无需在合并体系中配置递延所得税选项。</w:t>
      </w:r>
    </w:p>
    <w:p>
      <w:pPr>
        <w:pStyle w:val="11"/>
        <w:spacing w:before="8"/>
        <w:rPr>
          <w:rFonts w:ascii="宋体"/>
          <w:sz w:val="27"/>
        </w:rPr>
      </w:pPr>
    </w:p>
    <w:p>
      <w:pPr>
        <w:spacing w:before="0"/>
        <w:ind w:left="1611" w:right="0" w:firstLine="0"/>
        <w:jc w:val="both"/>
        <w:rPr>
          <w:rFonts w:ascii="宋体" w:hAnsi="宋体" w:eastAsia="宋体"/>
          <w:sz w:val="19"/>
        </w:rPr>
      </w:pPr>
      <w:r>
        <w:rPr>
          <w:rFonts w:ascii="Segoe UI Symbol" w:hAnsi="Segoe UI Symbol" w:eastAsia="Segoe UI Symbol"/>
          <w:color w:val="525252"/>
          <w:spacing w:val="36"/>
          <w:sz w:val="19"/>
        </w:rPr>
        <w:t xml:space="preserve">✧  </w:t>
      </w:r>
      <w:r>
        <w:rPr>
          <w:rFonts w:ascii="宋体" w:hAnsi="宋体" w:eastAsia="宋体"/>
          <w:color w:val="525252"/>
          <w:sz w:val="19"/>
        </w:rPr>
        <w:t>递延所得税分录和少数股东损益还原分录金额为</w:t>
      </w:r>
      <w:r>
        <w:rPr>
          <w:rFonts w:ascii="Courier New" w:hAnsi="Courier New" w:eastAsia="Courier New"/>
          <w:color w:val="525252"/>
          <w:sz w:val="19"/>
        </w:rPr>
        <w:t>0</w:t>
      </w:r>
      <w:r>
        <w:rPr>
          <w:rFonts w:ascii="宋体" w:hAnsi="宋体" w:eastAsia="宋体"/>
          <w:color w:val="525252"/>
          <w:spacing w:val="-2"/>
          <w:sz w:val="19"/>
        </w:rPr>
        <w:t>也会显示。</w:t>
      </w:r>
    </w:p>
    <w:p>
      <w:pPr>
        <w:pStyle w:val="11"/>
        <w:rPr>
          <w:rFonts w:ascii="宋体"/>
          <w:sz w:val="20"/>
        </w:rPr>
      </w:pPr>
    </w:p>
    <w:p>
      <w:pPr>
        <w:pStyle w:val="11"/>
        <w:rPr>
          <w:rFonts w:ascii="宋体"/>
          <w:sz w:val="20"/>
        </w:rPr>
      </w:pPr>
    </w:p>
    <w:p>
      <w:pPr>
        <w:pStyle w:val="11"/>
        <w:spacing w:before="6"/>
        <w:rPr>
          <w:rFonts w:ascii="宋体"/>
          <w:sz w:val="14"/>
        </w:rPr>
      </w:pPr>
    </w:p>
    <w:p>
      <w:pPr>
        <w:pStyle w:val="5"/>
        <w:numPr>
          <w:ilvl w:val="1"/>
          <w:numId w:val="76"/>
        </w:numPr>
        <w:tabs>
          <w:tab w:val="left" w:pos="1548"/>
        </w:tabs>
        <w:spacing w:before="21" w:after="0" w:line="240" w:lineRule="auto"/>
        <w:ind w:left="1548" w:right="0" w:hanging="284"/>
        <w:jc w:val="left"/>
      </w:pPr>
      <w:r>
        <w:rPr>
          <w:color w:val="212121"/>
          <w:spacing w:val="-4"/>
        </w:rPr>
        <w:t>余额重分类</w:t>
      </w:r>
    </w:p>
    <w:p>
      <w:pPr>
        <w:pStyle w:val="11"/>
        <w:spacing w:before="208"/>
        <w:ind w:left="1171"/>
      </w:pPr>
      <w:r>
        <w:rPr>
          <w:color w:val="212121"/>
        </w:rPr>
        <w:t>1</w:t>
      </w:r>
      <w:r>
        <w:rPr>
          <w:color w:val="212121"/>
          <w:spacing w:val="2"/>
        </w:rPr>
        <w:t>、 重分类设置</w:t>
      </w:r>
    </w:p>
    <w:p>
      <w:pPr>
        <w:pStyle w:val="11"/>
        <w:spacing w:before="4"/>
        <w:rPr>
          <w:sz w:val="16"/>
        </w:rPr>
      </w:pPr>
    </w:p>
    <w:p>
      <w:pPr>
        <w:pStyle w:val="11"/>
        <w:spacing w:line="256" w:lineRule="auto"/>
        <w:ind w:left="1171" w:right="1275"/>
      </w:pPr>
      <w:r>
        <w:rPr>
          <w:color w:val="212121"/>
          <w:w w:val="102"/>
        </w:rPr>
        <w:t>【合并体系管理】功能，任务页签-更多设置，勾选“采集填报任务、管理架构任务允许余额重</w:t>
      </w:r>
      <w:r>
        <w:rPr>
          <w:color w:val="212121"/>
          <w:spacing w:val="-1"/>
          <w:w w:val="102"/>
        </w:rPr>
        <w:t>分类”，在调整抵销分录功能的期末结转界面，显示余额重分类页签。选项页签，余额重分类选</w:t>
      </w:r>
      <w:r>
        <w:rPr>
          <w:color w:val="212121"/>
          <w:w w:val="102"/>
        </w:rPr>
        <w:t>项设置原科目和重分类科目映射，详见【</w:t>
      </w:r>
      <w:r>
        <w:rPr>
          <w:b/>
          <w:color w:val="005790"/>
          <w:w w:val="102"/>
        </w:rPr>
        <w:t>合并体系管理</w:t>
      </w:r>
      <w:r>
        <w:rPr>
          <w:color w:val="212121"/>
          <w:w w:val="102"/>
        </w:rPr>
        <w:t>】章节。</w:t>
      </w:r>
    </w:p>
    <w:p>
      <w:pPr>
        <w:pStyle w:val="11"/>
        <w:spacing w:before="15"/>
        <w:rPr>
          <w:sz w:val="14"/>
        </w:rPr>
      </w:pPr>
    </w:p>
    <w:p>
      <w:pPr>
        <w:pStyle w:val="11"/>
        <w:ind w:left="1171"/>
      </w:pPr>
      <w:r>
        <w:rPr>
          <w:color w:val="212121"/>
        </w:rPr>
        <w:t>2</w:t>
      </w:r>
      <w:r>
        <w:rPr>
          <w:color w:val="212121"/>
          <w:spacing w:val="2"/>
        </w:rPr>
        <w:t>、 执行余额重分类</w:t>
      </w:r>
    </w:p>
    <w:p>
      <w:pPr>
        <w:pStyle w:val="11"/>
        <w:spacing w:before="8"/>
        <w:rPr>
          <w:sz w:val="15"/>
        </w:rPr>
      </w:pPr>
    </w:p>
    <w:p>
      <w:pPr>
        <w:pStyle w:val="15"/>
        <w:numPr>
          <w:ilvl w:val="0"/>
          <w:numId w:val="79"/>
        </w:numPr>
        <w:tabs>
          <w:tab w:val="left" w:pos="1606"/>
        </w:tabs>
        <w:spacing w:before="0" w:after="0" w:line="240" w:lineRule="auto"/>
        <w:ind w:left="1606" w:right="0" w:hanging="435"/>
        <w:jc w:val="left"/>
        <w:rPr>
          <w:sz w:val="22"/>
        </w:rPr>
      </w:pPr>
      <w:r>
        <w:rPr>
          <w:color w:val="212121"/>
          <w:spacing w:val="-1"/>
          <w:sz w:val="22"/>
        </w:rPr>
        <w:t>执行【完成合并】，自动执行余额重分类。</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067050"/>
            <wp:effectExtent l="0" t="0" r="0" b="0"/>
            <wp:docPr id="1515" name="Image 1515"/>
            <wp:cNvGraphicFramePr/>
            <a:graphic xmlns:a="http://schemas.openxmlformats.org/drawingml/2006/main">
              <a:graphicData uri="http://schemas.openxmlformats.org/drawingml/2006/picture">
                <pic:pic xmlns:pic="http://schemas.openxmlformats.org/drawingml/2006/picture">
                  <pic:nvPicPr>
                    <pic:cNvPr id="1515" name="Image 1515"/>
                    <pic:cNvPicPr/>
                  </pic:nvPicPr>
                  <pic:blipFill>
                    <a:blip r:embed="rId588" cstate="print"/>
                    <a:stretch>
                      <a:fillRect/>
                    </a:stretch>
                  </pic:blipFill>
                  <pic:spPr>
                    <a:xfrm>
                      <a:off x="0" y="0"/>
                      <a:ext cx="5410200" cy="306705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重分类逻辑：</w:t>
      </w:r>
    </w:p>
    <w:p>
      <w:pPr>
        <w:pStyle w:val="11"/>
        <w:spacing w:before="5"/>
        <w:rPr>
          <w:b/>
          <w:sz w:val="16"/>
        </w:rPr>
      </w:pPr>
    </w:p>
    <w:p>
      <w:pPr>
        <w:pStyle w:val="11"/>
        <w:spacing w:line="254" w:lineRule="auto"/>
        <w:ind w:left="1171" w:right="1275"/>
        <w:jc w:val="both"/>
      </w:pPr>
      <w:r>
        <w:rPr>
          <w:color w:val="212121"/>
          <w:spacing w:val="-1"/>
          <w:w w:val="102"/>
        </w:rPr>
        <w:t>查询当前层级符合所选规则、抵销方式、包含平衡数设置的重分类前原抵销分录，将上述分录的</w:t>
      </w:r>
      <w:r>
        <w:rPr>
          <w:color w:val="212121"/>
          <w:w w:val="102"/>
        </w:rPr>
        <w:t>借贷方抵销金额按科目方向余额方式进行汇总（</w:t>
      </w:r>
      <w:r>
        <w:rPr>
          <w:color w:val="212121"/>
          <w:spacing w:val="-1"/>
          <w:w w:val="102"/>
        </w:rPr>
        <w:t>借方科目的所有抵销分录中的借方金额减贷方金</w:t>
      </w:r>
      <w:r>
        <w:rPr>
          <w:color w:val="212121"/>
          <w:w w:val="102"/>
        </w:rPr>
        <w:t>额或贷方科目的所有抵销分录中的贷方金额减借方金额），</w:t>
      </w:r>
      <w:r>
        <w:rPr>
          <w:color w:val="212121"/>
          <w:spacing w:val="-2"/>
          <w:w w:val="102"/>
        </w:rPr>
        <w:t>且汇总数为正数时，才执行重分类；</w:t>
      </w:r>
      <w:r>
        <w:rPr>
          <w:color w:val="212121"/>
          <w:w w:val="102"/>
        </w:rPr>
        <w:t>支持自定义维度。</w:t>
      </w:r>
    </w:p>
    <w:p>
      <w:pPr>
        <w:pStyle w:val="11"/>
        <w:spacing w:before="17"/>
        <w:rPr>
          <w:sz w:val="14"/>
        </w:rPr>
      </w:pPr>
    </w:p>
    <w:p>
      <w:pPr>
        <w:pStyle w:val="15"/>
        <w:numPr>
          <w:ilvl w:val="0"/>
          <w:numId w:val="79"/>
        </w:numPr>
        <w:tabs>
          <w:tab w:val="left" w:pos="1606"/>
        </w:tabs>
        <w:spacing w:before="0" w:after="0" w:line="240" w:lineRule="auto"/>
        <w:ind w:left="1606" w:right="0" w:hanging="435"/>
        <w:jc w:val="left"/>
        <w:rPr>
          <w:sz w:val="22"/>
        </w:rPr>
      </w:pPr>
      <w:r>
        <w:rPr>
          <w:color w:val="212121"/>
          <w:spacing w:val="-1"/>
          <w:sz w:val="22"/>
        </w:rPr>
        <w:t>调整抵销分录的期末结转界面，支持手动触发余额重分类。</w:t>
      </w:r>
    </w:p>
    <w:p>
      <w:pPr>
        <w:pStyle w:val="11"/>
        <w:spacing w:before="8"/>
        <w:rPr>
          <w:sz w:val="14"/>
        </w:rPr>
      </w:pPr>
      <w:r>
        <w:drawing>
          <wp:anchor distT="0" distB="0" distL="0" distR="0" simplePos="0" relativeHeight="252177408" behindDoc="1" locked="0" layoutInCell="1" allowOverlap="1">
            <wp:simplePos x="0" y="0"/>
            <wp:positionH relativeFrom="page">
              <wp:posOffset>751840</wp:posOffset>
            </wp:positionH>
            <wp:positionV relativeFrom="paragraph">
              <wp:posOffset>184150</wp:posOffset>
            </wp:positionV>
            <wp:extent cx="5410200" cy="1762125"/>
            <wp:effectExtent l="0" t="0" r="0" b="0"/>
            <wp:wrapTopAndBottom/>
            <wp:docPr id="1516" name="Image 1516"/>
            <wp:cNvGraphicFramePr/>
            <a:graphic xmlns:a="http://schemas.openxmlformats.org/drawingml/2006/main">
              <a:graphicData uri="http://schemas.openxmlformats.org/drawingml/2006/picture">
                <pic:pic xmlns:pic="http://schemas.openxmlformats.org/drawingml/2006/picture">
                  <pic:nvPicPr>
                    <pic:cNvPr id="1516" name="Image 1516"/>
                    <pic:cNvPicPr/>
                  </pic:nvPicPr>
                  <pic:blipFill>
                    <a:blip r:embed="rId589" cstate="print"/>
                    <a:stretch>
                      <a:fillRect/>
                    </a:stretch>
                  </pic:blipFill>
                  <pic:spPr>
                    <a:xfrm>
                      <a:off x="0" y="0"/>
                      <a:ext cx="5410200" cy="1762125"/>
                    </a:xfrm>
                    <a:prstGeom prst="rect">
                      <a:avLst/>
                    </a:prstGeom>
                  </pic:spPr>
                </pic:pic>
              </a:graphicData>
            </a:graphic>
          </wp:anchor>
        </w:drawing>
      </w:r>
    </w:p>
    <w:p>
      <w:pPr>
        <w:pStyle w:val="11"/>
        <w:spacing w:before="9"/>
      </w:pPr>
    </w:p>
    <w:p>
      <w:pPr>
        <w:pStyle w:val="11"/>
        <w:spacing w:line="256" w:lineRule="auto"/>
        <w:ind w:left="1171" w:right="1289"/>
        <w:jc w:val="both"/>
      </w:pPr>
      <w:r>
        <w:rPr>
          <w:color w:val="212121"/>
        </w:rPr>
        <w:t>3、 调整抵销分录中，可查看余额重分类分录，并支持删除，但再次【完成合并】时，系统会重</w:t>
      </w:r>
      <w:r>
        <w:rPr>
          <w:color w:val="212121"/>
          <w:spacing w:val="-2"/>
        </w:rPr>
        <w:t>新生成最新的余额重分类分录。</w:t>
      </w:r>
    </w:p>
    <w:p>
      <w:pPr>
        <w:spacing w:after="0" w:line="256"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62275"/>
            <wp:effectExtent l="0" t="0" r="0" b="0"/>
            <wp:docPr id="1517" name="Image 1517"/>
            <wp:cNvGraphicFramePr/>
            <a:graphic xmlns:a="http://schemas.openxmlformats.org/drawingml/2006/main">
              <a:graphicData uri="http://schemas.openxmlformats.org/drawingml/2006/picture">
                <pic:pic xmlns:pic="http://schemas.openxmlformats.org/drawingml/2006/picture">
                  <pic:nvPicPr>
                    <pic:cNvPr id="1517" name="Image 1517"/>
                    <pic:cNvPicPr/>
                  </pic:nvPicPr>
                  <pic:blipFill>
                    <a:blip r:embed="rId590" cstate="print"/>
                    <a:stretch>
                      <a:fillRect/>
                    </a:stretch>
                  </pic:blipFill>
                  <pic:spPr>
                    <a:xfrm>
                      <a:off x="0" y="0"/>
                      <a:ext cx="5410200" cy="2962275"/>
                    </a:xfrm>
                    <a:prstGeom prst="rect">
                      <a:avLst/>
                    </a:prstGeom>
                  </pic:spPr>
                </pic:pic>
              </a:graphicData>
            </a:graphic>
          </wp:inline>
        </w:drawing>
      </w:r>
    </w:p>
    <w:p>
      <w:pPr>
        <w:pStyle w:val="11"/>
        <w:spacing w:before="16"/>
        <w:rPr>
          <w:sz w:val="19"/>
        </w:rPr>
      </w:pPr>
    </w:p>
    <w:p>
      <w:pPr>
        <w:pStyle w:val="11"/>
        <w:spacing w:before="48"/>
        <w:ind w:left="1171"/>
      </w:pPr>
      <w:r>
        <w:rPr>
          <w:color w:val="212121"/>
        </w:rPr>
        <w:t>4</w:t>
      </w:r>
      <w:r>
        <w:rPr>
          <w:color w:val="212121"/>
          <w:spacing w:val="2"/>
        </w:rPr>
        <w:t>、 场景示例：</w:t>
      </w:r>
    </w:p>
    <w:p>
      <w:pPr>
        <w:pStyle w:val="11"/>
        <w:spacing w:before="5"/>
        <w:rPr>
          <w:sz w:val="16"/>
        </w:rPr>
      </w:pPr>
    </w:p>
    <w:p>
      <w:pPr>
        <w:pStyle w:val="11"/>
        <w:ind w:left="1171"/>
      </w:pPr>
      <w:r>
        <w:rPr>
          <w:color w:val="212121"/>
          <w:spacing w:val="-1"/>
        </w:rPr>
        <w:t>重分类前科目的抵销分录：</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10"/>
        <w:gridCol w:w="1110"/>
        <w:gridCol w:w="2145"/>
        <w:gridCol w:w="1860"/>
        <w:gridCol w:w="22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10" w:type="dxa"/>
          </w:tcPr>
          <w:p>
            <w:pPr>
              <w:pStyle w:val="16"/>
              <w:spacing w:before="99" w:line="256" w:lineRule="auto"/>
              <w:ind w:left="439" w:right="203" w:hanging="225"/>
              <w:rPr>
                <w:b/>
                <w:sz w:val="22"/>
              </w:rPr>
            </w:pPr>
            <w:r>
              <w:rPr>
                <w:b/>
                <w:color w:val="212121"/>
                <w:spacing w:val="-4"/>
                <w:sz w:val="22"/>
              </w:rPr>
              <w:t>本方单</w:t>
            </w:r>
            <w:r>
              <w:rPr>
                <w:b/>
                <w:color w:val="212121"/>
                <w:spacing w:val="-10"/>
                <w:sz w:val="22"/>
              </w:rPr>
              <w:t>位</w:t>
            </w:r>
          </w:p>
        </w:tc>
        <w:tc>
          <w:tcPr>
            <w:tcW w:w="1110" w:type="dxa"/>
          </w:tcPr>
          <w:p>
            <w:pPr>
              <w:pStyle w:val="16"/>
              <w:spacing w:before="99" w:line="256" w:lineRule="auto"/>
              <w:ind w:left="440" w:right="202" w:hanging="225"/>
              <w:rPr>
                <w:b/>
                <w:sz w:val="22"/>
              </w:rPr>
            </w:pPr>
            <w:r>
              <w:rPr>
                <w:b/>
                <w:color w:val="212121"/>
                <w:spacing w:val="-4"/>
                <w:sz w:val="22"/>
              </w:rPr>
              <w:t>对方单</w:t>
            </w:r>
            <w:r>
              <w:rPr>
                <w:b/>
                <w:color w:val="212121"/>
                <w:spacing w:val="-10"/>
                <w:sz w:val="22"/>
              </w:rPr>
              <w:t>位</w:t>
            </w:r>
          </w:p>
        </w:tc>
        <w:tc>
          <w:tcPr>
            <w:tcW w:w="2145" w:type="dxa"/>
          </w:tcPr>
          <w:p>
            <w:pPr>
              <w:pStyle w:val="16"/>
              <w:spacing w:before="14"/>
              <w:rPr>
                <w:sz w:val="16"/>
              </w:rPr>
            </w:pPr>
          </w:p>
          <w:p>
            <w:pPr>
              <w:pStyle w:val="16"/>
              <w:ind w:left="840" w:right="819"/>
              <w:jc w:val="center"/>
              <w:rPr>
                <w:b/>
                <w:sz w:val="22"/>
              </w:rPr>
            </w:pPr>
            <w:r>
              <w:rPr>
                <w:b/>
                <w:color w:val="212121"/>
                <w:spacing w:val="-5"/>
                <w:sz w:val="22"/>
              </w:rPr>
              <w:t>科目</w:t>
            </w:r>
          </w:p>
        </w:tc>
        <w:tc>
          <w:tcPr>
            <w:tcW w:w="1860" w:type="dxa"/>
          </w:tcPr>
          <w:p>
            <w:pPr>
              <w:pStyle w:val="16"/>
              <w:spacing w:before="14"/>
              <w:rPr>
                <w:sz w:val="16"/>
              </w:rPr>
            </w:pPr>
          </w:p>
          <w:p>
            <w:pPr>
              <w:pStyle w:val="16"/>
              <w:ind w:left="486"/>
              <w:rPr>
                <w:b/>
                <w:sz w:val="22"/>
              </w:rPr>
            </w:pPr>
            <w:r>
              <w:rPr>
                <w:b/>
                <w:color w:val="212121"/>
                <w:spacing w:val="-3"/>
                <w:sz w:val="22"/>
              </w:rPr>
              <w:t>借贷方向</w:t>
            </w:r>
          </w:p>
        </w:tc>
        <w:tc>
          <w:tcPr>
            <w:tcW w:w="2265" w:type="dxa"/>
          </w:tcPr>
          <w:p>
            <w:pPr>
              <w:pStyle w:val="16"/>
              <w:spacing w:before="14"/>
              <w:rPr>
                <w:sz w:val="16"/>
              </w:rPr>
            </w:pPr>
          </w:p>
          <w:p>
            <w:pPr>
              <w:pStyle w:val="16"/>
              <w:ind w:left="685"/>
              <w:rPr>
                <w:b/>
                <w:sz w:val="22"/>
              </w:rPr>
            </w:pPr>
            <w:r>
              <w:rPr>
                <w:b/>
                <w:color w:val="212121"/>
                <w:spacing w:val="-3"/>
                <w:sz w:val="22"/>
              </w:rPr>
              <w:t>抵销金额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10" w:type="dxa"/>
          </w:tcPr>
          <w:p>
            <w:pPr>
              <w:pStyle w:val="16"/>
              <w:spacing w:before="99" w:line="256" w:lineRule="auto"/>
              <w:ind w:left="199" w:right="218"/>
              <w:rPr>
                <w:sz w:val="22"/>
              </w:rPr>
            </w:pPr>
            <w:r>
              <w:rPr>
                <w:color w:val="212121"/>
                <w:spacing w:val="-4"/>
                <w:sz w:val="22"/>
              </w:rPr>
              <w:t>本方单</w:t>
            </w:r>
            <w:r>
              <w:rPr>
                <w:color w:val="212121"/>
                <w:spacing w:val="-6"/>
                <w:sz w:val="22"/>
              </w:rPr>
              <w:t>位A</w:t>
            </w:r>
          </w:p>
        </w:tc>
        <w:tc>
          <w:tcPr>
            <w:tcW w:w="1110" w:type="dxa"/>
          </w:tcPr>
          <w:p>
            <w:pPr>
              <w:pStyle w:val="16"/>
              <w:spacing w:before="99" w:line="256" w:lineRule="auto"/>
              <w:ind w:left="200" w:right="217"/>
              <w:rPr>
                <w:sz w:val="22"/>
              </w:rPr>
            </w:pPr>
            <w:r>
              <w:rPr>
                <w:color w:val="212121"/>
                <w:spacing w:val="-4"/>
                <w:sz w:val="22"/>
              </w:rPr>
              <w:t>对方单</w:t>
            </w:r>
            <w:r>
              <w:rPr>
                <w:color w:val="212121"/>
                <w:spacing w:val="-6"/>
                <w:sz w:val="22"/>
              </w:rPr>
              <w:t>位B</w:t>
            </w:r>
          </w:p>
        </w:tc>
        <w:tc>
          <w:tcPr>
            <w:tcW w:w="2145" w:type="dxa"/>
          </w:tcPr>
          <w:p>
            <w:pPr>
              <w:pStyle w:val="16"/>
              <w:spacing w:before="99" w:line="256" w:lineRule="auto"/>
              <w:ind w:left="201" w:right="286"/>
              <w:rPr>
                <w:sz w:val="22"/>
              </w:rPr>
            </w:pPr>
            <w:r>
              <w:rPr>
                <w:color w:val="212121"/>
                <w:spacing w:val="-2"/>
                <w:sz w:val="22"/>
              </w:rPr>
              <w:t>XX科目（应付账</w:t>
            </w:r>
            <w:r>
              <w:rPr>
                <w:color w:val="212121"/>
                <w:spacing w:val="-6"/>
                <w:sz w:val="22"/>
              </w:rPr>
              <w:t>款）</w:t>
            </w:r>
          </w:p>
        </w:tc>
        <w:tc>
          <w:tcPr>
            <w:tcW w:w="1860" w:type="dxa"/>
          </w:tcPr>
          <w:p>
            <w:pPr>
              <w:pStyle w:val="16"/>
              <w:spacing w:before="99"/>
              <w:ind w:left="209"/>
              <w:rPr>
                <w:sz w:val="22"/>
              </w:rPr>
            </w:pPr>
            <w:r>
              <w:rPr>
                <w:color w:val="212121"/>
                <w:spacing w:val="-2"/>
                <w:sz w:val="22"/>
              </w:rPr>
              <w:t>原科目反方向</w:t>
            </w:r>
          </w:p>
          <w:p>
            <w:pPr>
              <w:pStyle w:val="16"/>
              <w:spacing w:before="30"/>
              <w:ind w:left="209"/>
              <w:rPr>
                <w:sz w:val="22"/>
              </w:rPr>
            </w:pPr>
            <w:r>
              <w:rPr>
                <w:color w:val="212121"/>
                <w:sz w:val="22"/>
              </w:rPr>
              <w:t>（借</w:t>
            </w:r>
            <w:r>
              <w:rPr>
                <w:color w:val="212121"/>
                <w:spacing w:val="-10"/>
                <w:sz w:val="22"/>
              </w:rPr>
              <w:t>）</w:t>
            </w:r>
          </w:p>
        </w:tc>
        <w:tc>
          <w:tcPr>
            <w:tcW w:w="2265" w:type="dxa"/>
          </w:tcPr>
          <w:p>
            <w:pPr>
              <w:pStyle w:val="16"/>
              <w:spacing w:before="99"/>
              <w:ind w:left="208"/>
              <w:rPr>
                <w:sz w:val="22"/>
              </w:rPr>
            </w:pPr>
            <w:r>
              <w:rPr>
                <w:color w:val="212121"/>
                <w:spacing w:val="-2"/>
                <w:sz w:val="22"/>
              </w:rPr>
              <w:t>原科目抵销金额</w:t>
            </w:r>
          </w:p>
          <w:p>
            <w:pPr>
              <w:pStyle w:val="16"/>
              <w:spacing w:before="30"/>
              <w:ind w:left="208"/>
              <w:rPr>
                <w:sz w:val="22"/>
              </w:rPr>
            </w:pPr>
            <w:r>
              <w:rPr>
                <w:color w:val="212121"/>
                <w:sz w:val="22"/>
              </w:rPr>
              <w:t>（-</w:t>
            </w:r>
            <w:r>
              <w:rPr>
                <w:color w:val="212121"/>
                <w:spacing w:val="-4"/>
                <w:sz w:val="22"/>
              </w:rPr>
              <w:t>100）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10" w:type="dxa"/>
          </w:tcPr>
          <w:p>
            <w:pPr>
              <w:pStyle w:val="16"/>
              <w:spacing w:before="99" w:line="256" w:lineRule="auto"/>
              <w:ind w:left="199" w:right="218"/>
              <w:rPr>
                <w:sz w:val="22"/>
              </w:rPr>
            </w:pPr>
            <w:r>
              <w:rPr>
                <w:color w:val="212121"/>
                <w:spacing w:val="-4"/>
                <w:sz w:val="22"/>
              </w:rPr>
              <w:t>本方单</w:t>
            </w:r>
            <w:r>
              <w:rPr>
                <w:color w:val="212121"/>
                <w:spacing w:val="-6"/>
                <w:sz w:val="22"/>
              </w:rPr>
              <w:t>位B</w:t>
            </w:r>
          </w:p>
        </w:tc>
        <w:tc>
          <w:tcPr>
            <w:tcW w:w="1110" w:type="dxa"/>
          </w:tcPr>
          <w:p>
            <w:pPr>
              <w:pStyle w:val="16"/>
              <w:spacing w:before="99" w:line="256" w:lineRule="auto"/>
              <w:ind w:left="200" w:right="217"/>
              <w:rPr>
                <w:sz w:val="22"/>
              </w:rPr>
            </w:pPr>
            <w:r>
              <w:rPr>
                <w:color w:val="212121"/>
                <w:spacing w:val="-4"/>
                <w:sz w:val="22"/>
              </w:rPr>
              <w:t>对方单</w:t>
            </w:r>
            <w:r>
              <w:rPr>
                <w:color w:val="212121"/>
                <w:spacing w:val="-6"/>
                <w:sz w:val="22"/>
              </w:rPr>
              <w:t>位A</w:t>
            </w:r>
          </w:p>
        </w:tc>
        <w:tc>
          <w:tcPr>
            <w:tcW w:w="2145" w:type="dxa"/>
          </w:tcPr>
          <w:p>
            <w:pPr>
              <w:pStyle w:val="16"/>
              <w:spacing w:before="99"/>
              <w:ind w:left="201"/>
              <w:rPr>
                <w:sz w:val="22"/>
              </w:rPr>
            </w:pPr>
            <w:r>
              <w:rPr>
                <w:color w:val="212121"/>
                <w:spacing w:val="-2"/>
                <w:sz w:val="22"/>
              </w:rPr>
              <w:t>重分类前科目</w:t>
            </w:r>
          </w:p>
          <w:p>
            <w:pPr>
              <w:pStyle w:val="16"/>
              <w:spacing w:before="30"/>
              <w:ind w:left="201"/>
              <w:rPr>
                <w:sz w:val="22"/>
              </w:rPr>
            </w:pPr>
            <w:r>
              <w:rPr>
                <w:color w:val="212121"/>
                <w:sz w:val="22"/>
              </w:rPr>
              <w:t>（应收账款</w:t>
            </w:r>
            <w:r>
              <w:rPr>
                <w:color w:val="212121"/>
                <w:spacing w:val="-10"/>
                <w:sz w:val="22"/>
              </w:rPr>
              <w:t>）</w:t>
            </w:r>
          </w:p>
        </w:tc>
        <w:tc>
          <w:tcPr>
            <w:tcW w:w="1860" w:type="dxa"/>
          </w:tcPr>
          <w:p>
            <w:pPr>
              <w:pStyle w:val="16"/>
              <w:spacing w:before="99"/>
              <w:ind w:left="209"/>
              <w:rPr>
                <w:sz w:val="22"/>
              </w:rPr>
            </w:pPr>
            <w:r>
              <w:rPr>
                <w:color w:val="212121"/>
                <w:spacing w:val="-2"/>
                <w:sz w:val="22"/>
              </w:rPr>
              <w:t>原科目方向</w:t>
            </w:r>
          </w:p>
          <w:p>
            <w:pPr>
              <w:pStyle w:val="16"/>
              <w:spacing w:before="30"/>
              <w:ind w:left="209"/>
              <w:rPr>
                <w:sz w:val="22"/>
              </w:rPr>
            </w:pPr>
            <w:r>
              <w:rPr>
                <w:color w:val="212121"/>
                <w:sz w:val="22"/>
              </w:rPr>
              <w:t>（贷</w:t>
            </w:r>
            <w:r>
              <w:rPr>
                <w:color w:val="212121"/>
                <w:spacing w:val="-10"/>
                <w:sz w:val="22"/>
              </w:rPr>
              <w:t>）</w:t>
            </w:r>
          </w:p>
        </w:tc>
        <w:tc>
          <w:tcPr>
            <w:tcW w:w="2265" w:type="dxa"/>
          </w:tcPr>
          <w:p>
            <w:pPr>
              <w:pStyle w:val="16"/>
              <w:spacing w:before="99"/>
              <w:ind w:left="208"/>
              <w:rPr>
                <w:sz w:val="22"/>
              </w:rPr>
            </w:pPr>
            <w:r>
              <w:rPr>
                <w:color w:val="212121"/>
                <w:spacing w:val="-2"/>
                <w:sz w:val="22"/>
              </w:rPr>
              <w:t>原科目抵销金额</w:t>
            </w:r>
          </w:p>
          <w:p>
            <w:pPr>
              <w:pStyle w:val="16"/>
              <w:spacing w:before="30"/>
              <w:ind w:left="208"/>
              <w:rPr>
                <w:sz w:val="22"/>
              </w:rPr>
            </w:pPr>
            <w:r>
              <w:rPr>
                <w:color w:val="212121"/>
                <w:sz w:val="22"/>
              </w:rPr>
              <w:t>（-</w:t>
            </w:r>
            <w:r>
              <w:rPr>
                <w:color w:val="212121"/>
                <w:spacing w:val="-4"/>
                <w:sz w:val="22"/>
              </w:rPr>
              <w:t>100）</w:t>
            </w:r>
          </w:p>
        </w:tc>
      </w:tr>
    </w:tbl>
    <w:p>
      <w:pPr>
        <w:pStyle w:val="11"/>
        <w:spacing w:before="6"/>
        <w:rPr>
          <w:sz w:val="15"/>
        </w:rPr>
      </w:pPr>
    </w:p>
    <w:p>
      <w:pPr>
        <w:pStyle w:val="11"/>
        <w:ind w:left="1171"/>
      </w:pPr>
      <w:r>
        <w:rPr>
          <w:color w:val="212121"/>
          <w:spacing w:val="-1"/>
        </w:rPr>
        <w:t>针对上述原分录中的应收账款一行数据进行重分类，重分类后分录如下：</w:t>
      </w:r>
    </w:p>
    <w:p>
      <w:pPr>
        <w:pStyle w:val="11"/>
        <w:spacing w:before="16" w:after="1"/>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410"/>
        <w:gridCol w:w="1425"/>
        <w:gridCol w:w="1920"/>
        <w:gridCol w:w="1800"/>
        <w:gridCol w:w="193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410" w:type="dxa"/>
          </w:tcPr>
          <w:p>
            <w:pPr>
              <w:pStyle w:val="16"/>
              <w:spacing w:before="99"/>
              <w:ind w:left="254"/>
              <w:rPr>
                <w:b/>
                <w:sz w:val="22"/>
              </w:rPr>
            </w:pPr>
            <w:r>
              <w:rPr>
                <w:b/>
                <w:color w:val="212121"/>
                <w:spacing w:val="-3"/>
                <w:sz w:val="22"/>
              </w:rPr>
              <w:t>本方单位</w:t>
            </w:r>
          </w:p>
        </w:tc>
        <w:tc>
          <w:tcPr>
            <w:tcW w:w="1425" w:type="dxa"/>
          </w:tcPr>
          <w:p>
            <w:pPr>
              <w:pStyle w:val="16"/>
              <w:spacing w:before="99"/>
              <w:ind w:left="264"/>
              <w:rPr>
                <w:b/>
                <w:sz w:val="22"/>
              </w:rPr>
            </w:pPr>
            <w:r>
              <w:rPr>
                <w:b/>
                <w:color w:val="212121"/>
                <w:spacing w:val="-3"/>
                <w:sz w:val="22"/>
              </w:rPr>
              <w:t>对方单位</w:t>
            </w:r>
          </w:p>
        </w:tc>
        <w:tc>
          <w:tcPr>
            <w:tcW w:w="1920" w:type="dxa"/>
          </w:tcPr>
          <w:p>
            <w:pPr>
              <w:pStyle w:val="16"/>
              <w:spacing w:before="99"/>
              <w:ind w:left="726" w:right="708"/>
              <w:jc w:val="center"/>
              <w:rPr>
                <w:b/>
                <w:sz w:val="22"/>
              </w:rPr>
            </w:pPr>
            <w:r>
              <w:rPr>
                <w:b/>
                <w:color w:val="212121"/>
                <w:spacing w:val="-5"/>
                <w:sz w:val="22"/>
              </w:rPr>
              <w:t>科目</w:t>
            </w:r>
          </w:p>
        </w:tc>
        <w:tc>
          <w:tcPr>
            <w:tcW w:w="1800" w:type="dxa"/>
          </w:tcPr>
          <w:p>
            <w:pPr>
              <w:pStyle w:val="16"/>
              <w:spacing w:before="99"/>
              <w:ind w:left="447"/>
              <w:rPr>
                <w:b/>
                <w:sz w:val="22"/>
              </w:rPr>
            </w:pPr>
            <w:r>
              <w:rPr>
                <w:b/>
                <w:color w:val="212121"/>
                <w:spacing w:val="-3"/>
                <w:sz w:val="22"/>
              </w:rPr>
              <w:t>借贷方向</w:t>
            </w:r>
          </w:p>
        </w:tc>
        <w:tc>
          <w:tcPr>
            <w:tcW w:w="1935" w:type="dxa"/>
          </w:tcPr>
          <w:p>
            <w:pPr>
              <w:pStyle w:val="16"/>
              <w:spacing w:before="99"/>
              <w:ind w:left="513"/>
              <w:rPr>
                <w:b/>
                <w:sz w:val="22"/>
              </w:rPr>
            </w:pPr>
            <w:r>
              <w:rPr>
                <w:b/>
                <w:color w:val="212121"/>
                <w:spacing w:val="-3"/>
                <w:sz w:val="22"/>
              </w:rPr>
              <w:t>抵销金额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410" w:type="dxa"/>
          </w:tcPr>
          <w:p>
            <w:pPr>
              <w:pStyle w:val="16"/>
              <w:spacing w:before="99" w:line="256" w:lineRule="auto"/>
              <w:ind w:left="199" w:right="293"/>
              <w:rPr>
                <w:sz w:val="22"/>
              </w:rPr>
            </w:pPr>
            <w:r>
              <w:rPr>
                <w:color w:val="212121"/>
                <w:spacing w:val="-4"/>
                <w:sz w:val="22"/>
              </w:rPr>
              <w:t>原科目本方单位B</w:t>
            </w:r>
          </w:p>
        </w:tc>
        <w:tc>
          <w:tcPr>
            <w:tcW w:w="1425" w:type="dxa"/>
          </w:tcPr>
          <w:p>
            <w:pPr>
              <w:pStyle w:val="16"/>
              <w:spacing w:before="99" w:line="256" w:lineRule="auto"/>
              <w:ind w:left="204" w:right="303"/>
              <w:rPr>
                <w:sz w:val="22"/>
              </w:rPr>
            </w:pPr>
            <w:r>
              <w:rPr>
                <w:color w:val="212121"/>
                <w:spacing w:val="-4"/>
                <w:sz w:val="22"/>
              </w:rPr>
              <w:t>原科目对方单位A</w:t>
            </w:r>
          </w:p>
        </w:tc>
        <w:tc>
          <w:tcPr>
            <w:tcW w:w="1920" w:type="dxa"/>
          </w:tcPr>
          <w:p>
            <w:pPr>
              <w:pStyle w:val="16"/>
              <w:spacing w:before="99" w:line="256" w:lineRule="auto"/>
              <w:ind w:left="203" w:right="349"/>
              <w:rPr>
                <w:sz w:val="22"/>
              </w:rPr>
            </w:pPr>
            <w:r>
              <w:rPr>
                <w:color w:val="212121"/>
                <w:spacing w:val="-2"/>
                <w:sz w:val="22"/>
              </w:rPr>
              <w:t>原科目（应收</w:t>
            </w:r>
            <w:r>
              <w:rPr>
                <w:color w:val="212121"/>
                <w:spacing w:val="-4"/>
                <w:sz w:val="22"/>
              </w:rPr>
              <w:t>账款）</w:t>
            </w:r>
          </w:p>
        </w:tc>
        <w:tc>
          <w:tcPr>
            <w:tcW w:w="1800" w:type="dxa"/>
          </w:tcPr>
          <w:p>
            <w:pPr>
              <w:pStyle w:val="16"/>
              <w:spacing w:before="99"/>
              <w:ind w:left="204"/>
              <w:rPr>
                <w:sz w:val="22"/>
              </w:rPr>
            </w:pPr>
            <w:r>
              <w:rPr>
                <w:color w:val="212121"/>
                <w:spacing w:val="-2"/>
                <w:sz w:val="22"/>
              </w:rPr>
              <w:t>原科目反方向</w:t>
            </w:r>
          </w:p>
          <w:p>
            <w:pPr>
              <w:pStyle w:val="16"/>
              <w:spacing w:before="30"/>
              <w:ind w:left="204"/>
              <w:rPr>
                <w:sz w:val="22"/>
              </w:rPr>
            </w:pPr>
            <w:r>
              <w:rPr>
                <w:color w:val="212121"/>
                <w:sz w:val="22"/>
              </w:rPr>
              <w:t>（借</w:t>
            </w:r>
            <w:r>
              <w:rPr>
                <w:color w:val="212121"/>
                <w:spacing w:val="-10"/>
                <w:sz w:val="22"/>
              </w:rPr>
              <w:t>）</w:t>
            </w:r>
          </w:p>
        </w:tc>
        <w:tc>
          <w:tcPr>
            <w:tcW w:w="1935" w:type="dxa"/>
          </w:tcPr>
          <w:p>
            <w:pPr>
              <w:pStyle w:val="16"/>
              <w:spacing w:before="99"/>
              <w:ind w:left="195"/>
              <w:rPr>
                <w:sz w:val="22"/>
              </w:rPr>
            </w:pPr>
            <w:r>
              <w:rPr>
                <w:color w:val="212121"/>
                <w:spacing w:val="-2"/>
                <w:sz w:val="22"/>
              </w:rPr>
              <w:t>原科目金额</w:t>
            </w:r>
          </w:p>
          <w:p>
            <w:pPr>
              <w:pStyle w:val="16"/>
              <w:spacing w:before="30"/>
              <w:ind w:left="195"/>
              <w:rPr>
                <w:sz w:val="22"/>
              </w:rPr>
            </w:pPr>
            <w:r>
              <w:rPr>
                <w:color w:val="212121"/>
                <w:sz w:val="22"/>
              </w:rPr>
              <w:t>（-</w:t>
            </w:r>
            <w:r>
              <w:rPr>
                <w:color w:val="212121"/>
                <w:spacing w:val="-4"/>
                <w:sz w:val="22"/>
              </w:rPr>
              <w:t>100）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410" w:type="dxa"/>
          </w:tcPr>
          <w:p>
            <w:pPr>
              <w:pStyle w:val="16"/>
              <w:spacing w:before="99" w:line="256" w:lineRule="auto"/>
              <w:ind w:left="199" w:right="293"/>
              <w:rPr>
                <w:sz w:val="22"/>
              </w:rPr>
            </w:pPr>
            <w:r>
              <w:rPr>
                <w:color w:val="212121"/>
                <w:spacing w:val="-4"/>
                <w:sz w:val="22"/>
              </w:rPr>
              <w:t>原科目本方单位B</w:t>
            </w:r>
          </w:p>
        </w:tc>
        <w:tc>
          <w:tcPr>
            <w:tcW w:w="1425" w:type="dxa"/>
          </w:tcPr>
          <w:p>
            <w:pPr>
              <w:pStyle w:val="16"/>
              <w:spacing w:before="99" w:line="256" w:lineRule="auto"/>
              <w:ind w:left="204" w:right="303"/>
              <w:rPr>
                <w:sz w:val="22"/>
              </w:rPr>
            </w:pPr>
            <w:r>
              <w:rPr>
                <w:color w:val="212121"/>
                <w:spacing w:val="-4"/>
                <w:sz w:val="22"/>
              </w:rPr>
              <w:t>原科目对方单位A</w:t>
            </w:r>
          </w:p>
        </w:tc>
        <w:tc>
          <w:tcPr>
            <w:tcW w:w="1920" w:type="dxa"/>
          </w:tcPr>
          <w:p>
            <w:pPr>
              <w:pStyle w:val="16"/>
              <w:spacing w:before="99"/>
              <w:ind w:left="203"/>
              <w:rPr>
                <w:sz w:val="22"/>
              </w:rPr>
            </w:pPr>
            <w:r>
              <w:rPr>
                <w:color w:val="212121"/>
                <w:spacing w:val="-2"/>
                <w:sz w:val="22"/>
              </w:rPr>
              <w:t>重分类科目</w:t>
            </w:r>
          </w:p>
          <w:p>
            <w:pPr>
              <w:pStyle w:val="16"/>
              <w:spacing w:before="30"/>
              <w:ind w:left="203"/>
              <w:rPr>
                <w:sz w:val="22"/>
              </w:rPr>
            </w:pPr>
            <w:r>
              <w:rPr>
                <w:color w:val="212121"/>
                <w:sz w:val="22"/>
              </w:rPr>
              <w:t>（预收账款</w:t>
            </w:r>
            <w:r>
              <w:rPr>
                <w:color w:val="212121"/>
                <w:spacing w:val="-10"/>
                <w:sz w:val="22"/>
              </w:rPr>
              <w:t>）</w:t>
            </w:r>
          </w:p>
        </w:tc>
        <w:tc>
          <w:tcPr>
            <w:tcW w:w="1800" w:type="dxa"/>
          </w:tcPr>
          <w:p>
            <w:pPr>
              <w:pStyle w:val="16"/>
              <w:spacing w:before="99"/>
              <w:ind w:left="204"/>
              <w:rPr>
                <w:sz w:val="22"/>
              </w:rPr>
            </w:pPr>
            <w:r>
              <w:rPr>
                <w:color w:val="212121"/>
                <w:spacing w:val="-2"/>
                <w:sz w:val="22"/>
              </w:rPr>
              <w:t>原科目方向</w:t>
            </w:r>
          </w:p>
          <w:p>
            <w:pPr>
              <w:pStyle w:val="16"/>
              <w:spacing w:before="30"/>
              <w:ind w:left="204"/>
              <w:rPr>
                <w:sz w:val="22"/>
              </w:rPr>
            </w:pPr>
            <w:r>
              <w:rPr>
                <w:color w:val="212121"/>
                <w:sz w:val="22"/>
              </w:rPr>
              <w:t>（贷</w:t>
            </w:r>
            <w:r>
              <w:rPr>
                <w:color w:val="212121"/>
                <w:spacing w:val="-10"/>
                <w:sz w:val="22"/>
              </w:rPr>
              <w:t>）</w:t>
            </w:r>
          </w:p>
        </w:tc>
        <w:tc>
          <w:tcPr>
            <w:tcW w:w="1935" w:type="dxa"/>
          </w:tcPr>
          <w:p>
            <w:pPr>
              <w:pStyle w:val="16"/>
              <w:spacing w:before="99"/>
              <w:ind w:left="195"/>
              <w:rPr>
                <w:sz w:val="22"/>
              </w:rPr>
            </w:pPr>
            <w:r>
              <w:rPr>
                <w:color w:val="212121"/>
                <w:spacing w:val="-2"/>
                <w:sz w:val="22"/>
              </w:rPr>
              <w:t>原科目金额</w:t>
            </w:r>
          </w:p>
          <w:p>
            <w:pPr>
              <w:pStyle w:val="16"/>
              <w:spacing w:before="30"/>
              <w:ind w:left="195"/>
              <w:rPr>
                <w:sz w:val="22"/>
              </w:rPr>
            </w:pPr>
            <w:r>
              <w:rPr>
                <w:color w:val="212121"/>
                <w:sz w:val="22"/>
              </w:rPr>
              <w:t>（-</w:t>
            </w:r>
            <w:r>
              <w:rPr>
                <w:color w:val="212121"/>
                <w:spacing w:val="-4"/>
                <w:sz w:val="22"/>
              </w:rPr>
              <w:t>100）</w:t>
            </w:r>
          </w:p>
        </w:tc>
      </w:tr>
    </w:tbl>
    <w:p>
      <w:pPr>
        <w:pStyle w:val="11"/>
        <w:spacing w:before="7"/>
        <w:rPr>
          <w:sz w:val="28"/>
        </w:rPr>
      </w:pPr>
    </w:p>
    <w:p>
      <w:pPr>
        <w:pStyle w:val="5"/>
        <w:numPr>
          <w:ilvl w:val="1"/>
          <w:numId w:val="76"/>
        </w:numPr>
        <w:tabs>
          <w:tab w:val="left" w:pos="1548"/>
        </w:tabs>
        <w:spacing w:before="0" w:after="0" w:line="240" w:lineRule="auto"/>
        <w:ind w:left="1548" w:right="0" w:hanging="284"/>
        <w:jc w:val="left"/>
      </w:pPr>
      <w:r>
        <w:rPr>
          <w:color w:val="212121"/>
          <w:spacing w:val="-4"/>
        </w:rPr>
        <w:t>抵减重分类</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2"/>
          <w:sz w:val="22"/>
        </w:rPr>
        <w:t>功能概述：</w:t>
      </w:r>
    </w:p>
    <w:p>
      <w:pPr>
        <w:pStyle w:val="11"/>
        <w:spacing w:before="5"/>
        <w:rPr>
          <w:b/>
          <w:sz w:val="16"/>
        </w:rPr>
      </w:pPr>
    </w:p>
    <w:p>
      <w:pPr>
        <w:pStyle w:val="11"/>
        <w:spacing w:line="252" w:lineRule="auto"/>
        <w:ind w:left="1171" w:right="1275"/>
        <w:jc w:val="both"/>
      </w:pPr>
      <w:r>
        <w:rPr>
          <w:color w:val="212121"/>
          <w:spacing w:val="-1"/>
          <w:w w:val="102"/>
        </w:rPr>
        <w:t>抵减重分类用于处理往来科目的重分类。系统将配置的原科目中的所有科目进行汇总，如借方金额有余额时，重分类到抵减借方科目；如贷方金额有余额时，重分类到抵减贷方科目。抵减重分</w:t>
      </w:r>
      <w:r>
        <w:rPr>
          <w:color w:val="212121"/>
          <w:w w:val="102"/>
        </w:rPr>
        <w:t>类是通过抵减的方式，将往来科目的余额进行重分类调整，以反映企业的真实财务状况。</w:t>
      </w:r>
    </w:p>
    <w:p>
      <w:pPr>
        <w:pStyle w:val="11"/>
        <w:spacing w:before="6"/>
        <w:rPr>
          <w:sz w:val="15"/>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ind w:left="1171"/>
      </w:pPr>
      <w:r>
        <w:rPr>
          <w:color w:val="212121"/>
        </w:rPr>
        <w:t>1</w:t>
      </w:r>
      <w:r>
        <w:rPr>
          <w:color w:val="212121"/>
          <w:spacing w:val="2"/>
        </w:rPr>
        <w:t>、 抵减重分类设置</w:t>
      </w:r>
    </w:p>
    <w:p>
      <w:pPr>
        <w:pStyle w:val="11"/>
        <w:spacing w:before="5"/>
        <w:rPr>
          <w:sz w:val="16"/>
        </w:rPr>
      </w:pPr>
    </w:p>
    <w:p>
      <w:pPr>
        <w:pStyle w:val="11"/>
        <w:spacing w:line="417" w:lineRule="auto"/>
        <w:ind w:left="1171" w:right="7605"/>
      </w:pPr>
      <w:r>
        <w:rPr>
          <w:color w:val="212121"/>
          <w:spacing w:val="-2"/>
        </w:rPr>
        <w:t xml:space="preserve">详见合并体系--任务、选项配置 </w:t>
      </w:r>
      <w:r>
        <w:rPr>
          <w:color w:val="212121"/>
        </w:rPr>
        <w:t>2、 执行抵减重分类</w:t>
      </w:r>
    </w:p>
    <w:p>
      <w:pPr>
        <w:pStyle w:val="11"/>
        <w:spacing w:line="389" w:lineRule="exact"/>
        <w:ind w:left="1171"/>
      </w:pPr>
      <w:r>
        <w:rPr>
          <w:color w:val="212121"/>
          <w:spacing w:val="-2"/>
        </w:rPr>
        <w:t>①完成合并</w:t>
      </w:r>
    </w:p>
    <w:p>
      <w:pPr>
        <w:pStyle w:val="11"/>
        <w:spacing w:before="4"/>
        <w:rPr>
          <w:sz w:val="16"/>
        </w:rPr>
      </w:pPr>
    </w:p>
    <w:p>
      <w:pPr>
        <w:pStyle w:val="11"/>
        <w:spacing w:before="1" w:line="417" w:lineRule="auto"/>
        <w:ind w:left="1171" w:right="6450"/>
      </w:pPr>
      <w:r>
        <w:rPr>
          <w:color w:val="212121"/>
          <w:spacing w:val="-2"/>
        </w:rPr>
        <w:t>执行【完成合并】，自动执行抵减重分类。重分类逻辑：</w:t>
      </w:r>
    </w:p>
    <w:p>
      <w:pPr>
        <w:pStyle w:val="11"/>
        <w:spacing w:line="254" w:lineRule="auto"/>
        <w:ind w:left="1171" w:right="1275"/>
        <w:jc w:val="both"/>
      </w:pPr>
      <w:r>
        <w:rPr>
          <w:color w:val="212121"/>
          <w:spacing w:val="-1"/>
          <w:w w:val="102"/>
        </w:rPr>
        <w:t>查询当前层级符合所选规则、抵销方式、包含平衡数设置的抵减重分类前原抵销分录，将上述分</w:t>
      </w:r>
      <w:r>
        <w:rPr>
          <w:color w:val="212121"/>
          <w:w w:val="102"/>
        </w:rPr>
        <w:t>录的借贷方抵销金额进行汇总（不区分原科目的借贷方向，直接累加汇总），</w:t>
      </w:r>
      <w:r>
        <w:rPr>
          <w:color w:val="212121"/>
          <w:spacing w:val="-3"/>
          <w:w w:val="102"/>
        </w:rPr>
        <w:t>如汇总后借方金额</w:t>
      </w:r>
      <w:r>
        <w:rPr>
          <w:color w:val="212121"/>
          <w:spacing w:val="-1"/>
          <w:w w:val="102"/>
        </w:rPr>
        <w:t>大于贷方金额时，抵减重分类到“抵减借方科目”，重分类金额为借方金额减贷方金额；如汇总后贷方金额大于借方金额时，抵减重分类到“抵减贷方科目”，重分类金额为贷方金额减借方金</w:t>
      </w:r>
      <w:r>
        <w:rPr>
          <w:color w:val="212121"/>
          <w:w w:val="102"/>
        </w:rPr>
        <w:t>额；支持自定义维度。</w:t>
      </w:r>
    </w:p>
    <w:p>
      <w:pPr>
        <w:pStyle w:val="11"/>
        <w:spacing w:before="2"/>
        <w:rPr>
          <w:sz w:val="15"/>
        </w:rPr>
      </w:pPr>
    </w:p>
    <w:p>
      <w:pPr>
        <w:pStyle w:val="11"/>
        <w:spacing w:before="1"/>
        <w:ind w:left="1171"/>
      </w:pPr>
      <w:r>
        <w:rPr>
          <w:color w:val="212121"/>
          <w:spacing w:val="-2"/>
        </w:rPr>
        <w:t>②期末结转</w:t>
      </w:r>
    </w:p>
    <w:p>
      <w:pPr>
        <w:pStyle w:val="11"/>
        <w:spacing w:before="4"/>
        <w:rPr>
          <w:sz w:val="16"/>
        </w:rPr>
      </w:pPr>
    </w:p>
    <w:p>
      <w:pPr>
        <w:pStyle w:val="11"/>
        <w:ind w:left="1171"/>
      </w:pPr>
      <w:r>
        <w:rPr>
          <w:color w:val="212121"/>
          <w:spacing w:val="-1"/>
        </w:rPr>
        <w:t>调整抵销分录的【期末结转】界面，支持手动触发抵减重分类。</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24125"/>
            <wp:effectExtent l="0" t="0" r="0" b="0"/>
            <wp:docPr id="1518" name="Image 1518"/>
            <wp:cNvGraphicFramePr/>
            <a:graphic xmlns:a="http://schemas.openxmlformats.org/drawingml/2006/main">
              <a:graphicData uri="http://schemas.openxmlformats.org/drawingml/2006/picture">
                <pic:pic xmlns:pic="http://schemas.openxmlformats.org/drawingml/2006/picture">
                  <pic:nvPicPr>
                    <pic:cNvPr id="1518" name="Image 1518"/>
                    <pic:cNvPicPr/>
                  </pic:nvPicPr>
                  <pic:blipFill>
                    <a:blip r:embed="rId591" cstate="print"/>
                    <a:stretch>
                      <a:fillRect/>
                    </a:stretch>
                  </pic:blipFill>
                  <pic:spPr>
                    <a:xfrm>
                      <a:off x="0" y="0"/>
                      <a:ext cx="5410200" cy="2524125"/>
                    </a:xfrm>
                    <a:prstGeom prst="rect">
                      <a:avLst/>
                    </a:prstGeom>
                  </pic:spPr>
                </pic:pic>
              </a:graphicData>
            </a:graphic>
          </wp:inline>
        </w:drawing>
      </w:r>
    </w:p>
    <w:p>
      <w:pPr>
        <w:pStyle w:val="11"/>
        <w:spacing w:before="1"/>
        <w:rPr>
          <w:sz w:val="19"/>
        </w:rPr>
      </w:pPr>
    </w:p>
    <w:p>
      <w:pPr>
        <w:pStyle w:val="11"/>
        <w:spacing w:before="48" w:line="256" w:lineRule="auto"/>
        <w:ind w:left="1171" w:right="1275"/>
      </w:pPr>
      <w:r>
        <w:rPr>
          <w:color w:val="212121"/>
          <w:spacing w:val="-1"/>
          <w:w w:val="102"/>
        </w:rPr>
        <w:t>调整抵销分录中，可查看抵减重分类分录，并支持删除，但再次【完成合并】时，系统会重新生</w:t>
      </w:r>
      <w:r>
        <w:rPr>
          <w:color w:val="212121"/>
          <w:w w:val="102"/>
        </w:rPr>
        <w:t>成最新的抵减重分类分录。</w:t>
      </w:r>
    </w:p>
    <w:p>
      <w:pPr>
        <w:pStyle w:val="11"/>
        <w:spacing w:before="17"/>
        <w:rPr>
          <w:sz w:val="12"/>
        </w:rPr>
      </w:pPr>
      <w:r>
        <w:drawing>
          <wp:anchor distT="0" distB="0" distL="0" distR="0" simplePos="0" relativeHeight="252178432" behindDoc="1" locked="0" layoutInCell="1" allowOverlap="1">
            <wp:simplePos x="0" y="0"/>
            <wp:positionH relativeFrom="page">
              <wp:posOffset>751840</wp:posOffset>
            </wp:positionH>
            <wp:positionV relativeFrom="paragraph">
              <wp:posOffset>166370</wp:posOffset>
            </wp:positionV>
            <wp:extent cx="5410200" cy="2705100"/>
            <wp:effectExtent l="0" t="0" r="0" b="0"/>
            <wp:wrapTopAndBottom/>
            <wp:docPr id="1519" name="Image 1519"/>
            <wp:cNvGraphicFramePr/>
            <a:graphic xmlns:a="http://schemas.openxmlformats.org/drawingml/2006/main">
              <a:graphicData uri="http://schemas.openxmlformats.org/drawingml/2006/picture">
                <pic:pic xmlns:pic="http://schemas.openxmlformats.org/drawingml/2006/picture">
                  <pic:nvPicPr>
                    <pic:cNvPr id="1519" name="Image 1519"/>
                    <pic:cNvPicPr/>
                  </pic:nvPicPr>
                  <pic:blipFill>
                    <a:blip r:embed="rId592" cstate="print"/>
                    <a:stretch>
                      <a:fillRect/>
                    </a:stretch>
                  </pic:blipFill>
                  <pic:spPr>
                    <a:xfrm>
                      <a:off x="0" y="0"/>
                      <a:ext cx="5410200" cy="2705100"/>
                    </a:xfrm>
                    <a:prstGeom prst="rect">
                      <a:avLst/>
                    </a:prstGeom>
                  </pic:spPr>
                </pic:pic>
              </a:graphicData>
            </a:graphic>
          </wp:anchor>
        </w:drawing>
      </w:r>
    </w:p>
    <w:p>
      <w:pPr>
        <w:pStyle w:val="11"/>
        <w:spacing w:before="9"/>
      </w:pPr>
    </w:p>
    <w:p>
      <w:pPr>
        <w:pStyle w:val="11"/>
        <w:spacing w:line="417" w:lineRule="auto"/>
        <w:ind w:left="1171" w:right="9150"/>
      </w:pPr>
      <w:r>
        <w:rPr>
          <w:color w:val="212121"/>
        </w:rPr>
        <w:t>3、 场景示例</w:t>
      </w:r>
      <w:r>
        <w:rPr>
          <w:color w:val="212121"/>
          <w:spacing w:val="80"/>
        </w:rPr>
        <w:t xml:space="preserve"> </w:t>
      </w:r>
      <w:r>
        <w:rPr>
          <w:color w:val="212121"/>
          <w:spacing w:val="-2"/>
        </w:rPr>
        <w:t>抵减重分类设置</w:t>
      </w:r>
    </w:p>
    <w:p>
      <w:pPr>
        <w:spacing w:after="0" w:line="417"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57475"/>
            <wp:effectExtent l="0" t="0" r="0" b="0"/>
            <wp:docPr id="1520" name="Image 1520"/>
            <wp:cNvGraphicFramePr/>
            <a:graphic xmlns:a="http://schemas.openxmlformats.org/drawingml/2006/main">
              <a:graphicData uri="http://schemas.openxmlformats.org/drawingml/2006/picture">
                <pic:pic xmlns:pic="http://schemas.openxmlformats.org/drawingml/2006/picture">
                  <pic:nvPicPr>
                    <pic:cNvPr id="1520" name="Image 1520"/>
                    <pic:cNvPicPr/>
                  </pic:nvPicPr>
                  <pic:blipFill>
                    <a:blip r:embed="rId593" cstate="print"/>
                    <a:stretch>
                      <a:fillRect/>
                    </a:stretch>
                  </pic:blipFill>
                  <pic:spPr>
                    <a:xfrm>
                      <a:off x="0" y="0"/>
                      <a:ext cx="5410200" cy="26574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抵减重分类前原科目的抵销分录：</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540"/>
        <w:gridCol w:w="855"/>
        <w:gridCol w:w="1455"/>
        <w:gridCol w:w="1470"/>
        <w:gridCol w:w="1530"/>
        <w:gridCol w:w="1305"/>
        <w:gridCol w:w="13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540" w:type="dxa"/>
          </w:tcPr>
          <w:p>
            <w:pPr>
              <w:pStyle w:val="16"/>
              <w:rPr>
                <w:rFonts w:ascii="Times New Roman"/>
                <w:sz w:val="20"/>
              </w:rPr>
            </w:pPr>
          </w:p>
        </w:tc>
        <w:tc>
          <w:tcPr>
            <w:tcW w:w="855" w:type="dxa"/>
          </w:tcPr>
          <w:p>
            <w:pPr>
              <w:pStyle w:val="16"/>
              <w:spacing w:before="99"/>
              <w:ind w:left="196"/>
              <w:rPr>
                <w:b/>
                <w:sz w:val="22"/>
              </w:rPr>
            </w:pPr>
            <w:r>
              <w:rPr>
                <w:b/>
                <w:color w:val="212121"/>
                <w:spacing w:val="-5"/>
                <w:sz w:val="22"/>
              </w:rPr>
              <w:t>借贷</w:t>
            </w:r>
          </w:p>
        </w:tc>
        <w:tc>
          <w:tcPr>
            <w:tcW w:w="1455" w:type="dxa"/>
          </w:tcPr>
          <w:p>
            <w:pPr>
              <w:pStyle w:val="16"/>
              <w:spacing w:before="99"/>
              <w:ind w:left="193" w:right="182"/>
              <w:jc w:val="center"/>
              <w:rPr>
                <w:b/>
                <w:sz w:val="22"/>
              </w:rPr>
            </w:pPr>
            <w:r>
              <w:rPr>
                <w:b/>
                <w:color w:val="212121"/>
                <w:spacing w:val="-3"/>
                <w:sz w:val="22"/>
              </w:rPr>
              <w:t>本方单位</w:t>
            </w:r>
          </w:p>
        </w:tc>
        <w:tc>
          <w:tcPr>
            <w:tcW w:w="1470" w:type="dxa"/>
          </w:tcPr>
          <w:p>
            <w:pPr>
              <w:pStyle w:val="16"/>
              <w:spacing w:before="99"/>
              <w:ind w:right="268"/>
              <w:jc w:val="right"/>
              <w:rPr>
                <w:b/>
                <w:sz w:val="22"/>
              </w:rPr>
            </w:pPr>
            <w:r>
              <w:rPr>
                <w:b/>
                <w:color w:val="212121"/>
                <w:spacing w:val="-3"/>
                <w:sz w:val="22"/>
              </w:rPr>
              <w:t>对方单位</w:t>
            </w:r>
          </w:p>
        </w:tc>
        <w:tc>
          <w:tcPr>
            <w:tcW w:w="1530" w:type="dxa"/>
          </w:tcPr>
          <w:p>
            <w:pPr>
              <w:pStyle w:val="16"/>
              <w:spacing w:before="99"/>
              <w:ind w:left="524" w:right="518"/>
              <w:jc w:val="center"/>
              <w:rPr>
                <w:b/>
                <w:sz w:val="22"/>
              </w:rPr>
            </w:pPr>
            <w:r>
              <w:rPr>
                <w:b/>
                <w:color w:val="212121"/>
                <w:spacing w:val="-5"/>
                <w:sz w:val="22"/>
              </w:rPr>
              <w:t>科目</w:t>
            </w:r>
          </w:p>
        </w:tc>
        <w:tc>
          <w:tcPr>
            <w:tcW w:w="1305" w:type="dxa"/>
          </w:tcPr>
          <w:p>
            <w:pPr>
              <w:pStyle w:val="16"/>
              <w:spacing w:before="99"/>
              <w:ind w:left="198"/>
              <w:rPr>
                <w:b/>
                <w:sz w:val="22"/>
              </w:rPr>
            </w:pPr>
            <w:r>
              <w:rPr>
                <w:b/>
                <w:color w:val="212121"/>
                <w:spacing w:val="-3"/>
                <w:sz w:val="22"/>
              </w:rPr>
              <w:t>借方金额</w:t>
            </w:r>
          </w:p>
        </w:tc>
        <w:tc>
          <w:tcPr>
            <w:tcW w:w="1305" w:type="dxa"/>
          </w:tcPr>
          <w:p>
            <w:pPr>
              <w:pStyle w:val="16"/>
              <w:spacing w:before="99"/>
              <w:ind w:left="198"/>
              <w:rPr>
                <w:b/>
                <w:sz w:val="22"/>
              </w:rPr>
            </w:pPr>
            <w:r>
              <w:rPr>
                <w:b/>
                <w:color w:val="212121"/>
                <w:spacing w:val="-3"/>
                <w:sz w:val="22"/>
              </w:rPr>
              <w:t>贷方金额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40" w:type="dxa"/>
          </w:tcPr>
          <w:p>
            <w:pPr>
              <w:pStyle w:val="16"/>
              <w:spacing w:before="99"/>
              <w:ind w:left="5"/>
              <w:jc w:val="center"/>
              <w:rPr>
                <w:sz w:val="22"/>
              </w:rPr>
            </w:pPr>
            <w:r>
              <w:rPr>
                <w:color w:val="212121"/>
                <w:w w:val="102"/>
                <w:sz w:val="22"/>
              </w:rPr>
              <w:t>1</w:t>
            </w:r>
          </w:p>
        </w:tc>
        <w:tc>
          <w:tcPr>
            <w:tcW w:w="855" w:type="dxa"/>
          </w:tcPr>
          <w:p>
            <w:pPr>
              <w:pStyle w:val="16"/>
              <w:spacing w:before="99"/>
              <w:ind w:left="196"/>
              <w:rPr>
                <w:sz w:val="22"/>
              </w:rPr>
            </w:pPr>
            <w:r>
              <w:rPr>
                <w:color w:val="212121"/>
                <w:w w:val="102"/>
                <w:sz w:val="22"/>
              </w:rPr>
              <w:t>借</w:t>
            </w:r>
          </w:p>
        </w:tc>
        <w:tc>
          <w:tcPr>
            <w:tcW w:w="1455" w:type="dxa"/>
          </w:tcPr>
          <w:p>
            <w:pPr>
              <w:pStyle w:val="16"/>
              <w:spacing w:before="99"/>
              <w:ind w:left="193" w:right="182"/>
              <w:jc w:val="center"/>
              <w:rPr>
                <w:sz w:val="22"/>
              </w:rPr>
            </w:pPr>
            <w:r>
              <w:rPr>
                <w:color w:val="212121"/>
                <w:sz w:val="22"/>
              </w:rPr>
              <w:t>本方单位</w:t>
            </w:r>
            <w:r>
              <w:rPr>
                <w:color w:val="212121"/>
                <w:spacing w:val="-10"/>
                <w:sz w:val="22"/>
              </w:rPr>
              <w:t>A</w:t>
            </w:r>
          </w:p>
        </w:tc>
        <w:tc>
          <w:tcPr>
            <w:tcW w:w="1470" w:type="dxa"/>
          </w:tcPr>
          <w:p>
            <w:pPr>
              <w:pStyle w:val="16"/>
              <w:spacing w:before="99"/>
              <w:ind w:right="206"/>
              <w:jc w:val="right"/>
              <w:rPr>
                <w:sz w:val="22"/>
              </w:rPr>
            </w:pPr>
            <w:r>
              <w:rPr>
                <w:color w:val="212121"/>
                <w:sz w:val="22"/>
              </w:rPr>
              <w:t>对方单位</w:t>
            </w:r>
            <w:r>
              <w:rPr>
                <w:color w:val="212121"/>
                <w:spacing w:val="-10"/>
                <w:sz w:val="22"/>
              </w:rPr>
              <w:t>B</w:t>
            </w:r>
          </w:p>
        </w:tc>
        <w:tc>
          <w:tcPr>
            <w:tcW w:w="1530" w:type="dxa"/>
          </w:tcPr>
          <w:p>
            <w:pPr>
              <w:pStyle w:val="16"/>
              <w:spacing w:before="99"/>
              <w:ind w:left="198"/>
              <w:rPr>
                <w:sz w:val="22"/>
              </w:rPr>
            </w:pPr>
            <w:r>
              <w:rPr>
                <w:color w:val="212121"/>
                <w:spacing w:val="-3"/>
                <w:sz w:val="22"/>
              </w:rPr>
              <w:t>应收账款</w:t>
            </w:r>
          </w:p>
        </w:tc>
        <w:tc>
          <w:tcPr>
            <w:tcW w:w="1305" w:type="dxa"/>
          </w:tcPr>
          <w:p>
            <w:pPr>
              <w:pStyle w:val="16"/>
              <w:spacing w:before="99"/>
              <w:ind w:left="198"/>
              <w:rPr>
                <w:sz w:val="22"/>
              </w:rPr>
            </w:pPr>
            <w:r>
              <w:rPr>
                <w:color w:val="212121"/>
                <w:spacing w:val="-5"/>
                <w:sz w:val="22"/>
              </w:rPr>
              <w:t>100</w:t>
            </w:r>
          </w:p>
        </w:tc>
        <w:tc>
          <w:tcPr>
            <w:tcW w:w="130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40" w:type="dxa"/>
          </w:tcPr>
          <w:p>
            <w:pPr>
              <w:pStyle w:val="16"/>
              <w:rPr>
                <w:rFonts w:ascii="Times New Roman"/>
                <w:sz w:val="20"/>
              </w:rPr>
            </w:pPr>
          </w:p>
        </w:tc>
        <w:tc>
          <w:tcPr>
            <w:tcW w:w="855" w:type="dxa"/>
          </w:tcPr>
          <w:p>
            <w:pPr>
              <w:pStyle w:val="16"/>
              <w:spacing w:before="99"/>
              <w:ind w:left="196"/>
              <w:rPr>
                <w:sz w:val="22"/>
              </w:rPr>
            </w:pPr>
            <w:r>
              <w:rPr>
                <w:color w:val="212121"/>
                <w:w w:val="102"/>
                <w:sz w:val="22"/>
              </w:rPr>
              <w:t>贷</w:t>
            </w:r>
          </w:p>
        </w:tc>
        <w:tc>
          <w:tcPr>
            <w:tcW w:w="1455" w:type="dxa"/>
          </w:tcPr>
          <w:p>
            <w:pPr>
              <w:pStyle w:val="16"/>
              <w:spacing w:before="99"/>
              <w:ind w:left="178" w:right="182"/>
              <w:jc w:val="center"/>
              <w:rPr>
                <w:sz w:val="22"/>
              </w:rPr>
            </w:pPr>
            <w:r>
              <w:rPr>
                <w:color w:val="212121"/>
                <w:sz w:val="22"/>
              </w:rPr>
              <w:t>本方单位</w:t>
            </w:r>
            <w:r>
              <w:rPr>
                <w:color w:val="212121"/>
                <w:spacing w:val="-10"/>
                <w:sz w:val="22"/>
              </w:rPr>
              <w:t>B</w:t>
            </w:r>
          </w:p>
        </w:tc>
        <w:tc>
          <w:tcPr>
            <w:tcW w:w="1470" w:type="dxa"/>
          </w:tcPr>
          <w:p>
            <w:pPr>
              <w:pStyle w:val="16"/>
              <w:spacing w:before="99"/>
              <w:ind w:right="189"/>
              <w:jc w:val="right"/>
              <w:rPr>
                <w:sz w:val="22"/>
              </w:rPr>
            </w:pPr>
            <w:r>
              <w:rPr>
                <w:color w:val="212121"/>
                <w:sz w:val="22"/>
              </w:rPr>
              <w:t>对方单位</w:t>
            </w:r>
            <w:r>
              <w:rPr>
                <w:color w:val="212121"/>
                <w:spacing w:val="-10"/>
                <w:sz w:val="22"/>
              </w:rPr>
              <w:t>A</w:t>
            </w:r>
          </w:p>
        </w:tc>
        <w:tc>
          <w:tcPr>
            <w:tcW w:w="1530" w:type="dxa"/>
          </w:tcPr>
          <w:p>
            <w:pPr>
              <w:pStyle w:val="16"/>
              <w:spacing w:before="99"/>
              <w:ind w:left="198"/>
              <w:rPr>
                <w:sz w:val="22"/>
              </w:rPr>
            </w:pPr>
            <w:r>
              <w:rPr>
                <w:color w:val="212121"/>
                <w:spacing w:val="-3"/>
                <w:sz w:val="22"/>
              </w:rPr>
              <w:t>应付账款</w:t>
            </w:r>
          </w:p>
        </w:tc>
        <w:tc>
          <w:tcPr>
            <w:tcW w:w="1305" w:type="dxa"/>
          </w:tcPr>
          <w:p>
            <w:pPr>
              <w:pStyle w:val="16"/>
              <w:rPr>
                <w:rFonts w:ascii="Times New Roman"/>
                <w:sz w:val="20"/>
              </w:rPr>
            </w:pPr>
          </w:p>
        </w:tc>
        <w:tc>
          <w:tcPr>
            <w:tcW w:w="1305" w:type="dxa"/>
          </w:tcPr>
          <w:p>
            <w:pPr>
              <w:pStyle w:val="16"/>
              <w:spacing w:before="99"/>
              <w:ind w:left="198"/>
              <w:rPr>
                <w:sz w:val="22"/>
              </w:rPr>
            </w:pPr>
            <w:r>
              <w:rPr>
                <w:color w:val="212121"/>
                <w:spacing w:val="-5"/>
                <w:sz w:val="22"/>
              </w:rPr>
              <w:t>20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40" w:type="dxa"/>
          </w:tcPr>
          <w:p>
            <w:pPr>
              <w:pStyle w:val="16"/>
              <w:rPr>
                <w:rFonts w:ascii="Times New Roman"/>
                <w:sz w:val="20"/>
              </w:rPr>
            </w:pPr>
          </w:p>
        </w:tc>
        <w:tc>
          <w:tcPr>
            <w:tcW w:w="855" w:type="dxa"/>
          </w:tcPr>
          <w:p>
            <w:pPr>
              <w:pStyle w:val="16"/>
              <w:spacing w:before="99"/>
              <w:ind w:left="196"/>
              <w:rPr>
                <w:sz w:val="22"/>
              </w:rPr>
            </w:pPr>
            <w:r>
              <w:rPr>
                <w:color w:val="212121"/>
                <w:w w:val="102"/>
                <w:sz w:val="22"/>
              </w:rPr>
              <w:t>贷</w:t>
            </w:r>
          </w:p>
        </w:tc>
        <w:tc>
          <w:tcPr>
            <w:tcW w:w="1455" w:type="dxa"/>
          </w:tcPr>
          <w:p>
            <w:pPr>
              <w:pStyle w:val="16"/>
              <w:spacing w:before="99"/>
              <w:ind w:left="178" w:right="182"/>
              <w:jc w:val="center"/>
              <w:rPr>
                <w:sz w:val="22"/>
              </w:rPr>
            </w:pPr>
            <w:r>
              <w:rPr>
                <w:color w:val="212121"/>
                <w:sz w:val="22"/>
              </w:rPr>
              <w:t>本方单位</w:t>
            </w:r>
            <w:r>
              <w:rPr>
                <w:color w:val="212121"/>
                <w:spacing w:val="-10"/>
                <w:sz w:val="22"/>
              </w:rPr>
              <w:t>B</w:t>
            </w:r>
          </w:p>
        </w:tc>
        <w:tc>
          <w:tcPr>
            <w:tcW w:w="1470" w:type="dxa"/>
          </w:tcPr>
          <w:p>
            <w:pPr>
              <w:pStyle w:val="16"/>
              <w:spacing w:before="99"/>
              <w:ind w:right="189"/>
              <w:jc w:val="right"/>
              <w:rPr>
                <w:sz w:val="22"/>
              </w:rPr>
            </w:pPr>
            <w:r>
              <w:rPr>
                <w:color w:val="212121"/>
                <w:sz w:val="22"/>
              </w:rPr>
              <w:t>对方单位</w:t>
            </w:r>
            <w:r>
              <w:rPr>
                <w:color w:val="212121"/>
                <w:spacing w:val="-10"/>
                <w:sz w:val="22"/>
              </w:rPr>
              <w:t>A</w:t>
            </w:r>
          </w:p>
        </w:tc>
        <w:tc>
          <w:tcPr>
            <w:tcW w:w="1530" w:type="dxa"/>
          </w:tcPr>
          <w:p>
            <w:pPr>
              <w:pStyle w:val="16"/>
              <w:spacing w:before="99"/>
              <w:ind w:left="198"/>
              <w:rPr>
                <w:sz w:val="22"/>
              </w:rPr>
            </w:pPr>
            <w:r>
              <w:rPr>
                <w:color w:val="212121"/>
                <w:spacing w:val="-2"/>
                <w:sz w:val="22"/>
              </w:rPr>
              <w:t>其他应付款</w:t>
            </w:r>
          </w:p>
        </w:tc>
        <w:tc>
          <w:tcPr>
            <w:tcW w:w="1305" w:type="dxa"/>
          </w:tcPr>
          <w:p>
            <w:pPr>
              <w:pStyle w:val="16"/>
              <w:rPr>
                <w:rFonts w:ascii="Times New Roman"/>
                <w:sz w:val="20"/>
              </w:rPr>
            </w:pPr>
          </w:p>
        </w:tc>
        <w:tc>
          <w:tcPr>
            <w:tcW w:w="1305" w:type="dxa"/>
          </w:tcPr>
          <w:p>
            <w:pPr>
              <w:pStyle w:val="16"/>
              <w:spacing w:before="99"/>
              <w:ind w:left="198"/>
              <w:rPr>
                <w:sz w:val="22"/>
              </w:rPr>
            </w:pPr>
            <w:r>
              <w:rPr>
                <w:color w:val="212121"/>
                <w:spacing w:val="-5"/>
                <w:sz w:val="22"/>
              </w:rPr>
              <w:t>80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40" w:type="dxa"/>
          </w:tcPr>
          <w:p>
            <w:pPr>
              <w:pStyle w:val="16"/>
              <w:spacing w:before="99"/>
              <w:ind w:left="5"/>
              <w:jc w:val="center"/>
              <w:rPr>
                <w:sz w:val="22"/>
              </w:rPr>
            </w:pPr>
            <w:r>
              <w:rPr>
                <w:color w:val="212121"/>
                <w:w w:val="102"/>
                <w:sz w:val="22"/>
              </w:rPr>
              <w:t>2</w:t>
            </w:r>
          </w:p>
        </w:tc>
        <w:tc>
          <w:tcPr>
            <w:tcW w:w="855" w:type="dxa"/>
          </w:tcPr>
          <w:p>
            <w:pPr>
              <w:pStyle w:val="16"/>
              <w:spacing w:before="99"/>
              <w:ind w:left="196"/>
              <w:rPr>
                <w:sz w:val="22"/>
              </w:rPr>
            </w:pPr>
            <w:r>
              <w:rPr>
                <w:color w:val="212121"/>
                <w:w w:val="102"/>
                <w:sz w:val="22"/>
              </w:rPr>
              <w:t>借</w:t>
            </w:r>
          </w:p>
        </w:tc>
        <w:tc>
          <w:tcPr>
            <w:tcW w:w="1455" w:type="dxa"/>
          </w:tcPr>
          <w:p>
            <w:pPr>
              <w:pStyle w:val="16"/>
              <w:spacing w:before="99"/>
              <w:ind w:left="193" w:right="182"/>
              <w:jc w:val="center"/>
              <w:rPr>
                <w:sz w:val="22"/>
              </w:rPr>
            </w:pPr>
            <w:r>
              <w:rPr>
                <w:color w:val="212121"/>
                <w:sz w:val="22"/>
              </w:rPr>
              <w:t>本方单位</w:t>
            </w:r>
            <w:r>
              <w:rPr>
                <w:color w:val="212121"/>
                <w:spacing w:val="-10"/>
                <w:sz w:val="22"/>
              </w:rPr>
              <w:t>A</w:t>
            </w:r>
          </w:p>
        </w:tc>
        <w:tc>
          <w:tcPr>
            <w:tcW w:w="1470" w:type="dxa"/>
          </w:tcPr>
          <w:p>
            <w:pPr>
              <w:pStyle w:val="16"/>
              <w:spacing w:before="99"/>
              <w:ind w:right="206"/>
              <w:jc w:val="right"/>
              <w:rPr>
                <w:sz w:val="22"/>
              </w:rPr>
            </w:pPr>
            <w:r>
              <w:rPr>
                <w:color w:val="212121"/>
                <w:sz w:val="22"/>
              </w:rPr>
              <w:t>对方单位</w:t>
            </w:r>
            <w:r>
              <w:rPr>
                <w:color w:val="212121"/>
                <w:spacing w:val="-10"/>
                <w:sz w:val="22"/>
              </w:rPr>
              <w:t>B</w:t>
            </w:r>
          </w:p>
        </w:tc>
        <w:tc>
          <w:tcPr>
            <w:tcW w:w="1530" w:type="dxa"/>
          </w:tcPr>
          <w:p>
            <w:pPr>
              <w:pStyle w:val="16"/>
              <w:spacing w:before="99"/>
              <w:ind w:left="198"/>
              <w:rPr>
                <w:sz w:val="22"/>
              </w:rPr>
            </w:pPr>
            <w:r>
              <w:rPr>
                <w:color w:val="212121"/>
                <w:spacing w:val="-3"/>
                <w:sz w:val="22"/>
              </w:rPr>
              <w:t>应付账款</w:t>
            </w:r>
          </w:p>
        </w:tc>
        <w:tc>
          <w:tcPr>
            <w:tcW w:w="1305" w:type="dxa"/>
          </w:tcPr>
          <w:p>
            <w:pPr>
              <w:pStyle w:val="16"/>
              <w:spacing w:before="99"/>
              <w:ind w:left="198"/>
              <w:rPr>
                <w:sz w:val="22"/>
              </w:rPr>
            </w:pPr>
            <w:r>
              <w:rPr>
                <w:color w:val="212121"/>
                <w:spacing w:val="-5"/>
                <w:sz w:val="22"/>
              </w:rPr>
              <w:t>200</w:t>
            </w:r>
          </w:p>
        </w:tc>
        <w:tc>
          <w:tcPr>
            <w:tcW w:w="130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540" w:type="dxa"/>
          </w:tcPr>
          <w:p>
            <w:pPr>
              <w:pStyle w:val="16"/>
              <w:rPr>
                <w:rFonts w:ascii="Times New Roman"/>
                <w:sz w:val="20"/>
              </w:rPr>
            </w:pPr>
          </w:p>
        </w:tc>
        <w:tc>
          <w:tcPr>
            <w:tcW w:w="855" w:type="dxa"/>
          </w:tcPr>
          <w:p>
            <w:pPr>
              <w:pStyle w:val="16"/>
              <w:spacing w:before="99"/>
              <w:ind w:left="196"/>
              <w:rPr>
                <w:sz w:val="22"/>
              </w:rPr>
            </w:pPr>
            <w:r>
              <w:rPr>
                <w:color w:val="212121"/>
                <w:w w:val="102"/>
                <w:sz w:val="22"/>
              </w:rPr>
              <w:t>借</w:t>
            </w:r>
          </w:p>
        </w:tc>
        <w:tc>
          <w:tcPr>
            <w:tcW w:w="1455" w:type="dxa"/>
          </w:tcPr>
          <w:p>
            <w:pPr>
              <w:pStyle w:val="16"/>
              <w:spacing w:before="99"/>
              <w:ind w:left="178" w:right="182"/>
              <w:jc w:val="center"/>
              <w:rPr>
                <w:sz w:val="22"/>
              </w:rPr>
            </w:pPr>
            <w:r>
              <w:rPr>
                <w:color w:val="212121"/>
                <w:sz w:val="22"/>
              </w:rPr>
              <w:t>本方单位</w:t>
            </w:r>
            <w:r>
              <w:rPr>
                <w:color w:val="212121"/>
                <w:spacing w:val="-10"/>
                <w:sz w:val="22"/>
              </w:rPr>
              <w:t>B</w:t>
            </w:r>
          </w:p>
        </w:tc>
        <w:tc>
          <w:tcPr>
            <w:tcW w:w="1470" w:type="dxa"/>
          </w:tcPr>
          <w:p>
            <w:pPr>
              <w:pStyle w:val="16"/>
              <w:spacing w:before="99"/>
              <w:ind w:right="189"/>
              <w:jc w:val="right"/>
              <w:rPr>
                <w:sz w:val="22"/>
              </w:rPr>
            </w:pPr>
            <w:r>
              <w:rPr>
                <w:color w:val="212121"/>
                <w:sz w:val="22"/>
              </w:rPr>
              <w:t>对方单位</w:t>
            </w:r>
            <w:r>
              <w:rPr>
                <w:color w:val="212121"/>
                <w:spacing w:val="-10"/>
                <w:sz w:val="22"/>
              </w:rPr>
              <w:t>A</w:t>
            </w:r>
          </w:p>
        </w:tc>
        <w:tc>
          <w:tcPr>
            <w:tcW w:w="1530" w:type="dxa"/>
          </w:tcPr>
          <w:p>
            <w:pPr>
              <w:pStyle w:val="16"/>
              <w:spacing w:before="99"/>
              <w:ind w:left="198"/>
              <w:rPr>
                <w:sz w:val="22"/>
              </w:rPr>
            </w:pPr>
            <w:r>
              <w:rPr>
                <w:color w:val="212121"/>
                <w:spacing w:val="-3"/>
                <w:sz w:val="22"/>
              </w:rPr>
              <w:t>应付账款</w:t>
            </w:r>
          </w:p>
        </w:tc>
        <w:tc>
          <w:tcPr>
            <w:tcW w:w="1305" w:type="dxa"/>
          </w:tcPr>
          <w:p>
            <w:pPr>
              <w:pStyle w:val="16"/>
              <w:spacing w:before="99"/>
              <w:ind w:left="198"/>
              <w:rPr>
                <w:sz w:val="22"/>
              </w:rPr>
            </w:pPr>
            <w:r>
              <w:rPr>
                <w:color w:val="212121"/>
                <w:spacing w:val="-5"/>
                <w:sz w:val="22"/>
              </w:rPr>
              <w:t>150</w:t>
            </w:r>
          </w:p>
        </w:tc>
        <w:tc>
          <w:tcPr>
            <w:tcW w:w="130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540" w:type="dxa"/>
          </w:tcPr>
          <w:p>
            <w:pPr>
              <w:pStyle w:val="16"/>
              <w:rPr>
                <w:rFonts w:ascii="Times New Roman"/>
                <w:sz w:val="20"/>
              </w:rPr>
            </w:pPr>
          </w:p>
        </w:tc>
        <w:tc>
          <w:tcPr>
            <w:tcW w:w="855" w:type="dxa"/>
          </w:tcPr>
          <w:p>
            <w:pPr>
              <w:pStyle w:val="16"/>
              <w:spacing w:before="99"/>
              <w:ind w:left="196"/>
              <w:rPr>
                <w:sz w:val="22"/>
              </w:rPr>
            </w:pPr>
            <w:r>
              <w:rPr>
                <w:color w:val="212121"/>
                <w:w w:val="102"/>
                <w:sz w:val="22"/>
              </w:rPr>
              <w:t>贷</w:t>
            </w:r>
          </w:p>
        </w:tc>
        <w:tc>
          <w:tcPr>
            <w:tcW w:w="1455" w:type="dxa"/>
          </w:tcPr>
          <w:p>
            <w:pPr>
              <w:pStyle w:val="16"/>
              <w:spacing w:before="99"/>
              <w:ind w:left="178" w:right="182"/>
              <w:jc w:val="center"/>
              <w:rPr>
                <w:sz w:val="22"/>
              </w:rPr>
            </w:pPr>
            <w:r>
              <w:rPr>
                <w:color w:val="212121"/>
                <w:sz w:val="22"/>
              </w:rPr>
              <w:t>本方单位</w:t>
            </w:r>
            <w:r>
              <w:rPr>
                <w:color w:val="212121"/>
                <w:spacing w:val="-10"/>
                <w:sz w:val="22"/>
              </w:rPr>
              <w:t>B</w:t>
            </w:r>
          </w:p>
        </w:tc>
        <w:tc>
          <w:tcPr>
            <w:tcW w:w="1470" w:type="dxa"/>
          </w:tcPr>
          <w:p>
            <w:pPr>
              <w:pStyle w:val="16"/>
              <w:spacing w:before="99"/>
              <w:ind w:right="189"/>
              <w:jc w:val="right"/>
              <w:rPr>
                <w:sz w:val="22"/>
              </w:rPr>
            </w:pPr>
            <w:r>
              <w:rPr>
                <w:color w:val="212121"/>
                <w:sz w:val="22"/>
              </w:rPr>
              <w:t>对方单位</w:t>
            </w:r>
            <w:r>
              <w:rPr>
                <w:color w:val="212121"/>
                <w:spacing w:val="-10"/>
                <w:sz w:val="22"/>
              </w:rPr>
              <w:t>A</w:t>
            </w:r>
          </w:p>
        </w:tc>
        <w:tc>
          <w:tcPr>
            <w:tcW w:w="1530" w:type="dxa"/>
          </w:tcPr>
          <w:p>
            <w:pPr>
              <w:pStyle w:val="16"/>
              <w:spacing w:before="99"/>
              <w:ind w:left="198"/>
              <w:rPr>
                <w:sz w:val="22"/>
              </w:rPr>
            </w:pPr>
            <w:r>
              <w:rPr>
                <w:color w:val="212121"/>
                <w:spacing w:val="-3"/>
                <w:sz w:val="22"/>
              </w:rPr>
              <w:t>应收账款</w:t>
            </w:r>
          </w:p>
        </w:tc>
        <w:tc>
          <w:tcPr>
            <w:tcW w:w="1305" w:type="dxa"/>
          </w:tcPr>
          <w:p>
            <w:pPr>
              <w:pStyle w:val="16"/>
              <w:rPr>
                <w:rFonts w:ascii="Times New Roman"/>
                <w:sz w:val="20"/>
              </w:rPr>
            </w:pPr>
          </w:p>
        </w:tc>
        <w:tc>
          <w:tcPr>
            <w:tcW w:w="1305" w:type="dxa"/>
          </w:tcPr>
          <w:p>
            <w:pPr>
              <w:pStyle w:val="16"/>
              <w:spacing w:before="99"/>
              <w:ind w:left="198"/>
              <w:rPr>
                <w:sz w:val="22"/>
              </w:rPr>
            </w:pPr>
            <w:r>
              <w:rPr>
                <w:color w:val="212121"/>
                <w:spacing w:val="-5"/>
                <w:sz w:val="22"/>
              </w:rPr>
              <w:t>350</w:t>
            </w:r>
          </w:p>
        </w:tc>
      </w:tr>
    </w:tbl>
    <w:p>
      <w:pPr>
        <w:pStyle w:val="11"/>
        <w:spacing w:before="10"/>
        <w:rPr>
          <w:sz w:val="15"/>
        </w:rPr>
      </w:pPr>
    </w:p>
    <w:p>
      <w:pPr>
        <w:pStyle w:val="11"/>
        <w:ind w:left="1171"/>
      </w:pPr>
      <w:r>
        <w:rPr>
          <w:color w:val="212121"/>
          <w:spacing w:val="-1"/>
        </w:rPr>
        <w:t>针对上述原分录中的数据进行抵减重分类，重分类后分录如下：</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540"/>
        <w:gridCol w:w="765"/>
        <w:gridCol w:w="1140"/>
        <w:gridCol w:w="1140"/>
        <w:gridCol w:w="1425"/>
        <w:gridCol w:w="1140"/>
        <w:gridCol w:w="1155"/>
        <w:gridCol w:w="11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540" w:type="dxa"/>
          </w:tcPr>
          <w:p>
            <w:pPr>
              <w:pStyle w:val="16"/>
              <w:rPr>
                <w:rFonts w:ascii="Times New Roman"/>
                <w:sz w:val="20"/>
              </w:rPr>
            </w:pPr>
          </w:p>
        </w:tc>
        <w:tc>
          <w:tcPr>
            <w:tcW w:w="765" w:type="dxa"/>
          </w:tcPr>
          <w:p>
            <w:pPr>
              <w:pStyle w:val="16"/>
              <w:spacing w:before="99" w:line="256" w:lineRule="auto"/>
              <w:ind w:left="265" w:right="257"/>
              <w:jc w:val="center"/>
              <w:rPr>
                <w:b/>
                <w:sz w:val="22"/>
              </w:rPr>
            </w:pPr>
            <w:r>
              <w:rPr>
                <w:b/>
                <w:color w:val="212121"/>
                <w:spacing w:val="-10"/>
                <w:sz w:val="22"/>
              </w:rPr>
              <w:t>借贷</w:t>
            </w:r>
          </w:p>
        </w:tc>
        <w:tc>
          <w:tcPr>
            <w:tcW w:w="1140" w:type="dxa"/>
          </w:tcPr>
          <w:p>
            <w:pPr>
              <w:pStyle w:val="16"/>
              <w:spacing w:before="99" w:line="256" w:lineRule="auto"/>
              <w:ind w:left="456" w:right="216" w:hanging="225"/>
              <w:rPr>
                <w:b/>
                <w:sz w:val="22"/>
              </w:rPr>
            </w:pPr>
            <w:r>
              <w:rPr>
                <w:b/>
                <w:color w:val="212121"/>
                <w:spacing w:val="-4"/>
                <w:sz w:val="22"/>
              </w:rPr>
              <w:t>本方单</w:t>
            </w:r>
            <w:r>
              <w:rPr>
                <w:b/>
                <w:color w:val="212121"/>
                <w:spacing w:val="-10"/>
                <w:sz w:val="22"/>
              </w:rPr>
              <w:t>位</w:t>
            </w:r>
          </w:p>
        </w:tc>
        <w:tc>
          <w:tcPr>
            <w:tcW w:w="1140" w:type="dxa"/>
          </w:tcPr>
          <w:p>
            <w:pPr>
              <w:pStyle w:val="16"/>
              <w:spacing w:before="99" w:line="256" w:lineRule="auto"/>
              <w:ind w:left="458" w:right="214" w:hanging="225"/>
              <w:rPr>
                <w:b/>
                <w:sz w:val="22"/>
              </w:rPr>
            </w:pPr>
            <w:r>
              <w:rPr>
                <w:b/>
                <w:color w:val="212121"/>
                <w:spacing w:val="-4"/>
                <w:sz w:val="22"/>
              </w:rPr>
              <w:t>对方单</w:t>
            </w:r>
            <w:r>
              <w:rPr>
                <w:b/>
                <w:color w:val="212121"/>
                <w:spacing w:val="-10"/>
                <w:sz w:val="22"/>
              </w:rPr>
              <w:t>位</w:t>
            </w:r>
          </w:p>
        </w:tc>
        <w:tc>
          <w:tcPr>
            <w:tcW w:w="1425" w:type="dxa"/>
          </w:tcPr>
          <w:p>
            <w:pPr>
              <w:pStyle w:val="16"/>
              <w:spacing w:before="14"/>
              <w:rPr>
                <w:sz w:val="16"/>
              </w:rPr>
            </w:pPr>
          </w:p>
          <w:p>
            <w:pPr>
              <w:pStyle w:val="16"/>
              <w:ind w:left="202" w:right="187"/>
              <w:jc w:val="center"/>
              <w:rPr>
                <w:b/>
                <w:sz w:val="22"/>
              </w:rPr>
            </w:pPr>
            <w:r>
              <w:rPr>
                <w:b/>
                <w:color w:val="212121"/>
                <w:spacing w:val="-5"/>
                <w:sz w:val="22"/>
              </w:rPr>
              <w:t>科目</w:t>
            </w:r>
          </w:p>
        </w:tc>
        <w:tc>
          <w:tcPr>
            <w:tcW w:w="1140" w:type="dxa"/>
          </w:tcPr>
          <w:p>
            <w:pPr>
              <w:pStyle w:val="16"/>
              <w:spacing w:before="99" w:line="256" w:lineRule="auto"/>
              <w:ind w:left="459" w:right="213" w:hanging="225"/>
              <w:rPr>
                <w:b/>
                <w:sz w:val="22"/>
              </w:rPr>
            </w:pPr>
            <w:r>
              <w:rPr>
                <w:b/>
                <w:color w:val="212121"/>
                <w:spacing w:val="-4"/>
                <w:sz w:val="22"/>
              </w:rPr>
              <w:t>借方金</w:t>
            </w:r>
            <w:r>
              <w:rPr>
                <w:b/>
                <w:color w:val="212121"/>
                <w:spacing w:val="-10"/>
                <w:sz w:val="22"/>
              </w:rPr>
              <w:t>额</w:t>
            </w:r>
          </w:p>
        </w:tc>
        <w:tc>
          <w:tcPr>
            <w:tcW w:w="1155" w:type="dxa"/>
          </w:tcPr>
          <w:p>
            <w:pPr>
              <w:pStyle w:val="16"/>
              <w:spacing w:before="99" w:line="256" w:lineRule="auto"/>
              <w:ind w:left="467" w:right="220" w:hanging="225"/>
              <w:rPr>
                <w:b/>
                <w:sz w:val="22"/>
              </w:rPr>
            </w:pPr>
            <w:r>
              <w:rPr>
                <w:b/>
                <w:color w:val="212121"/>
                <w:spacing w:val="-4"/>
                <w:sz w:val="22"/>
              </w:rPr>
              <w:t>贷方金</w:t>
            </w:r>
            <w:r>
              <w:rPr>
                <w:b/>
                <w:color w:val="212121"/>
                <w:spacing w:val="-10"/>
                <w:sz w:val="22"/>
              </w:rPr>
              <w:t>额</w:t>
            </w:r>
          </w:p>
        </w:tc>
        <w:tc>
          <w:tcPr>
            <w:tcW w:w="1185" w:type="dxa"/>
          </w:tcPr>
          <w:p>
            <w:pPr>
              <w:pStyle w:val="16"/>
              <w:spacing w:before="14"/>
              <w:rPr>
                <w:sz w:val="16"/>
              </w:rPr>
            </w:pPr>
          </w:p>
          <w:p>
            <w:pPr>
              <w:pStyle w:val="16"/>
              <w:ind w:right="351"/>
              <w:jc w:val="right"/>
              <w:rPr>
                <w:b/>
                <w:sz w:val="22"/>
              </w:rPr>
            </w:pPr>
            <w:r>
              <w:rPr>
                <w:b/>
                <w:color w:val="212121"/>
                <w:spacing w:val="-5"/>
                <w:sz w:val="22"/>
              </w:rPr>
              <w:t>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540" w:type="dxa"/>
          </w:tcPr>
          <w:p>
            <w:pPr>
              <w:pStyle w:val="16"/>
              <w:spacing w:before="14"/>
              <w:rPr>
                <w:sz w:val="16"/>
              </w:rPr>
            </w:pPr>
          </w:p>
          <w:p>
            <w:pPr>
              <w:pStyle w:val="16"/>
              <w:ind w:left="5"/>
              <w:jc w:val="center"/>
              <w:rPr>
                <w:sz w:val="22"/>
              </w:rPr>
            </w:pPr>
            <w:r>
              <w:rPr>
                <w:color w:val="212121"/>
                <w:w w:val="102"/>
                <w:sz w:val="22"/>
              </w:rPr>
              <w:t>1</w:t>
            </w:r>
          </w:p>
        </w:tc>
        <w:tc>
          <w:tcPr>
            <w:tcW w:w="765" w:type="dxa"/>
          </w:tcPr>
          <w:p>
            <w:pPr>
              <w:pStyle w:val="16"/>
              <w:spacing w:before="14"/>
              <w:rPr>
                <w:sz w:val="16"/>
              </w:rPr>
            </w:pPr>
          </w:p>
          <w:p>
            <w:pPr>
              <w:pStyle w:val="16"/>
              <w:ind w:left="196"/>
              <w:rPr>
                <w:sz w:val="22"/>
              </w:rPr>
            </w:pPr>
            <w:r>
              <w:rPr>
                <w:color w:val="212121"/>
                <w:w w:val="102"/>
                <w:sz w:val="22"/>
              </w:rPr>
              <w:t>借</w:t>
            </w:r>
          </w:p>
        </w:tc>
        <w:tc>
          <w:tcPr>
            <w:tcW w:w="1140" w:type="dxa"/>
          </w:tcPr>
          <w:p>
            <w:pPr>
              <w:pStyle w:val="16"/>
              <w:spacing w:before="99" w:line="249" w:lineRule="auto"/>
              <w:ind w:left="199" w:right="248"/>
              <w:rPr>
                <w:sz w:val="22"/>
              </w:rPr>
            </w:pPr>
            <w:r>
              <w:rPr>
                <w:color w:val="212121"/>
                <w:spacing w:val="-4"/>
                <w:sz w:val="22"/>
              </w:rPr>
              <w:t>本方单</w:t>
            </w:r>
            <w:r>
              <w:rPr>
                <w:color w:val="212121"/>
                <w:spacing w:val="-6"/>
                <w:sz w:val="22"/>
              </w:rPr>
              <w:t>位A</w:t>
            </w:r>
          </w:p>
        </w:tc>
        <w:tc>
          <w:tcPr>
            <w:tcW w:w="1140" w:type="dxa"/>
          </w:tcPr>
          <w:p>
            <w:pPr>
              <w:pStyle w:val="16"/>
              <w:spacing w:before="99" w:line="249" w:lineRule="auto"/>
              <w:ind w:left="202" w:right="245"/>
              <w:rPr>
                <w:sz w:val="22"/>
              </w:rPr>
            </w:pPr>
            <w:r>
              <w:rPr>
                <w:color w:val="212121"/>
                <w:spacing w:val="-4"/>
                <w:sz w:val="22"/>
              </w:rPr>
              <w:t>对方单</w:t>
            </w:r>
            <w:r>
              <w:rPr>
                <w:color w:val="212121"/>
                <w:spacing w:val="-6"/>
                <w:sz w:val="22"/>
              </w:rPr>
              <w:t>位B</w:t>
            </w:r>
          </w:p>
        </w:tc>
        <w:tc>
          <w:tcPr>
            <w:tcW w:w="1425" w:type="dxa"/>
          </w:tcPr>
          <w:p>
            <w:pPr>
              <w:pStyle w:val="16"/>
              <w:spacing w:before="99" w:line="249" w:lineRule="auto"/>
              <w:ind w:left="205" w:right="205"/>
              <w:rPr>
                <w:sz w:val="22"/>
              </w:rPr>
            </w:pPr>
            <w:r>
              <w:rPr>
                <w:color w:val="212121"/>
                <w:spacing w:val="-2"/>
                <w:sz w:val="22"/>
              </w:rPr>
              <w:t>应收账款-</w:t>
            </w:r>
            <w:r>
              <w:rPr>
                <w:color w:val="212121"/>
                <w:spacing w:val="-6"/>
                <w:sz w:val="22"/>
              </w:rPr>
              <w:t>常规</w:t>
            </w:r>
          </w:p>
        </w:tc>
        <w:tc>
          <w:tcPr>
            <w:tcW w:w="1140" w:type="dxa"/>
          </w:tcPr>
          <w:p>
            <w:pPr>
              <w:pStyle w:val="16"/>
              <w:spacing w:before="14"/>
              <w:rPr>
                <w:sz w:val="16"/>
              </w:rPr>
            </w:pPr>
          </w:p>
          <w:p>
            <w:pPr>
              <w:pStyle w:val="16"/>
              <w:ind w:left="200"/>
              <w:rPr>
                <w:sz w:val="22"/>
              </w:rPr>
            </w:pPr>
            <w:r>
              <w:rPr>
                <w:color w:val="212121"/>
                <w:spacing w:val="-5"/>
                <w:sz w:val="22"/>
              </w:rPr>
              <w:t>300</w:t>
            </w:r>
          </w:p>
        </w:tc>
        <w:tc>
          <w:tcPr>
            <w:tcW w:w="1155" w:type="dxa"/>
          </w:tcPr>
          <w:p>
            <w:pPr>
              <w:pStyle w:val="16"/>
              <w:rPr>
                <w:rFonts w:ascii="Times New Roman"/>
                <w:sz w:val="20"/>
              </w:rPr>
            </w:pPr>
          </w:p>
        </w:tc>
        <w:tc>
          <w:tcPr>
            <w:tcW w:w="1185" w:type="dxa"/>
          </w:tcPr>
          <w:p>
            <w:pPr>
              <w:pStyle w:val="16"/>
              <w:spacing w:before="99" w:line="249" w:lineRule="auto"/>
              <w:ind w:left="202" w:right="290"/>
              <w:rPr>
                <w:sz w:val="22"/>
              </w:rPr>
            </w:pPr>
            <w:r>
              <w:rPr>
                <w:color w:val="212121"/>
                <w:spacing w:val="-4"/>
                <w:sz w:val="22"/>
              </w:rPr>
              <w:t>抵减重</w:t>
            </w:r>
            <w:r>
              <w:rPr>
                <w:color w:val="212121"/>
                <w:spacing w:val="-6"/>
                <w:sz w:val="22"/>
              </w:rPr>
              <w:t>分类</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540" w:type="dxa"/>
          </w:tcPr>
          <w:p>
            <w:pPr>
              <w:pStyle w:val="16"/>
              <w:rPr>
                <w:rFonts w:ascii="Times New Roman"/>
                <w:sz w:val="20"/>
              </w:rPr>
            </w:pPr>
          </w:p>
        </w:tc>
        <w:tc>
          <w:tcPr>
            <w:tcW w:w="765" w:type="dxa"/>
          </w:tcPr>
          <w:p>
            <w:pPr>
              <w:pStyle w:val="16"/>
              <w:spacing w:before="11"/>
              <w:rPr>
                <w:sz w:val="17"/>
              </w:rPr>
            </w:pPr>
          </w:p>
          <w:p>
            <w:pPr>
              <w:pStyle w:val="16"/>
              <w:ind w:left="196"/>
              <w:rPr>
                <w:sz w:val="22"/>
              </w:rPr>
            </w:pPr>
            <w:r>
              <w:rPr>
                <w:color w:val="212121"/>
                <w:w w:val="102"/>
                <w:sz w:val="22"/>
              </w:rPr>
              <w:t>借</w:t>
            </w:r>
          </w:p>
        </w:tc>
        <w:tc>
          <w:tcPr>
            <w:tcW w:w="1140" w:type="dxa"/>
          </w:tcPr>
          <w:p>
            <w:pPr>
              <w:pStyle w:val="16"/>
              <w:spacing w:before="99" w:line="256" w:lineRule="auto"/>
              <w:ind w:left="199" w:right="248"/>
              <w:rPr>
                <w:sz w:val="22"/>
              </w:rPr>
            </w:pPr>
            <w:r>
              <w:rPr>
                <w:color w:val="212121"/>
                <w:spacing w:val="-4"/>
                <w:sz w:val="22"/>
              </w:rPr>
              <w:t>本方单</w:t>
            </w:r>
            <w:r>
              <w:rPr>
                <w:color w:val="212121"/>
                <w:spacing w:val="-6"/>
                <w:sz w:val="22"/>
              </w:rPr>
              <w:t>位B</w:t>
            </w:r>
          </w:p>
        </w:tc>
        <w:tc>
          <w:tcPr>
            <w:tcW w:w="1140" w:type="dxa"/>
          </w:tcPr>
          <w:p>
            <w:pPr>
              <w:pStyle w:val="16"/>
              <w:spacing w:before="99" w:line="256" w:lineRule="auto"/>
              <w:ind w:left="202" w:right="245"/>
              <w:rPr>
                <w:sz w:val="22"/>
              </w:rPr>
            </w:pPr>
            <w:r>
              <w:rPr>
                <w:color w:val="212121"/>
                <w:spacing w:val="-4"/>
                <w:sz w:val="22"/>
              </w:rPr>
              <w:t>对方单</w:t>
            </w:r>
            <w:r>
              <w:rPr>
                <w:color w:val="212121"/>
                <w:spacing w:val="-6"/>
                <w:sz w:val="22"/>
              </w:rPr>
              <w:t>位A</w:t>
            </w:r>
          </w:p>
        </w:tc>
        <w:tc>
          <w:tcPr>
            <w:tcW w:w="1425" w:type="dxa"/>
          </w:tcPr>
          <w:p>
            <w:pPr>
              <w:pStyle w:val="16"/>
              <w:spacing w:before="11"/>
              <w:rPr>
                <w:sz w:val="17"/>
              </w:rPr>
            </w:pPr>
          </w:p>
          <w:p>
            <w:pPr>
              <w:pStyle w:val="16"/>
              <w:ind w:left="202" w:right="299"/>
              <w:jc w:val="center"/>
              <w:rPr>
                <w:sz w:val="22"/>
              </w:rPr>
            </w:pPr>
            <w:r>
              <w:rPr>
                <w:color w:val="212121"/>
                <w:spacing w:val="-3"/>
                <w:sz w:val="22"/>
              </w:rPr>
              <w:t>应付账款</w:t>
            </w:r>
          </w:p>
        </w:tc>
        <w:tc>
          <w:tcPr>
            <w:tcW w:w="1140" w:type="dxa"/>
          </w:tcPr>
          <w:p>
            <w:pPr>
              <w:pStyle w:val="16"/>
              <w:spacing w:before="11"/>
              <w:rPr>
                <w:sz w:val="17"/>
              </w:rPr>
            </w:pPr>
          </w:p>
          <w:p>
            <w:pPr>
              <w:pStyle w:val="16"/>
              <w:ind w:left="200"/>
              <w:rPr>
                <w:sz w:val="22"/>
              </w:rPr>
            </w:pPr>
            <w:r>
              <w:rPr>
                <w:color w:val="212121"/>
                <w:sz w:val="22"/>
              </w:rPr>
              <w:t>-</w:t>
            </w:r>
            <w:r>
              <w:rPr>
                <w:color w:val="212121"/>
                <w:spacing w:val="-5"/>
                <w:sz w:val="22"/>
              </w:rPr>
              <w:t>100</w:t>
            </w:r>
          </w:p>
        </w:tc>
        <w:tc>
          <w:tcPr>
            <w:tcW w:w="1155" w:type="dxa"/>
          </w:tcPr>
          <w:p>
            <w:pPr>
              <w:pStyle w:val="16"/>
              <w:rPr>
                <w:rFonts w:ascii="Times New Roman"/>
                <w:sz w:val="20"/>
              </w:rPr>
            </w:pPr>
          </w:p>
        </w:tc>
        <w:tc>
          <w:tcPr>
            <w:tcW w:w="1185" w:type="dxa"/>
          </w:tcPr>
          <w:p>
            <w:pPr>
              <w:pStyle w:val="16"/>
              <w:spacing w:before="11"/>
              <w:rPr>
                <w:sz w:val="17"/>
              </w:rPr>
            </w:pPr>
          </w:p>
          <w:p>
            <w:pPr>
              <w:pStyle w:val="16"/>
              <w:ind w:right="290"/>
              <w:jc w:val="right"/>
              <w:rPr>
                <w:sz w:val="22"/>
              </w:rPr>
            </w:pPr>
            <w:r>
              <w:rPr>
                <w:color w:val="212121"/>
                <w:spacing w:val="-4"/>
                <w:sz w:val="22"/>
              </w:rPr>
              <w:t>原分录</w:t>
            </w:r>
          </w:p>
        </w:tc>
      </w:tr>
    </w:tbl>
    <w:p>
      <w:pPr>
        <w:spacing w:after="0"/>
        <w:jc w:val="right"/>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540"/>
        <w:gridCol w:w="765"/>
        <w:gridCol w:w="1140"/>
        <w:gridCol w:w="1140"/>
        <w:gridCol w:w="1425"/>
        <w:gridCol w:w="1140"/>
        <w:gridCol w:w="1155"/>
        <w:gridCol w:w="11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540" w:type="dxa"/>
          </w:tcPr>
          <w:p>
            <w:pPr>
              <w:pStyle w:val="16"/>
              <w:rPr>
                <w:rFonts w:ascii="Times New Roman"/>
                <w:sz w:val="20"/>
              </w:rPr>
            </w:pPr>
          </w:p>
        </w:tc>
        <w:tc>
          <w:tcPr>
            <w:tcW w:w="765" w:type="dxa"/>
          </w:tcPr>
          <w:p>
            <w:pPr>
              <w:pStyle w:val="16"/>
              <w:spacing w:before="99" w:line="256" w:lineRule="auto"/>
              <w:ind w:left="265" w:right="257"/>
              <w:jc w:val="center"/>
              <w:rPr>
                <w:b/>
                <w:sz w:val="22"/>
              </w:rPr>
            </w:pPr>
            <w:r>
              <w:rPr>
                <w:b/>
                <w:color w:val="212121"/>
                <w:spacing w:val="-10"/>
                <w:sz w:val="22"/>
              </w:rPr>
              <w:t>借贷</w:t>
            </w:r>
          </w:p>
        </w:tc>
        <w:tc>
          <w:tcPr>
            <w:tcW w:w="1140" w:type="dxa"/>
          </w:tcPr>
          <w:p>
            <w:pPr>
              <w:pStyle w:val="16"/>
              <w:spacing w:before="99" w:line="256" w:lineRule="auto"/>
              <w:ind w:left="456" w:right="216" w:hanging="225"/>
              <w:rPr>
                <w:b/>
                <w:sz w:val="22"/>
              </w:rPr>
            </w:pPr>
            <w:r>
              <w:rPr>
                <w:b/>
                <w:color w:val="212121"/>
                <w:spacing w:val="-4"/>
                <w:sz w:val="22"/>
              </w:rPr>
              <w:t>本方单</w:t>
            </w:r>
            <w:r>
              <w:rPr>
                <w:b/>
                <w:color w:val="212121"/>
                <w:spacing w:val="-10"/>
                <w:sz w:val="22"/>
              </w:rPr>
              <w:t>位</w:t>
            </w:r>
          </w:p>
        </w:tc>
        <w:tc>
          <w:tcPr>
            <w:tcW w:w="1140" w:type="dxa"/>
          </w:tcPr>
          <w:p>
            <w:pPr>
              <w:pStyle w:val="16"/>
              <w:spacing w:before="99" w:line="256" w:lineRule="auto"/>
              <w:ind w:left="458" w:right="214" w:hanging="225"/>
              <w:rPr>
                <w:b/>
                <w:sz w:val="22"/>
              </w:rPr>
            </w:pPr>
            <w:r>
              <w:rPr>
                <w:b/>
                <w:color w:val="212121"/>
                <w:spacing w:val="-4"/>
                <w:sz w:val="22"/>
              </w:rPr>
              <w:t>对方单</w:t>
            </w:r>
            <w:r>
              <w:rPr>
                <w:b/>
                <w:color w:val="212121"/>
                <w:spacing w:val="-10"/>
                <w:sz w:val="22"/>
              </w:rPr>
              <w:t>位</w:t>
            </w:r>
          </w:p>
        </w:tc>
        <w:tc>
          <w:tcPr>
            <w:tcW w:w="1425" w:type="dxa"/>
          </w:tcPr>
          <w:p>
            <w:pPr>
              <w:pStyle w:val="16"/>
              <w:spacing w:before="14"/>
              <w:rPr>
                <w:sz w:val="16"/>
              </w:rPr>
            </w:pPr>
          </w:p>
          <w:p>
            <w:pPr>
              <w:pStyle w:val="16"/>
              <w:ind w:left="202" w:right="187"/>
              <w:jc w:val="center"/>
              <w:rPr>
                <w:b/>
                <w:sz w:val="22"/>
              </w:rPr>
            </w:pPr>
            <w:r>
              <w:rPr>
                <w:b/>
                <w:color w:val="212121"/>
                <w:spacing w:val="-5"/>
                <w:sz w:val="22"/>
              </w:rPr>
              <w:t>科目</w:t>
            </w:r>
          </w:p>
        </w:tc>
        <w:tc>
          <w:tcPr>
            <w:tcW w:w="1140" w:type="dxa"/>
          </w:tcPr>
          <w:p>
            <w:pPr>
              <w:pStyle w:val="16"/>
              <w:spacing w:before="99" w:line="256" w:lineRule="auto"/>
              <w:ind w:left="459" w:right="213" w:hanging="225"/>
              <w:rPr>
                <w:b/>
                <w:sz w:val="22"/>
              </w:rPr>
            </w:pPr>
            <w:r>
              <w:rPr>
                <w:b/>
                <w:color w:val="212121"/>
                <w:spacing w:val="-4"/>
                <w:sz w:val="22"/>
              </w:rPr>
              <w:t>借方金</w:t>
            </w:r>
            <w:r>
              <w:rPr>
                <w:b/>
                <w:color w:val="212121"/>
                <w:spacing w:val="-10"/>
                <w:sz w:val="22"/>
              </w:rPr>
              <w:t>额</w:t>
            </w:r>
          </w:p>
        </w:tc>
        <w:tc>
          <w:tcPr>
            <w:tcW w:w="1155" w:type="dxa"/>
          </w:tcPr>
          <w:p>
            <w:pPr>
              <w:pStyle w:val="16"/>
              <w:spacing w:before="99" w:line="256" w:lineRule="auto"/>
              <w:ind w:left="467" w:right="220" w:hanging="225"/>
              <w:rPr>
                <w:b/>
                <w:sz w:val="22"/>
              </w:rPr>
            </w:pPr>
            <w:r>
              <w:rPr>
                <w:b/>
                <w:color w:val="212121"/>
                <w:spacing w:val="-4"/>
                <w:sz w:val="22"/>
              </w:rPr>
              <w:t>贷方金</w:t>
            </w:r>
            <w:r>
              <w:rPr>
                <w:b/>
                <w:color w:val="212121"/>
                <w:spacing w:val="-10"/>
                <w:sz w:val="22"/>
              </w:rPr>
              <w:t>额</w:t>
            </w:r>
          </w:p>
        </w:tc>
        <w:tc>
          <w:tcPr>
            <w:tcW w:w="1185" w:type="dxa"/>
          </w:tcPr>
          <w:p>
            <w:pPr>
              <w:pStyle w:val="16"/>
              <w:spacing w:before="14"/>
              <w:rPr>
                <w:sz w:val="16"/>
              </w:rPr>
            </w:pPr>
          </w:p>
          <w:p>
            <w:pPr>
              <w:pStyle w:val="16"/>
              <w:ind w:right="351"/>
              <w:jc w:val="right"/>
              <w:rPr>
                <w:b/>
                <w:sz w:val="22"/>
              </w:rPr>
            </w:pPr>
            <w:r>
              <w:rPr>
                <w:b/>
                <w:color w:val="212121"/>
                <w:spacing w:val="-5"/>
                <w:sz w:val="22"/>
              </w:rPr>
              <w:t>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540" w:type="dxa"/>
          </w:tcPr>
          <w:p>
            <w:pPr>
              <w:pStyle w:val="16"/>
              <w:rPr>
                <w:rFonts w:ascii="Times New Roman"/>
                <w:sz w:val="20"/>
              </w:rPr>
            </w:pPr>
          </w:p>
        </w:tc>
        <w:tc>
          <w:tcPr>
            <w:tcW w:w="765" w:type="dxa"/>
          </w:tcPr>
          <w:p>
            <w:pPr>
              <w:pStyle w:val="16"/>
              <w:spacing w:before="14"/>
              <w:rPr>
                <w:sz w:val="16"/>
              </w:rPr>
            </w:pPr>
          </w:p>
          <w:p>
            <w:pPr>
              <w:pStyle w:val="16"/>
              <w:ind w:left="196"/>
              <w:rPr>
                <w:sz w:val="22"/>
              </w:rPr>
            </w:pPr>
            <w:r>
              <w:rPr>
                <w:color w:val="212121"/>
                <w:w w:val="102"/>
                <w:sz w:val="22"/>
              </w:rPr>
              <w:t>借</w:t>
            </w:r>
          </w:p>
        </w:tc>
        <w:tc>
          <w:tcPr>
            <w:tcW w:w="1140" w:type="dxa"/>
          </w:tcPr>
          <w:p>
            <w:pPr>
              <w:pStyle w:val="16"/>
              <w:spacing w:before="99" w:line="249" w:lineRule="auto"/>
              <w:ind w:left="199" w:right="248"/>
              <w:rPr>
                <w:sz w:val="22"/>
              </w:rPr>
            </w:pPr>
            <w:r>
              <w:rPr>
                <w:color w:val="212121"/>
                <w:spacing w:val="-4"/>
                <w:sz w:val="22"/>
              </w:rPr>
              <w:t>本方单</w:t>
            </w:r>
            <w:r>
              <w:rPr>
                <w:color w:val="212121"/>
                <w:spacing w:val="-6"/>
                <w:sz w:val="22"/>
              </w:rPr>
              <w:t>位B</w:t>
            </w:r>
          </w:p>
        </w:tc>
        <w:tc>
          <w:tcPr>
            <w:tcW w:w="1140" w:type="dxa"/>
          </w:tcPr>
          <w:p>
            <w:pPr>
              <w:pStyle w:val="16"/>
              <w:spacing w:before="99" w:line="249" w:lineRule="auto"/>
              <w:ind w:left="202" w:right="245"/>
              <w:rPr>
                <w:sz w:val="22"/>
              </w:rPr>
            </w:pPr>
            <w:r>
              <w:rPr>
                <w:color w:val="212121"/>
                <w:spacing w:val="-4"/>
                <w:sz w:val="22"/>
              </w:rPr>
              <w:t>对方单</w:t>
            </w:r>
            <w:r>
              <w:rPr>
                <w:color w:val="212121"/>
                <w:spacing w:val="-6"/>
                <w:sz w:val="22"/>
              </w:rPr>
              <w:t>位A</w:t>
            </w:r>
          </w:p>
        </w:tc>
        <w:tc>
          <w:tcPr>
            <w:tcW w:w="1425" w:type="dxa"/>
          </w:tcPr>
          <w:p>
            <w:pPr>
              <w:pStyle w:val="16"/>
              <w:spacing w:before="99" w:line="249" w:lineRule="auto"/>
              <w:ind w:left="205" w:right="302"/>
              <w:rPr>
                <w:sz w:val="22"/>
              </w:rPr>
            </w:pPr>
            <w:r>
              <w:rPr>
                <w:color w:val="212121"/>
                <w:spacing w:val="-4"/>
                <w:sz w:val="22"/>
              </w:rPr>
              <w:t>其他应付</w:t>
            </w:r>
            <w:r>
              <w:rPr>
                <w:color w:val="212121"/>
                <w:spacing w:val="-10"/>
                <w:sz w:val="22"/>
              </w:rPr>
              <w:t>款</w:t>
            </w:r>
          </w:p>
        </w:tc>
        <w:tc>
          <w:tcPr>
            <w:tcW w:w="1140" w:type="dxa"/>
          </w:tcPr>
          <w:p>
            <w:pPr>
              <w:pStyle w:val="16"/>
              <w:spacing w:before="14"/>
              <w:rPr>
                <w:sz w:val="16"/>
              </w:rPr>
            </w:pPr>
          </w:p>
          <w:p>
            <w:pPr>
              <w:pStyle w:val="16"/>
              <w:ind w:left="200"/>
              <w:rPr>
                <w:sz w:val="22"/>
              </w:rPr>
            </w:pPr>
            <w:r>
              <w:rPr>
                <w:color w:val="212121"/>
                <w:sz w:val="22"/>
              </w:rPr>
              <w:t>-</w:t>
            </w:r>
            <w:r>
              <w:rPr>
                <w:color w:val="212121"/>
                <w:spacing w:val="-5"/>
                <w:sz w:val="22"/>
              </w:rPr>
              <w:t>200</w:t>
            </w:r>
          </w:p>
        </w:tc>
        <w:tc>
          <w:tcPr>
            <w:tcW w:w="1155" w:type="dxa"/>
          </w:tcPr>
          <w:p>
            <w:pPr>
              <w:pStyle w:val="16"/>
              <w:rPr>
                <w:rFonts w:ascii="Times New Roman"/>
                <w:sz w:val="20"/>
              </w:rPr>
            </w:pPr>
          </w:p>
        </w:tc>
        <w:tc>
          <w:tcPr>
            <w:tcW w:w="1185" w:type="dxa"/>
          </w:tcPr>
          <w:p>
            <w:pPr>
              <w:pStyle w:val="16"/>
              <w:spacing w:before="14"/>
              <w:rPr>
                <w:sz w:val="16"/>
              </w:rPr>
            </w:pPr>
          </w:p>
          <w:p>
            <w:pPr>
              <w:pStyle w:val="16"/>
              <w:ind w:right="290"/>
              <w:jc w:val="right"/>
              <w:rPr>
                <w:sz w:val="22"/>
              </w:rPr>
            </w:pPr>
            <w:r>
              <w:rPr>
                <w:color w:val="212121"/>
                <w:spacing w:val="-4"/>
                <w:sz w:val="22"/>
              </w:rPr>
              <w:t>原分录</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540" w:type="dxa"/>
          </w:tcPr>
          <w:p>
            <w:pPr>
              <w:pStyle w:val="16"/>
              <w:spacing w:before="11"/>
              <w:rPr>
                <w:sz w:val="17"/>
              </w:rPr>
            </w:pPr>
          </w:p>
          <w:p>
            <w:pPr>
              <w:pStyle w:val="16"/>
              <w:ind w:left="5"/>
              <w:jc w:val="center"/>
              <w:rPr>
                <w:sz w:val="22"/>
              </w:rPr>
            </w:pPr>
            <w:r>
              <w:rPr>
                <w:color w:val="212121"/>
                <w:w w:val="102"/>
                <w:sz w:val="22"/>
              </w:rPr>
              <w:t>2</w:t>
            </w:r>
          </w:p>
        </w:tc>
        <w:tc>
          <w:tcPr>
            <w:tcW w:w="765" w:type="dxa"/>
          </w:tcPr>
          <w:p>
            <w:pPr>
              <w:pStyle w:val="16"/>
              <w:spacing w:before="11"/>
              <w:rPr>
                <w:sz w:val="17"/>
              </w:rPr>
            </w:pPr>
          </w:p>
          <w:p>
            <w:pPr>
              <w:pStyle w:val="16"/>
              <w:ind w:left="196"/>
              <w:rPr>
                <w:sz w:val="22"/>
              </w:rPr>
            </w:pPr>
            <w:r>
              <w:rPr>
                <w:color w:val="212121"/>
                <w:w w:val="102"/>
                <w:sz w:val="22"/>
              </w:rPr>
              <w:t>借</w:t>
            </w:r>
          </w:p>
        </w:tc>
        <w:tc>
          <w:tcPr>
            <w:tcW w:w="1140" w:type="dxa"/>
          </w:tcPr>
          <w:p>
            <w:pPr>
              <w:pStyle w:val="16"/>
              <w:spacing w:before="99" w:line="256" w:lineRule="auto"/>
              <w:ind w:left="199" w:right="248"/>
              <w:rPr>
                <w:sz w:val="22"/>
              </w:rPr>
            </w:pPr>
            <w:r>
              <w:rPr>
                <w:color w:val="212121"/>
                <w:spacing w:val="-4"/>
                <w:sz w:val="22"/>
              </w:rPr>
              <w:t>本方单</w:t>
            </w:r>
            <w:r>
              <w:rPr>
                <w:color w:val="212121"/>
                <w:spacing w:val="-6"/>
                <w:sz w:val="22"/>
              </w:rPr>
              <w:t>位A</w:t>
            </w:r>
          </w:p>
        </w:tc>
        <w:tc>
          <w:tcPr>
            <w:tcW w:w="1140" w:type="dxa"/>
          </w:tcPr>
          <w:p>
            <w:pPr>
              <w:pStyle w:val="16"/>
              <w:spacing w:before="99" w:line="256" w:lineRule="auto"/>
              <w:ind w:left="202" w:right="245"/>
              <w:rPr>
                <w:sz w:val="22"/>
              </w:rPr>
            </w:pPr>
            <w:r>
              <w:rPr>
                <w:color w:val="212121"/>
                <w:spacing w:val="-4"/>
                <w:sz w:val="22"/>
              </w:rPr>
              <w:t>对方单</w:t>
            </w:r>
            <w:r>
              <w:rPr>
                <w:color w:val="212121"/>
                <w:spacing w:val="-6"/>
                <w:sz w:val="22"/>
              </w:rPr>
              <w:t>位B</w:t>
            </w:r>
          </w:p>
        </w:tc>
        <w:tc>
          <w:tcPr>
            <w:tcW w:w="1425" w:type="dxa"/>
          </w:tcPr>
          <w:p>
            <w:pPr>
              <w:pStyle w:val="16"/>
              <w:spacing w:before="11"/>
              <w:rPr>
                <w:sz w:val="17"/>
              </w:rPr>
            </w:pPr>
          </w:p>
          <w:p>
            <w:pPr>
              <w:pStyle w:val="16"/>
              <w:ind w:left="202" w:right="299"/>
              <w:jc w:val="center"/>
              <w:rPr>
                <w:sz w:val="22"/>
              </w:rPr>
            </w:pPr>
            <w:r>
              <w:rPr>
                <w:color w:val="212121"/>
                <w:spacing w:val="-3"/>
                <w:sz w:val="22"/>
              </w:rPr>
              <w:t>应付账款</w:t>
            </w:r>
          </w:p>
        </w:tc>
        <w:tc>
          <w:tcPr>
            <w:tcW w:w="1140" w:type="dxa"/>
          </w:tcPr>
          <w:p>
            <w:pPr>
              <w:pStyle w:val="16"/>
              <w:spacing w:before="11"/>
              <w:rPr>
                <w:sz w:val="17"/>
              </w:rPr>
            </w:pPr>
          </w:p>
          <w:p>
            <w:pPr>
              <w:pStyle w:val="16"/>
              <w:ind w:left="200"/>
              <w:rPr>
                <w:sz w:val="22"/>
              </w:rPr>
            </w:pPr>
            <w:r>
              <w:rPr>
                <w:color w:val="212121"/>
                <w:sz w:val="22"/>
              </w:rPr>
              <w:t>-</w:t>
            </w:r>
            <w:r>
              <w:rPr>
                <w:color w:val="212121"/>
                <w:spacing w:val="-5"/>
                <w:sz w:val="22"/>
              </w:rPr>
              <w:t>130</w:t>
            </w:r>
          </w:p>
        </w:tc>
        <w:tc>
          <w:tcPr>
            <w:tcW w:w="1155" w:type="dxa"/>
          </w:tcPr>
          <w:p>
            <w:pPr>
              <w:pStyle w:val="16"/>
              <w:rPr>
                <w:rFonts w:ascii="Times New Roman"/>
                <w:sz w:val="20"/>
              </w:rPr>
            </w:pPr>
          </w:p>
        </w:tc>
        <w:tc>
          <w:tcPr>
            <w:tcW w:w="1185" w:type="dxa"/>
          </w:tcPr>
          <w:p>
            <w:pPr>
              <w:pStyle w:val="16"/>
              <w:spacing w:before="99" w:line="256" w:lineRule="auto"/>
              <w:ind w:left="202" w:right="290"/>
              <w:rPr>
                <w:sz w:val="22"/>
              </w:rPr>
            </w:pPr>
            <w:r>
              <w:rPr>
                <w:color w:val="212121"/>
                <w:spacing w:val="-4"/>
                <w:sz w:val="22"/>
              </w:rPr>
              <w:t>原分录</w:t>
            </w:r>
            <w:r>
              <w:rPr>
                <w:color w:val="212121"/>
                <w:spacing w:val="-6"/>
                <w:sz w:val="22"/>
              </w:rPr>
              <w:t>汇总</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540" w:type="dxa"/>
          </w:tcPr>
          <w:p>
            <w:pPr>
              <w:pStyle w:val="16"/>
              <w:rPr>
                <w:rFonts w:ascii="Times New Roman"/>
                <w:sz w:val="20"/>
              </w:rPr>
            </w:pPr>
          </w:p>
        </w:tc>
        <w:tc>
          <w:tcPr>
            <w:tcW w:w="765" w:type="dxa"/>
          </w:tcPr>
          <w:p>
            <w:pPr>
              <w:pStyle w:val="16"/>
              <w:spacing w:before="14"/>
              <w:rPr>
                <w:sz w:val="16"/>
              </w:rPr>
            </w:pPr>
          </w:p>
          <w:p>
            <w:pPr>
              <w:pStyle w:val="16"/>
              <w:ind w:left="196"/>
              <w:rPr>
                <w:sz w:val="22"/>
              </w:rPr>
            </w:pPr>
            <w:r>
              <w:rPr>
                <w:color w:val="212121"/>
                <w:w w:val="102"/>
                <w:sz w:val="22"/>
              </w:rPr>
              <w:t>借</w:t>
            </w:r>
          </w:p>
        </w:tc>
        <w:tc>
          <w:tcPr>
            <w:tcW w:w="1140" w:type="dxa"/>
          </w:tcPr>
          <w:p>
            <w:pPr>
              <w:pStyle w:val="16"/>
              <w:spacing w:before="99" w:line="256" w:lineRule="auto"/>
              <w:ind w:left="199" w:right="248"/>
              <w:rPr>
                <w:sz w:val="22"/>
              </w:rPr>
            </w:pPr>
            <w:r>
              <w:rPr>
                <w:color w:val="212121"/>
                <w:spacing w:val="-4"/>
                <w:sz w:val="22"/>
              </w:rPr>
              <w:t>本方单</w:t>
            </w:r>
            <w:r>
              <w:rPr>
                <w:color w:val="212121"/>
                <w:spacing w:val="-6"/>
                <w:sz w:val="22"/>
              </w:rPr>
              <w:t>位B</w:t>
            </w:r>
          </w:p>
        </w:tc>
        <w:tc>
          <w:tcPr>
            <w:tcW w:w="1140" w:type="dxa"/>
          </w:tcPr>
          <w:p>
            <w:pPr>
              <w:pStyle w:val="16"/>
              <w:spacing w:before="99" w:line="256" w:lineRule="auto"/>
              <w:ind w:left="202" w:right="245"/>
              <w:rPr>
                <w:sz w:val="22"/>
              </w:rPr>
            </w:pPr>
            <w:r>
              <w:rPr>
                <w:color w:val="212121"/>
                <w:spacing w:val="-4"/>
                <w:sz w:val="22"/>
              </w:rPr>
              <w:t>对方单</w:t>
            </w:r>
            <w:r>
              <w:rPr>
                <w:color w:val="212121"/>
                <w:spacing w:val="-6"/>
                <w:sz w:val="22"/>
              </w:rPr>
              <w:t>位A</w:t>
            </w:r>
          </w:p>
        </w:tc>
        <w:tc>
          <w:tcPr>
            <w:tcW w:w="1425" w:type="dxa"/>
          </w:tcPr>
          <w:p>
            <w:pPr>
              <w:pStyle w:val="16"/>
              <w:spacing w:before="14"/>
              <w:rPr>
                <w:sz w:val="16"/>
              </w:rPr>
            </w:pPr>
          </w:p>
          <w:p>
            <w:pPr>
              <w:pStyle w:val="16"/>
              <w:ind w:left="202" w:right="299"/>
              <w:jc w:val="center"/>
              <w:rPr>
                <w:sz w:val="22"/>
              </w:rPr>
            </w:pPr>
            <w:r>
              <w:rPr>
                <w:color w:val="212121"/>
                <w:spacing w:val="-3"/>
                <w:sz w:val="22"/>
              </w:rPr>
              <w:t>应付账款</w:t>
            </w:r>
          </w:p>
        </w:tc>
        <w:tc>
          <w:tcPr>
            <w:tcW w:w="1140" w:type="dxa"/>
          </w:tcPr>
          <w:p>
            <w:pPr>
              <w:pStyle w:val="16"/>
              <w:rPr>
                <w:rFonts w:ascii="Times New Roman"/>
                <w:sz w:val="20"/>
              </w:rPr>
            </w:pPr>
          </w:p>
        </w:tc>
        <w:tc>
          <w:tcPr>
            <w:tcW w:w="1155" w:type="dxa"/>
          </w:tcPr>
          <w:p>
            <w:pPr>
              <w:pStyle w:val="16"/>
              <w:spacing w:before="14"/>
              <w:rPr>
                <w:sz w:val="16"/>
              </w:rPr>
            </w:pPr>
          </w:p>
          <w:p>
            <w:pPr>
              <w:pStyle w:val="16"/>
              <w:ind w:left="208"/>
              <w:rPr>
                <w:sz w:val="22"/>
              </w:rPr>
            </w:pPr>
            <w:r>
              <w:rPr>
                <w:color w:val="212121"/>
                <w:sz w:val="22"/>
              </w:rPr>
              <w:t>-</w:t>
            </w:r>
            <w:r>
              <w:rPr>
                <w:color w:val="212121"/>
                <w:spacing w:val="-5"/>
                <w:sz w:val="22"/>
              </w:rPr>
              <w:t>350</w:t>
            </w:r>
          </w:p>
        </w:tc>
        <w:tc>
          <w:tcPr>
            <w:tcW w:w="1185" w:type="dxa"/>
          </w:tcPr>
          <w:p>
            <w:pPr>
              <w:pStyle w:val="16"/>
              <w:spacing w:before="14"/>
              <w:rPr>
                <w:sz w:val="16"/>
              </w:rPr>
            </w:pPr>
          </w:p>
          <w:p>
            <w:pPr>
              <w:pStyle w:val="16"/>
              <w:ind w:right="290"/>
              <w:jc w:val="right"/>
              <w:rPr>
                <w:sz w:val="22"/>
              </w:rPr>
            </w:pPr>
            <w:r>
              <w:rPr>
                <w:color w:val="212121"/>
                <w:spacing w:val="-4"/>
                <w:sz w:val="22"/>
              </w:rPr>
              <w:t>原分录</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540" w:type="dxa"/>
          </w:tcPr>
          <w:p>
            <w:pPr>
              <w:pStyle w:val="16"/>
              <w:rPr>
                <w:rFonts w:ascii="Times New Roman"/>
                <w:sz w:val="20"/>
              </w:rPr>
            </w:pPr>
          </w:p>
        </w:tc>
        <w:tc>
          <w:tcPr>
            <w:tcW w:w="765" w:type="dxa"/>
          </w:tcPr>
          <w:p>
            <w:pPr>
              <w:pStyle w:val="16"/>
              <w:spacing w:before="11"/>
              <w:rPr>
                <w:sz w:val="17"/>
              </w:rPr>
            </w:pPr>
          </w:p>
          <w:p>
            <w:pPr>
              <w:pStyle w:val="16"/>
              <w:ind w:left="196"/>
              <w:rPr>
                <w:sz w:val="22"/>
              </w:rPr>
            </w:pPr>
            <w:r>
              <w:rPr>
                <w:color w:val="212121"/>
                <w:w w:val="102"/>
                <w:sz w:val="22"/>
              </w:rPr>
              <w:t>贷</w:t>
            </w:r>
          </w:p>
        </w:tc>
        <w:tc>
          <w:tcPr>
            <w:tcW w:w="1140" w:type="dxa"/>
          </w:tcPr>
          <w:p>
            <w:pPr>
              <w:pStyle w:val="16"/>
              <w:spacing w:before="99" w:line="256" w:lineRule="auto"/>
              <w:ind w:left="199" w:right="248"/>
              <w:rPr>
                <w:sz w:val="22"/>
              </w:rPr>
            </w:pPr>
            <w:r>
              <w:rPr>
                <w:color w:val="212121"/>
                <w:spacing w:val="-4"/>
                <w:sz w:val="22"/>
              </w:rPr>
              <w:t>本方单</w:t>
            </w:r>
            <w:r>
              <w:rPr>
                <w:color w:val="212121"/>
                <w:spacing w:val="-6"/>
                <w:sz w:val="22"/>
              </w:rPr>
              <w:t>位B</w:t>
            </w:r>
          </w:p>
        </w:tc>
        <w:tc>
          <w:tcPr>
            <w:tcW w:w="1140" w:type="dxa"/>
          </w:tcPr>
          <w:p>
            <w:pPr>
              <w:pStyle w:val="16"/>
              <w:spacing w:before="99" w:line="256" w:lineRule="auto"/>
              <w:ind w:left="202" w:right="245"/>
              <w:rPr>
                <w:sz w:val="22"/>
              </w:rPr>
            </w:pPr>
            <w:r>
              <w:rPr>
                <w:color w:val="212121"/>
                <w:spacing w:val="-4"/>
                <w:sz w:val="22"/>
              </w:rPr>
              <w:t>对方单</w:t>
            </w:r>
            <w:r>
              <w:rPr>
                <w:color w:val="212121"/>
                <w:spacing w:val="-6"/>
                <w:sz w:val="22"/>
              </w:rPr>
              <w:t>位A</w:t>
            </w:r>
          </w:p>
        </w:tc>
        <w:tc>
          <w:tcPr>
            <w:tcW w:w="1425" w:type="dxa"/>
          </w:tcPr>
          <w:p>
            <w:pPr>
              <w:pStyle w:val="16"/>
              <w:spacing w:before="99" w:line="256" w:lineRule="auto"/>
              <w:ind w:left="205" w:right="205"/>
              <w:rPr>
                <w:sz w:val="22"/>
              </w:rPr>
            </w:pPr>
            <w:r>
              <w:rPr>
                <w:color w:val="212121"/>
                <w:spacing w:val="-2"/>
                <w:sz w:val="22"/>
              </w:rPr>
              <w:t>应收账款-</w:t>
            </w:r>
            <w:r>
              <w:rPr>
                <w:color w:val="212121"/>
                <w:spacing w:val="-6"/>
                <w:sz w:val="22"/>
              </w:rPr>
              <w:t>常规</w:t>
            </w:r>
          </w:p>
        </w:tc>
        <w:tc>
          <w:tcPr>
            <w:tcW w:w="1140" w:type="dxa"/>
          </w:tcPr>
          <w:p>
            <w:pPr>
              <w:pStyle w:val="16"/>
              <w:rPr>
                <w:rFonts w:ascii="Times New Roman"/>
                <w:sz w:val="20"/>
              </w:rPr>
            </w:pPr>
          </w:p>
        </w:tc>
        <w:tc>
          <w:tcPr>
            <w:tcW w:w="1155" w:type="dxa"/>
          </w:tcPr>
          <w:p>
            <w:pPr>
              <w:pStyle w:val="16"/>
              <w:spacing w:before="11"/>
              <w:rPr>
                <w:sz w:val="17"/>
              </w:rPr>
            </w:pPr>
          </w:p>
          <w:p>
            <w:pPr>
              <w:pStyle w:val="16"/>
              <w:ind w:left="208"/>
              <w:rPr>
                <w:sz w:val="22"/>
              </w:rPr>
            </w:pPr>
            <w:r>
              <w:rPr>
                <w:color w:val="212121"/>
                <w:spacing w:val="-5"/>
                <w:sz w:val="22"/>
              </w:rPr>
              <w:t>220</w:t>
            </w:r>
          </w:p>
        </w:tc>
        <w:tc>
          <w:tcPr>
            <w:tcW w:w="1185" w:type="dxa"/>
          </w:tcPr>
          <w:p>
            <w:pPr>
              <w:pStyle w:val="16"/>
              <w:spacing w:before="99" w:line="256" w:lineRule="auto"/>
              <w:ind w:left="202" w:right="290"/>
              <w:rPr>
                <w:sz w:val="22"/>
              </w:rPr>
            </w:pPr>
            <w:r>
              <w:rPr>
                <w:color w:val="212121"/>
                <w:spacing w:val="-4"/>
                <w:sz w:val="22"/>
              </w:rPr>
              <w:t>抵减重</w:t>
            </w:r>
            <w:r>
              <w:rPr>
                <w:color w:val="212121"/>
                <w:spacing w:val="-6"/>
                <w:sz w:val="22"/>
              </w:rPr>
              <w:t>分类</w:t>
            </w:r>
          </w:p>
        </w:tc>
      </w:tr>
    </w:tbl>
    <w:p>
      <w:pPr>
        <w:pStyle w:val="11"/>
        <w:spacing w:before="7"/>
        <w:rPr>
          <w:sz w:val="23"/>
        </w:rPr>
      </w:pPr>
      <w:r>
        <mc:AlternateContent>
          <mc:Choice Requires="wps">
            <w:drawing>
              <wp:anchor distT="0" distB="0" distL="0" distR="0" simplePos="0" relativeHeight="252178432" behindDoc="1" locked="0" layoutInCell="1" allowOverlap="1">
                <wp:simplePos x="0" y="0"/>
                <wp:positionH relativeFrom="page">
                  <wp:posOffset>751840</wp:posOffset>
                </wp:positionH>
                <wp:positionV relativeFrom="paragraph">
                  <wp:posOffset>288290</wp:posOffset>
                </wp:positionV>
                <wp:extent cx="6010275" cy="9525"/>
                <wp:effectExtent l="0" t="0" r="0" b="0"/>
                <wp:wrapTopAndBottom/>
                <wp:docPr id="1521" name="Graphic 152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521" o:spid="_x0000_s1026" o:spt="100" style="position:absolute;left:0pt;margin-left:59.2pt;margin-top:22.7pt;height:0.75pt;width:473.25pt;mso-position-horizontal-relative:page;mso-wrap-distance-bottom:0pt;mso-wrap-distance-top:0pt;z-index:-251138048;mso-width-relative:page;mso-height-relative:page;" fillcolor="#EDEDED" filled="t" stroked="f" coordsize="6010275,9525" o:gfxdata="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6I&#10;f6DYAAAACgEAAA8AAAAAAAAAAQAgAAAAIgAAAGRycy9kb3ducmV2LnhtbFBLAQIUABQAAAAIAIdO&#10;4kCK/nuCIwIAAOUEAAAOAAAAAAAAAAEAIAAAACc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2"/>
        </w:rPr>
        <w:t>查看工作底稿</w:t>
      </w:r>
    </w:p>
    <w:p>
      <w:pPr>
        <w:spacing w:before="119"/>
        <w:ind w:left="1171" w:right="0" w:firstLine="0"/>
        <w:jc w:val="left"/>
        <w:rPr>
          <w:b/>
          <w:sz w:val="22"/>
        </w:rPr>
      </w:pPr>
      <w:r>
        <w:rPr>
          <w:b/>
          <w:color w:val="2B3D4F"/>
          <w:spacing w:val="-2"/>
          <w:sz w:val="22"/>
        </w:rPr>
        <w:t>功能概述：</w:t>
      </w:r>
    </w:p>
    <w:p>
      <w:pPr>
        <w:pStyle w:val="11"/>
        <w:spacing w:before="5"/>
        <w:rPr>
          <w:b/>
          <w:sz w:val="16"/>
        </w:rPr>
      </w:pPr>
    </w:p>
    <w:p>
      <w:pPr>
        <w:pStyle w:val="11"/>
        <w:spacing w:line="252" w:lineRule="auto"/>
        <w:ind w:left="1171" w:right="1275"/>
        <w:jc w:val="both"/>
      </w:pPr>
      <w:r>
        <w:rPr>
          <w:color w:val="212121"/>
          <w:spacing w:val="-1"/>
          <w:w w:val="102"/>
        </w:rPr>
        <w:t>工作底稿按照合并科目和合并单位范围，展示了集团整个合并报表的生成过程，其包含的基本数据有：单户数据、汇总数据、抵销数据和合并数据。以便用户在合并报表生成前，对合并报表数</w:t>
      </w:r>
      <w:r>
        <w:rPr>
          <w:color w:val="212121"/>
          <w:w w:val="102"/>
        </w:rPr>
        <w:t>据进行查看、复核和修改，为最终合并报表的生成提供轨迹查看和数据分析。</w:t>
      </w:r>
    </w:p>
    <w:p>
      <w:pPr>
        <w:pStyle w:val="11"/>
        <w:spacing w:before="6"/>
        <w:rPr>
          <w:sz w:val="15"/>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spacing w:line="417" w:lineRule="auto"/>
        <w:ind w:left="1171" w:right="1407"/>
      </w:pPr>
      <w:r>
        <w:drawing>
          <wp:anchor distT="0" distB="0" distL="0" distR="0" simplePos="0" relativeHeight="251993088" behindDoc="0" locked="0" layoutInCell="1" allowOverlap="1">
            <wp:simplePos x="0" y="0"/>
            <wp:positionH relativeFrom="page">
              <wp:posOffset>751840</wp:posOffset>
            </wp:positionH>
            <wp:positionV relativeFrom="paragraph">
              <wp:posOffset>879475</wp:posOffset>
            </wp:positionV>
            <wp:extent cx="4924425" cy="2162175"/>
            <wp:effectExtent l="0" t="0" r="0" b="0"/>
            <wp:wrapNone/>
            <wp:docPr id="1522" name="Image 1522"/>
            <wp:cNvGraphicFramePr/>
            <a:graphic xmlns:a="http://schemas.openxmlformats.org/drawingml/2006/main">
              <a:graphicData uri="http://schemas.openxmlformats.org/drawingml/2006/picture">
                <pic:pic xmlns:pic="http://schemas.openxmlformats.org/drawingml/2006/picture">
                  <pic:nvPicPr>
                    <pic:cNvPr id="1522" name="Image 1522"/>
                    <pic:cNvPicPr/>
                  </pic:nvPicPr>
                  <pic:blipFill>
                    <a:blip r:embed="rId594" cstate="print"/>
                    <a:stretch>
                      <a:fillRect/>
                    </a:stretch>
                  </pic:blipFill>
                  <pic:spPr>
                    <a:xfrm>
                      <a:off x="0" y="0"/>
                      <a:ext cx="4924424" cy="2162174"/>
                    </a:xfrm>
                    <a:prstGeom prst="rect">
                      <a:avLst/>
                    </a:prstGeom>
                  </pic:spPr>
                </pic:pic>
              </a:graphicData>
            </a:graphic>
          </wp:anchor>
        </w:drawing>
      </w:r>
      <w:r>
        <w:rPr>
          <w:color w:val="212121"/>
          <w:w w:val="102"/>
        </w:rPr>
        <w:t>添加菜单，选择GC</w:t>
      </w:r>
      <w:r>
        <w:rPr>
          <w:color w:val="212121"/>
          <w:spacing w:val="-1"/>
          <w:w w:val="102"/>
        </w:rPr>
        <w:t>分组，绑定功能“工作底稿模块”，绑定模块“工作底稿”。保存，发布。</w:t>
      </w:r>
      <w:r>
        <w:rPr>
          <w:color w:val="212121"/>
          <w:w w:val="102"/>
        </w:rPr>
        <w:t>左侧功能列表点击“查看工作底稿”功能，弹出任务时期选择界面，如下图。</w:t>
      </w: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spacing w:before="15"/>
        <w:rPr>
          <w:sz w:val="25"/>
        </w:rPr>
      </w:pPr>
    </w:p>
    <w:p>
      <w:pPr>
        <w:pStyle w:val="11"/>
        <w:spacing w:line="256" w:lineRule="auto"/>
        <w:ind w:left="1171" w:right="1275"/>
      </w:pPr>
      <w:r>
        <w:rPr>
          <w:color w:val="212121"/>
          <w:w w:val="102"/>
        </w:rPr>
        <w:t>如果在合并计算功能区域③中，点击</w:t>
      </w:r>
      <w:r>
        <w:rPr>
          <w:b/>
          <w:color w:val="2B3D4F"/>
          <w:w w:val="102"/>
        </w:rPr>
        <w:t>查看工作底稿</w:t>
      </w:r>
      <w:r>
        <w:rPr>
          <w:color w:val="212121"/>
          <w:spacing w:val="-1"/>
          <w:w w:val="102"/>
        </w:rPr>
        <w:t>按钮进入，默认展示合并计算中选定的任务、报表方案、时期、币种和合并单位的工作底稿数据，并支持穿透查询到调整抵销分录，如下图。</w:t>
      </w:r>
    </w:p>
    <w:p>
      <w:pPr>
        <w:pStyle w:val="11"/>
        <w:spacing w:before="17"/>
        <w:rPr>
          <w:sz w:val="12"/>
        </w:rPr>
      </w:pPr>
      <w:r>
        <w:drawing>
          <wp:anchor distT="0" distB="0" distL="0" distR="0" simplePos="0" relativeHeight="252179456" behindDoc="1" locked="0" layoutInCell="1" allowOverlap="1">
            <wp:simplePos x="0" y="0"/>
            <wp:positionH relativeFrom="page">
              <wp:posOffset>751840</wp:posOffset>
            </wp:positionH>
            <wp:positionV relativeFrom="paragraph">
              <wp:posOffset>166370</wp:posOffset>
            </wp:positionV>
            <wp:extent cx="5302250" cy="2613660"/>
            <wp:effectExtent l="0" t="0" r="0" b="0"/>
            <wp:wrapTopAndBottom/>
            <wp:docPr id="1523" name="Image 1523"/>
            <wp:cNvGraphicFramePr/>
            <a:graphic xmlns:a="http://schemas.openxmlformats.org/drawingml/2006/main">
              <a:graphicData uri="http://schemas.openxmlformats.org/drawingml/2006/picture">
                <pic:pic xmlns:pic="http://schemas.openxmlformats.org/drawingml/2006/picture">
                  <pic:nvPicPr>
                    <pic:cNvPr id="1523" name="Image 1523"/>
                    <pic:cNvPicPr/>
                  </pic:nvPicPr>
                  <pic:blipFill>
                    <a:blip r:embed="rId595" cstate="print"/>
                    <a:stretch>
                      <a:fillRect/>
                    </a:stretch>
                  </pic:blipFill>
                  <pic:spPr>
                    <a:xfrm>
                      <a:off x="0" y="0"/>
                      <a:ext cx="5301996" cy="2613660"/>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[查看方式]工作底稿分四种类型展示数据及穿透查询抵销分录。</w:t>
      </w:r>
    </w:p>
    <w:p>
      <w:pPr>
        <w:pStyle w:val="11"/>
        <w:spacing w:before="5"/>
        <w:rPr>
          <w:sz w:val="16"/>
        </w:rPr>
      </w:pPr>
    </w:p>
    <w:p>
      <w:pPr>
        <w:pStyle w:val="15"/>
        <w:numPr>
          <w:ilvl w:val="0"/>
          <w:numId w:val="80"/>
        </w:numPr>
        <w:tabs>
          <w:tab w:val="left" w:pos="1531"/>
        </w:tabs>
        <w:spacing w:before="0" w:after="0" w:line="240" w:lineRule="auto"/>
        <w:ind w:left="1531" w:right="0" w:hanging="360"/>
        <w:jc w:val="left"/>
        <w:rPr>
          <w:sz w:val="22"/>
        </w:rPr>
      </w:pPr>
      <w:r>
        <w:rPr>
          <w:color w:val="212121"/>
          <w:spacing w:val="-2"/>
          <w:sz w:val="22"/>
        </w:rPr>
        <w:t>借贷方向型工作底稿</w:t>
      </w:r>
    </w:p>
    <w:p>
      <w:pPr>
        <w:pStyle w:val="11"/>
        <w:spacing w:before="4"/>
        <w:rPr>
          <w:sz w:val="16"/>
        </w:rPr>
      </w:pPr>
    </w:p>
    <w:p>
      <w:pPr>
        <w:pStyle w:val="11"/>
        <w:spacing w:line="252" w:lineRule="auto"/>
        <w:ind w:left="1171" w:right="1275"/>
        <w:jc w:val="both"/>
      </w:pPr>
      <w:r>
        <w:rPr>
          <w:color w:val="212121"/>
          <w:spacing w:val="-1"/>
          <w:w w:val="102"/>
        </w:rPr>
        <w:t>借贷方向型工作底稿按照会计科目将合并单位范围内的所有直接下级单位的数据进行汇总，形成集团合计数；然后把调整分录和抵销分录数据按照会计科目取到工作底稿中，形成调整数和抵销</w:t>
      </w:r>
      <w:r>
        <w:rPr>
          <w:color w:val="212121"/>
          <w:w w:val="102"/>
        </w:rPr>
        <w:t>数，按借贷方金额分别展示（非末级科目自动汇总）；最终合并数=合计数±调整数±抵销数</w:t>
      </w:r>
    </w:p>
    <w:p>
      <w:pPr>
        <w:pStyle w:val="11"/>
        <w:spacing w:before="13"/>
        <w:ind w:left="1171"/>
      </w:pPr>
      <w:r>
        <w:rPr>
          <w:color w:val="212121"/>
        </w:rPr>
        <w:t>（科目余额的计算方式：借方科目借加贷减、贷方科目贷加借减）</w:t>
      </w:r>
      <w:r>
        <w:rPr>
          <w:color w:val="212121"/>
          <w:spacing w:val="-10"/>
        </w:rPr>
        <w:t>。</w:t>
      </w:r>
    </w:p>
    <w:p>
      <w:pPr>
        <w:pStyle w:val="11"/>
        <w:spacing w:before="4"/>
        <w:rPr>
          <w:sz w:val="16"/>
        </w:rPr>
      </w:pPr>
    </w:p>
    <w:p>
      <w:pPr>
        <w:pStyle w:val="11"/>
        <w:spacing w:line="254" w:lineRule="auto"/>
        <w:ind w:left="1171" w:right="1275"/>
      </w:pPr>
      <w:r>
        <w:rPr>
          <w:color w:val="212121"/>
          <w:spacing w:val="-1"/>
          <w:w w:val="102"/>
        </w:rPr>
        <w:t>穿透查询：点击科目代码或科目名称，可以穿透查看当前合并科目以及该科目的所有下级科目的所有调整分录和抵销分录；点击抵销数的具体抵销金额，可以穿透查看当前科目、当前借贷方向</w:t>
      </w:r>
      <w:r>
        <w:rPr>
          <w:color w:val="212121"/>
          <w:w w:val="102"/>
        </w:rPr>
        <w:t>的抵销数的抵销分录，并可在穿透查询页面导出E</w:t>
      </w:r>
      <w:r>
        <w:rPr>
          <w:color w:val="212121"/>
          <w:spacing w:val="-2"/>
          <w:w w:val="102"/>
        </w:rPr>
        <w:t>x</w:t>
      </w:r>
      <w:r>
        <w:rPr>
          <w:color w:val="212121"/>
          <w:w w:val="102"/>
        </w:rPr>
        <w:t>cel格式的抵销分录文件。期末数和合并数不支持穿透查询。如下图。</w:t>
      </w:r>
    </w:p>
    <w:p>
      <w:pPr>
        <w:pStyle w:val="11"/>
        <w:spacing w:before="3"/>
        <w:rPr>
          <w:sz w:val="13"/>
        </w:rPr>
      </w:pPr>
      <w:r>
        <w:drawing>
          <wp:anchor distT="0" distB="0" distL="0" distR="0" simplePos="0" relativeHeight="252180480" behindDoc="1" locked="0" layoutInCell="1" allowOverlap="1">
            <wp:simplePos x="0" y="0"/>
            <wp:positionH relativeFrom="page">
              <wp:posOffset>751840</wp:posOffset>
            </wp:positionH>
            <wp:positionV relativeFrom="paragraph">
              <wp:posOffset>168910</wp:posOffset>
            </wp:positionV>
            <wp:extent cx="5410200" cy="2714625"/>
            <wp:effectExtent l="0" t="0" r="0" b="0"/>
            <wp:wrapTopAndBottom/>
            <wp:docPr id="1524" name="Image 1524"/>
            <wp:cNvGraphicFramePr/>
            <a:graphic xmlns:a="http://schemas.openxmlformats.org/drawingml/2006/main">
              <a:graphicData uri="http://schemas.openxmlformats.org/drawingml/2006/picture">
                <pic:pic xmlns:pic="http://schemas.openxmlformats.org/drawingml/2006/picture">
                  <pic:nvPicPr>
                    <pic:cNvPr id="1524" name="Image 1524"/>
                    <pic:cNvPicPr/>
                  </pic:nvPicPr>
                  <pic:blipFill>
                    <a:blip r:embed="rId596" cstate="print"/>
                    <a:stretch>
                      <a:fillRect/>
                    </a:stretch>
                  </pic:blipFill>
                  <pic:spPr>
                    <a:xfrm>
                      <a:off x="0" y="0"/>
                      <a:ext cx="5410200" cy="2714625"/>
                    </a:xfrm>
                    <a:prstGeom prst="rect">
                      <a:avLst/>
                    </a:prstGeom>
                  </pic:spPr>
                </pic:pic>
              </a:graphicData>
            </a:graphic>
          </wp:anchor>
        </w:drawing>
      </w:r>
      <w:r>
        <w:drawing>
          <wp:anchor distT="0" distB="0" distL="0" distR="0" simplePos="0" relativeHeight="252180480" behindDoc="1" locked="0" layoutInCell="1" allowOverlap="1">
            <wp:simplePos x="0" y="0"/>
            <wp:positionH relativeFrom="page">
              <wp:posOffset>751840</wp:posOffset>
            </wp:positionH>
            <wp:positionV relativeFrom="paragraph">
              <wp:posOffset>3140710</wp:posOffset>
            </wp:positionV>
            <wp:extent cx="5302250" cy="2660015"/>
            <wp:effectExtent l="0" t="0" r="0" b="0"/>
            <wp:wrapTopAndBottom/>
            <wp:docPr id="1525" name="Image 1525"/>
            <wp:cNvGraphicFramePr/>
            <a:graphic xmlns:a="http://schemas.openxmlformats.org/drawingml/2006/main">
              <a:graphicData uri="http://schemas.openxmlformats.org/drawingml/2006/picture">
                <pic:pic xmlns:pic="http://schemas.openxmlformats.org/drawingml/2006/picture">
                  <pic:nvPicPr>
                    <pic:cNvPr id="1525" name="Image 1525"/>
                    <pic:cNvPicPr/>
                  </pic:nvPicPr>
                  <pic:blipFill>
                    <a:blip r:embed="rId597" cstate="print"/>
                    <a:stretch>
                      <a:fillRect/>
                    </a:stretch>
                  </pic:blipFill>
                  <pic:spPr>
                    <a:xfrm>
                      <a:off x="0" y="0"/>
                      <a:ext cx="5301996" cy="2660332"/>
                    </a:xfrm>
                    <a:prstGeom prst="rect">
                      <a:avLst/>
                    </a:prstGeom>
                  </pic:spPr>
                </pic:pic>
              </a:graphicData>
            </a:graphic>
          </wp:anchor>
        </w:drawing>
      </w:r>
    </w:p>
    <w:p>
      <w:pPr>
        <w:pStyle w:val="11"/>
        <w:spacing w:before="12"/>
        <w:rPr>
          <w:sz w:val="20"/>
        </w:rPr>
      </w:pPr>
    </w:p>
    <w:p>
      <w:pPr>
        <w:spacing w:after="0"/>
        <w:rPr>
          <w:sz w:val="20"/>
        </w:rPr>
        <w:sectPr>
          <w:pgSz w:w="11920" w:h="16860"/>
          <w:pgMar w:top="960" w:right="0" w:bottom="500" w:left="20" w:header="295" w:footer="302" w:gutter="0"/>
          <w:cols w:space="720" w:num="1"/>
        </w:sectPr>
      </w:pPr>
    </w:p>
    <w:p>
      <w:pPr>
        <w:pStyle w:val="11"/>
        <w:spacing w:before="10"/>
        <w:rPr>
          <w:sz w:val="6"/>
        </w:rPr>
      </w:pPr>
    </w:p>
    <w:p>
      <w:pPr>
        <w:pStyle w:val="15"/>
        <w:numPr>
          <w:ilvl w:val="0"/>
          <w:numId w:val="80"/>
        </w:numPr>
        <w:tabs>
          <w:tab w:val="left" w:pos="1531"/>
        </w:tabs>
        <w:spacing w:before="48" w:after="0" w:line="240" w:lineRule="auto"/>
        <w:ind w:left="1531" w:right="0" w:hanging="360"/>
        <w:jc w:val="left"/>
        <w:rPr>
          <w:sz w:val="22"/>
        </w:rPr>
      </w:pPr>
      <w:r>
        <w:rPr>
          <w:color w:val="212121"/>
          <w:spacing w:val="-2"/>
          <w:sz w:val="22"/>
        </w:rPr>
        <w:t>抵销明细型工作底稿</w:t>
      </w:r>
    </w:p>
    <w:p>
      <w:pPr>
        <w:pStyle w:val="11"/>
        <w:spacing w:before="5"/>
        <w:rPr>
          <w:sz w:val="16"/>
        </w:rPr>
      </w:pPr>
    </w:p>
    <w:p>
      <w:pPr>
        <w:pStyle w:val="11"/>
        <w:spacing w:line="252" w:lineRule="auto"/>
        <w:ind w:left="1171" w:right="1275"/>
        <w:jc w:val="both"/>
      </w:pPr>
      <w:r>
        <w:rPr>
          <w:color w:val="212121"/>
          <w:spacing w:val="-1"/>
          <w:w w:val="102"/>
        </w:rPr>
        <w:t>抵销明细型工作底稿按照会计科目展示合并单位范围内的所有直接下级单位的调整数据和抵销数</w:t>
      </w:r>
      <w:r>
        <w:rPr>
          <w:color w:val="212121"/>
          <w:w w:val="102"/>
        </w:rPr>
        <w:t>据，非末级科目自动汇总（</w:t>
      </w:r>
      <w:r>
        <w:rPr>
          <w:color w:val="212121"/>
          <w:spacing w:val="-1"/>
          <w:w w:val="102"/>
        </w:rPr>
        <w:t>其中调整数和抵销数的计算方式为余额的计算方式，借方科目借加贷</w:t>
      </w:r>
      <w:r>
        <w:rPr>
          <w:color w:val="212121"/>
          <w:w w:val="102"/>
        </w:rPr>
        <w:t>减、贷方科目贷加借减）；最终合计金额=调整数+抵销数，如图1.5</w:t>
      </w:r>
      <w:r>
        <w:rPr>
          <w:color w:val="212121"/>
          <w:w w:val="109"/>
        </w:rPr>
        <w:t>□</w:t>
      </w:r>
      <w:r>
        <w:rPr>
          <w:color w:val="212121"/>
          <w:w w:val="102"/>
        </w:rPr>
        <w:t>5所示。</w:t>
      </w:r>
    </w:p>
    <w:p>
      <w:pPr>
        <w:pStyle w:val="11"/>
        <w:spacing w:before="6"/>
        <w:rPr>
          <w:sz w:val="15"/>
        </w:rPr>
      </w:pPr>
    </w:p>
    <w:p>
      <w:pPr>
        <w:pStyle w:val="11"/>
        <w:spacing w:line="256" w:lineRule="auto"/>
        <w:ind w:left="1171" w:right="1275"/>
      </w:pPr>
      <w:r>
        <w:rPr>
          <w:color w:val="212121"/>
          <w:spacing w:val="-1"/>
          <w:w w:val="102"/>
        </w:rPr>
        <w:t>穿透查询：点击科目代码或科目名称，可以穿透查看当前合并科目以及该科目的所有下级科目的所有调整分录和抵销分录；点击抵销数的具体抵销金额，可以查看当前单位、当前科目的所有抵</w:t>
      </w:r>
      <w:r>
        <w:rPr>
          <w:color w:val="212121"/>
          <w:w w:val="102"/>
        </w:rPr>
        <w:t>销数的抵销分录，并可在穿透查询页面导出E</w:t>
      </w:r>
      <w:r>
        <w:rPr>
          <w:color w:val="212121"/>
          <w:spacing w:val="-2"/>
          <w:w w:val="102"/>
        </w:rPr>
        <w:t>x</w:t>
      </w:r>
      <w:r>
        <w:rPr>
          <w:color w:val="212121"/>
          <w:w w:val="102"/>
        </w:rPr>
        <w:t>cel格式的抵销分录文件。合计金额不支持穿透查询。</w:t>
      </w:r>
    </w:p>
    <w:p>
      <w:pPr>
        <w:pStyle w:val="11"/>
        <w:spacing w:before="4"/>
        <w:rPr>
          <w:sz w:val="12"/>
        </w:rPr>
      </w:pPr>
      <w:r>
        <w:drawing>
          <wp:anchor distT="0" distB="0" distL="0" distR="0" simplePos="0" relativeHeight="252181504" behindDoc="1" locked="0" layoutInCell="1" allowOverlap="1">
            <wp:simplePos x="0" y="0"/>
            <wp:positionH relativeFrom="page">
              <wp:posOffset>751840</wp:posOffset>
            </wp:positionH>
            <wp:positionV relativeFrom="paragraph">
              <wp:posOffset>158115</wp:posOffset>
            </wp:positionV>
            <wp:extent cx="5410200" cy="2733675"/>
            <wp:effectExtent l="0" t="0" r="0" b="0"/>
            <wp:wrapTopAndBottom/>
            <wp:docPr id="1526" name="Image 1526"/>
            <wp:cNvGraphicFramePr/>
            <a:graphic xmlns:a="http://schemas.openxmlformats.org/drawingml/2006/main">
              <a:graphicData uri="http://schemas.openxmlformats.org/drawingml/2006/picture">
                <pic:pic xmlns:pic="http://schemas.openxmlformats.org/drawingml/2006/picture">
                  <pic:nvPicPr>
                    <pic:cNvPr id="1526" name="Image 1526"/>
                    <pic:cNvPicPr/>
                  </pic:nvPicPr>
                  <pic:blipFill>
                    <a:blip r:embed="rId598" cstate="print"/>
                    <a:stretch>
                      <a:fillRect/>
                    </a:stretch>
                  </pic:blipFill>
                  <pic:spPr>
                    <a:xfrm>
                      <a:off x="0" y="0"/>
                      <a:ext cx="5410200" cy="2733675"/>
                    </a:xfrm>
                    <a:prstGeom prst="rect">
                      <a:avLst/>
                    </a:prstGeom>
                  </pic:spPr>
                </pic:pic>
              </a:graphicData>
            </a:graphic>
          </wp:anchor>
        </w:drawing>
      </w:r>
    </w:p>
    <w:p>
      <w:pPr>
        <w:pStyle w:val="11"/>
        <w:spacing w:before="9"/>
      </w:pPr>
    </w:p>
    <w:p>
      <w:pPr>
        <w:pStyle w:val="15"/>
        <w:numPr>
          <w:ilvl w:val="0"/>
          <w:numId w:val="80"/>
        </w:numPr>
        <w:tabs>
          <w:tab w:val="left" w:pos="1531"/>
        </w:tabs>
        <w:spacing w:before="0" w:after="0" w:line="240" w:lineRule="auto"/>
        <w:ind w:left="1531" w:right="0" w:hanging="360"/>
        <w:jc w:val="left"/>
        <w:rPr>
          <w:sz w:val="22"/>
        </w:rPr>
      </w:pPr>
      <w:r>
        <w:rPr>
          <w:color w:val="212121"/>
          <w:spacing w:val="-2"/>
          <w:sz w:val="22"/>
        </w:rPr>
        <w:t>规则明细型工作底稿</w:t>
      </w:r>
    </w:p>
    <w:p>
      <w:pPr>
        <w:pStyle w:val="11"/>
        <w:spacing w:before="8"/>
        <w:rPr>
          <w:sz w:val="15"/>
        </w:rPr>
      </w:pPr>
    </w:p>
    <w:p>
      <w:pPr>
        <w:pStyle w:val="11"/>
        <w:spacing w:line="256" w:lineRule="auto"/>
        <w:ind w:left="1171" w:right="1275"/>
        <w:jc w:val="both"/>
      </w:pPr>
      <w:r>
        <w:rPr>
          <w:color w:val="212121"/>
          <w:spacing w:val="-1"/>
          <w:w w:val="102"/>
        </w:rPr>
        <w:t>规则明细型工作底稿按照合并规则将合并单位范围内的所有直接下级单位的调整数据和抵销数据进行汇总，其中调整数和抵销数的计算方式为根据抵销分录中的数据直接汇总，按借贷方金额分</w:t>
      </w:r>
      <w:r>
        <w:rPr>
          <w:color w:val="212121"/>
          <w:w w:val="102"/>
        </w:rPr>
        <w:t>别汇总。</w:t>
      </w:r>
    </w:p>
    <w:p>
      <w:pPr>
        <w:pStyle w:val="11"/>
        <w:spacing w:before="15"/>
        <w:rPr>
          <w:sz w:val="14"/>
        </w:rPr>
      </w:pPr>
    </w:p>
    <w:p>
      <w:pPr>
        <w:pStyle w:val="11"/>
        <w:spacing w:line="254" w:lineRule="auto"/>
        <w:ind w:left="1171" w:right="1275"/>
        <w:jc w:val="both"/>
      </w:pPr>
      <w:r>
        <w:rPr>
          <w:color w:val="212121"/>
          <w:spacing w:val="-1"/>
          <w:w w:val="102"/>
        </w:rPr>
        <w:t>穿透查询：点击合并规则名称，可以查看当前合并规则的所有调整分录和抵销分录；点击科目名称，可以查看当前合并科目的所属当前合并规则的所有调整分录和抵销分录；点击借贷方金额的具体抵销金额，可以查看所属当前合并规则、当前合并科目、当前借贷方向的所有调整分录和抵</w:t>
      </w:r>
      <w:r>
        <w:rPr>
          <w:color w:val="212121"/>
          <w:w w:val="102"/>
        </w:rPr>
        <w:t>销分录，并可在穿透查询页面导出E</w:t>
      </w:r>
      <w:r>
        <w:rPr>
          <w:color w:val="212121"/>
          <w:spacing w:val="-2"/>
          <w:w w:val="102"/>
        </w:rPr>
        <w:t>x</w:t>
      </w:r>
      <w:r>
        <w:rPr>
          <w:color w:val="212121"/>
          <w:w w:val="102"/>
        </w:rPr>
        <w:t>cel格式的抵销分录文件。</w:t>
      </w:r>
    </w:p>
    <w:p>
      <w:pPr>
        <w:spacing w:after="0" w:line="254"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05100"/>
            <wp:effectExtent l="0" t="0" r="0" b="0"/>
            <wp:docPr id="1527" name="Image 1527"/>
            <wp:cNvGraphicFramePr/>
            <a:graphic xmlns:a="http://schemas.openxmlformats.org/drawingml/2006/main">
              <a:graphicData uri="http://schemas.openxmlformats.org/drawingml/2006/picture">
                <pic:pic xmlns:pic="http://schemas.openxmlformats.org/drawingml/2006/picture">
                  <pic:nvPicPr>
                    <pic:cNvPr id="1527" name="Image 1527"/>
                    <pic:cNvPicPr/>
                  </pic:nvPicPr>
                  <pic:blipFill>
                    <a:blip r:embed="rId599" cstate="print"/>
                    <a:stretch>
                      <a:fillRect/>
                    </a:stretch>
                  </pic:blipFill>
                  <pic:spPr>
                    <a:xfrm>
                      <a:off x="0" y="0"/>
                      <a:ext cx="5410200" cy="2705100"/>
                    </a:xfrm>
                    <a:prstGeom prst="rect">
                      <a:avLst/>
                    </a:prstGeom>
                  </pic:spPr>
                </pic:pic>
              </a:graphicData>
            </a:graphic>
          </wp:inline>
        </w:drawing>
      </w:r>
    </w:p>
    <w:p>
      <w:pPr>
        <w:pStyle w:val="11"/>
        <w:spacing w:before="16"/>
        <w:rPr>
          <w:sz w:val="19"/>
        </w:rPr>
      </w:pPr>
    </w:p>
    <w:p>
      <w:pPr>
        <w:pStyle w:val="15"/>
        <w:numPr>
          <w:ilvl w:val="0"/>
          <w:numId w:val="80"/>
        </w:numPr>
        <w:tabs>
          <w:tab w:val="left" w:pos="1531"/>
        </w:tabs>
        <w:spacing w:before="48" w:after="0" w:line="240" w:lineRule="auto"/>
        <w:ind w:left="1531" w:right="0" w:hanging="360"/>
        <w:jc w:val="left"/>
        <w:rPr>
          <w:sz w:val="22"/>
        </w:rPr>
      </w:pPr>
      <w:r>
        <w:rPr>
          <w:color w:val="212121"/>
          <w:spacing w:val="-2"/>
          <w:sz w:val="22"/>
        </w:rPr>
        <w:t>借正贷负型</w:t>
      </w:r>
    </w:p>
    <w:p>
      <w:pPr>
        <w:pStyle w:val="11"/>
        <w:spacing w:before="8"/>
        <w:rPr>
          <w:sz w:val="15"/>
        </w:rPr>
      </w:pPr>
    </w:p>
    <w:p>
      <w:pPr>
        <w:pStyle w:val="11"/>
        <w:spacing w:line="256" w:lineRule="auto"/>
        <w:ind w:left="1171" w:right="1275"/>
      </w:pPr>
      <w:r>
        <w:rPr>
          <w:color w:val="212121"/>
          <w:w w:val="102"/>
        </w:rPr>
        <w:t>基于明细核算科目的合并抵销时，需要合并报表支持子公司在浮动行（指定映射浮动行余额表 [</w:t>
      </w:r>
      <w:r>
        <w:rPr>
          <w:b/>
          <w:color w:val="005790"/>
          <w:w w:val="102"/>
        </w:rPr>
        <w:t>GC_F</w:t>
      </w:r>
      <w:r>
        <w:rPr>
          <w:b/>
          <w:color w:val="005790"/>
          <w:spacing w:val="-7"/>
          <w:w w:val="102"/>
        </w:rPr>
        <w:t>L</w:t>
      </w:r>
      <w:r>
        <w:rPr>
          <w:b/>
          <w:color w:val="005790"/>
          <w:spacing w:val="-4"/>
          <w:w w:val="102"/>
        </w:rPr>
        <w:t>O</w:t>
      </w:r>
      <w:r>
        <w:rPr>
          <w:b/>
          <w:color w:val="005790"/>
          <w:spacing w:val="-18"/>
          <w:w w:val="102"/>
        </w:rPr>
        <w:t>A</w:t>
      </w:r>
      <w:r>
        <w:rPr>
          <w:b/>
          <w:color w:val="005790"/>
          <w:w w:val="102"/>
        </w:rPr>
        <w:t>TBA</w:t>
      </w:r>
      <w:r>
        <w:rPr>
          <w:b/>
          <w:color w:val="005790"/>
          <w:spacing w:val="5"/>
          <w:w w:val="102"/>
        </w:rPr>
        <w:t>L</w:t>
      </w:r>
      <w:r>
        <w:rPr>
          <w:b/>
          <w:color w:val="005790"/>
          <w:w w:val="102"/>
        </w:rPr>
        <w:t>ANCE</w:t>
      </w:r>
      <w:r>
        <w:rPr>
          <w:color w:val="212121"/>
          <w:w w:val="102"/>
        </w:rPr>
        <w:t xml:space="preserve">]中的指标）采集期末数方式的合并抵销（数据采集只支持借正贷负的方式录入，不支持根据科目余额方向录入数据）。合并体系设置启用浮动行科目余额表抵销，增 </w:t>
      </w:r>
      <w:r>
        <w:rPr>
          <w:color w:val="212121"/>
          <w:spacing w:val="-1"/>
          <w:w w:val="102"/>
        </w:rPr>
        <w:t>加“借正贷负型”工作底稿，展示下级单位的浮动行期末数。以及完成合并时，将抵销数回写差</w:t>
      </w:r>
      <w:r>
        <w:rPr>
          <w:color w:val="212121"/>
          <w:w w:val="102"/>
        </w:rPr>
        <w:t>额单位的浮动行指标。</w:t>
      </w:r>
    </w:p>
    <w:p>
      <w:pPr>
        <w:pStyle w:val="11"/>
        <w:spacing w:before="261"/>
        <w:ind w:left="1171"/>
      </w:pPr>
      <w:r>
        <w:rPr>
          <w:color w:val="212121"/>
          <w:spacing w:val="-1"/>
        </w:rPr>
        <w:t>其中表样设计如下图，合并科目的视图过滤合并体系即可，并且该浮动行设置分类汇总。</w:t>
      </w:r>
    </w:p>
    <w:p>
      <w:pPr>
        <w:pStyle w:val="11"/>
        <w:spacing w:before="7"/>
        <w:rPr>
          <w:sz w:val="14"/>
        </w:rPr>
      </w:pPr>
      <w:r>
        <w:drawing>
          <wp:anchor distT="0" distB="0" distL="0" distR="0" simplePos="0" relativeHeight="252181504" behindDoc="1" locked="0" layoutInCell="1" allowOverlap="1">
            <wp:simplePos x="0" y="0"/>
            <wp:positionH relativeFrom="page">
              <wp:posOffset>751840</wp:posOffset>
            </wp:positionH>
            <wp:positionV relativeFrom="paragraph">
              <wp:posOffset>183515</wp:posOffset>
            </wp:positionV>
            <wp:extent cx="5302250" cy="2669540"/>
            <wp:effectExtent l="0" t="0" r="0" b="0"/>
            <wp:wrapTopAndBottom/>
            <wp:docPr id="1528" name="Image 1528"/>
            <wp:cNvGraphicFramePr/>
            <a:graphic xmlns:a="http://schemas.openxmlformats.org/drawingml/2006/main">
              <a:graphicData uri="http://schemas.openxmlformats.org/drawingml/2006/picture">
                <pic:pic xmlns:pic="http://schemas.openxmlformats.org/drawingml/2006/picture">
                  <pic:nvPicPr>
                    <pic:cNvPr id="1528" name="Image 1528"/>
                    <pic:cNvPicPr/>
                  </pic:nvPicPr>
                  <pic:blipFill>
                    <a:blip r:embed="rId600" cstate="print"/>
                    <a:stretch>
                      <a:fillRect/>
                    </a:stretch>
                  </pic:blipFill>
                  <pic:spPr>
                    <a:xfrm>
                      <a:off x="0" y="0"/>
                      <a:ext cx="5301996" cy="2669667"/>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295650"/>
            <wp:effectExtent l="0" t="0" r="0" b="0"/>
            <wp:docPr id="1529" name="Image 1529"/>
            <wp:cNvGraphicFramePr/>
            <a:graphic xmlns:a="http://schemas.openxmlformats.org/drawingml/2006/main">
              <a:graphicData uri="http://schemas.openxmlformats.org/drawingml/2006/picture">
                <pic:pic xmlns:pic="http://schemas.openxmlformats.org/drawingml/2006/picture">
                  <pic:nvPicPr>
                    <pic:cNvPr id="1529" name="Image 1529"/>
                    <pic:cNvPicPr/>
                  </pic:nvPicPr>
                  <pic:blipFill>
                    <a:blip r:embed="rId601" cstate="print"/>
                    <a:stretch>
                      <a:fillRect/>
                    </a:stretch>
                  </pic:blipFill>
                  <pic:spPr>
                    <a:xfrm>
                      <a:off x="0" y="0"/>
                      <a:ext cx="5410200" cy="3295650"/>
                    </a:xfrm>
                    <a:prstGeom prst="rect">
                      <a:avLst/>
                    </a:prstGeom>
                  </pic:spPr>
                </pic:pic>
              </a:graphicData>
            </a:graphic>
          </wp:inline>
        </w:drawing>
      </w:r>
    </w:p>
    <w:p>
      <w:pPr>
        <w:pStyle w:val="11"/>
        <w:spacing w:before="1"/>
        <w:rPr>
          <w:sz w:val="19"/>
        </w:rPr>
      </w:pPr>
    </w:p>
    <w:p>
      <w:pPr>
        <w:pStyle w:val="11"/>
        <w:spacing w:before="48" w:line="256" w:lineRule="auto"/>
        <w:ind w:left="1171" w:right="1275"/>
        <w:jc w:val="both"/>
      </w:pPr>
      <w:r>
        <w:rPr>
          <w:color w:val="212121"/>
          <w:spacing w:val="-1"/>
          <w:w w:val="102"/>
        </w:rPr>
        <w:t>借正贷负型工作底稿按照会计科目将合并单位范围内的所有直接下级单位的浮动行期末数进行汇总，形成集团合计数；然后把调整分录和抵销分录数据按照会计科目取到工作底稿中，按自动、</w:t>
      </w:r>
      <w:r>
        <w:rPr>
          <w:color w:val="212121"/>
          <w:w w:val="102"/>
        </w:rPr>
        <w:t>手动和输入类型计算抵销数，同时按借贷方金额分别展示（非末级科目自动汇总）；</w:t>
      </w:r>
      <w:r>
        <w:rPr>
          <w:color w:val="212121"/>
          <w:spacing w:val="-4"/>
          <w:w w:val="102"/>
        </w:rPr>
        <w:t>最终合并数</w:t>
      </w:r>
    </w:p>
    <w:p>
      <w:pPr>
        <w:pStyle w:val="11"/>
        <w:spacing w:before="3"/>
        <w:ind w:left="1171"/>
      </w:pPr>
      <w:r>
        <w:rPr>
          <w:color w:val="212121"/>
        </w:rPr>
        <w:t>=合计数±抵销数（科目余额的计算方式：借方科目借加贷减、贷方科目贷加借减），</w:t>
      </w:r>
      <w:r>
        <w:rPr>
          <w:color w:val="212121"/>
          <w:spacing w:val="-3"/>
        </w:rPr>
        <w:t>如下图。</w:t>
      </w:r>
    </w:p>
    <w:p>
      <w:pPr>
        <w:pStyle w:val="11"/>
        <w:spacing w:before="8"/>
        <w:rPr>
          <w:sz w:val="15"/>
        </w:rPr>
      </w:pPr>
    </w:p>
    <w:p>
      <w:pPr>
        <w:pStyle w:val="11"/>
        <w:spacing w:line="256" w:lineRule="auto"/>
        <w:ind w:left="1171" w:right="1275"/>
      </w:pPr>
      <w:r>
        <w:rPr>
          <w:color w:val="212121"/>
          <w:spacing w:val="-1"/>
          <w:w w:val="102"/>
        </w:rPr>
        <w:t>穿透查询：点击科目代码或科目名称，可以穿透查看当前合并科目以及该科目的所有下级科目的所有调整分录和抵销分录；点击抵销数的具体抵销金额，可以穿透查看当前科目、当前借贷方向</w:t>
      </w:r>
      <w:r>
        <w:rPr>
          <w:color w:val="212121"/>
          <w:w w:val="102"/>
        </w:rPr>
        <w:t>的抵销数的抵销分录，并可在穿透查询页面导出E</w:t>
      </w:r>
      <w:r>
        <w:rPr>
          <w:color w:val="212121"/>
          <w:spacing w:val="-2"/>
          <w:w w:val="102"/>
        </w:rPr>
        <w:t>x</w:t>
      </w:r>
      <w:r>
        <w:rPr>
          <w:color w:val="212121"/>
          <w:w w:val="102"/>
        </w:rPr>
        <w:t>cel格式的抵销分录文件。期末数和合并数不支持穿透查询。如下图。</w:t>
      </w:r>
    </w:p>
    <w:p>
      <w:pPr>
        <w:pStyle w:val="11"/>
        <w:spacing w:before="1"/>
        <w:rPr>
          <w:sz w:val="13"/>
        </w:rPr>
      </w:pPr>
      <w:r>
        <w:drawing>
          <wp:anchor distT="0" distB="0" distL="0" distR="0" simplePos="0" relativeHeight="252182528" behindDoc="1" locked="0" layoutInCell="1" allowOverlap="1">
            <wp:simplePos x="0" y="0"/>
            <wp:positionH relativeFrom="page">
              <wp:posOffset>751840</wp:posOffset>
            </wp:positionH>
            <wp:positionV relativeFrom="paragraph">
              <wp:posOffset>168275</wp:posOffset>
            </wp:positionV>
            <wp:extent cx="5302250" cy="2828290"/>
            <wp:effectExtent l="0" t="0" r="0" b="0"/>
            <wp:wrapTopAndBottom/>
            <wp:docPr id="1530" name="Image 1530"/>
            <wp:cNvGraphicFramePr/>
            <a:graphic xmlns:a="http://schemas.openxmlformats.org/drawingml/2006/main">
              <a:graphicData uri="http://schemas.openxmlformats.org/drawingml/2006/picture">
                <pic:pic xmlns:pic="http://schemas.openxmlformats.org/drawingml/2006/picture">
                  <pic:nvPicPr>
                    <pic:cNvPr id="1530" name="Image 1530"/>
                    <pic:cNvPicPr/>
                  </pic:nvPicPr>
                  <pic:blipFill>
                    <a:blip r:embed="rId602" cstate="print"/>
                    <a:stretch>
                      <a:fillRect/>
                    </a:stretch>
                  </pic:blipFill>
                  <pic:spPr>
                    <a:xfrm>
                      <a:off x="0" y="0"/>
                      <a:ext cx="5301996" cy="2828353"/>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2"/>
        </w:rPr>
        <w:t>查询条件说明：</w:t>
      </w:r>
    </w:p>
    <w:p>
      <w:pPr>
        <w:pStyle w:val="11"/>
        <w:spacing w:before="5"/>
        <w:rPr>
          <w:sz w:val="16"/>
        </w:rPr>
      </w:pPr>
    </w:p>
    <w:p>
      <w:pPr>
        <w:pStyle w:val="11"/>
        <w:spacing w:line="252" w:lineRule="auto"/>
        <w:ind w:left="1171" w:right="1452"/>
      </w:pPr>
      <w:r>
        <w:rPr>
          <w:color w:val="212121"/>
          <w:w w:val="102"/>
        </w:rPr>
        <w:t>1、[合并科目/合并规则]过滤：单选或多选科目/规则后，工作底稿只展示所选科目/规则的数据；支持按科目级次过滤，选择N级科目即查询1至N</w:t>
      </w:r>
      <w:r>
        <w:rPr>
          <w:color w:val="212121"/>
          <w:spacing w:val="-1"/>
          <w:w w:val="102"/>
        </w:rPr>
        <w:t>级所有科目的数据，并支持选择所有末级</w:t>
      </w:r>
      <w:r>
        <w:rPr>
          <w:color w:val="212121"/>
          <w:w w:val="102"/>
        </w:rPr>
        <w:t>科目的数据。</w:t>
      </w:r>
    </w:p>
    <w:p>
      <w:pPr>
        <w:pStyle w:val="11"/>
        <w:spacing w:before="6"/>
        <w:rPr>
          <w:sz w:val="15"/>
        </w:rPr>
      </w:pPr>
    </w:p>
    <w:p>
      <w:pPr>
        <w:pStyle w:val="11"/>
        <w:ind w:left="1171"/>
      </w:pPr>
      <w:r>
        <w:rPr>
          <w:color w:val="212121"/>
        </w:rPr>
        <w:t>2</w:t>
      </w:r>
      <w:r>
        <w:rPr>
          <w:color w:val="212121"/>
          <w:spacing w:val="-1"/>
        </w:rPr>
        <w:t>、主表类型：默认展示第一个主表类型，下拉展开所有主表类型以及固化【合并科目】项，</w:t>
      </w:r>
    </w:p>
    <w:p>
      <w:pPr>
        <w:pStyle w:val="11"/>
        <w:spacing w:before="29"/>
        <w:ind w:left="1171"/>
      </w:pPr>
      <w:r>
        <w:rPr>
          <w:color w:val="212121"/>
          <w:spacing w:val="-1"/>
        </w:rPr>
        <w:t>【合并科目】项即按原有合并体系科目树形展示，如下图。</w:t>
      </w:r>
    </w:p>
    <w:p>
      <w:pPr>
        <w:pStyle w:val="11"/>
        <w:spacing w:before="8"/>
        <w:rPr>
          <w:sz w:val="14"/>
        </w:rPr>
      </w:pPr>
      <w:r>
        <w:drawing>
          <wp:anchor distT="0" distB="0" distL="0" distR="0" simplePos="0" relativeHeight="252182528" behindDoc="1" locked="0" layoutInCell="1" allowOverlap="1">
            <wp:simplePos x="0" y="0"/>
            <wp:positionH relativeFrom="page">
              <wp:posOffset>751840</wp:posOffset>
            </wp:positionH>
            <wp:positionV relativeFrom="paragraph">
              <wp:posOffset>184150</wp:posOffset>
            </wp:positionV>
            <wp:extent cx="5410200" cy="2905125"/>
            <wp:effectExtent l="0" t="0" r="0" b="0"/>
            <wp:wrapTopAndBottom/>
            <wp:docPr id="1531" name="Image 1531"/>
            <wp:cNvGraphicFramePr/>
            <a:graphic xmlns:a="http://schemas.openxmlformats.org/drawingml/2006/main">
              <a:graphicData uri="http://schemas.openxmlformats.org/drawingml/2006/picture">
                <pic:pic xmlns:pic="http://schemas.openxmlformats.org/drawingml/2006/picture">
                  <pic:nvPicPr>
                    <pic:cNvPr id="1531" name="Image 1531"/>
                    <pic:cNvPicPr/>
                  </pic:nvPicPr>
                  <pic:blipFill>
                    <a:blip r:embed="rId603" cstate="print"/>
                    <a:stretch>
                      <a:fillRect/>
                    </a:stretch>
                  </pic:blipFill>
                  <pic:spPr>
                    <a:xfrm>
                      <a:off x="0" y="0"/>
                      <a:ext cx="5410200" cy="29051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1"/>
          <w:sz w:val="22"/>
        </w:rPr>
        <w:t>选择主表类型后，工作底稿展示列说明：</w:t>
      </w:r>
    </w:p>
    <w:p>
      <w:pPr>
        <w:pStyle w:val="11"/>
        <w:spacing w:before="16" w:after="1"/>
        <w:rPr>
          <w:b/>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55"/>
        <w:gridCol w:w="3915"/>
        <w:gridCol w:w="372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855" w:type="dxa"/>
          </w:tcPr>
          <w:p>
            <w:pPr>
              <w:pStyle w:val="16"/>
              <w:spacing w:before="99" w:line="256" w:lineRule="auto"/>
              <w:ind w:left="200" w:right="187"/>
              <w:jc w:val="both"/>
              <w:rPr>
                <w:b/>
                <w:sz w:val="22"/>
              </w:rPr>
            </w:pPr>
            <w:r>
              <w:rPr>
                <w:b/>
                <w:color w:val="212121"/>
                <w:spacing w:val="-6"/>
                <w:sz w:val="22"/>
              </w:rPr>
              <w:t>展示列名</w:t>
            </w:r>
            <w:r>
              <w:rPr>
                <w:b/>
                <w:color w:val="212121"/>
                <w:spacing w:val="-10"/>
                <w:sz w:val="22"/>
              </w:rPr>
              <w:t>称</w:t>
            </w:r>
          </w:p>
        </w:tc>
        <w:tc>
          <w:tcPr>
            <w:tcW w:w="3915" w:type="dxa"/>
          </w:tcPr>
          <w:p>
            <w:pPr>
              <w:pStyle w:val="16"/>
              <w:rPr>
                <w:b/>
                <w:sz w:val="29"/>
              </w:rPr>
            </w:pPr>
          </w:p>
          <w:p>
            <w:pPr>
              <w:pStyle w:val="16"/>
              <w:ind w:left="1166"/>
              <w:rPr>
                <w:b/>
                <w:sz w:val="22"/>
              </w:rPr>
            </w:pPr>
            <w:r>
              <w:rPr>
                <w:b/>
                <w:color w:val="212121"/>
                <w:spacing w:val="-2"/>
                <w:sz w:val="22"/>
              </w:rPr>
              <w:t>指标已关联科目</w:t>
            </w:r>
          </w:p>
        </w:tc>
        <w:tc>
          <w:tcPr>
            <w:tcW w:w="3720" w:type="dxa"/>
          </w:tcPr>
          <w:p>
            <w:pPr>
              <w:pStyle w:val="16"/>
              <w:rPr>
                <w:b/>
                <w:sz w:val="29"/>
              </w:rPr>
            </w:pPr>
          </w:p>
          <w:p>
            <w:pPr>
              <w:pStyle w:val="16"/>
              <w:ind w:left="843"/>
              <w:rPr>
                <w:b/>
                <w:sz w:val="22"/>
              </w:rPr>
            </w:pPr>
            <w:r>
              <w:rPr>
                <w:b/>
                <w:color w:val="212121"/>
                <w:spacing w:val="-2"/>
                <w:sz w:val="22"/>
              </w:rPr>
              <w:t>合计指标无关联科目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855" w:type="dxa"/>
          </w:tcPr>
          <w:p>
            <w:pPr>
              <w:pStyle w:val="16"/>
              <w:spacing w:before="99" w:line="256" w:lineRule="auto"/>
              <w:ind w:left="199" w:right="188"/>
              <w:rPr>
                <w:sz w:val="22"/>
              </w:rPr>
            </w:pPr>
            <w:r>
              <w:rPr>
                <w:color w:val="212121"/>
                <w:spacing w:val="-6"/>
                <w:sz w:val="22"/>
              </w:rPr>
              <w:t>报表</w:t>
            </w:r>
            <w:r>
              <w:rPr>
                <w:color w:val="212121"/>
                <w:spacing w:val="-5"/>
                <w:sz w:val="22"/>
              </w:rPr>
              <w:t>项目</w:t>
            </w:r>
          </w:p>
        </w:tc>
        <w:tc>
          <w:tcPr>
            <w:tcW w:w="3915" w:type="dxa"/>
          </w:tcPr>
          <w:p>
            <w:pPr>
              <w:pStyle w:val="16"/>
              <w:spacing w:before="14"/>
              <w:rPr>
                <w:b/>
                <w:sz w:val="16"/>
              </w:rPr>
            </w:pPr>
          </w:p>
          <w:p>
            <w:pPr>
              <w:pStyle w:val="16"/>
              <w:ind w:left="202"/>
              <w:rPr>
                <w:sz w:val="22"/>
              </w:rPr>
            </w:pPr>
            <w:r>
              <w:rPr>
                <w:color w:val="212121"/>
                <w:spacing w:val="-1"/>
                <w:sz w:val="22"/>
              </w:rPr>
              <w:t>主表设置中报表项目名称</w:t>
            </w:r>
          </w:p>
        </w:tc>
        <w:tc>
          <w:tcPr>
            <w:tcW w:w="3720" w:type="dxa"/>
          </w:tcPr>
          <w:p>
            <w:pPr>
              <w:pStyle w:val="16"/>
              <w:spacing w:before="14"/>
              <w:rPr>
                <w:b/>
                <w:sz w:val="16"/>
              </w:rPr>
            </w:pPr>
          </w:p>
          <w:p>
            <w:pPr>
              <w:pStyle w:val="16"/>
              <w:ind w:left="195"/>
              <w:rPr>
                <w:sz w:val="22"/>
              </w:rPr>
            </w:pPr>
            <w:r>
              <w:rPr>
                <w:color w:val="212121"/>
                <w:spacing w:val="-5"/>
                <w:sz w:val="22"/>
              </w:rPr>
              <w:t>同左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855" w:type="dxa"/>
          </w:tcPr>
          <w:p>
            <w:pPr>
              <w:pStyle w:val="16"/>
              <w:spacing w:before="99" w:line="256" w:lineRule="auto"/>
              <w:ind w:left="199" w:right="188"/>
              <w:rPr>
                <w:sz w:val="22"/>
              </w:rPr>
            </w:pPr>
            <w:r>
              <w:rPr>
                <w:color w:val="212121"/>
                <w:spacing w:val="-6"/>
                <w:sz w:val="22"/>
              </w:rPr>
              <w:t>借贷</w:t>
            </w:r>
            <w:r>
              <w:rPr>
                <w:color w:val="212121"/>
                <w:spacing w:val="-5"/>
                <w:sz w:val="22"/>
              </w:rPr>
              <w:t>方向</w:t>
            </w:r>
          </w:p>
        </w:tc>
        <w:tc>
          <w:tcPr>
            <w:tcW w:w="3915" w:type="dxa"/>
          </w:tcPr>
          <w:p>
            <w:pPr>
              <w:pStyle w:val="16"/>
              <w:spacing w:before="11"/>
              <w:rPr>
                <w:b/>
                <w:sz w:val="17"/>
              </w:rPr>
            </w:pPr>
          </w:p>
          <w:p>
            <w:pPr>
              <w:pStyle w:val="16"/>
              <w:ind w:left="202"/>
              <w:rPr>
                <w:sz w:val="22"/>
              </w:rPr>
            </w:pPr>
            <w:r>
              <w:rPr>
                <w:color w:val="212121"/>
                <w:spacing w:val="-1"/>
                <w:sz w:val="22"/>
              </w:rPr>
              <w:t>主表设置中报表项目借贷方向</w:t>
            </w:r>
          </w:p>
        </w:tc>
        <w:tc>
          <w:tcPr>
            <w:tcW w:w="3720" w:type="dxa"/>
          </w:tcPr>
          <w:p>
            <w:pPr>
              <w:pStyle w:val="16"/>
              <w:spacing w:before="11"/>
              <w:rPr>
                <w:b/>
                <w:sz w:val="17"/>
              </w:rPr>
            </w:pPr>
          </w:p>
          <w:p>
            <w:pPr>
              <w:pStyle w:val="16"/>
              <w:ind w:left="195"/>
              <w:rPr>
                <w:sz w:val="22"/>
              </w:rPr>
            </w:pPr>
            <w:r>
              <w:rPr>
                <w:color w:val="212121"/>
                <w:spacing w:val="-5"/>
                <w:sz w:val="22"/>
              </w:rPr>
              <w:t>同左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855" w:type="dxa"/>
          </w:tcPr>
          <w:p>
            <w:pPr>
              <w:pStyle w:val="16"/>
              <w:spacing w:before="99" w:line="256" w:lineRule="auto"/>
              <w:ind w:left="199" w:right="188"/>
              <w:jc w:val="both"/>
              <w:rPr>
                <w:sz w:val="22"/>
              </w:rPr>
            </w:pPr>
            <w:r>
              <w:rPr>
                <w:color w:val="212121"/>
                <w:spacing w:val="-6"/>
                <w:sz w:val="22"/>
              </w:rPr>
              <w:t>期末数及</w:t>
            </w:r>
            <w:r>
              <w:rPr>
                <w:color w:val="212121"/>
                <w:spacing w:val="-5"/>
                <w:sz w:val="22"/>
              </w:rPr>
              <w:t>合计</w:t>
            </w:r>
          </w:p>
        </w:tc>
        <w:tc>
          <w:tcPr>
            <w:tcW w:w="3915" w:type="dxa"/>
          </w:tcPr>
          <w:p>
            <w:pPr>
              <w:pStyle w:val="16"/>
              <w:spacing w:before="99" w:line="256" w:lineRule="auto"/>
              <w:ind w:left="202" w:right="320"/>
              <w:jc w:val="both"/>
              <w:rPr>
                <w:sz w:val="22"/>
              </w:rPr>
            </w:pPr>
            <w:r>
              <w:rPr>
                <w:color w:val="212121"/>
                <w:spacing w:val="-2"/>
                <w:sz w:val="22"/>
              </w:rPr>
              <w:t>主表设置中报表项目当前时期、当前单位的报表指标值；合计数为所有下级单位的期末数合计。</w:t>
            </w:r>
          </w:p>
        </w:tc>
        <w:tc>
          <w:tcPr>
            <w:tcW w:w="3720" w:type="dxa"/>
          </w:tcPr>
          <w:p>
            <w:pPr>
              <w:pStyle w:val="16"/>
              <w:spacing w:before="99" w:line="256" w:lineRule="auto"/>
              <w:ind w:left="195" w:right="357"/>
              <w:jc w:val="both"/>
              <w:rPr>
                <w:sz w:val="22"/>
              </w:rPr>
            </w:pPr>
            <w:r>
              <w:rPr>
                <w:color w:val="212121"/>
                <w:spacing w:val="-2"/>
                <w:sz w:val="22"/>
              </w:rPr>
              <w:t>主表设置中报表指标当前时期、当前单位的指标值；未设置报表</w:t>
            </w:r>
            <w:r>
              <w:rPr>
                <w:color w:val="212121"/>
                <w:spacing w:val="-1"/>
                <w:sz w:val="22"/>
              </w:rPr>
              <w:t>指标，展示为零。合计数同左。</w:t>
            </w:r>
          </w:p>
        </w:tc>
      </w:tr>
    </w:tbl>
    <w:p>
      <w:pPr>
        <w:spacing w:after="0" w:line="256" w:lineRule="auto"/>
        <w:jc w:val="both"/>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855"/>
        <w:gridCol w:w="3915"/>
        <w:gridCol w:w="372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855" w:type="dxa"/>
          </w:tcPr>
          <w:p>
            <w:pPr>
              <w:pStyle w:val="16"/>
              <w:spacing w:before="99" w:line="256" w:lineRule="auto"/>
              <w:ind w:left="200" w:right="187"/>
              <w:jc w:val="both"/>
              <w:rPr>
                <w:b/>
                <w:sz w:val="22"/>
              </w:rPr>
            </w:pPr>
            <w:r>
              <w:rPr>
                <w:b/>
                <w:color w:val="212121"/>
                <w:spacing w:val="-6"/>
                <w:sz w:val="22"/>
              </w:rPr>
              <w:t>展示列名</w:t>
            </w:r>
            <w:r>
              <w:rPr>
                <w:b/>
                <w:color w:val="212121"/>
                <w:spacing w:val="-10"/>
                <w:sz w:val="22"/>
              </w:rPr>
              <w:t>称</w:t>
            </w:r>
          </w:p>
        </w:tc>
        <w:tc>
          <w:tcPr>
            <w:tcW w:w="3915" w:type="dxa"/>
          </w:tcPr>
          <w:p>
            <w:pPr>
              <w:pStyle w:val="16"/>
              <w:rPr>
                <w:b/>
                <w:sz w:val="29"/>
              </w:rPr>
            </w:pPr>
          </w:p>
          <w:p>
            <w:pPr>
              <w:pStyle w:val="16"/>
              <w:ind w:left="1166"/>
              <w:rPr>
                <w:b/>
                <w:sz w:val="22"/>
              </w:rPr>
            </w:pPr>
            <w:r>
              <w:rPr>
                <w:b/>
                <w:color w:val="212121"/>
                <w:spacing w:val="-2"/>
                <w:sz w:val="22"/>
              </w:rPr>
              <w:t>指标已关联科目</w:t>
            </w:r>
          </w:p>
        </w:tc>
        <w:tc>
          <w:tcPr>
            <w:tcW w:w="3720" w:type="dxa"/>
          </w:tcPr>
          <w:p>
            <w:pPr>
              <w:pStyle w:val="16"/>
              <w:rPr>
                <w:b/>
                <w:sz w:val="29"/>
              </w:rPr>
            </w:pPr>
          </w:p>
          <w:p>
            <w:pPr>
              <w:pStyle w:val="16"/>
              <w:ind w:left="843"/>
              <w:rPr>
                <w:b/>
                <w:sz w:val="22"/>
              </w:rPr>
            </w:pPr>
            <w:r>
              <w:rPr>
                <w:b/>
                <w:color w:val="212121"/>
                <w:spacing w:val="-2"/>
                <w:sz w:val="22"/>
              </w:rPr>
              <w:t>合计指标无关联科目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39" w:hRule="atLeast"/>
        </w:trPr>
        <w:tc>
          <w:tcPr>
            <w:tcW w:w="855" w:type="dxa"/>
          </w:tcPr>
          <w:p>
            <w:pPr>
              <w:pStyle w:val="16"/>
              <w:rPr>
                <w:b/>
                <w:sz w:val="29"/>
              </w:rPr>
            </w:pPr>
          </w:p>
          <w:p>
            <w:pPr>
              <w:pStyle w:val="16"/>
              <w:spacing w:line="256" w:lineRule="auto"/>
              <w:ind w:left="199" w:right="188"/>
              <w:jc w:val="both"/>
              <w:rPr>
                <w:sz w:val="22"/>
              </w:rPr>
            </w:pPr>
            <w:r>
              <w:rPr>
                <w:color w:val="212121"/>
                <w:spacing w:val="-6"/>
                <w:sz w:val="22"/>
              </w:rPr>
              <w:t>抵销数及</w:t>
            </w:r>
            <w:r>
              <w:rPr>
                <w:color w:val="212121"/>
                <w:spacing w:val="-5"/>
                <w:sz w:val="22"/>
              </w:rPr>
              <w:t>合计</w:t>
            </w:r>
          </w:p>
        </w:tc>
        <w:tc>
          <w:tcPr>
            <w:tcW w:w="3915" w:type="dxa"/>
          </w:tcPr>
          <w:p>
            <w:pPr>
              <w:pStyle w:val="16"/>
              <w:spacing w:before="99" w:line="256" w:lineRule="auto"/>
              <w:ind w:left="202" w:right="320"/>
              <w:rPr>
                <w:sz w:val="22"/>
              </w:rPr>
            </w:pPr>
            <w:r>
              <w:rPr>
                <w:color w:val="212121"/>
                <w:spacing w:val="-2"/>
                <w:sz w:val="22"/>
              </w:rPr>
              <w:t>主表设置中报表项目关联抵销科目在当前时期、当前合并层级的抵销数；合计数报表项目为借方时，抵销数借加贷减；报表项目为贷方</w:t>
            </w:r>
            <w:r>
              <w:rPr>
                <w:color w:val="212121"/>
                <w:spacing w:val="80"/>
                <w:w w:val="150"/>
                <w:sz w:val="22"/>
              </w:rPr>
              <w:t xml:space="preserve"> </w:t>
            </w:r>
            <w:r>
              <w:rPr>
                <w:color w:val="212121"/>
                <w:spacing w:val="-2"/>
                <w:sz w:val="22"/>
              </w:rPr>
              <w:t>时，抵销数贷加借减。</w:t>
            </w:r>
          </w:p>
        </w:tc>
        <w:tc>
          <w:tcPr>
            <w:tcW w:w="3720" w:type="dxa"/>
          </w:tcPr>
          <w:p>
            <w:pPr>
              <w:pStyle w:val="16"/>
              <w:spacing w:before="99" w:line="256" w:lineRule="auto"/>
              <w:ind w:left="195" w:right="357"/>
              <w:jc w:val="both"/>
              <w:rPr>
                <w:sz w:val="22"/>
              </w:rPr>
            </w:pPr>
            <w:r>
              <w:rPr>
                <w:color w:val="212121"/>
                <w:spacing w:val="-2"/>
                <w:sz w:val="22"/>
              </w:rPr>
              <w:t>主表设置中报表项目的所有关联抵销科目在当前时期、当前合并层级的抵销数，科目抵销方向与报表项目方向一致则相加，反之相减。合计数同左。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855" w:type="dxa"/>
          </w:tcPr>
          <w:p>
            <w:pPr>
              <w:pStyle w:val="16"/>
              <w:spacing w:before="99" w:line="256" w:lineRule="auto"/>
              <w:ind w:left="199" w:right="188"/>
              <w:rPr>
                <w:sz w:val="22"/>
              </w:rPr>
            </w:pPr>
            <w:r>
              <w:rPr>
                <w:color w:val="212121"/>
                <w:spacing w:val="-6"/>
                <w:sz w:val="22"/>
              </w:rPr>
              <w:t>合并</w:t>
            </w:r>
            <w:r>
              <w:rPr>
                <w:color w:val="212121"/>
                <w:spacing w:val="-10"/>
                <w:sz w:val="22"/>
              </w:rPr>
              <w:t>数</w:t>
            </w:r>
          </w:p>
        </w:tc>
        <w:tc>
          <w:tcPr>
            <w:tcW w:w="3915" w:type="dxa"/>
          </w:tcPr>
          <w:p>
            <w:pPr>
              <w:pStyle w:val="16"/>
              <w:spacing w:before="99" w:line="256" w:lineRule="auto"/>
              <w:ind w:left="202" w:right="378"/>
              <w:rPr>
                <w:sz w:val="22"/>
              </w:rPr>
            </w:pPr>
            <w:r>
              <w:rPr>
                <w:color w:val="212121"/>
                <w:spacing w:val="-2"/>
                <w:sz w:val="22"/>
              </w:rPr>
              <w:t>报表项目的期末数合计+抵销数合</w:t>
            </w:r>
            <w:r>
              <w:rPr>
                <w:color w:val="212121"/>
                <w:spacing w:val="-10"/>
                <w:sz w:val="22"/>
              </w:rPr>
              <w:t>计</w:t>
            </w:r>
          </w:p>
        </w:tc>
        <w:tc>
          <w:tcPr>
            <w:tcW w:w="3720" w:type="dxa"/>
          </w:tcPr>
          <w:p>
            <w:pPr>
              <w:pStyle w:val="16"/>
              <w:spacing w:before="11"/>
              <w:rPr>
                <w:b/>
                <w:sz w:val="17"/>
              </w:rPr>
            </w:pPr>
          </w:p>
          <w:p>
            <w:pPr>
              <w:pStyle w:val="16"/>
              <w:ind w:left="195"/>
              <w:rPr>
                <w:sz w:val="22"/>
              </w:rPr>
            </w:pPr>
            <w:r>
              <w:rPr>
                <w:color w:val="212121"/>
                <w:spacing w:val="-5"/>
                <w:sz w:val="22"/>
              </w:rPr>
              <w:t>同左</w:t>
            </w:r>
          </w:p>
        </w:tc>
      </w:tr>
    </w:tbl>
    <w:p>
      <w:pPr>
        <w:pStyle w:val="11"/>
        <w:spacing w:before="13"/>
        <w:rPr>
          <w:b/>
          <w:sz w:val="12"/>
        </w:rPr>
      </w:pPr>
    </w:p>
    <w:p>
      <w:pPr>
        <w:pStyle w:val="11"/>
        <w:spacing w:before="48" w:line="256" w:lineRule="auto"/>
        <w:ind w:left="1171" w:right="1593"/>
      </w:pPr>
      <w:r>
        <w:rPr>
          <w:color w:val="212121"/>
          <w:w w:val="102"/>
        </w:rPr>
        <w:t>3</w:t>
      </w:r>
      <w:r>
        <w:rPr>
          <w:color w:val="212121"/>
          <w:spacing w:val="-1"/>
          <w:w w:val="102"/>
        </w:rPr>
        <w:t>、列选：仅借正贷负型工作底稿支持列选，可选范围为期末数明细、期末数汇总、抵销数明</w:t>
      </w:r>
      <w:r>
        <w:rPr>
          <w:color w:val="212121"/>
          <w:w w:val="102"/>
        </w:rPr>
        <w:t>细、抵销数汇总、合并数，并按所选顺序展示；</w:t>
      </w:r>
    </w:p>
    <w:p>
      <w:pPr>
        <w:pStyle w:val="11"/>
        <w:spacing w:before="14"/>
        <w:rPr>
          <w:sz w:val="14"/>
        </w:rPr>
      </w:pPr>
    </w:p>
    <w:p>
      <w:pPr>
        <w:pStyle w:val="11"/>
        <w:ind w:left="1171"/>
      </w:pPr>
      <w:r>
        <w:rPr>
          <w:color w:val="212121"/>
        </w:rPr>
        <w:t>4、查询/刷新：若数据有更新，需手动点击*</w:t>
      </w:r>
      <w:r>
        <w:rPr>
          <w:b/>
          <w:color w:val="2B3D4F"/>
        </w:rPr>
        <w:t>*查询/刷新**</w:t>
      </w:r>
      <w:r>
        <w:rPr>
          <w:color w:val="212121"/>
          <w:spacing w:val="-1"/>
        </w:rPr>
        <w:t>按钮，获取最新查询结果。</w:t>
      </w:r>
    </w:p>
    <w:p>
      <w:pPr>
        <w:pStyle w:val="11"/>
        <w:spacing w:before="8"/>
        <w:rPr>
          <w:sz w:val="15"/>
        </w:rPr>
      </w:pPr>
    </w:p>
    <w:p>
      <w:pPr>
        <w:pStyle w:val="11"/>
        <w:ind w:left="1171"/>
      </w:pPr>
      <w:r>
        <w:rPr>
          <w:color w:val="212121"/>
        </w:rPr>
        <w:t>5、导出：定位三种类型工作底稿，以Excel</w:t>
      </w:r>
      <w:r>
        <w:rPr>
          <w:color w:val="212121"/>
          <w:spacing w:val="-1"/>
        </w:rPr>
        <w:t>形式分别导出当前类型的工作底稿。</w:t>
      </w:r>
    </w:p>
    <w:p>
      <w:pPr>
        <w:pStyle w:val="11"/>
        <w:spacing w:before="5"/>
        <w:rPr>
          <w:sz w:val="16"/>
        </w:rPr>
      </w:pPr>
    </w:p>
    <w:p>
      <w:pPr>
        <w:pStyle w:val="11"/>
        <w:ind w:left="1171"/>
      </w:pPr>
      <w:r>
        <w:rPr>
          <w:color w:val="212121"/>
        </w:rPr>
        <w:t>6</w:t>
      </w:r>
      <w:r>
        <w:rPr>
          <w:color w:val="212121"/>
          <w:spacing w:val="-1"/>
        </w:rPr>
        <w:t>、[分页显示]、[显示空行]：默认分页显示数据，默认不显示空行数据。</w:t>
      </w:r>
    </w:p>
    <w:p>
      <w:pPr>
        <w:pStyle w:val="11"/>
        <w:spacing w:before="4"/>
        <w:rPr>
          <w:sz w:val="16"/>
        </w:rPr>
      </w:pPr>
    </w:p>
    <w:p>
      <w:pPr>
        <w:pStyle w:val="11"/>
        <w:ind w:left="1171"/>
      </w:pPr>
      <w:r>
        <w:rPr>
          <w:color w:val="212121"/>
        </w:rPr>
        <w:t>7</w:t>
      </w:r>
      <w:r>
        <w:rPr>
          <w:color w:val="212121"/>
          <w:spacing w:val="-1"/>
        </w:rPr>
        <w:t>、[显示手动抵销分录]：默认不勾选，勾选后显示手动抵销的分录。</w:t>
      </w:r>
    </w:p>
    <w:p>
      <w:pPr>
        <w:pStyle w:val="11"/>
        <w:spacing w:before="5"/>
        <w:rPr>
          <w:sz w:val="16"/>
        </w:rPr>
      </w:pPr>
    </w:p>
    <w:p>
      <w:pPr>
        <w:spacing w:before="0"/>
        <w:ind w:left="1171" w:right="0" w:firstLine="0"/>
        <w:jc w:val="left"/>
        <w:rPr>
          <w:b/>
          <w:sz w:val="22"/>
        </w:rPr>
      </w:pPr>
      <w:r>
        <w:rPr>
          <w:b/>
          <w:color w:val="2B3D4F"/>
          <w:spacing w:val="-2"/>
          <w:sz w:val="22"/>
        </w:rPr>
        <w:t>特别提示：</w:t>
      </w:r>
    </w:p>
    <w:p>
      <w:pPr>
        <w:pStyle w:val="11"/>
        <w:spacing w:before="4"/>
        <w:rPr>
          <w:b/>
          <w:sz w:val="16"/>
        </w:rPr>
      </w:pPr>
    </w:p>
    <w:p>
      <w:pPr>
        <w:pStyle w:val="11"/>
        <w:spacing w:before="1" w:line="408" w:lineRule="auto"/>
        <w:ind w:left="1171" w:right="3075"/>
      </w:pPr>
      <w:r>
        <w:rPr>
          <w:color w:val="212121"/>
          <w:spacing w:val="-1"/>
          <w:w w:val="102"/>
        </w:rPr>
        <w:t>规则明细型工作底稿，暂不支持查看无所属合并规则的调整分录和抵销分录。</w:t>
      </w:r>
      <w:r>
        <w:rPr>
          <w:color w:val="212121"/>
          <w:w w:val="102"/>
        </w:rPr>
        <w:t>规则明细型工作底稿，不支持分页显示和显示空行。</w:t>
      </w:r>
    </w:p>
    <w:p>
      <w:pPr>
        <w:pStyle w:val="11"/>
        <w:spacing w:before="16" w:line="417" w:lineRule="auto"/>
        <w:ind w:left="1171" w:right="3975"/>
      </w:pPr>
      <w:r>
        <w:rPr>
          <w:color w:val="212121"/>
          <w:spacing w:val="-2"/>
        </w:rPr>
        <w:t>工作底稿的科目显示数据原则：关联指标的科目及其所有上级科目。</w:t>
      </w:r>
      <w:r>
        <w:rPr>
          <w:color w:val="212121"/>
          <w:spacing w:val="-1"/>
        </w:rPr>
        <w:t>完成合并时，获取【取数与运算公式方案】功能中配置的公式方案。</w:t>
      </w:r>
    </w:p>
    <w:p>
      <w:pPr>
        <w:pStyle w:val="11"/>
        <w:spacing w:line="404" w:lineRule="exact"/>
        <w:ind w:left="1171"/>
      </w:pPr>
      <w:r>
        <w:rPr>
          <w:color w:val="212121"/>
        </w:rPr>
        <w:t>启用“启用浮动行科目余额表”选项，则不执行EFDC</w:t>
      </w:r>
      <w:r>
        <w:rPr>
          <w:color w:val="212121"/>
          <w:spacing w:val="-1"/>
        </w:rPr>
        <w:t>提取方案所配置的回写运算。</w:t>
      </w:r>
    </w:p>
    <w:p>
      <w:pPr>
        <w:pStyle w:val="11"/>
        <w:spacing w:before="4"/>
        <w:rPr>
          <w:sz w:val="16"/>
        </w:rPr>
      </w:pPr>
    </w:p>
    <w:p>
      <w:pPr>
        <w:pStyle w:val="11"/>
        <w:spacing w:line="249" w:lineRule="auto"/>
        <w:ind w:left="1171" w:right="1275"/>
      </w:pPr>
      <w:r>
        <w:rPr>
          <w:color w:val="212121"/>
          <w:spacing w:val="-1"/>
          <w:w w:val="102"/>
        </w:rPr>
        <w:t>工作底稿主表设置不支持【规则明细型】和【借正贷负型】工作底稿，不支持分页展示。选择主</w:t>
      </w:r>
      <w:r>
        <w:rPr>
          <w:color w:val="212121"/>
          <w:w w:val="102"/>
        </w:rPr>
        <w:t>表类型后，不支持过滤合并科目。</w:t>
      </w:r>
    </w:p>
    <w:p>
      <w:pPr>
        <w:spacing w:after="0" w:line="249"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4"/>
        <w:jc w:val="both"/>
      </w:pPr>
      <w:r>
        <w:rPr>
          <w:color w:val="212121"/>
          <w:spacing w:val="-1"/>
          <w:w w:val="102"/>
        </w:rPr>
        <w:t>工作底稿主表设置界面，代码列在工作底稿界面不显示，仅用于关联抵销科目时，可以选择其他合计型报表项目代码，即[资产合计]指标只需关联[流动资产合计]和[非流动资产合计]两个报表项</w:t>
      </w:r>
      <w:r>
        <w:rPr>
          <w:color w:val="212121"/>
          <w:w w:val="102"/>
        </w:rPr>
        <w:t>目代码。</w:t>
      </w:r>
    </w:p>
    <w:p>
      <w:pPr>
        <w:pStyle w:val="11"/>
        <w:spacing w:before="18"/>
        <w:rPr>
          <w:sz w:val="21"/>
        </w:rPr>
      </w:pPr>
      <w:r>
        <mc:AlternateContent>
          <mc:Choice Requires="wps">
            <w:drawing>
              <wp:anchor distT="0" distB="0" distL="0" distR="0" simplePos="0" relativeHeight="252183552" behindDoc="1" locked="0" layoutInCell="1" allowOverlap="1">
                <wp:simplePos x="0" y="0"/>
                <wp:positionH relativeFrom="page">
                  <wp:posOffset>751840</wp:posOffset>
                </wp:positionH>
                <wp:positionV relativeFrom="paragraph">
                  <wp:posOffset>272415</wp:posOffset>
                </wp:positionV>
                <wp:extent cx="6010275" cy="9525"/>
                <wp:effectExtent l="0" t="0" r="0" b="0"/>
                <wp:wrapTopAndBottom/>
                <wp:docPr id="1532" name="Graphic 1532"/>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532" o:spid="_x0000_s1026" o:spt="100" style="position:absolute;left:0pt;margin-left:59.2pt;margin-top:21.45pt;height:0.75pt;width:473.25pt;mso-position-horizontal-relative:page;mso-wrap-distance-bottom:0pt;mso-wrap-distance-top:0pt;z-index:-251132928;mso-width-relative:page;mso-height-relative:page;" fillcolor="#EDEDED" filled="t" stroked="f" coordsize="6010275,9525" o:gfxdata="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K9/&#10;x3nXAAAACgEAAA8AAAAAAAAAAQAgAAAAIgAAAGRycy9kb3ducmV2LnhtbFBLAQIUABQAAAAIAIdO&#10;4kCMF6rq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21"/>
        </w:rPr>
        <w:sectPr>
          <w:pgSz w:w="11920" w:h="16860"/>
          <w:pgMar w:top="960" w:right="0" w:bottom="500" w:left="20" w:header="295" w:footer="302" w:gutter="0"/>
          <w:cols w:space="720" w:num="1"/>
        </w:sectPr>
      </w:pPr>
    </w:p>
    <w:p>
      <w:pPr>
        <w:pStyle w:val="2"/>
      </w:pPr>
      <w:r>
        <w:rPr>
          <w:color w:val="212121"/>
          <w:spacing w:val="-2"/>
        </w:rPr>
        <w:t>投资工作底稿</w:t>
      </w:r>
    </w:p>
    <w:p>
      <w:pPr>
        <w:spacing w:before="119"/>
        <w:ind w:left="1171" w:right="0" w:firstLine="0"/>
        <w:jc w:val="left"/>
        <w:rPr>
          <w:b/>
          <w:sz w:val="22"/>
        </w:rPr>
      </w:pPr>
      <w:r>
        <w:rPr>
          <w:b/>
          <w:color w:val="2B3D4F"/>
          <w:spacing w:val="-2"/>
          <w:sz w:val="22"/>
        </w:rPr>
        <w:t>功能概述：</w:t>
      </w:r>
    </w:p>
    <w:p>
      <w:pPr>
        <w:pStyle w:val="11"/>
        <w:spacing w:before="5"/>
        <w:rPr>
          <w:b/>
          <w:sz w:val="16"/>
        </w:rPr>
      </w:pPr>
    </w:p>
    <w:p>
      <w:pPr>
        <w:pStyle w:val="11"/>
        <w:spacing w:line="249" w:lineRule="auto"/>
        <w:ind w:left="1171" w:right="1421" w:firstLine="78"/>
      </w:pPr>
      <w:r>
        <w:rPr>
          <w:color w:val="212121"/>
          <w:spacing w:val="-1"/>
          <w:w w:val="102"/>
        </w:rPr>
        <w:t>实现按被投资单位视角进行纵向查询与数据穿透，台账、报表及抵销数据的分区可视化。用户</w:t>
      </w:r>
      <w:r>
        <w:rPr>
          <w:color w:val="212121"/>
          <w:w w:val="102"/>
        </w:rPr>
        <w:t>还可根据不同场景自定义查询结果的展示内容和顺序，满足个性化需求。</w:t>
      </w:r>
    </w:p>
    <w:p>
      <w:pPr>
        <w:pStyle w:val="11"/>
        <w:spacing w:before="12"/>
        <w:rPr>
          <w:sz w:val="29"/>
        </w:rPr>
      </w:pPr>
    </w:p>
    <w:p>
      <w:pPr>
        <w:pStyle w:val="3"/>
        <w:numPr>
          <w:ilvl w:val="0"/>
          <w:numId w:val="81"/>
        </w:numPr>
        <w:tabs>
          <w:tab w:val="left" w:pos="1607"/>
        </w:tabs>
        <w:spacing w:before="0" w:after="0" w:line="240" w:lineRule="auto"/>
        <w:ind w:left="1607" w:right="0" w:hanging="329"/>
        <w:jc w:val="left"/>
      </w:pPr>
      <w:r>
        <w:rPr>
          <w:color w:val="212121"/>
          <w:spacing w:val="-1"/>
        </w:rPr>
        <w:t>投资工作底稿菜单功能配置</w:t>
      </w:r>
    </w:p>
    <w:p>
      <w:pPr>
        <w:pStyle w:val="11"/>
        <w:spacing w:before="181" w:line="256" w:lineRule="auto"/>
        <w:ind w:left="1171" w:right="1407"/>
      </w:pPr>
      <w:r>
        <w:rPr>
          <w:color w:val="212121"/>
          <w:w w:val="102"/>
        </w:rPr>
        <w:t>添加菜单，选择GC</w:t>
      </w:r>
      <w:r>
        <w:rPr>
          <w:color w:val="212121"/>
          <w:spacing w:val="-1"/>
          <w:w w:val="102"/>
        </w:rPr>
        <w:t>分组，绑定功能“工作底稿”，绑定模块“投资工作底稿”。保存，发布，</w:t>
      </w:r>
      <w:r>
        <w:rPr>
          <w:color w:val="212121"/>
          <w:w w:val="102"/>
        </w:rPr>
        <w:t>如下图。</w:t>
      </w:r>
    </w:p>
    <w:p>
      <w:pPr>
        <w:pStyle w:val="11"/>
        <w:spacing w:before="18"/>
        <w:rPr>
          <w:sz w:val="12"/>
        </w:rPr>
      </w:pPr>
      <w:r>
        <w:drawing>
          <wp:anchor distT="0" distB="0" distL="0" distR="0" simplePos="0" relativeHeight="252183552" behindDoc="1" locked="0" layoutInCell="1" allowOverlap="1">
            <wp:simplePos x="0" y="0"/>
            <wp:positionH relativeFrom="page">
              <wp:posOffset>751840</wp:posOffset>
            </wp:positionH>
            <wp:positionV relativeFrom="paragraph">
              <wp:posOffset>167005</wp:posOffset>
            </wp:positionV>
            <wp:extent cx="5410200" cy="2590800"/>
            <wp:effectExtent l="0" t="0" r="0" b="0"/>
            <wp:wrapTopAndBottom/>
            <wp:docPr id="1533" name="Image 1533"/>
            <wp:cNvGraphicFramePr/>
            <a:graphic xmlns:a="http://schemas.openxmlformats.org/drawingml/2006/main">
              <a:graphicData uri="http://schemas.openxmlformats.org/drawingml/2006/picture">
                <pic:pic xmlns:pic="http://schemas.openxmlformats.org/drawingml/2006/picture">
                  <pic:nvPicPr>
                    <pic:cNvPr id="1533" name="Image 1533"/>
                    <pic:cNvPicPr/>
                  </pic:nvPicPr>
                  <pic:blipFill>
                    <a:blip r:embed="rId604" cstate="print"/>
                    <a:stretch>
                      <a:fillRect/>
                    </a:stretch>
                  </pic:blipFill>
                  <pic:spPr>
                    <a:xfrm>
                      <a:off x="0" y="0"/>
                      <a:ext cx="5410200" cy="2590800"/>
                    </a:xfrm>
                    <a:prstGeom prst="rect">
                      <a:avLst/>
                    </a:prstGeom>
                  </pic:spPr>
                </pic:pic>
              </a:graphicData>
            </a:graphic>
          </wp:anchor>
        </w:drawing>
      </w:r>
    </w:p>
    <w:p>
      <w:pPr>
        <w:pStyle w:val="11"/>
        <w:spacing w:before="16"/>
        <w:rPr>
          <w:sz w:val="36"/>
        </w:rPr>
      </w:pPr>
    </w:p>
    <w:p>
      <w:pPr>
        <w:pStyle w:val="3"/>
        <w:numPr>
          <w:ilvl w:val="0"/>
          <w:numId w:val="81"/>
        </w:numPr>
        <w:tabs>
          <w:tab w:val="left" w:pos="1607"/>
        </w:tabs>
        <w:spacing w:before="0" w:after="0" w:line="240" w:lineRule="auto"/>
        <w:ind w:left="1607" w:right="0" w:hanging="329"/>
        <w:jc w:val="left"/>
      </w:pPr>
      <w:r>
        <w:rPr>
          <w:color w:val="212121"/>
          <w:spacing w:val="-1"/>
        </w:rPr>
        <w:t>合并计算查看投资工作底稿按钮配置</w:t>
      </w:r>
    </w:p>
    <w:p>
      <w:pPr>
        <w:pStyle w:val="11"/>
        <w:spacing w:before="181" w:line="256" w:lineRule="auto"/>
        <w:ind w:left="1171" w:right="1305"/>
      </w:pPr>
      <w:r>
        <w:rPr>
          <w:color w:val="212121"/>
          <w:spacing w:val="-1"/>
          <w:w w:val="102"/>
        </w:rPr>
        <w:t>合并体系-报表-更多设置：【采集填报方案允许查看投资工作底稿】配置项，勾选后合并计算页</w:t>
      </w:r>
      <w:r>
        <w:rPr>
          <w:color w:val="212121"/>
          <w:w w:val="102"/>
        </w:rPr>
        <w:t>面显示【查看投资工作底稿】按钮，默认勾选。如图：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381250"/>
            <wp:effectExtent l="0" t="0" r="0" b="0"/>
            <wp:docPr id="1534" name="Image 1534"/>
            <wp:cNvGraphicFramePr/>
            <a:graphic xmlns:a="http://schemas.openxmlformats.org/drawingml/2006/main">
              <a:graphicData uri="http://schemas.openxmlformats.org/drawingml/2006/picture">
                <pic:pic xmlns:pic="http://schemas.openxmlformats.org/drawingml/2006/picture">
                  <pic:nvPicPr>
                    <pic:cNvPr id="1534" name="Image 1534"/>
                    <pic:cNvPicPr/>
                  </pic:nvPicPr>
                  <pic:blipFill>
                    <a:blip r:embed="rId605" cstate="print"/>
                    <a:stretch>
                      <a:fillRect/>
                    </a:stretch>
                  </pic:blipFill>
                  <pic:spPr>
                    <a:xfrm>
                      <a:off x="0" y="0"/>
                      <a:ext cx="5410200" cy="2381250"/>
                    </a:xfrm>
                    <a:prstGeom prst="rect">
                      <a:avLst/>
                    </a:prstGeom>
                  </pic:spPr>
                </pic:pic>
              </a:graphicData>
            </a:graphic>
          </wp:inline>
        </w:drawing>
      </w:r>
    </w:p>
    <w:p>
      <w:pPr>
        <w:pStyle w:val="11"/>
        <w:rPr>
          <w:sz w:val="20"/>
        </w:rPr>
      </w:pPr>
    </w:p>
    <w:p>
      <w:pPr>
        <w:pStyle w:val="11"/>
        <w:spacing w:before="10"/>
        <w:rPr>
          <w:sz w:val="16"/>
        </w:rPr>
      </w:pPr>
    </w:p>
    <w:p>
      <w:pPr>
        <w:pStyle w:val="3"/>
        <w:numPr>
          <w:ilvl w:val="0"/>
          <w:numId w:val="81"/>
        </w:numPr>
        <w:tabs>
          <w:tab w:val="left" w:pos="1607"/>
        </w:tabs>
        <w:spacing w:before="6" w:after="0" w:line="240" w:lineRule="auto"/>
        <w:ind w:left="1607" w:right="0" w:hanging="329"/>
        <w:jc w:val="left"/>
      </w:pPr>
      <w:r>
        <w:rPr>
          <w:color w:val="212121"/>
          <w:spacing w:val="-1"/>
        </w:rPr>
        <w:t>投资工作底稿页面展示</w:t>
      </w:r>
    </w:p>
    <w:p>
      <w:pPr>
        <w:pStyle w:val="11"/>
        <w:spacing w:before="166" w:line="256" w:lineRule="auto"/>
        <w:ind w:left="1171" w:right="1275"/>
      </w:pPr>
      <w:r>
        <w:rPr>
          <w:color w:val="212121"/>
          <w:spacing w:val="-1"/>
          <w:w w:val="102"/>
        </w:rPr>
        <w:t>“查看投资工作底稿”按钮只有法人口径显示，管理口径不显示。合并计算页面“查看投资工作</w:t>
      </w:r>
      <w:r>
        <w:rPr>
          <w:color w:val="212121"/>
          <w:w w:val="102"/>
        </w:rPr>
        <w:t>底稿”按钮显示，如图：</w:t>
      </w:r>
    </w:p>
    <w:p>
      <w:pPr>
        <w:pStyle w:val="11"/>
        <w:spacing w:before="17"/>
        <w:rPr>
          <w:sz w:val="12"/>
        </w:rPr>
      </w:pPr>
      <w:r>
        <w:drawing>
          <wp:anchor distT="0" distB="0" distL="0" distR="0" simplePos="0" relativeHeight="252184576" behindDoc="1" locked="0" layoutInCell="1" allowOverlap="1">
            <wp:simplePos x="0" y="0"/>
            <wp:positionH relativeFrom="page">
              <wp:posOffset>751840</wp:posOffset>
            </wp:positionH>
            <wp:positionV relativeFrom="paragraph">
              <wp:posOffset>167005</wp:posOffset>
            </wp:positionV>
            <wp:extent cx="5410200" cy="2352675"/>
            <wp:effectExtent l="0" t="0" r="0" b="0"/>
            <wp:wrapTopAndBottom/>
            <wp:docPr id="1535" name="Image 1535"/>
            <wp:cNvGraphicFramePr/>
            <a:graphic xmlns:a="http://schemas.openxmlformats.org/drawingml/2006/main">
              <a:graphicData uri="http://schemas.openxmlformats.org/drawingml/2006/picture">
                <pic:pic xmlns:pic="http://schemas.openxmlformats.org/drawingml/2006/picture">
                  <pic:nvPicPr>
                    <pic:cNvPr id="1535" name="Image 1535"/>
                    <pic:cNvPicPr/>
                  </pic:nvPicPr>
                  <pic:blipFill>
                    <a:blip r:embed="rId606" cstate="print"/>
                    <a:stretch>
                      <a:fillRect/>
                    </a:stretch>
                  </pic:blipFill>
                  <pic:spPr>
                    <a:xfrm>
                      <a:off x="0" y="0"/>
                      <a:ext cx="5410200" cy="2352675"/>
                    </a:xfrm>
                    <a:prstGeom prst="rect">
                      <a:avLst/>
                    </a:prstGeom>
                  </pic:spPr>
                </pic:pic>
              </a:graphicData>
            </a:graphic>
          </wp:anchor>
        </w:drawing>
      </w:r>
    </w:p>
    <w:p>
      <w:pPr>
        <w:pStyle w:val="11"/>
        <w:spacing w:before="9"/>
      </w:pPr>
    </w:p>
    <w:p>
      <w:pPr>
        <w:pStyle w:val="11"/>
        <w:ind w:left="1171"/>
      </w:pPr>
      <w:r>
        <w:rPr>
          <w:color w:val="212121"/>
          <w:spacing w:val="-1"/>
        </w:rPr>
        <w:t>点击查看投资工作底稿按钮，进入投资工作底稿页面，按照底稿设置进行查询，如图：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62225"/>
            <wp:effectExtent l="0" t="0" r="0" b="0"/>
            <wp:docPr id="1536" name="Image 1536"/>
            <wp:cNvGraphicFramePr/>
            <a:graphic xmlns:a="http://schemas.openxmlformats.org/drawingml/2006/main">
              <a:graphicData uri="http://schemas.openxmlformats.org/drawingml/2006/picture">
                <pic:pic xmlns:pic="http://schemas.openxmlformats.org/drawingml/2006/picture">
                  <pic:nvPicPr>
                    <pic:cNvPr id="1536" name="Image 1536"/>
                    <pic:cNvPicPr/>
                  </pic:nvPicPr>
                  <pic:blipFill>
                    <a:blip r:embed="rId607" cstate="print"/>
                    <a:stretch>
                      <a:fillRect/>
                    </a:stretch>
                  </pic:blipFill>
                  <pic:spPr>
                    <a:xfrm>
                      <a:off x="0" y="0"/>
                      <a:ext cx="5410200" cy="2562225"/>
                    </a:xfrm>
                    <a:prstGeom prst="rect">
                      <a:avLst/>
                    </a:prstGeom>
                  </pic:spPr>
                </pic:pic>
              </a:graphicData>
            </a:graphic>
          </wp:inline>
        </w:drawing>
      </w:r>
    </w:p>
    <w:p>
      <w:pPr>
        <w:pStyle w:val="11"/>
        <w:spacing w:before="1"/>
        <w:rPr>
          <w:sz w:val="19"/>
        </w:rPr>
      </w:pPr>
    </w:p>
    <w:p>
      <w:pPr>
        <w:numPr>
          <w:ilvl w:val="0"/>
          <w:numId w:val="82"/>
        </w:numPr>
        <w:tabs>
          <w:tab w:val="left" w:pos="1759"/>
        </w:tabs>
        <w:spacing w:before="48"/>
        <w:ind w:left="1759" w:right="0" w:hanging="588"/>
        <w:jc w:val="left"/>
        <w:rPr>
          <w:b/>
          <w:sz w:val="22"/>
        </w:rPr>
      </w:pPr>
      <w:r>
        <w:rPr>
          <w:b/>
          <w:color w:val="2B3D4F"/>
          <w:spacing w:val="-3"/>
          <w:sz w:val="22"/>
        </w:rPr>
        <w:t>底稿设置</w:t>
      </w:r>
    </w:p>
    <w:p>
      <w:pPr>
        <w:pStyle w:val="11"/>
        <w:spacing w:before="4"/>
        <w:rPr>
          <w:b/>
          <w:sz w:val="16"/>
        </w:rPr>
      </w:pPr>
    </w:p>
    <w:p>
      <w:pPr>
        <w:pStyle w:val="11"/>
        <w:spacing w:before="1" w:line="256" w:lineRule="auto"/>
        <w:ind w:left="1171" w:right="1275"/>
      </w:pPr>
      <w:r>
        <w:rPr>
          <w:color w:val="212121"/>
          <w:spacing w:val="-1"/>
          <w:w w:val="102"/>
        </w:rPr>
        <w:t>台账数据：默认显示“商誉原值、期末商誉减值准备、期末投资成本、期末投资减值准备”，支</w:t>
      </w:r>
      <w:r>
        <w:rPr>
          <w:color w:val="212121"/>
          <w:w w:val="102"/>
        </w:rPr>
        <w:t>持自定义台账数据的展示范围。</w:t>
      </w:r>
    </w:p>
    <w:p>
      <w:pPr>
        <w:pStyle w:val="11"/>
        <w:spacing w:before="14"/>
        <w:rPr>
          <w:sz w:val="14"/>
        </w:rPr>
      </w:pPr>
    </w:p>
    <w:p>
      <w:pPr>
        <w:pStyle w:val="11"/>
        <w:ind w:left="1171"/>
      </w:pPr>
      <w:r>
        <w:rPr>
          <w:color w:val="212121"/>
          <w:spacing w:val="-1"/>
        </w:rPr>
        <w:t>报表数据：默认为空，支持自定义报表数据的展示范围。</w:t>
      </w:r>
    </w:p>
    <w:p>
      <w:pPr>
        <w:pStyle w:val="11"/>
        <w:spacing w:before="4"/>
        <w:rPr>
          <w:sz w:val="16"/>
        </w:rPr>
      </w:pPr>
    </w:p>
    <w:p>
      <w:pPr>
        <w:pStyle w:val="11"/>
        <w:spacing w:line="249" w:lineRule="auto"/>
        <w:ind w:left="1171" w:right="1275"/>
      </w:pPr>
      <w:r>
        <w:rPr>
          <w:color w:val="212121"/>
          <w:spacing w:val="-1"/>
          <w:w w:val="102"/>
        </w:rPr>
        <w:t>合并规则：默认展示全部有数据的直接投资、间接投资、公允价值调整规则的数据，支持自定义</w:t>
      </w:r>
      <w:r>
        <w:rPr>
          <w:color w:val="212121"/>
          <w:w w:val="102"/>
        </w:rPr>
        <w:t>合并规则的展示范围。</w:t>
      </w:r>
    </w:p>
    <w:p>
      <w:pPr>
        <w:pStyle w:val="11"/>
        <w:spacing w:before="8"/>
        <w:rPr>
          <w:sz w:val="13"/>
        </w:rPr>
      </w:pPr>
      <w:r>
        <w:drawing>
          <wp:anchor distT="0" distB="0" distL="0" distR="0" simplePos="0" relativeHeight="252184576" behindDoc="1" locked="0" layoutInCell="1" allowOverlap="1">
            <wp:simplePos x="0" y="0"/>
            <wp:positionH relativeFrom="page">
              <wp:posOffset>751840</wp:posOffset>
            </wp:positionH>
            <wp:positionV relativeFrom="paragraph">
              <wp:posOffset>172720</wp:posOffset>
            </wp:positionV>
            <wp:extent cx="5410200" cy="2676525"/>
            <wp:effectExtent l="0" t="0" r="0" b="0"/>
            <wp:wrapTopAndBottom/>
            <wp:docPr id="1537" name="Image 1537"/>
            <wp:cNvGraphicFramePr/>
            <a:graphic xmlns:a="http://schemas.openxmlformats.org/drawingml/2006/main">
              <a:graphicData uri="http://schemas.openxmlformats.org/drawingml/2006/picture">
                <pic:pic xmlns:pic="http://schemas.openxmlformats.org/drawingml/2006/picture">
                  <pic:nvPicPr>
                    <pic:cNvPr id="1537" name="Image 1537"/>
                    <pic:cNvPicPr/>
                  </pic:nvPicPr>
                  <pic:blipFill>
                    <a:blip r:embed="rId608" cstate="print"/>
                    <a:stretch>
                      <a:fillRect/>
                    </a:stretch>
                  </pic:blipFill>
                  <pic:spPr>
                    <a:xfrm>
                      <a:off x="0" y="0"/>
                      <a:ext cx="5410200" cy="2676525"/>
                    </a:xfrm>
                    <a:prstGeom prst="rect">
                      <a:avLst/>
                    </a:prstGeom>
                  </pic:spPr>
                </pic:pic>
              </a:graphicData>
            </a:graphic>
          </wp:anchor>
        </w:drawing>
      </w:r>
    </w:p>
    <w:p>
      <w:pPr>
        <w:pStyle w:val="11"/>
        <w:spacing w:before="9"/>
      </w:pPr>
    </w:p>
    <w:p>
      <w:pPr>
        <w:numPr>
          <w:ilvl w:val="0"/>
          <w:numId w:val="82"/>
        </w:numPr>
        <w:tabs>
          <w:tab w:val="left" w:pos="1759"/>
        </w:tabs>
        <w:spacing w:before="0"/>
        <w:ind w:left="1759" w:right="0" w:hanging="588"/>
        <w:jc w:val="left"/>
        <w:rPr>
          <w:b/>
          <w:sz w:val="22"/>
        </w:rPr>
      </w:pPr>
      <w:r>
        <w:rPr>
          <w:b/>
          <w:color w:val="2B3D4F"/>
          <w:spacing w:val="-3"/>
          <w:sz w:val="22"/>
        </w:rPr>
        <w:t>筛选条件</w:t>
      </w:r>
    </w:p>
    <w:p>
      <w:pPr>
        <w:pStyle w:val="11"/>
        <w:spacing w:before="4"/>
        <w:rPr>
          <w:b/>
          <w:sz w:val="16"/>
        </w:rPr>
      </w:pPr>
    </w:p>
    <w:p>
      <w:pPr>
        <w:pStyle w:val="11"/>
        <w:ind w:left="1171"/>
      </w:pPr>
      <w:r>
        <w:rPr>
          <w:color w:val="212121"/>
          <w:spacing w:val="-1"/>
        </w:rPr>
        <w:t>合并单位：显示当前用户有权限的合并层级。</w:t>
      </w:r>
    </w:p>
    <w:p>
      <w:pPr>
        <w:pStyle w:val="11"/>
        <w:spacing w:before="8"/>
        <w:rPr>
          <w:sz w:val="15"/>
        </w:rPr>
      </w:pPr>
    </w:p>
    <w:p>
      <w:pPr>
        <w:pStyle w:val="11"/>
        <w:ind w:left="1171"/>
      </w:pPr>
      <w:r>
        <w:rPr>
          <w:color w:val="212121"/>
          <w:spacing w:val="-1"/>
        </w:rPr>
        <w:t>被投资单位：不响应权限，显示所选合并单位的所有下级，非必选，仅支持选择单户单位。</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417" w:lineRule="auto"/>
        <w:ind w:left="1171" w:right="1950"/>
      </w:pPr>
      <w:r>
        <w:rPr>
          <w:color w:val="212121"/>
          <w:spacing w:val="-1"/>
          <w:w w:val="102"/>
        </w:rPr>
        <w:t>合并规则：可选当前任务对应合并体系的全部直接投资、间接投资、公允价值调整规则。</w:t>
      </w:r>
      <w:r>
        <w:rPr>
          <w:color w:val="212121"/>
          <w:w w:val="102"/>
        </w:rPr>
        <w:t>币种：显示合并单位的报表币种。</w:t>
      </w:r>
    </w:p>
    <w:p>
      <w:pPr>
        <w:pStyle w:val="11"/>
        <w:spacing w:before="16"/>
        <w:rPr>
          <w:sz w:val="7"/>
        </w:rPr>
      </w:pPr>
      <w:r>
        <mc:AlternateContent>
          <mc:Choice Requires="wps">
            <w:drawing>
              <wp:anchor distT="0" distB="0" distL="0" distR="0" simplePos="0" relativeHeight="252185600" behindDoc="1" locked="0" layoutInCell="1" allowOverlap="1">
                <wp:simplePos x="0" y="0"/>
                <wp:positionH relativeFrom="page">
                  <wp:posOffset>751840</wp:posOffset>
                </wp:positionH>
                <wp:positionV relativeFrom="paragraph">
                  <wp:posOffset>107315</wp:posOffset>
                </wp:positionV>
                <wp:extent cx="6010275" cy="9525"/>
                <wp:effectExtent l="0" t="0" r="0" b="0"/>
                <wp:wrapTopAndBottom/>
                <wp:docPr id="1538" name="Graphic 1538"/>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538" o:spid="_x0000_s1026" o:spt="100" style="position:absolute;left:0pt;margin-left:59.2pt;margin-top:8.45pt;height:0.75pt;width:473.25pt;mso-position-horizontal-relative:page;mso-wrap-distance-bottom:0pt;mso-wrap-distance-top:0pt;z-index:-251130880;mso-width-relative:page;mso-height-relative:page;" fillcolor="#EDEDED" filled="t" stroked="f" coordsize="6010275,9525" o:gfxdata="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mG77T&#10;1QAAAAoBAAAPAAAAAAAAAAEAIAAAACIAAABkcnMvZG93bnJldi54bWxQSwECFAAUAAAACACHTuJA&#10;YqUifiQCAADlBAAADgAAAAAAAAABACAAAAAk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7"/>
        </w:rPr>
        <w:sectPr>
          <w:pgSz w:w="11920" w:h="16860"/>
          <w:pgMar w:top="960" w:right="0" w:bottom="500" w:left="20" w:header="295" w:footer="302" w:gutter="0"/>
          <w:cols w:space="720" w:num="1"/>
        </w:sectPr>
      </w:pPr>
    </w:p>
    <w:p>
      <w:pPr>
        <w:pStyle w:val="2"/>
      </w:pPr>
      <w:r>
        <w:rPr>
          <w:color w:val="212121"/>
          <w:spacing w:val="-3"/>
        </w:rPr>
        <w:t>完成合并</w:t>
      </w:r>
    </w:p>
    <w:p>
      <w:pPr>
        <w:spacing w:before="119"/>
        <w:ind w:left="1171" w:right="0" w:firstLine="0"/>
        <w:jc w:val="left"/>
        <w:rPr>
          <w:b/>
          <w:sz w:val="22"/>
        </w:rPr>
      </w:pPr>
      <w:r>
        <w:rPr>
          <w:b/>
          <w:color w:val="2B3D4F"/>
          <w:spacing w:val="-2"/>
          <w:sz w:val="22"/>
        </w:rPr>
        <w:t>功能概述：</w:t>
      </w:r>
    </w:p>
    <w:p>
      <w:pPr>
        <w:pStyle w:val="11"/>
        <w:spacing w:before="5"/>
        <w:rPr>
          <w:b/>
          <w:sz w:val="16"/>
        </w:rPr>
      </w:pPr>
    </w:p>
    <w:p>
      <w:pPr>
        <w:pStyle w:val="11"/>
        <w:spacing w:line="252" w:lineRule="auto"/>
        <w:ind w:left="1171" w:right="1275"/>
      </w:pPr>
      <w:r>
        <w:rPr>
          <w:color w:val="212121"/>
          <w:spacing w:val="-1"/>
          <w:w w:val="102"/>
        </w:rPr>
        <w:t>完成合并是按当前“合并计算”功能中选择的任务、时期、币种、合并单位范围，将工作底稿中</w:t>
      </w:r>
      <w:r>
        <w:rPr>
          <w:color w:val="212121"/>
          <w:w w:val="102"/>
        </w:rPr>
        <w:t>的调整数和抵销数回写到数据录入中差额单位的主表指标上，最后完成合并单位报表数据的过 程，如下图。</w:t>
      </w:r>
    </w:p>
    <w:p>
      <w:pPr>
        <w:pStyle w:val="11"/>
        <w:spacing w:before="9"/>
        <w:rPr>
          <w:sz w:val="13"/>
        </w:rPr>
      </w:pPr>
      <w:r>
        <w:drawing>
          <wp:anchor distT="0" distB="0" distL="0" distR="0" simplePos="0" relativeHeight="252185600" behindDoc="1" locked="0" layoutInCell="1" allowOverlap="1">
            <wp:simplePos x="0" y="0"/>
            <wp:positionH relativeFrom="page">
              <wp:posOffset>751840</wp:posOffset>
            </wp:positionH>
            <wp:positionV relativeFrom="paragraph">
              <wp:posOffset>173355</wp:posOffset>
            </wp:positionV>
            <wp:extent cx="5410200" cy="2724150"/>
            <wp:effectExtent l="0" t="0" r="0" b="0"/>
            <wp:wrapTopAndBottom/>
            <wp:docPr id="1539" name="Image 1539"/>
            <wp:cNvGraphicFramePr/>
            <a:graphic xmlns:a="http://schemas.openxmlformats.org/drawingml/2006/main">
              <a:graphicData uri="http://schemas.openxmlformats.org/drawingml/2006/picture">
                <pic:pic xmlns:pic="http://schemas.openxmlformats.org/drawingml/2006/picture">
                  <pic:nvPicPr>
                    <pic:cNvPr id="1539" name="Image 1539"/>
                    <pic:cNvPicPr/>
                  </pic:nvPicPr>
                  <pic:blipFill>
                    <a:blip r:embed="rId609" cstate="print"/>
                    <a:stretch>
                      <a:fillRect/>
                    </a:stretch>
                  </pic:blipFill>
                  <pic:spPr>
                    <a:xfrm>
                      <a:off x="0" y="0"/>
                      <a:ext cx="5410200" cy="2724150"/>
                    </a:xfrm>
                    <a:prstGeom prst="rect">
                      <a:avLst/>
                    </a:prstGeom>
                  </pic:spPr>
                </pic:pic>
              </a:graphicData>
            </a:graphic>
          </wp:anchor>
        </w:drawing>
      </w:r>
    </w:p>
    <w:p>
      <w:pPr>
        <w:pStyle w:val="11"/>
        <w:spacing w:before="16"/>
        <w:rPr>
          <w:sz w:val="36"/>
        </w:rPr>
      </w:pPr>
    </w:p>
    <w:p>
      <w:pPr>
        <w:pStyle w:val="3"/>
        <w:numPr>
          <w:ilvl w:val="0"/>
          <w:numId w:val="83"/>
        </w:numPr>
        <w:tabs>
          <w:tab w:val="left" w:pos="1607"/>
        </w:tabs>
        <w:spacing w:before="0" w:after="0" w:line="240" w:lineRule="auto"/>
        <w:ind w:left="1607" w:right="0" w:hanging="329"/>
        <w:jc w:val="left"/>
      </w:pPr>
      <w:r>
        <w:rPr>
          <w:color w:val="212121"/>
          <w:spacing w:val="-3"/>
        </w:rPr>
        <w:t>完成合并</w:t>
      </w:r>
    </w:p>
    <w:p>
      <w:pPr>
        <w:pStyle w:val="11"/>
        <w:spacing w:before="181"/>
        <w:ind w:left="1171"/>
      </w:pPr>
      <w:r>
        <w:rPr>
          <w:color w:val="212121"/>
          <w:spacing w:val="-2"/>
        </w:rPr>
        <w:t>完成合并步骤：</w:t>
      </w:r>
    </w:p>
    <w:p>
      <w:pPr>
        <w:pStyle w:val="11"/>
        <w:spacing w:before="8"/>
        <w:rPr>
          <w:sz w:val="15"/>
        </w:rPr>
      </w:pPr>
    </w:p>
    <w:p>
      <w:pPr>
        <w:pStyle w:val="11"/>
        <w:ind w:left="1171"/>
      </w:pPr>
      <w:r>
        <w:rPr>
          <w:color w:val="212121"/>
        </w:rPr>
        <w:t>1</w:t>
      </w:r>
      <w:r>
        <w:rPr>
          <w:color w:val="212121"/>
          <w:spacing w:val="2"/>
        </w:rPr>
        <w:t>、 结转递延所得税</w:t>
      </w:r>
    </w:p>
    <w:p>
      <w:pPr>
        <w:pStyle w:val="11"/>
        <w:spacing w:before="5"/>
        <w:rPr>
          <w:sz w:val="16"/>
        </w:rPr>
      </w:pPr>
    </w:p>
    <w:p>
      <w:pPr>
        <w:pStyle w:val="11"/>
        <w:spacing w:line="417" w:lineRule="auto"/>
        <w:ind w:left="1171" w:right="3525"/>
      </w:pPr>
      <w:r>
        <w:rPr>
          <w:color w:val="212121"/>
          <w:spacing w:val="-2"/>
        </w:rPr>
        <w:t>完成合并实时生成最新的递延所得税分录，确保结转损益分录的正确性。</w:t>
      </w:r>
      <w:r>
        <w:rPr>
          <w:color w:val="212121"/>
          <w:spacing w:val="80"/>
        </w:rPr>
        <w:t xml:space="preserve"> </w:t>
      </w:r>
      <w:r>
        <w:rPr>
          <w:color w:val="212121"/>
        </w:rPr>
        <w:t>2、 结转损益</w:t>
      </w:r>
    </w:p>
    <w:p>
      <w:pPr>
        <w:pStyle w:val="11"/>
        <w:spacing w:line="408" w:lineRule="auto"/>
        <w:ind w:left="1171" w:right="4425"/>
      </w:pPr>
      <w:r>
        <w:rPr>
          <w:color w:val="212121"/>
          <w:spacing w:val="-2"/>
        </w:rPr>
        <w:t>完成合并实时生成最新的结转损益分录，确保抵销数据正确性。</w:t>
      </w:r>
      <w:r>
        <w:rPr>
          <w:color w:val="212121"/>
          <w:spacing w:val="80"/>
        </w:rPr>
        <w:t xml:space="preserve"> </w:t>
      </w:r>
      <w:r>
        <w:rPr>
          <w:color w:val="212121"/>
        </w:rPr>
        <w:t>3、 回写差额单位</w:t>
      </w:r>
    </w:p>
    <w:p>
      <w:pPr>
        <w:pStyle w:val="11"/>
        <w:spacing w:before="15" w:line="256" w:lineRule="auto"/>
        <w:ind w:left="1171" w:right="1461"/>
      </w:pPr>
      <w:r>
        <w:rPr>
          <w:color w:val="212121"/>
          <w:w w:val="102"/>
        </w:rPr>
        <w:t>①EFDC方式回写：对差额单位单独配置一套EFDC回写提取方案，提取公式使用ZFZ</w:t>
      </w:r>
      <w:r>
        <w:rPr>
          <w:color w:val="212121"/>
          <w:spacing w:val="-7"/>
          <w:w w:val="102"/>
        </w:rPr>
        <w:t>D</w:t>
      </w:r>
      <w:r>
        <w:rPr>
          <w:color w:val="212121"/>
          <w:w w:val="102"/>
        </w:rPr>
        <w:t>X</w:t>
      </w:r>
      <w:r>
        <w:rPr>
          <w:color w:val="212121"/>
          <w:spacing w:val="-6"/>
          <w:w w:val="102"/>
        </w:rPr>
        <w:t>公式，</w:t>
      </w:r>
      <w:r>
        <w:rPr>
          <w:color w:val="212121"/>
          <w:w w:val="102"/>
        </w:rPr>
        <w:t>公式配置详见《第3部分EFDC5.0配置》。</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spacing w:val="-1"/>
          <w:w w:val="102"/>
        </w:rPr>
        <w:t>②科目余额方式回写：根据合并体系中设置的科目关联指标，或者合并体系中设置的主表型工作</w:t>
      </w:r>
      <w:r>
        <w:rPr>
          <w:color w:val="212121"/>
          <w:w w:val="102"/>
        </w:rPr>
        <w:t>底稿进行回写</w:t>
      </w:r>
    </w:p>
    <w:p>
      <w:pPr>
        <w:pStyle w:val="11"/>
        <w:spacing w:before="14"/>
        <w:rPr>
          <w:sz w:val="14"/>
        </w:rPr>
      </w:pPr>
    </w:p>
    <w:p>
      <w:pPr>
        <w:pStyle w:val="11"/>
        <w:spacing w:line="249" w:lineRule="auto"/>
        <w:ind w:left="1171" w:right="1275"/>
      </w:pPr>
      <w:r>
        <w:rPr>
          <w:color w:val="212121"/>
          <w:spacing w:val="-1"/>
          <w:w w:val="102"/>
        </w:rPr>
        <w:t>将工作底稿中的调整数和抵销数，回写到数据录入中差额单位的报表指标上，再执行差额单位的</w:t>
      </w:r>
      <w:r>
        <w:rPr>
          <w:color w:val="212121"/>
          <w:w w:val="102"/>
        </w:rPr>
        <w:t>全算，如下图。</w:t>
      </w:r>
    </w:p>
    <w:p>
      <w:pPr>
        <w:pStyle w:val="11"/>
        <w:spacing w:before="8"/>
        <w:rPr>
          <w:sz w:val="13"/>
        </w:rPr>
      </w:pPr>
      <w:r>
        <w:drawing>
          <wp:anchor distT="0" distB="0" distL="0" distR="0" simplePos="0" relativeHeight="252186624" behindDoc="1" locked="0" layoutInCell="1" allowOverlap="1">
            <wp:simplePos x="0" y="0"/>
            <wp:positionH relativeFrom="page">
              <wp:posOffset>751840</wp:posOffset>
            </wp:positionH>
            <wp:positionV relativeFrom="paragraph">
              <wp:posOffset>172720</wp:posOffset>
            </wp:positionV>
            <wp:extent cx="5410200" cy="3076575"/>
            <wp:effectExtent l="0" t="0" r="0" b="0"/>
            <wp:wrapTopAndBottom/>
            <wp:docPr id="1540" name="Image 1540"/>
            <wp:cNvGraphicFramePr/>
            <a:graphic xmlns:a="http://schemas.openxmlformats.org/drawingml/2006/main">
              <a:graphicData uri="http://schemas.openxmlformats.org/drawingml/2006/picture">
                <pic:pic xmlns:pic="http://schemas.openxmlformats.org/drawingml/2006/picture">
                  <pic:nvPicPr>
                    <pic:cNvPr id="1540" name="Image 1540"/>
                    <pic:cNvPicPr/>
                  </pic:nvPicPr>
                  <pic:blipFill>
                    <a:blip r:embed="rId610" cstate="print"/>
                    <a:stretch>
                      <a:fillRect/>
                    </a:stretch>
                  </pic:blipFill>
                  <pic:spPr>
                    <a:xfrm>
                      <a:off x="0" y="0"/>
                      <a:ext cx="5410200" cy="3076575"/>
                    </a:xfrm>
                    <a:prstGeom prst="rect">
                      <a:avLst/>
                    </a:prstGeom>
                  </pic:spPr>
                </pic:pic>
              </a:graphicData>
            </a:graphic>
          </wp:anchor>
        </w:drawing>
      </w:r>
    </w:p>
    <w:p>
      <w:pPr>
        <w:pStyle w:val="11"/>
        <w:spacing w:before="9"/>
      </w:pPr>
    </w:p>
    <w:p>
      <w:pPr>
        <w:pStyle w:val="11"/>
        <w:ind w:left="1171"/>
      </w:pPr>
      <w:r>
        <w:rPr>
          <w:color w:val="212121"/>
        </w:rPr>
        <w:t>4</w:t>
      </w:r>
      <w:r>
        <w:rPr>
          <w:color w:val="212121"/>
          <w:spacing w:val="2"/>
        </w:rPr>
        <w:t>、 汇总合并单位</w:t>
      </w:r>
    </w:p>
    <w:p>
      <w:pPr>
        <w:pStyle w:val="11"/>
        <w:spacing w:before="4"/>
        <w:rPr>
          <w:sz w:val="16"/>
        </w:rPr>
      </w:pPr>
    </w:p>
    <w:p>
      <w:pPr>
        <w:pStyle w:val="11"/>
        <w:spacing w:line="256" w:lineRule="auto"/>
        <w:ind w:left="1171" w:right="1500"/>
      </w:pPr>
      <w:r>
        <w:rPr>
          <w:color w:val="212121"/>
          <w:spacing w:val="-1"/>
          <w:w w:val="102"/>
        </w:rPr>
        <w:t>差额单位数据回写完成后，合并单位执行汇总、全算等操作，完成最终的合并报表数据，如下</w:t>
      </w:r>
      <w:r>
        <w:rPr>
          <w:color w:val="212121"/>
          <w:w w:val="102"/>
        </w:rPr>
        <w:t>图。</w:t>
      </w:r>
    </w:p>
    <w:p>
      <w:pPr>
        <w:pStyle w:val="11"/>
        <w:spacing w:before="18"/>
        <w:rPr>
          <w:sz w:val="12"/>
        </w:rPr>
      </w:pPr>
      <w:r>
        <w:drawing>
          <wp:anchor distT="0" distB="0" distL="0" distR="0" simplePos="0" relativeHeight="252186624" behindDoc="1" locked="0" layoutInCell="1" allowOverlap="1">
            <wp:simplePos x="0" y="0"/>
            <wp:positionH relativeFrom="page">
              <wp:posOffset>751840</wp:posOffset>
            </wp:positionH>
            <wp:positionV relativeFrom="paragraph">
              <wp:posOffset>167005</wp:posOffset>
            </wp:positionV>
            <wp:extent cx="5302250" cy="2996565"/>
            <wp:effectExtent l="0" t="0" r="0" b="0"/>
            <wp:wrapTopAndBottom/>
            <wp:docPr id="1541" name="Image 1541"/>
            <wp:cNvGraphicFramePr/>
            <a:graphic xmlns:a="http://schemas.openxmlformats.org/drawingml/2006/main">
              <a:graphicData uri="http://schemas.openxmlformats.org/drawingml/2006/picture">
                <pic:pic xmlns:pic="http://schemas.openxmlformats.org/drawingml/2006/picture">
                  <pic:nvPicPr>
                    <pic:cNvPr id="1541" name="Image 1541"/>
                    <pic:cNvPicPr/>
                  </pic:nvPicPr>
                  <pic:blipFill>
                    <a:blip r:embed="rId611" cstate="print"/>
                    <a:stretch>
                      <a:fillRect/>
                    </a:stretch>
                  </pic:blipFill>
                  <pic:spPr>
                    <a:xfrm>
                      <a:off x="0" y="0"/>
                      <a:ext cx="5301996" cy="2996374"/>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3"/>
        <w:numPr>
          <w:ilvl w:val="0"/>
          <w:numId w:val="83"/>
        </w:numPr>
        <w:tabs>
          <w:tab w:val="left" w:pos="1607"/>
        </w:tabs>
        <w:spacing w:before="29" w:after="0" w:line="240" w:lineRule="auto"/>
        <w:ind w:left="1607" w:right="0" w:hanging="329"/>
        <w:jc w:val="left"/>
      </w:pPr>
      <w:r>
        <w:rPr>
          <w:color w:val="212121"/>
          <w:spacing w:val="-1"/>
        </w:rPr>
        <w:t>浮动行科目余额表抵销回写</w:t>
      </w:r>
    </w:p>
    <w:p>
      <w:pPr>
        <w:pStyle w:val="11"/>
        <w:spacing w:before="181" w:line="256" w:lineRule="auto"/>
        <w:ind w:left="1171" w:right="1275"/>
      </w:pPr>
      <w:r>
        <w:rPr>
          <w:color w:val="212121"/>
          <w:spacing w:val="-1"/>
          <w:w w:val="102"/>
        </w:rPr>
        <w:t>合并体系设置启用浮动行科目余额表抵销，完成合并时，将抵销数回写差额单位的浮动行指标。</w:t>
      </w:r>
      <w:r>
        <w:rPr>
          <w:color w:val="212121"/>
          <w:w w:val="102"/>
        </w:rPr>
        <w:t>不执行EFDC提取方案所配置的回写运算。</w:t>
      </w:r>
    </w:p>
    <w:p>
      <w:pPr>
        <w:pStyle w:val="11"/>
        <w:spacing w:before="257"/>
        <w:ind w:left="1171"/>
      </w:pPr>
      <w:r>
        <w:rPr>
          <w:color w:val="212121"/>
          <w:spacing w:val="-1"/>
        </w:rPr>
        <w:t>差额单位删除浮动行中期末数非零且其它金额均为零的数据。</w:t>
      </w:r>
    </w:p>
    <w:p>
      <w:pPr>
        <w:pStyle w:val="11"/>
        <w:spacing w:before="5"/>
        <w:rPr>
          <w:sz w:val="16"/>
        </w:rPr>
      </w:pPr>
    </w:p>
    <w:p>
      <w:pPr>
        <w:pStyle w:val="11"/>
        <w:spacing w:line="256" w:lineRule="auto"/>
        <w:ind w:left="1171" w:right="1275"/>
      </w:pPr>
      <w:r>
        <w:rPr>
          <w:color w:val="212121"/>
          <w:spacing w:val="-1"/>
          <w:w w:val="102"/>
        </w:rPr>
        <w:t>根据合并科目将抵销数回写到差额单位的浮动行期末数指标中；历史回写数据，期末数以外的其</w:t>
      </w:r>
      <w:r>
        <w:rPr>
          <w:color w:val="212121"/>
          <w:w w:val="102"/>
        </w:rPr>
        <w:t>他指标非零，则再次回写时，只更新期末数。</w:t>
      </w:r>
    </w:p>
    <w:p>
      <w:pPr>
        <w:pStyle w:val="11"/>
        <w:spacing w:before="14"/>
        <w:rPr>
          <w:sz w:val="14"/>
        </w:rPr>
      </w:pPr>
    </w:p>
    <w:p>
      <w:pPr>
        <w:pStyle w:val="11"/>
        <w:spacing w:line="415" w:lineRule="auto"/>
        <w:ind w:left="1171" w:right="8700"/>
        <w:jc w:val="both"/>
        <w:rPr>
          <w:b/>
        </w:rPr>
      </w:pPr>
      <w:r>
        <w:rPr>
          <w:color w:val="212121"/>
          <w:spacing w:val="-2"/>
        </w:rPr>
        <w:t>执行差额单位全算。执行合并单位汇总。执行合并单位全算。</w:t>
      </w:r>
      <w:r>
        <w:rPr>
          <w:b/>
          <w:color w:val="2B3D4F"/>
          <w:spacing w:val="-2"/>
        </w:rPr>
        <w:t>特别提示：</w:t>
      </w:r>
    </w:p>
    <w:p>
      <w:pPr>
        <w:pStyle w:val="11"/>
        <w:spacing w:before="17"/>
        <w:rPr>
          <w:b/>
          <w:sz w:val="5"/>
        </w:rPr>
      </w:pPr>
    </w:p>
    <w:p>
      <w:pPr>
        <w:spacing w:before="95" w:line="355" w:lineRule="auto"/>
        <w:ind w:left="1611" w:right="3066" w:firstLine="115"/>
        <w:jc w:val="left"/>
        <w:rPr>
          <w:rFonts w:ascii="宋体" w:eastAsia="宋体"/>
          <w:sz w:val="19"/>
        </w:rPr>
      </w:pPr>
      <w:r>
        <w:rPr>
          <w:rFonts w:ascii="宋体" w:eastAsia="宋体"/>
          <w:color w:val="525252"/>
          <w:spacing w:val="-2"/>
          <w:sz w:val="19"/>
        </w:rPr>
        <w:t>所有上级合并单位和下级合并单位可以同时执行完成合并，但同一合并单位不允许同</w:t>
      </w:r>
      <w:r>
        <w:rPr>
          <w:rFonts w:ascii="宋体" w:eastAsia="宋体"/>
          <w:color w:val="525252"/>
          <w:spacing w:val="-4"/>
          <w:sz w:val="19"/>
        </w:rPr>
        <w:t>时执行。</w:t>
      </w:r>
    </w:p>
    <w:p>
      <w:pPr>
        <w:pStyle w:val="11"/>
        <w:spacing w:before="1"/>
        <w:rPr>
          <w:rFonts w:ascii="宋体"/>
          <w:sz w:val="28"/>
        </w:rPr>
      </w:pPr>
    </w:p>
    <w:p>
      <w:pPr>
        <w:spacing w:before="0" w:line="355" w:lineRule="auto"/>
        <w:ind w:left="1611" w:right="3066" w:firstLine="115"/>
        <w:jc w:val="left"/>
        <w:rPr>
          <w:rFonts w:ascii="宋体" w:eastAsia="宋体"/>
          <w:sz w:val="19"/>
        </w:rPr>
      </w:pPr>
      <w:r>
        <w:rPr>
          <w:rFonts w:ascii="宋体" w:eastAsia="宋体"/>
          <w:color w:val="525252"/>
          <w:spacing w:val="-2"/>
          <w:sz w:val="19"/>
        </w:rPr>
        <w:t>启用或不启用同控的情况下，均按照【合并体系管理】报表页签配置的方式进行抵销数据回写。</w:t>
      </w:r>
    </w:p>
    <w:p>
      <w:pPr>
        <w:pStyle w:val="11"/>
        <w:rPr>
          <w:rFonts w:ascii="宋体"/>
          <w:sz w:val="20"/>
        </w:rPr>
      </w:pPr>
    </w:p>
    <w:p>
      <w:pPr>
        <w:pStyle w:val="11"/>
        <w:spacing w:before="6"/>
        <w:rPr>
          <w:rFonts w:ascii="宋体"/>
          <w:sz w:val="27"/>
        </w:rPr>
      </w:pPr>
    </w:p>
    <w:p>
      <w:pPr>
        <w:pStyle w:val="3"/>
        <w:numPr>
          <w:ilvl w:val="0"/>
          <w:numId w:val="83"/>
        </w:numPr>
        <w:tabs>
          <w:tab w:val="left" w:pos="1607"/>
        </w:tabs>
        <w:spacing w:before="6" w:after="0" w:line="240" w:lineRule="auto"/>
        <w:ind w:left="1607" w:right="0" w:hanging="329"/>
        <w:jc w:val="both"/>
      </w:pPr>
      <w:r>
        <w:rPr>
          <w:color w:val="212121"/>
          <w:spacing w:val="-1"/>
        </w:rPr>
        <w:t>浮动余额表回写与转入集团外</w:t>
      </w:r>
    </w:p>
    <w:p>
      <w:pPr>
        <w:spacing w:before="181"/>
        <w:ind w:left="1171" w:right="0" w:firstLine="0"/>
        <w:jc w:val="both"/>
        <w:rPr>
          <w:b/>
          <w:sz w:val="22"/>
        </w:rPr>
      </w:pPr>
      <w:r>
        <w:rPr>
          <w:color w:val="212121"/>
          <w:spacing w:val="8"/>
          <w:sz w:val="22"/>
        </w:rPr>
        <w:t xml:space="preserve">一、 </w:t>
      </w:r>
      <w:r>
        <w:rPr>
          <w:b/>
          <w:color w:val="2B3D4F"/>
          <w:spacing w:val="-5"/>
          <w:sz w:val="22"/>
        </w:rPr>
        <w:t>概述</w:t>
      </w:r>
    </w:p>
    <w:p>
      <w:pPr>
        <w:pStyle w:val="11"/>
        <w:spacing w:before="4"/>
        <w:rPr>
          <w:b/>
          <w:sz w:val="16"/>
        </w:rPr>
      </w:pPr>
    </w:p>
    <w:p>
      <w:pPr>
        <w:pStyle w:val="11"/>
        <w:spacing w:before="1" w:line="254" w:lineRule="auto"/>
        <w:ind w:left="1171" w:right="1275"/>
        <w:jc w:val="both"/>
      </w:pPr>
      <w:r>
        <w:rPr>
          <w:color w:val="212121"/>
          <w:spacing w:val="-1"/>
          <w:w w:val="102"/>
        </w:rPr>
        <w:t>合并抵销使用关联交易模块，不使用合并内部表时，完成合并将关联交易当前层级的明细抵销分录，根据科目回写到差额单位对应的集团内浮动行。合并单位通过差额处理功能，将集团内浮动行中属于当前合并层级的下级单位的未抵销数据转入集团外浮动行，以保证集团内抵销数据的准</w:t>
      </w:r>
      <w:r>
        <w:rPr>
          <w:color w:val="212121"/>
          <w:w w:val="102"/>
        </w:rPr>
        <w:t>确性。集团内、外浮动行设置</w:t>
      </w:r>
    </w:p>
    <w:p>
      <w:pPr>
        <w:pStyle w:val="11"/>
        <w:spacing w:before="17"/>
        <w:rPr>
          <w:sz w:val="14"/>
        </w:rPr>
      </w:pPr>
    </w:p>
    <w:p>
      <w:pPr>
        <w:pStyle w:val="11"/>
        <w:spacing w:line="256" w:lineRule="auto"/>
        <w:ind w:left="1171" w:right="1275"/>
      </w:pPr>
      <w:r>
        <w:rPr>
          <w:color w:val="212121"/>
          <w:spacing w:val="-1"/>
          <w:w w:val="102"/>
        </w:rPr>
        <w:t>任务设计中，创建集团内与集团外浮动行区域，浮动行标识自动生成，非固化参数。数据建模管</w:t>
      </w:r>
      <w:r>
        <w:rPr>
          <w:color w:val="212121"/>
          <w:w w:val="102"/>
        </w:rPr>
        <w:t>理中，搜索上述生成的集团内与集团外浮动行，创建以下指标，标识</w:t>
      </w:r>
      <w:r>
        <w:rPr>
          <w:b/>
          <w:color w:val="2B3D4F"/>
          <w:w w:val="102"/>
        </w:rPr>
        <w:t>必须</w:t>
      </w:r>
      <w:r>
        <w:rPr>
          <w:color w:val="212121"/>
          <w:w w:val="102"/>
        </w:rPr>
        <w:t>使用记账单位</w:t>
      </w:r>
    </w:p>
    <w:p>
      <w:pPr>
        <w:pStyle w:val="11"/>
        <w:spacing w:before="2" w:line="249" w:lineRule="auto"/>
        <w:ind w:left="1171" w:right="1317"/>
      </w:pPr>
      <w:r>
        <w:rPr>
          <w:color w:val="212121"/>
          <w:w w:val="102"/>
        </w:rPr>
        <w:t>[</w:t>
      </w:r>
      <w:r>
        <w:rPr>
          <w:color w:val="212121"/>
          <w:spacing w:val="-4"/>
          <w:w w:val="102"/>
        </w:rPr>
        <w:t>A</w:t>
      </w:r>
      <w:r>
        <w:rPr>
          <w:color w:val="212121"/>
          <w:spacing w:val="-7"/>
          <w:w w:val="102"/>
        </w:rPr>
        <w:t>C</w:t>
      </w:r>
      <w:r>
        <w:rPr>
          <w:color w:val="212121"/>
          <w:w w:val="102"/>
        </w:rPr>
        <w:t>C</w:t>
      </w:r>
      <w:r>
        <w:rPr>
          <w:color w:val="212121"/>
          <w:spacing w:val="-11"/>
          <w:w w:val="102"/>
        </w:rPr>
        <w:t>T</w:t>
      </w:r>
      <w:r>
        <w:rPr>
          <w:color w:val="212121"/>
          <w:w w:val="102"/>
        </w:rPr>
        <w:t>O</w:t>
      </w:r>
      <w:r>
        <w:rPr>
          <w:color w:val="212121"/>
          <w:spacing w:val="-4"/>
          <w:w w:val="102"/>
        </w:rPr>
        <w:t>R</w:t>
      </w:r>
      <w:r>
        <w:rPr>
          <w:color w:val="212121"/>
          <w:w w:val="102"/>
        </w:rPr>
        <w:t>G</w:t>
      </w:r>
      <w:r>
        <w:rPr>
          <w:color w:val="212121"/>
          <w:spacing w:val="-4"/>
          <w:w w:val="102"/>
        </w:rPr>
        <w:t>C</w:t>
      </w:r>
      <w:r>
        <w:rPr>
          <w:color w:val="212121"/>
          <w:w w:val="102"/>
        </w:rPr>
        <w:t>ODE]、对方单位[OPPUNI</w:t>
      </w:r>
      <w:r>
        <w:rPr>
          <w:color w:val="212121"/>
          <w:spacing w:val="-11"/>
          <w:w w:val="102"/>
        </w:rPr>
        <w:t>T</w:t>
      </w:r>
      <w:r>
        <w:rPr>
          <w:color w:val="212121"/>
          <w:spacing w:val="-4"/>
          <w:w w:val="102"/>
        </w:rPr>
        <w:t>C</w:t>
      </w:r>
      <w:r>
        <w:rPr>
          <w:color w:val="212121"/>
          <w:w w:val="102"/>
        </w:rPr>
        <w:t>ODE]、科目[SUBJEC</w:t>
      </w:r>
      <w:r>
        <w:rPr>
          <w:color w:val="212121"/>
          <w:spacing w:val="-11"/>
          <w:w w:val="102"/>
        </w:rPr>
        <w:t>T</w:t>
      </w:r>
      <w:r>
        <w:rPr>
          <w:color w:val="212121"/>
          <w:spacing w:val="-4"/>
          <w:w w:val="102"/>
        </w:rPr>
        <w:t>C</w:t>
      </w:r>
      <w:r>
        <w:rPr>
          <w:color w:val="212121"/>
          <w:w w:val="102"/>
        </w:rPr>
        <w:t>ODE]（关联合并科目基础数据，多个合并体系时过滤条件区分）、金额字段[AMT]、交易币种[SJBZ]，</w:t>
      </w:r>
      <w:r>
        <w:rPr>
          <w:color w:val="212121"/>
          <w:spacing w:val="-2"/>
          <w:w w:val="102"/>
        </w:rPr>
        <w:t>如涉及账龄字段可按</w:t>
      </w:r>
    </w:p>
    <w:p>
      <w:pPr>
        <w:spacing w:after="0" w:line="249"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28"/>
      </w:pPr>
      <w:r>
        <w:rPr>
          <w:color w:val="212121"/>
          <w:w w:val="102"/>
        </w:rPr>
        <w:t>需创建账龄字段[</w:t>
      </w:r>
      <w:r>
        <w:rPr>
          <w:color w:val="212121"/>
          <w:spacing w:val="-4"/>
          <w:w w:val="102"/>
        </w:rPr>
        <w:t>A</w:t>
      </w:r>
      <w:r>
        <w:rPr>
          <w:color w:val="212121"/>
          <w:spacing w:val="-7"/>
          <w:w w:val="102"/>
        </w:rPr>
        <w:t>C</w:t>
      </w:r>
      <w:r>
        <w:rPr>
          <w:color w:val="212121"/>
          <w:spacing w:val="-4"/>
          <w:w w:val="102"/>
        </w:rPr>
        <w:t>C</w:t>
      </w:r>
      <w:r>
        <w:rPr>
          <w:color w:val="212121"/>
          <w:w w:val="102"/>
        </w:rPr>
        <w:t>OUN</w:t>
      </w:r>
      <w:r>
        <w:rPr>
          <w:color w:val="212121"/>
          <w:spacing w:val="-19"/>
          <w:w w:val="102"/>
        </w:rPr>
        <w:t>T</w:t>
      </w:r>
      <w:r>
        <w:rPr>
          <w:color w:val="212121"/>
          <w:spacing w:val="-4"/>
          <w:w w:val="102"/>
        </w:rPr>
        <w:t>A</w:t>
      </w:r>
      <w:r>
        <w:rPr>
          <w:color w:val="212121"/>
          <w:w w:val="102"/>
        </w:rPr>
        <w:t>GE1]至[</w:t>
      </w:r>
      <w:r>
        <w:rPr>
          <w:color w:val="212121"/>
          <w:spacing w:val="-4"/>
          <w:w w:val="102"/>
        </w:rPr>
        <w:t>A</w:t>
      </w:r>
      <w:r>
        <w:rPr>
          <w:color w:val="212121"/>
          <w:spacing w:val="-7"/>
          <w:w w:val="102"/>
        </w:rPr>
        <w:t>C</w:t>
      </w:r>
      <w:r>
        <w:rPr>
          <w:color w:val="212121"/>
          <w:spacing w:val="-4"/>
          <w:w w:val="102"/>
        </w:rPr>
        <w:t>C</w:t>
      </w:r>
      <w:r>
        <w:rPr>
          <w:color w:val="212121"/>
          <w:w w:val="102"/>
        </w:rPr>
        <w:t>OUN</w:t>
      </w:r>
      <w:r>
        <w:rPr>
          <w:color w:val="212121"/>
          <w:spacing w:val="-19"/>
          <w:w w:val="102"/>
        </w:rPr>
        <w:t>T</w:t>
      </w:r>
      <w:r>
        <w:rPr>
          <w:color w:val="212121"/>
          <w:spacing w:val="-4"/>
          <w:w w:val="102"/>
        </w:rPr>
        <w:t>A</w:t>
      </w:r>
      <w:r>
        <w:rPr>
          <w:color w:val="212121"/>
          <w:w w:val="102"/>
        </w:rPr>
        <w:t>GE10]；同时支持自定义创建其他字段。后续会在回写设置功能中，绑定科目、集团内、集团外浮动行之间的关联关系。示例如下图：</w:t>
      </w:r>
    </w:p>
    <w:p>
      <w:pPr>
        <w:pStyle w:val="11"/>
        <w:spacing w:before="17"/>
        <w:rPr>
          <w:sz w:val="12"/>
        </w:rPr>
      </w:pPr>
      <w:r>
        <w:drawing>
          <wp:anchor distT="0" distB="0" distL="0" distR="0" simplePos="0" relativeHeight="252187648" behindDoc="1" locked="0" layoutInCell="1" allowOverlap="1">
            <wp:simplePos x="0" y="0"/>
            <wp:positionH relativeFrom="page">
              <wp:posOffset>751840</wp:posOffset>
            </wp:positionH>
            <wp:positionV relativeFrom="paragraph">
              <wp:posOffset>166370</wp:posOffset>
            </wp:positionV>
            <wp:extent cx="5410200" cy="2971800"/>
            <wp:effectExtent l="0" t="0" r="0" b="0"/>
            <wp:wrapTopAndBottom/>
            <wp:docPr id="1542" name="Image 1542"/>
            <wp:cNvGraphicFramePr/>
            <a:graphic xmlns:a="http://schemas.openxmlformats.org/drawingml/2006/main">
              <a:graphicData uri="http://schemas.openxmlformats.org/drawingml/2006/picture">
                <pic:pic xmlns:pic="http://schemas.openxmlformats.org/drawingml/2006/picture">
                  <pic:nvPicPr>
                    <pic:cNvPr id="1542" name="Image 1542"/>
                    <pic:cNvPicPr/>
                  </pic:nvPicPr>
                  <pic:blipFill>
                    <a:blip r:embed="rId612" cstate="print"/>
                    <a:stretch>
                      <a:fillRect/>
                    </a:stretch>
                  </pic:blipFill>
                  <pic:spPr>
                    <a:xfrm>
                      <a:off x="0" y="0"/>
                      <a:ext cx="5410200" cy="2971800"/>
                    </a:xfrm>
                    <a:prstGeom prst="rect">
                      <a:avLst/>
                    </a:prstGeom>
                  </pic:spPr>
                </pic:pic>
              </a:graphicData>
            </a:graphic>
          </wp:anchor>
        </w:drawing>
      </w:r>
    </w:p>
    <w:p>
      <w:pPr>
        <w:pStyle w:val="11"/>
        <w:spacing w:before="9"/>
      </w:pPr>
    </w:p>
    <w:p>
      <w:pPr>
        <w:pStyle w:val="11"/>
        <w:spacing w:line="256" w:lineRule="auto"/>
        <w:ind w:left="1171" w:right="1300"/>
      </w:pPr>
      <w:r>
        <w:rPr>
          <w:color w:val="212121"/>
          <w:w w:val="102"/>
        </w:rPr>
        <w:t>任务设计中，浮动行属性设置主体维度需包含对方单位、科目和交易币种[SJBZ]，</w:t>
      </w:r>
      <w:r>
        <w:rPr>
          <w:color w:val="212121"/>
          <w:spacing w:val="-3"/>
          <w:w w:val="102"/>
        </w:rPr>
        <w:t>以实现合并单</w:t>
      </w:r>
      <w:r>
        <w:rPr>
          <w:color w:val="212121"/>
          <w:w w:val="102"/>
        </w:rPr>
        <w:t>位所有浮动明细表的汇总；汇总方式为合计。如下图：</w:t>
      </w:r>
    </w:p>
    <w:p>
      <w:pPr>
        <w:pStyle w:val="11"/>
        <w:spacing w:before="17"/>
        <w:rPr>
          <w:sz w:val="12"/>
        </w:rPr>
      </w:pPr>
      <w:r>
        <w:drawing>
          <wp:anchor distT="0" distB="0" distL="0" distR="0" simplePos="0" relativeHeight="252187648" behindDoc="1" locked="0" layoutInCell="1" allowOverlap="1">
            <wp:simplePos x="0" y="0"/>
            <wp:positionH relativeFrom="page">
              <wp:posOffset>751840</wp:posOffset>
            </wp:positionH>
            <wp:positionV relativeFrom="paragraph">
              <wp:posOffset>166370</wp:posOffset>
            </wp:positionV>
            <wp:extent cx="5410200" cy="2819400"/>
            <wp:effectExtent l="0" t="0" r="0" b="0"/>
            <wp:wrapTopAndBottom/>
            <wp:docPr id="1543" name="Image 1543"/>
            <wp:cNvGraphicFramePr/>
            <a:graphic xmlns:a="http://schemas.openxmlformats.org/drawingml/2006/main">
              <a:graphicData uri="http://schemas.openxmlformats.org/drawingml/2006/picture">
                <pic:pic xmlns:pic="http://schemas.openxmlformats.org/drawingml/2006/picture">
                  <pic:nvPicPr>
                    <pic:cNvPr id="1543" name="Image 1543"/>
                    <pic:cNvPicPr/>
                  </pic:nvPicPr>
                  <pic:blipFill>
                    <a:blip r:embed="rId613" cstate="print"/>
                    <a:stretch>
                      <a:fillRect/>
                    </a:stretch>
                  </pic:blipFill>
                  <pic:spPr>
                    <a:xfrm>
                      <a:off x="0" y="0"/>
                      <a:ext cx="5410200" cy="2819400"/>
                    </a:xfrm>
                    <a:prstGeom prst="rect">
                      <a:avLst/>
                    </a:prstGeom>
                  </pic:spPr>
                </pic:pic>
              </a:graphicData>
            </a:graphic>
          </wp:anchor>
        </w:drawing>
      </w:r>
    </w:p>
    <w:p>
      <w:pPr>
        <w:pStyle w:val="11"/>
        <w:spacing w:before="9"/>
      </w:pPr>
    </w:p>
    <w:p>
      <w:pPr>
        <w:spacing w:before="0"/>
        <w:ind w:left="1171" w:right="0" w:firstLine="0"/>
        <w:jc w:val="left"/>
        <w:rPr>
          <w:b/>
          <w:sz w:val="22"/>
        </w:rPr>
      </w:pPr>
      <w:r>
        <w:rPr>
          <w:color w:val="212121"/>
          <w:spacing w:val="11"/>
          <w:sz w:val="22"/>
        </w:rPr>
        <w:t xml:space="preserve">二、 </w:t>
      </w:r>
      <w:r>
        <w:rPr>
          <w:b/>
          <w:color w:val="2B3D4F"/>
          <w:spacing w:val="-3"/>
          <w:sz w:val="22"/>
        </w:rPr>
        <w:t>回写设置</w:t>
      </w:r>
    </w:p>
    <w:p>
      <w:pPr>
        <w:pStyle w:val="11"/>
        <w:spacing w:before="8"/>
        <w:rPr>
          <w:b/>
          <w:sz w:val="15"/>
        </w:rPr>
      </w:pPr>
    </w:p>
    <w:p>
      <w:pPr>
        <w:pStyle w:val="11"/>
        <w:ind w:left="1171"/>
      </w:pPr>
      <w:r>
        <w:rPr>
          <w:color w:val="212121"/>
        </w:rPr>
        <w:t>1</w:t>
      </w:r>
      <w:r>
        <w:rPr>
          <w:color w:val="212121"/>
          <w:spacing w:val="-1"/>
        </w:rPr>
        <w:t>、回写设置月报任务场景</w:t>
      </w:r>
    </w:p>
    <w:p>
      <w:pPr>
        <w:pStyle w:val="11"/>
        <w:spacing w:before="4"/>
        <w:rPr>
          <w:sz w:val="16"/>
        </w:rPr>
      </w:pPr>
    </w:p>
    <w:p>
      <w:pPr>
        <w:pStyle w:val="11"/>
        <w:ind w:left="1171"/>
      </w:pPr>
      <w:r>
        <w:rPr>
          <w:color w:val="212121"/>
        </w:rPr>
        <w:t>新增功能节点，选择GC</w:t>
      </w:r>
      <w:r>
        <w:rPr>
          <w:color w:val="212121"/>
          <w:spacing w:val="-1"/>
        </w:rPr>
        <w:t>分组-&gt;回写设置，进入功能界面如下图。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05125"/>
            <wp:effectExtent l="0" t="0" r="0" b="0"/>
            <wp:docPr id="1544" name="Image 1544"/>
            <wp:cNvGraphicFramePr/>
            <a:graphic xmlns:a="http://schemas.openxmlformats.org/drawingml/2006/main">
              <a:graphicData uri="http://schemas.openxmlformats.org/drawingml/2006/picture">
                <pic:pic xmlns:pic="http://schemas.openxmlformats.org/drawingml/2006/picture">
                  <pic:nvPicPr>
                    <pic:cNvPr id="1544" name="Image 1544"/>
                    <pic:cNvPicPr/>
                  </pic:nvPicPr>
                  <pic:blipFill>
                    <a:blip r:embed="rId614" cstate="print"/>
                    <a:stretch>
                      <a:fillRect/>
                    </a:stretch>
                  </pic:blipFill>
                  <pic:spPr>
                    <a:xfrm>
                      <a:off x="0" y="0"/>
                      <a:ext cx="5410200" cy="2905125"/>
                    </a:xfrm>
                    <a:prstGeom prst="rect">
                      <a:avLst/>
                    </a:prstGeom>
                  </pic:spPr>
                </pic:pic>
              </a:graphicData>
            </a:graphic>
          </wp:inline>
        </w:drawing>
      </w:r>
    </w:p>
    <w:p>
      <w:pPr>
        <w:pStyle w:val="11"/>
        <w:spacing w:before="16"/>
        <w:rPr>
          <w:sz w:val="19"/>
        </w:rPr>
      </w:pPr>
    </w:p>
    <w:p>
      <w:pPr>
        <w:pStyle w:val="11"/>
        <w:spacing w:before="48" w:line="249" w:lineRule="auto"/>
        <w:ind w:left="1171" w:right="1275"/>
      </w:pPr>
      <w:r>
        <w:rPr>
          <w:color w:val="212121"/>
          <w:spacing w:val="-1"/>
          <w:w w:val="102"/>
        </w:rPr>
        <w:t>回写配置界面，选择任务和报表方案，指定回写科目对应的集团内浮动行、集团外浮动行。在完</w:t>
      </w:r>
      <w:r>
        <w:rPr>
          <w:color w:val="212121"/>
          <w:w w:val="102"/>
        </w:rPr>
        <w:t>成合并时，会将指定科目及其下级科目的数据，回写至对应的集团内浮动行；点击“差额处</w:t>
      </w:r>
    </w:p>
    <w:p>
      <w:pPr>
        <w:pStyle w:val="11"/>
        <w:spacing w:before="12"/>
        <w:ind w:left="1171"/>
      </w:pPr>
      <w:r>
        <w:rPr>
          <w:color w:val="212121"/>
          <w:spacing w:val="-1"/>
        </w:rPr>
        <w:t>理”按钮时，转入到对应集团外浮动行。</w:t>
      </w:r>
    </w:p>
    <w:p>
      <w:pPr>
        <w:pStyle w:val="11"/>
        <w:spacing w:before="4"/>
        <w:rPr>
          <w:sz w:val="16"/>
        </w:rPr>
      </w:pPr>
    </w:p>
    <w:p>
      <w:pPr>
        <w:pStyle w:val="11"/>
        <w:spacing w:line="417" w:lineRule="auto"/>
        <w:ind w:left="1171" w:right="2175"/>
      </w:pPr>
      <w:r>
        <w:rPr>
          <w:color w:val="212121"/>
          <w:spacing w:val="-2"/>
        </w:rPr>
        <w:t>合并体系设置，选项页签需配置“完成合并回写规则设置”，详见合并体系管理章节。</w:t>
      </w:r>
      <w:r>
        <w:rPr>
          <w:color w:val="212121"/>
          <w:spacing w:val="40"/>
        </w:rPr>
        <w:t xml:space="preserve">  </w:t>
      </w:r>
      <w:r>
        <w:rPr>
          <w:color w:val="212121"/>
          <w:spacing w:val="-2"/>
        </w:rPr>
        <w:t>2、回写设置决算任务场景</w:t>
      </w:r>
    </w:p>
    <w:p>
      <w:pPr>
        <w:pStyle w:val="11"/>
        <w:spacing w:line="249" w:lineRule="auto"/>
        <w:ind w:left="1171" w:right="1275"/>
      </w:pPr>
      <w:r>
        <w:rPr>
          <w:color w:val="212121"/>
          <w:spacing w:val="-1"/>
          <w:w w:val="102"/>
        </w:rPr>
        <w:t>决算任务按照上述月报场景设置科目和浮动行映射后，点击“设置”按钮进行浮动行指标和抵销</w:t>
      </w:r>
      <w:r>
        <w:rPr>
          <w:color w:val="212121"/>
          <w:w w:val="102"/>
        </w:rPr>
        <w:t>分录字段映射，主键必须映射浮动行指标。</w:t>
      </w:r>
    </w:p>
    <w:p>
      <w:pPr>
        <w:pStyle w:val="11"/>
        <w:spacing w:before="7"/>
        <w:rPr>
          <w:sz w:val="13"/>
        </w:rPr>
      </w:pPr>
      <w:r>
        <w:drawing>
          <wp:anchor distT="0" distB="0" distL="0" distR="0" simplePos="0" relativeHeight="252188672" behindDoc="1" locked="0" layoutInCell="1" allowOverlap="1">
            <wp:simplePos x="0" y="0"/>
            <wp:positionH relativeFrom="page">
              <wp:posOffset>751840</wp:posOffset>
            </wp:positionH>
            <wp:positionV relativeFrom="paragraph">
              <wp:posOffset>172085</wp:posOffset>
            </wp:positionV>
            <wp:extent cx="5410200" cy="2819400"/>
            <wp:effectExtent l="0" t="0" r="0" b="0"/>
            <wp:wrapTopAndBottom/>
            <wp:docPr id="1545" name="Image 1545"/>
            <wp:cNvGraphicFramePr/>
            <a:graphic xmlns:a="http://schemas.openxmlformats.org/drawingml/2006/main">
              <a:graphicData uri="http://schemas.openxmlformats.org/drawingml/2006/picture">
                <pic:pic xmlns:pic="http://schemas.openxmlformats.org/drawingml/2006/picture">
                  <pic:nvPicPr>
                    <pic:cNvPr id="1545" name="Image 1545"/>
                    <pic:cNvPicPr/>
                  </pic:nvPicPr>
                  <pic:blipFill>
                    <a:blip r:embed="rId615" cstate="print"/>
                    <a:stretch>
                      <a:fillRect/>
                    </a:stretch>
                  </pic:blipFill>
                  <pic:spPr>
                    <a:xfrm>
                      <a:off x="0" y="0"/>
                      <a:ext cx="5410200" cy="2819400"/>
                    </a:xfrm>
                    <a:prstGeom prst="rect">
                      <a:avLst/>
                    </a:prstGeom>
                  </pic:spPr>
                </pic:pic>
              </a:graphicData>
            </a:graphic>
          </wp:anchor>
        </w:drawing>
      </w:r>
    </w:p>
    <w:p>
      <w:pPr>
        <w:pStyle w:val="11"/>
        <w:spacing w:before="9"/>
      </w:pPr>
    </w:p>
    <w:p>
      <w:pPr>
        <w:pStyle w:val="11"/>
        <w:ind w:left="1171"/>
      </w:pPr>
      <w:r>
        <w:rPr>
          <w:color w:val="212121"/>
          <w:spacing w:val="-1"/>
        </w:rPr>
        <w:t>注：后续回写逻辑与月报一致。</w:t>
      </w:r>
    </w:p>
    <w:p>
      <w:pPr>
        <w:spacing w:after="0"/>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color w:val="212121"/>
          <w:spacing w:val="12"/>
          <w:sz w:val="22"/>
        </w:rPr>
        <w:t xml:space="preserve">三、 </w:t>
      </w:r>
      <w:r>
        <w:rPr>
          <w:b/>
          <w:color w:val="2B3D4F"/>
          <w:spacing w:val="-2"/>
          <w:sz w:val="22"/>
        </w:rPr>
        <w:t>回写余额表</w:t>
      </w:r>
    </w:p>
    <w:p>
      <w:pPr>
        <w:pStyle w:val="11"/>
        <w:spacing w:before="5"/>
        <w:rPr>
          <w:b/>
          <w:sz w:val="16"/>
        </w:rPr>
      </w:pPr>
    </w:p>
    <w:p>
      <w:pPr>
        <w:pStyle w:val="11"/>
        <w:spacing w:line="256" w:lineRule="auto"/>
        <w:ind w:left="1171" w:right="1385"/>
      </w:pPr>
      <w:r>
        <w:rPr>
          <w:color w:val="212121"/>
          <w:w w:val="102"/>
        </w:rPr>
        <w:t>合并单位用户在合并计算界面点击“完成合并”按钮；先执行浮动余额表的回写，再执行</w:t>
      </w:r>
      <w:r>
        <w:rPr>
          <w:color w:val="212121"/>
          <w:spacing w:val="-5"/>
          <w:w w:val="102"/>
        </w:rPr>
        <w:t>EFDC</w:t>
      </w:r>
      <w:r>
        <w:rPr>
          <w:color w:val="212121"/>
          <w:w w:val="102"/>
        </w:rPr>
        <w:t>差额回写方案。具体步骤如下：</w:t>
      </w:r>
    </w:p>
    <w:p>
      <w:pPr>
        <w:pStyle w:val="15"/>
        <w:numPr>
          <w:ilvl w:val="0"/>
          <w:numId w:val="84"/>
        </w:numPr>
        <w:tabs>
          <w:tab w:val="left" w:pos="1357"/>
        </w:tabs>
        <w:spacing w:before="257" w:after="0" w:line="240" w:lineRule="auto"/>
        <w:ind w:left="1357" w:right="0" w:hanging="186"/>
        <w:jc w:val="left"/>
        <w:rPr>
          <w:sz w:val="22"/>
        </w:rPr>
      </w:pPr>
      <w:r>
        <w:rPr>
          <w:color w:val="212121"/>
          <w:spacing w:val="-1"/>
          <w:sz w:val="22"/>
        </w:rPr>
        <w:t>差额单位删除集团内浮动行中历史回写数据。</w:t>
      </w:r>
    </w:p>
    <w:p>
      <w:pPr>
        <w:pStyle w:val="11"/>
        <w:spacing w:before="4"/>
        <w:rPr>
          <w:sz w:val="16"/>
        </w:rPr>
      </w:pPr>
    </w:p>
    <w:p>
      <w:pPr>
        <w:pStyle w:val="15"/>
        <w:numPr>
          <w:ilvl w:val="0"/>
          <w:numId w:val="84"/>
        </w:numPr>
        <w:tabs>
          <w:tab w:val="left" w:pos="1357"/>
        </w:tabs>
        <w:spacing w:before="0" w:after="0" w:line="254" w:lineRule="auto"/>
        <w:ind w:left="1171" w:right="1275" w:firstLine="0"/>
        <w:jc w:val="left"/>
        <w:rPr>
          <w:sz w:val="22"/>
        </w:rPr>
      </w:pPr>
      <w:r>
        <w:rPr>
          <w:color w:val="212121"/>
          <w:w w:val="102"/>
          <w:sz w:val="22"/>
        </w:rPr>
        <w:t>执行差额单位浮动余额表回写，根据记账单位、对方单位、合并科目和交易币种[SJBZ]，将抵</w:t>
      </w:r>
      <w:r>
        <w:rPr>
          <w:color w:val="212121"/>
          <w:spacing w:val="-1"/>
          <w:w w:val="102"/>
          <w:sz w:val="22"/>
        </w:rPr>
        <w:t>销方式为自动的抵销数、手动中原始数据的抵销数以及输入调整的抵销数回写到集团内浮动行，</w:t>
      </w:r>
      <w:r>
        <w:rPr>
          <w:color w:val="212121"/>
          <w:w w:val="102"/>
          <w:sz w:val="22"/>
        </w:rPr>
        <w:t>对方单位转换为“</w:t>
      </w:r>
      <w:r>
        <w:rPr>
          <w:b/>
          <w:color w:val="2B3D4F"/>
          <w:w w:val="102"/>
          <w:sz w:val="22"/>
        </w:rPr>
        <w:t>集团外单位-差额处理</w:t>
      </w:r>
      <w:r>
        <w:rPr>
          <w:color w:val="212121"/>
          <w:w w:val="102"/>
          <w:sz w:val="22"/>
        </w:rPr>
        <w:t>”；将抵销方式为手动的补录抵销数以及所有的PHS抵销数回写到集团外浮动行，对方单位转换为“</w:t>
      </w:r>
      <w:r>
        <w:rPr>
          <w:b/>
          <w:color w:val="2B3D4F"/>
          <w:w w:val="102"/>
          <w:sz w:val="22"/>
        </w:rPr>
        <w:t>集团外单位-往来差异</w:t>
      </w:r>
      <w:r>
        <w:rPr>
          <w:color w:val="212121"/>
          <w:w w:val="102"/>
          <w:sz w:val="22"/>
        </w:rPr>
        <w:t>”；记账单位为实时获取当前合并层级的差额单位名称。</w:t>
      </w:r>
    </w:p>
    <w:p>
      <w:pPr>
        <w:pStyle w:val="11"/>
        <w:spacing w:before="8"/>
        <w:rPr>
          <w:sz w:val="13"/>
        </w:rPr>
      </w:pPr>
      <w:r>
        <w:drawing>
          <wp:anchor distT="0" distB="0" distL="0" distR="0" simplePos="0" relativeHeight="252188672" behindDoc="1" locked="0" layoutInCell="1" allowOverlap="1">
            <wp:simplePos x="0" y="0"/>
            <wp:positionH relativeFrom="page">
              <wp:posOffset>751840</wp:posOffset>
            </wp:positionH>
            <wp:positionV relativeFrom="paragraph">
              <wp:posOffset>172085</wp:posOffset>
            </wp:positionV>
            <wp:extent cx="5410200" cy="2371725"/>
            <wp:effectExtent l="0" t="0" r="0" b="0"/>
            <wp:wrapTopAndBottom/>
            <wp:docPr id="1546" name="Image 1546"/>
            <wp:cNvGraphicFramePr/>
            <a:graphic xmlns:a="http://schemas.openxmlformats.org/drawingml/2006/main">
              <a:graphicData uri="http://schemas.openxmlformats.org/drawingml/2006/picture">
                <pic:pic xmlns:pic="http://schemas.openxmlformats.org/drawingml/2006/picture">
                  <pic:nvPicPr>
                    <pic:cNvPr id="1546" name="Image 1546"/>
                    <pic:cNvPicPr/>
                  </pic:nvPicPr>
                  <pic:blipFill>
                    <a:blip r:embed="rId616" cstate="print"/>
                    <a:stretch>
                      <a:fillRect/>
                    </a:stretch>
                  </pic:blipFill>
                  <pic:spPr>
                    <a:xfrm>
                      <a:off x="0" y="0"/>
                      <a:ext cx="5410200" cy="2371725"/>
                    </a:xfrm>
                    <a:prstGeom prst="rect">
                      <a:avLst/>
                    </a:prstGeom>
                  </pic:spPr>
                </pic:pic>
              </a:graphicData>
            </a:graphic>
          </wp:anchor>
        </w:drawing>
      </w:r>
    </w:p>
    <w:p>
      <w:pPr>
        <w:pStyle w:val="11"/>
        <w:spacing w:before="9"/>
      </w:pPr>
    </w:p>
    <w:p>
      <w:pPr>
        <w:pStyle w:val="15"/>
        <w:numPr>
          <w:ilvl w:val="0"/>
          <w:numId w:val="84"/>
        </w:numPr>
        <w:tabs>
          <w:tab w:val="left" w:pos="1357"/>
        </w:tabs>
        <w:spacing w:before="0" w:after="0" w:line="240" w:lineRule="auto"/>
        <w:ind w:left="1357" w:right="0" w:hanging="186"/>
        <w:jc w:val="left"/>
        <w:rPr>
          <w:sz w:val="22"/>
        </w:rPr>
      </w:pPr>
      <w:r>
        <w:rPr>
          <w:color w:val="212121"/>
          <w:sz w:val="22"/>
        </w:rPr>
        <w:t>执行差额单位EFDC</w:t>
      </w:r>
      <w:r>
        <w:rPr>
          <w:color w:val="212121"/>
          <w:spacing w:val="-1"/>
          <w:sz w:val="22"/>
        </w:rPr>
        <w:t>取数方案回写期末数指标，再执行全部运算。</w:t>
      </w:r>
    </w:p>
    <w:p>
      <w:pPr>
        <w:pStyle w:val="11"/>
        <w:spacing w:before="4"/>
        <w:rPr>
          <w:sz w:val="16"/>
        </w:rPr>
      </w:pPr>
    </w:p>
    <w:p>
      <w:pPr>
        <w:pStyle w:val="15"/>
        <w:numPr>
          <w:ilvl w:val="0"/>
          <w:numId w:val="84"/>
        </w:numPr>
        <w:tabs>
          <w:tab w:val="left" w:pos="1357"/>
        </w:tabs>
        <w:spacing w:before="0" w:after="0" w:line="417" w:lineRule="auto"/>
        <w:ind w:left="1171" w:right="7389" w:firstLine="0"/>
        <w:jc w:val="left"/>
        <w:rPr>
          <w:b/>
          <w:sz w:val="22"/>
        </w:rPr>
      </w:pPr>
      <w:r>
        <w:rPr>
          <w:color w:val="212121"/>
          <w:spacing w:val="-2"/>
          <w:sz w:val="22"/>
        </w:rPr>
        <w:t>执行合并单位汇总和全部运算。</w:t>
      </w:r>
      <w:r>
        <w:rPr>
          <w:color w:val="212121"/>
          <w:sz w:val="22"/>
        </w:rPr>
        <w:t xml:space="preserve">四、 </w:t>
      </w:r>
      <w:r>
        <w:rPr>
          <w:b/>
          <w:color w:val="2B3D4F"/>
          <w:sz w:val="22"/>
        </w:rPr>
        <w:t>差额处理转入集团外</w:t>
      </w:r>
    </w:p>
    <w:p>
      <w:pPr>
        <w:pStyle w:val="11"/>
        <w:spacing w:line="389" w:lineRule="exact"/>
        <w:ind w:left="1171"/>
      </w:pPr>
      <w:r>
        <w:rPr>
          <w:color w:val="212121"/>
          <w:spacing w:val="-1"/>
        </w:rPr>
        <w:t>合并单位用户在数据录入功能中定位浮动余额表，点击“差额处理”按钮，弹出差额处理界面。</w:t>
      </w:r>
    </w:p>
    <w:p>
      <w:pPr>
        <w:pStyle w:val="11"/>
        <w:spacing w:before="30" w:line="256" w:lineRule="auto"/>
        <w:ind w:left="1171" w:right="1275"/>
        <w:jc w:val="both"/>
      </w:pPr>
      <w:r>
        <w:rPr>
          <w:color w:val="212121"/>
          <w:spacing w:val="-1"/>
          <w:w w:val="102"/>
        </w:rPr>
        <w:t>该界面根据记账单位、对方单位和当前报表对应科目查询展示当前合并层级下单户单位的期末数和调整抵销分录的抵销数，及其差额数。点击“全部差额处理”按钮，查询所有科目的数据，如</w:t>
      </w:r>
      <w:r>
        <w:rPr>
          <w:color w:val="212121"/>
          <w:w w:val="102"/>
        </w:rPr>
        <w:t>下图：</w:t>
      </w:r>
    </w:p>
    <w:p>
      <w:pPr>
        <w:spacing w:after="0" w:line="256"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57500"/>
            <wp:effectExtent l="0" t="0" r="0" b="0"/>
            <wp:docPr id="1547" name="Image 1547"/>
            <wp:cNvGraphicFramePr/>
            <a:graphic xmlns:a="http://schemas.openxmlformats.org/drawingml/2006/main">
              <a:graphicData uri="http://schemas.openxmlformats.org/drawingml/2006/picture">
                <pic:pic xmlns:pic="http://schemas.openxmlformats.org/drawingml/2006/picture">
                  <pic:nvPicPr>
                    <pic:cNvPr id="1547" name="Image 1547"/>
                    <pic:cNvPicPr/>
                  </pic:nvPicPr>
                  <pic:blipFill>
                    <a:blip r:embed="rId617" cstate="print"/>
                    <a:stretch>
                      <a:fillRect/>
                    </a:stretch>
                  </pic:blipFill>
                  <pic:spPr>
                    <a:xfrm>
                      <a:off x="0" y="0"/>
                      <a:ext cx="5410200" cy="2857500"/>
                    </a:xfrm>
                    <a:prstGeom prst="rect">
                      <a:avLst/>
                    </a:prstGeom>
                  </pic:spPr>
                </pic:pic>
              </a:graphicData>
            </a:graphic>
          </wp:inline>
        </w:drawing>
      </w:r>
    </w:p>
    <w:p>
      <w:pPr>
        <w:pStyle w:val="11"/>
        <w:spacing w:before="16"/>
        <w:rPr>
          <w:sz w:val="19"/>
        </w:rPr>
      </w:pPr>
    </w:p>
    <w:p>
      <w:pPr>
        <w:pStyle w:val="11"/>
        <w:spacing w:before="48" w:line="254" w:lineRule="auto"/>
        <w:ind w:left="1171" w:right="1275"/>
        <w:jc w:val="both"/>
      </w:pPr>
      <w:r>
        <w:rPr>
          <w:color w:val="212121"/>
          <w:spacing w:val="-1"/>
          <w:w w:val="102"/>
        </w:rPr>
        <w:t>差额处理界面，点击“转入集团外”按钮，将执行合并单位集团内浮动行的数据转到集团外浮动行。将当前合并单位的直接下级的汇总期末数与抵销分录中汇总抵销数的差额数据，结转为一行集团外数据，其中对方单位结转为“往来抵销差额”，记账单位结转为实时获取当前合并层级的</w:t>
      </w:r>
      <w:r>
        <w:rPr>
          <w:color w:val="212121"/>
          <w:w w:val="102"/>
        </w:rPr>
        <w:t>差额单位名称，科目结转为回写配置中关联的第一个科目，其他字段清空。</w:t>
      </w:r>
    </w:p>
    <w:p>
      <w:pPr>
        <w:pStyle w:val="11"/>
        <w:spacing w:before="17"/>
        <w:rPr>
          <w:sz w:val="14"/>
        </w:rPr>
      </w:pPr>
    </w:p>
    <w:p>
      <w:pPr>
        <w:pStyle w:val="11"/>
        <w:spacing w:before="1" w:line="256" w:lineRule="auto"/>
        <w:ind w:left="1171" w:right="1368"/>
      </w:pPr>
      <w:r>
        <w:rPr>
          <w:color w:val="212121"/>
          <w:w w:val="102"/>
        </w:rPr>
        <w:t>最后执行合并单位汇总，汇总后集团内浮动行中当前合并层级的数据合计为0</w:t>
      </w:r>
      <w:r>
        <w:rPr>
          <w:color w:val="212121"/>
          <w:spacing w:val="-3"/>
          <w:w w:val="102"/>
        </w:rPr>
        <w:t>不展示，集团外浮</w:t>
      </w:r>
      <w:r>
        <w:rPr>
          <w:color w:val="212121"/>
          <w:w w:val="102"/>
        </w:rPr>
        <w:t>动行展示当前合并层级的差额数据。</w:t>
      </w:r>
    </w:p>
    <w:p>
      <w:pPr>
        <w:pStyle w:val="11"/>
        <w:spacing w:before="2"/>
        <w:rPr>
          <w:sz w:val="12"/>
        </w:rPr>
      </w:pPr>
      <w:r>
        <w:drawing>
          <wp:anchor distT="0" distB="0" distL="0" distR="0" simplePos="0" relativeHeight="252189696" behindDoc="1" locked="0" layoutInCell="1" allowOverlap="1">
            <wp:simplePos x="0" y="0"/>
            <wp:positionH relativeFrom="page">
              <wp:posOffset>751840</wp:posOffset>
            </wp:positionH>
            <wp:positionV relativeFrom="paragraph">
              <wp:posOffset>156845</wp:posOffset>
            </wp:positionV>
            <wp:extent cx="5410200" cy="2981325"/>
            <wp:effectExtent l="0" t="0" r="0" b="0"/>
            <wp:wrapTopAndBottom/>
            <wp:docPr id="1548" name="Image 1548"/>
            <wp:cNvGraphicFramePr/>
            <a:graphic xmlns:a="http://schemas.openxmlformats.org/drawingml/2006/main">
              <a:graphicData uri="http://schemas.openxmlformats.org/drawingml/2006/picture">
                <pic:pic xmlns:pic="http://schemas.openxmlformats.org/drawingml/2006/picture">
                  <pic:nvPicPr>
                    <pic:cNvPr id="1548" name="Image 1548"/>
                    <pic:cNvPicPr/>
                  </pic:nvPicPr>
                  <pic:blipFill>
                    <a:blip r:embed="rId618" cstate="print"/>
                    <a:stretch>
                      <a:fillRect/>
                    </a:stretch>
                  </pic:blipFill>
                  <pic:spPr>
                    <a:xfrm>
                      <a:off x="0" y="0"/>
                      <a:ext cx="5410200" cy="2981325"/>
                    </a:xfrm>
                    <a:prstGeom prst="rect">
                      <a:avLst/>
                    </a:prstGeom>
                  </pic:spPr>
                </pic:pic>
              </a:graphicData>
            </a:graphic>
          </wp:anchor>
        </w:drawing>
      </w:r>
    </w:p>
    <w:p>
      <w:pPr>
        <w:pStyle w:val="11"/>
        <w:spacing w:before="12"/>
        <w:rPr>
          <w:sz w:val="21"/>
        </w:rPr>
      </w:pPr>
    </w:p>
    <w:p>
      <w:pPr>
        <w:pStyle w:val="11"/>
        <w:ind w:left="1171"/>
      </w:pPr>
      <w:r>
        <w:rPr>
          <w:color w:val="212121"/>
          <w:spacing w:val="-2"/>
        </w:rPr>
        <w:t>场景示例：</w:t>
      </w:r>
    </w:p>
    <w:p>
      <w:pPr>
        <w:pStyle w:val="11"/>
        <w:spacing w:before="5"/>
        <w:rPr>
          <w:sz w:val="16"/>
        </w:rPr>
      </w:pPr>
    </w:p>
    <w:p>
      <w:pPr>
        <w:pStyle w:val="11"/>
        <w:ind w:left="1171"/>
      </w:pPr>
      <w:r>
        <w:rPr>
          <w:color w:val="212121"/>
        </w:rPr>
        <w:t>单位A(</w:t>
      </w:r>
      <w:r>
        <w:rPr>
          <w:color w:val="212121"/>
          <w:spacing w:val="-1"/>
        </w:rPr>
        <w:t>本部)应收账款明细表--集团内、外浮动行：</w:t>
      </w:r>
    </w:p>
    <w:p>
      <w:pPr>
        <w:spacing w:after="0"/>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130"/>
        <w:gridCol w:w="1170"/>
        <w:gridCol w:w="1170"/>
        <w:gridCol w:w="1350"/>
        <w:gridCol w:w="1335"/>
        <w:gridCol w:w="133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130" w:type="dxa"/>
          </w:tcPr>
          <w:p>
            <w:pPr>
              <w:pStyle w:val="16"/>
              <w:spacing w:before="14"/>
              <w:rPr>
                <w:sz w:val="16"/>
              </w:rPr>
            </w:pPr>
          </w:p>
          <w:p>
            <w:pPr>
              <w:pStyle w:val="16"/>
              <w:ind w:left="385"/>
              <w:rPr>
                <w:b/>
                <w:sz w:val="22"/>
              </w:rPr>
            </w:pPr>
            <w:r>
              <w:rPr>
                <w:b/>
                <w:color w:val="212121"/>
                <w:spacing w:val="-2"/>
                <w:sz w:val="22"/>
              </w:rPr>
              <w:t>内：记账单位</w:t>
            </w:r>
          </w:p>
        </w:tc>
        <w:tc>
          <w:tcPr>
            <w:tcW w:w="1170" w:type="dxa"/>
          </w:tcPr>
          <w:p>
            <w:pPr>
              <w:pStyle w:val="16"/>
              <w:spacing w:before="99" w:line="256" w:lineRule="auto"/>
              <w:ind w:left="469" w:right="233" w:hanging="225"/>
              <w:rPr>
                <w:b/>
                <w:sz w:val="22"/>
              </w:rPr>
            </w:pPr>
            <w:r>
              <w:rPr>
                <w:b/>
                <w:color w:val="212121"/>
                <w:spacing w:val="-4"/>
                <w:sz w:val="22"/>
              </w:rPr>
              <w:t>对方单</w:t>
            </w:r>
            <w:r>
              <w:rPr>
                <w:b/>
                <w:color w:val="212121"/>
                <w:spacing w:val="-10"/>
                <w:sz w:val="22"/>
              </w:rPr>
              <w:t>位</w:t>
            </w:r>
          </w:p>
        </w:tc>
        <w:tc>
          <w:tcPr>
            <w:tcW w:w="1170" w:type="dxa"/>
          </w:tcPr>
          <w:p>
            <w:pPr>
              <w:pStyle w:val="16"/>
              <w:spacing w:before="14"/>
              <w:rPr>
                <w:sz w:val="16"/>
              </w:rPr>
            </w:pPr>
          </w:p>
          <w:p>
            <w:pPr>
              <w:pStyle w:val="16"/>
              <w:ind w:right="341"/>
              <w:jc w:val="right"/>
              <w:rPr>
                <w:b/>
                <w:sz w:val="22"/>
              </w:rPr>
            </w:pPr>
            <w:r>
              <w:rPr>
                <w:b/>
                <w:color w:val="212121"/>
                <w:spacing w:val="-5"/>
                <w:sz w:val="22"/>
              </w:rPr>
              <w:t>科目</w:t>
            </w:r>
          </w:p>
        </w:tc>
        <w:tc>
          <w:tcPr>
            <w:tcW w:w="1350" w:type="dxa"/>
          </w:tcPr>
          <w:p>
            <w:pPr>
              <w:pStyle w:val="16"/>
              <w:spacing w:before="14"/>
              <w:rPr>
                <w:sz w:val="16"/>
              </w:rPr>
            </w:pPr>
          </w:p>
          <w:p>
            <w:pPr>
              <w:pStyle w:val="16"/>
              <w:ind w:left="336"/>
              <w:rPr>
                <w:b/>
                <w:sz w:val="22"/>
              </w:rPr>
            </w:pPr>
            <w:r>
              <w:rPr>
                <w:b/>
                <w:color w:val="212121"/>
                <w:spacing w:val="-4"/>
                <w:sz w:val="22"/>
              </w:rPr>
              <w:t>期末数</w:t>
            </w:r>
          </w:p>
        </w:tc>
        <w:tc>
          <w:tcPr>
            <w:tcW w:w="1335" w:type="dxa"/>
          </w:tcPr>
          <w:p>
            <w:pPr>
              <w:pStyle w:val="16"/>
              <w:spacing w:before="99" w:line="256" w:lineRule="auto"/>
              <w:ind w:left="554" w:right="244" w:hanging="295"/>
              <w:rPr>
                <w:b/>
                <w:sz w:val="22"/>
              </w:rPr>
            </w:pPr>
            <w:r>
              <w:rPr>
                <w:b/>
                <w:color w:val="212121"/>
                <w:spacing w:val="-4"/>
                <w:sz w:val="22"/>
              </w:rPr>
              <w:t>账龄1年</w:t>
            </w:r>
            <w:r>
              <w:rPr>
                <w:b/>
                <w:color w:val="212121"/>
                <w:spacing w:val="-10"/>
                <w:sz w:val="22"/>
              </w:rPr>
              <w:t>内</w:t>
            </w:r>
          </w:p>
        </w:tc>
        <w:tc>
          <w:tcPr>
            <w:tcW w:w="1335" w:type="dxa"/>
          </w:tcPr>
          <w:p>
            <w:pPr>
              <w:pStyle w:val="16"/>
              <w:spacing w:before="99" w:line="256" w:lineRule="auto"/>
              <w:ind w:left="556" w:right="236" w:hanging="301"/>
              <w:rPr>
                <w:b/>
                <w:sz w:val="22"/>
              </w:rPr>
            </w:pPr>
            <w:r>
              <w:rPr>
                <w:b/>
                <w:color w:val="212121"/>
                <w:spacing w:val="-2"/>
                <w:sz w:val="22"/>
              </w:rPr>
              <w:t>账龄1-2</w:t>
            </w:r>
            <w:r>
              <w:rPr>
                <w:b/>
                <w:color w:val="212121"/>
                <w:spacing w:val="-10"/>
                <w:sz w:val="22"/>
              </w:rPr>
              <w:t>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130" w:type="dxa"/>
          </w:tcPr>
          <w:p>
            <w:pPr>
              <w:pStyle w:val="16"/>
              <w:spacing w:before="14"/>
              <w:rPr>
                <w:sz w:val="16"/>
              </w:rPr>
            </w:pPr>
          </w:p>
          <w:p>
            <w:pPr>
              <w:pStyle w:val="16"/>
              <w:ind w:left="199"/>
              <w:rPr>
                <w:sz w:val="22"/>
              </w:rPr>
            </w:pPr>
            <w:r>
              <w:rPr>
                <w:color w:val="212121"/>
                <w:sz w:val="22"/>
              </w:rPr>
              <w:t>A(</w:t>
            </w:r>
            <w:r>
              <w:rPr>
                <w:color w:val="212121"/>
                <w:spacing w:val="-4"/>
                <w:sz w:val="22"/>
              </w:rPr>
              <w:t>本部)</w:t>
            </w:r>
          </w:p>
        </w:tc>
        <w:tc>
          <w:tcPr>
            <w:tcW w:w="1170" w:type="dxa"/>
          </w:tcPr>
          <w:p>
            <w:pPr>
              <w:pStyle w:val="16"/>
              <w:spacing w:before="14"/>
              <w:rPr>
                <w:sz w:val="16"/>
              </w:rPr>
            </w:pPr>
          </w:p>
          <w:p>
            <w:pPr>
              <w:pStyle w:val="16"/>
              <w:ind w:left="197"/>
              <w:rPr>
                <w:sz w:val="22"/>
              </w:rPr>
            </w:pPr>
            <w:r>
              <w:rPr>
                <w:color w:val="212121"/>
                <w:w w:val="102"/>
                <w:sz w:val="22"/>
              </w:rPr>
              <w:t>B</w:t>
            </w:r>
          </w:p>
        </w:tc>
        <w:tc>
          <w:tcPr>
            <w:tcW w:w="1170" w:type="dxa"/>
          </w:tcPr>
          <w:p>
            <w:pPr>
              <w:pStyle w:val="16"/>
              <w:spacing w:before="99" w:line="249" w:lineRule="auto"/>
              <w:ind w:left="202" w:right="275"/>
              <w:rPr>
                <w:sz w:val="22"/>
              </w:rPr>
            </w:pPr>
            <w:r>
              <w:rPr>
                <w:color w:val="212121"/>
                <w:spacing w:val="-4"/>
                <w:sz w:val="22"/>
              </w:rPr>
              <w:t>应收账</w:t>
            </w:r>
            <w:r>
              <w:rPr>
                <w:color w:val="212121"/>
                <w:spacing w:val="-10"/>
                <w:sz w:val="22"/>
              </w:rPr>
              <w:t>款</w:t>
            </w:r>
          </w:p>
        </w:tc>
        <w:tc>
          <w:tcPr>
            <w:tcW w:w="1350" w:type="dxa"/>
          </w:tcPr>
          <w:p>
            <w:pPr>
              <w:pStyle w:val="16"/>
              <w:spacing w:before="14"/>
              <w:rPr>
                <w:sz w:val="16"/>
              </w:rPr>
            </w:pPr>
          </w:p>
          <w:p>
            <w:pPr>
              <w:pStyle w:val="16"/>
              <w:ind w:left="206"/>
              <w:rPr>
                <w:sz w:val="22"/>
              </w:rPr>
            </w:pPr>
            <w:r>
              <w:rPr>
                <w:color w:val="212121"/>
                <w:spacing w:val="-4"/>
                <w:sz w:val="22"/>
              </w:rPr>
              <w:t>1000</w:t>
            </w:r>
          </w:p>
        </w:tc>
        <w:tc>
          <w:tcPr>
            <w:tcW w:w="1335" w:type="dxa"/>
          </w:tcPr>
          <w:p>
            <w:pPr>
              <w:pStyle w:val="16"/>
              <w:spacing w:before="14"/>
              <w:rPr>
                <w:sz w:val="16"/>
              </w:rPr>
            </w:pPr>
          </w:p>
          <w:p>
            <w:pPr>
              <w:pStyle w:val="16"/>
              <w:ind w:left="196"/>
              <w:rPr>
                <w:sz w:val="22"/>
              </w:rPr>
            </w:pPr>
            <w:r>
              <w:rPr>
                <w:color w:val="212121"/>
                <w:spacing w:val="-4"/>
                <w:sz w:val="22"/>
              </w:rPr>
              <w:t>1000</w:t>
            </w:r>
          </w:p>
        </w:tc>
        <w:tc>
          <w:tcPr>
            <w:tcW w:w="133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130" w:type="dxa"/>
          </w:tcPr>
          <w:p>
            <w:pPr>
              <w:pStyle w:val="16"/>
              <w:spacing w:before="11"/>
              <w:rPr>
                <w:sz w:val="17"/>
              </w:rPr>
            </w:pPr>
          </w:p>
          <w:p>
            <w:pPr>
              <w:pStyle w:val="16"/>
              <w:ind w:left="199"/>
              <w:rPr>
                <w:sz w:val="22"/>
              </w:rPr>
            </w:pPr>
            <w:r>
              <w:rPr>
                <w:color w:val="212121"/>
                <w:sz w:val="22"/>
              </w:rPr>
              <w:t>A(</w:t>
            </w:r>
            <w:r>
              <w:rPr>
                <w:color w:val="212121"/>
                <w:spacing w:val="-4"/>
                <w:sz w:val="22"/>
              </w:rPr>
              <w:t>本部)</w:t>
            </w:r>
          </w:p>
        </w:tc>
        <w:tc>
          <w:tcPr>
            <w:tcW w:w="1170" w:type="dxa"/>
          </w:tcPr>
          <w:p>
            <w:pPr>
              <w:pStyle w:val="16"/>
              <w:spacing w:before="11"/>
              <w:rPr>
                <w:sz w:val="17"/>
              </w:rPr>
            </w:pPr>
          </w:p>
          <w:p>
            <w:pPr>
              <w:pStyle w:val="16"/>
              <w:ind w:left="197"/>
              <w:rPr>
                <w:sz w:val="22"/>
              </w:rPr>
            </w:pPr>
            <w:r>
              <w:rPr>
                <w:color w:val="212121"/>
                <w:w w:val="102"/>
                <w:sz w:val="22"/>
              </w:rPr>
              <w:t>B</w:t>
            </w:r>
          </w:p>
        </w:tc>
        <w:tc>
          <w:tcPr>
            <w:tcW w:w="1170" w:type="dxa"/>
          </w:tcPr>
          <w:p>
            <w:pPr>
              <w:pStyle w:val="16"/>
              <w:spacing w:before="99" w:line="256" w:lineRule="auto"/>
              <w:ind w:left="202" w:right="275"/>
              <w:rPr>
                <w:sz w:val="22"/>
              </w:rPr>
            </w:pPr>
            <w:r>
              <w:rPr>
                <w:color w:val="212121"/>
                <w:spacing w:val="-4"/>
                <w:sz w:val="22"/>
              </w:rPr>
              <w:t>应收账</w:t>
            </w:r>
            <w:r>
              <w:rPr>
                <w:color w:val="212121"/>
                <w:spacing w:val="-10"/>
                <w:sz w:val="22"/>
              </w:rPr>
              <w:t>款</w:t>
            </w:r>
          </w:p>
        </w:tc>
        <w:tc>
          <w:tcPr>
            <w:tcW w:w="1350" w:type="dxa"/>
          </w:tcPr>
          <w:p>
            <w:pPr>
              <w:pStyle w:val="16"/>
              <w:spacing w:before="11"/>
              <w:rPr>
                <w:sz w:val="17"/>
              </w:rPr>
            </w:pPr>
          </w:p>
          <w:p>
            <w:pPr>
              <w:pStyle w:val="16"/>
              <w:ind w:left="206"/>
              <w:rPr>
                <w:sz w:val="22"/>
              </w:rPr>
            </w:pPr>
            <w:r>
              <w:rPr>
                <w:color w:val="212121"/>
                <w:spacing w:val="-4"/>
                <w:sz w:val="22"/>
              </w:rPr>
              <w:t>2000</w:t>
            </w:r>
          </w:p>
        </w:tc>
        <w:tc>
          <w:tcPr>
            <w:tcW w:w="1335" w:type="dxa"/>
          </w:tcPr>
          <w:p>
            <w:pPr>
              <w:pStyle w:val="16"/>
              <w:spacing w:before="11"/>
              <w:rPr>
                <w:sz w:val="17"/>
              </w:rPr>
            </w:pPr>
          </w:p>
          <w:p>
            <w:pPr>
              <w:pStyle w:val="16"/>
              <w:ind w:left="196"/>
              <w:rPr>
                <w:sz w:val="22"/>
              </w:rPr>
            </w:pPr>
            <w:r>
              <w:rPr>
                <w:color w:val="212121"/>
                <w:spacing w:val="-4"/>
                <w:sz w:val="22"/>
              </w:rPr>
              <w:t>1500</w:t>
            </w:r>
          </w:p>
        </w:tc>
        <w:tc>
          <w:tcPr>
            <w:tcW w:w="1335" w:type="dxa"/>
          </w:tcPr>
          <w:p>
            <w:pPr>
              <w:pStyle w:val="16"/>
              <w:spacing w:before="11"/>
              <w:rPr>
                <w:sz w:val="17"/>
              </w:rPr>
            </w:pPr>
          </w:p>
          <w:p>
            <w:pPr>
              <w:pStyle w:val="16"/>
              <w:ind w:left="206"/>
              <w:rPr>
                <w:sz w:val="22"/>
              </w:rPr>
            </w:pPr>
            <w:r>
              <w:rPr>
                <w:color w:val="212121"/>
                <w:spacing w:val="-5"/>
                <w:sz w:val="22"/>
              </w:rPr>
              <w:t>500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130" w:type="dxa"/>
          </w:tcPr>
          <w:p>
            <w:pPr>
              <w:pStyle w:val="16"/>
              <w:spacing w:before="99" w:line="256" w:lineRule="auto"/>
              <w:ind w:left="199" w:right="338"/>
              <w:rPr>
                <w:sz w:val="22"/>
              </w:rPr>
            </w:pPr>
            <w:r>
              <w:rPr>
                <w:color w:val="212121"/>
                <w:spacing w:val="-2"/>
                <w:sz w:val="22"/>
              </w:rPr>
              <w:t>外：记账、对方</w:t>
            </w:r>
            <w:r>
              <w:rPr>
                <w:color w:val="212121"/>
                <w:spacing w:val="-6"/>
                <w:sz w:val="22"/>
              </w:rPr>
              <w:t>单位</w:t>
            </w:r>
          </w:p>
        </w:tc>
        <w:tc>
          <w:tcPr>
            <w:tcW w:w="1170" w:type="dxa"/>
          </w:tcPr>
          <w:p>
            <w:pPr>
              <w:pStyle w:val="16"/>
              <w:spacing w:before="14"/>
              <w:rPr>
                <w:sz w:val="16"/>
              </w:rPr>
            </w:pPr>
          </w:p>
          <w:p>
            <w:pPr>
              <w:pStyle w:val="16"/>
              <w:ind w:left="197"/>
              <w:rPr>
                <w:sz w:val="22"/>
              </w:rPr>
            </w:pPr>
            <w:r>
              <w:rPr>
                <w:color w:val="212121"/>
                <w:spacing w:val="-5"/>
                <w:sz w:val="22"/>
              </w:rPr>
              <w:t>科目</w:t>
            </w:r>
          </w:p>
        </w:tc>
        <w:tc>
          <w:tcPr>
            <w:tcW w:w="1170" w:type="dxa"/>
          </w:tcPr>
          <w:p>
            <w:pPr>
              <w:pStyle w:val="16"/>
              <w:spacing w:before="14"/>
              <w:rPr>
                <w:sz w:val="16"/>
              </w:rPr>
            </w:pPr>
          </w:p>
          <w:p>
            <w:pPr>
              <w:pStyle w:val="16"/>
              <w:ind w:right="275"/>
              <w:jc w:val="right"/>
              <w:rPr>
                <w:sz w:val="22"/>
              </w:rPr>
            </w:pPr>
            <w:r>
              <w:rPr>
                <w:color w:val="212121"/>
                <w:spacing w:val="-4"/>
                <w:sz w:val="22"/>
              </w:rPr>
              <w:t>期末数</w:t>
            </w:r>
          </w:p>
        </w:tc>
        <w:tc>
          <w:tcPr>
            <w:tcW w:w="1350" w:type="dxa"/>
          </w:tcPr>
          <w:p>
            <w:pPr>
              <w:pStyle w:val="16"/>
              <w:spacing w:before="99" w:line="256" w:lineRule="auto"/>
              <w:ind w:left="206" w:right="319"/>
              <w:rPr>
                <w:sz w:val="22"/>
              </w:rPr>
            </w:pPr>
            <w:r>
              <w:rPr>
                <w:color w:val="212121"/>
                <w:spacing w:val="-4"/>
                <w:sz w:val="22"/>
              </w:rPr>
              <w:t>账龄1年</w:t>
            </w:r>
            <w:r>
              <w:rPr>
                <w:color w:val="212121"/>
                <w:spacing w:val="-10"/>
                <w:sz w:val="22"/>
              </w:rPr>
              <w:t>内</w:t>
            </w:r>
          </w:p>
        </w:tc>
        <w:tc>
          <w:tcPr>
            <w:tcW w:w="1335" w:type="dxa"/>
          </w:tcPr>
          <w:p>
            <w:pPr>
              <w:pStyle w:val="16"/>
              <w:spacing w:before="99" w:line="256" w:lineRule="auto"/>
              <w:ind w:left="196" w:right="310"/>
              <w:rPr>
                <w:sz w:val="22"/>
              </w:rPr>
            </w:pPr>
            <w:r>
              <w:rPr>
                <w:color w:val="212121"/>
                <w:spacing w:val="-2"/>
                <w:sz w:val="22"/>
              </w:rPr>
              <w:t>账龄1-2</w:t>
            </w:r>
            <w:r>
              <w:rPr>
                <w:color w:val="212121"/>
                <w:spacing w:val="-10"/>
                <w:sz w:val="22"/>
              </w:rPr>
              <w:t>年</w:t>
            </w:r>
          </w:p>
        </w:tc>
        <w:tc>
          <w:tcPr>
            <w:tcW w:w="133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9" w:hRule="atLeast"/>
        </w:trPr>
        <w:tc>
          <w:tcPr>
            <w:tcW w:w="2130" w:type="dxa"/>
          </w:tcPr>
          <w:p>
            <w:pPr>
              <w:pStyle w:val="16"/>
              <w:rPr>
                <w:rFonts w:ascii="Times New Roman"/>
                <w:sz w:val="12"/>
              </w:rPr>
            </w:pPr>
          </w:p>
        </w:tc>
        <w:tc>
          <w:tcPr>
            <w:tcW w:w="1170" w:type="dxa"/>
          </w:tcPr>
          <w:p>
            <w:pPr>
              <w:pStyle w:val="16"/>
              <w:rPr>
                <w:rFonts w:ascii="Times New Roman"/>
                <w:sz w:val="12"/>
              </w:rPr>
            </w:pPr>
          </w:p>
        </w:tc>
        <w:tc>
          <w:tcPr>
            <w:tcW w:w="1170" w:type="dxa"/>
          </w:tcPr>
          <w:p>
            <w:pPr>
              <w:pStyle w:val="16"/>
              <w:rPr>
                <w:rFonts w:ascii="Times New Roman"/>
                <w:sz w:val="12"/>
              </w:rPr>
            </w:pPr>
          </w:p>
        </w:tc>
        <w:tc>
          <w:tcPr>
            <w:tcW w:w="1350" w:type="dxa"/>
          </w:tcPr>
          <w:p>
            <w:pPr>
              <w:pStyle w:val="16"/>
              <w:rPr>
                <w:rFonts w:ascii="Times New Roman"/>
                <w:sz w:val="12"/>
              </w:rPr>
            </w:pPr>
          </w:p>
        </w:tc>
        <w:tc>
          <w:tcPr>
            <w:tcW w:w="1335" w:type="dxa"/>
          </w:tcPr>
          <w:p>
            <w:pPr>
              <w:pStyle w:val="16"/>
              <w:rPr>
                <w:rFonts w:ascii="Times New Roman"/>
                <w:sz w:val="12"/>
              </w:rPr>
            </w:pPr>
          </w:p>
        </w:tc>
        <w:tc>
          <w:tcPr>
            <w:tcW w:w="1335" w:type="dxa"/>
          </w:tcPr>
          <w:p>
            <w:pPr>
              <w:pStyle w:val="16"/>
              <w:rPr>
                <w:rFonts w:ascii="Times New Roman"/>
                <w:sz w:val="12"/>
              </w:rPr>
            </w:pPr>
          </w:p>
        </w:tc>
      </w:tr>
    </w:tbl>
    <w:p>
      <w:pPr>
        <w:pStyle w:val="11"/>
        <w:spacing w:before="15"/>
        <w:rPr>
          <w:sz w:val="12"/>
        </w:rPr>
      </w:pPr>
    </w:p>
    <w:p>
      <w:pPr>
        <w:pStyle w:val="11"/>
        <w:spacing w:before="48"/>
        <w:ind w:left="1171"/>
      </w:pPr>
      <w:r>
        <w:rPr>
          <w:color w:val="212121"/>
        </w:rPr>
        <w:t>单位A(</w:t>
      </w:r>
      <w:r>
        <w:rPr>
          <w:color w:val="212121"/>
          <w:spacing w:val="-2"/>
        </w:rPr>
        <w:t>合并)抵销分录：</w:t>
      </w:r>
    </w:p>
    <w:p>
      <w:pPr>
        <w:pStyle w:val="11"/>
        <w:spacing w:before="13" w:after="1"/>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05"/>
        <w:gridCol w:w="1305"/>
        <w:gridCol w:w="1305"/>
        <w:gridCol w:w="1305"/>
        <w:gridCol w:w="1305"/>
        <w:gridCol w:w="8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b/>
                <w:sz w:val="22"/>
              </w:rPr>
            </w:pPr>
            <w:r>
              <w:rPr>
                <w:b/>
                <w:color w:val="212121"/>
                <w:spacing w:val="-3"/>
                <w:sz w:val="22"/>
              </w:rPr>
              <w:t>抵销方式</w:t>
            </w:r>
          </w:p>
        </w:tc>
        <w:tc>
          <w:tcPr>
            <w:tcW w:w="1305" w:type="dxa"/>
          </w:tcPr>
          <w:p>
            <w:pPr>
              <w:pStyle w:val="16"/>
              <w:spacing w:before="99"/>
              <w:ind w:left="199"/>
              <w:rPr>
                <w:b/>
                <w:sz w:val="22"/>
              </w:rPr>
            </w:pPr>
            <w:r>
              <w:rPr>
                <w:b/>
                <w:color w:val="212121"/>
                <w:spacing w:val="-3"/>
                <w:sz w:val="22"/>
              </w:rPr>
              <w:t>借方单位</w:t>
            </w:r>
          </w:p>
        </w:tc>
        <w:tc>
          <w:tcPr>
            <w:tcW w:w="1305" w:type="dxa"/>
          </w:tcPr>
          <w:p>
            <w:pPr>
              <w:pStyle w:val="16"/>
              <w:spacing w:before="99"/>
              <w:ind w:left="189" w:right="181"/>
              <w:jc w:val="center"/>
              <w:rPr>
                <w:b/>
                <w:sz w:val="22"/>
              </w:rPr>
            </w:pPr>
            <w:r>
              <w:rPr>
                <w:b/>
                <w:color w:val="212121"/>
                <w:spacing w:val="-3"/>
                <w:sz w:val="22"/>
              </w:rPr>
              <w:t>贷方单位</w:t>
            </w:r>
          </w:p>
        </w:tc>
        <w:tc>
          <w:tcPr>
            <w:tcW w:w="1305" w:type="dxa"/>
          </w:tcPr>
          <w:p>
            <w:pPr>
              <w:pStyle w:val="16"/>
              <w:spacing w:before="99"/>
              <w:ind w:left="424"/>
              <w:rPr>
                <w:b/>
                <w:sz w:val="22"/>
              </w:rPr>
            </w:pPr>
            <w:r>
              <w:rPr>
                <w:b/>
                <w:color w:val="212121"/>
                <w:spacing w:val="-5"/>
                <w:sz w:val="22"/>
              </w:rPr>
              <w:t>科目</w:t>
            </w:r>
          </w:p>
        </w:tc>
        <w:tc>
          <w:tcPr>
            <w:tcW w:w="1305" w:type="dxa"/>
          </w:tcPr>
          <w:p>
            <w:pPr>
              <w:pStyle w:val="16"/>
              <w:spacing w:before="99"/>
              <w:ind w:left="199"/>
              <w:rPr>
                <w:b/>
                <w:sz w:val="22"/>
              </w:rPr>
            </w:pPr>
            <w:r>
              <w:rPr>
                <w:b/>
                <w:color w:val="212121"/>
                <w:spacing w:val="-3"/>
                <w:sz w:val="22"/>
              </w:rPr>
              <w:t>抵销金额</w:t>
            </w:r>
          </w:p>
        </w:tc>
        <w:tc>
          <w:tcPr>
            <w:tcW w:w="855" w:type="dxa"/>
          </w:tcPr>
          <w:p>
            <w:pPr>
              <w:pStyle w:val="16"/>
              <w:spacing w:before="99"/>
              <w:ind w:left="175" w:right="167"/>
              <w:jc w:val="center"/>
              <w:rPr>
                <w:b/>
                <w:sz w:val="22"/>
              </w:rPr>
            </w:pPr>
            <w:r>
              <w:rPr>
                <w:b/>
                <w:color w:val="212121"/>
                <w:spacing w:val="-5"/>
                <w:sz w:val="22"/>
              </w:rPr>
              <w:t>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5"/>
                <w:sz w:val="22"/>
              </w:rPr>
              <w:t>自动</w:t>
            </w:r>
          </w:p>
        </w:tc>
        <w:tc>
          <w:tcPr>
            <w:tcW w:w="1305" w:type="dxa"/>
          </w:tcPr>
          <w:p>
            <w:pPr>
              <w:pStyle w:val="16"/>
              <w:spacing w:before="99"/>
              <w:ind w:left="199"/>
              <w:rPr>
                <w:sz w:val="22"/>
              </w:rPr>
            </w:pPr>
            <w:r>
              <w:rPr>
                <w:color w:val="212121"/>
                <w:w w:val="102"/>
                <w:sz w:val="22"/>
              </w:rPr>
              <w:t>B</w:t>
            </w:r>
          </w:p>
        </w:tc>
        <w:tc>
          <w:tcPr>
            <w:tcW w:w="1305" w:type="dxa"/>
          </w:tcPr>
          <w:p>
            <w:pPr>
              <w:pStyle w:val="16"/>
              <w:rPr>
                <w:rFonts w:ascii="Times New Roman"/>
                <w:sz w:val="20"/>
              </w:rPr>
            </w:pPr>
          </w:p>
        </w:tc>
        <w:tc>
          <w:tcPr>
            <w:tcW w:w="1305" w:type="dxa"/>
          </w:tcPr>
          <w:p>
            <w:pPr>
              <w:pStyle w:val="16"/>
              <w:spacing w:before="99"/>
              <w:ind w:left="199"/>
              <w:rPr>
                <w:sz w:val="22"/>
              </w:rPr>
            </w:pPr>
            <w:r>
              <w:rPr>
                <w:color w:val="212121"/>
                <w:spacing w:val="-3"/>
                <w:sz w:val="22"/>
              </w:rPr>
              <w:t>应付账款</w:t>
            </w:r>
          </w:p>
        </w:tc>
        <w:tc>
          <w:tcPr>
            <w:tcW w:w="1305" w:type="dxa"/>
          </w:tcPr>
          <w:p>
            <w:pPr>
              <w:pStyle w:val="16"/>
              <w:spacing w:before="99"/>
              <w:ind w:left="199"/>
              <w:rPr>
                <w:sz w:val="22"/>
              </w:rPr>
            </w:pPr>
            <w:r>
              <w:rPr>
                <w:color w:val="212121"/>
                <w:spacing w:val="-4"/>
                <w:sz w:val="22"/>
              </w:rPr>
              <w:t>1050</w:t>
            </w:r>
          </w:p>
        </w:tc>
        <w:tc>
          <w:tcPr>
            <w:tcW w:w="85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rPr>
                <w:rFonts w:ascii="Times New Roman"/>
                <w:sz w:val="20"/>
              </w:rPr>
            </w:pPr>
          </w:p>
        </w:tc>
        <w:tc>
          <w:tcPr>
            <w:tcW w:w="1305" w:type="dxa"/>
          </w:tcPr>
          <w:p>
            <w:pPr>
              <w:pStyle w:val="16"/>
              <w:spacing w:before="99"/>
              <w:ind w:left="199"/>
              <w:rPr>
                <w:sz w:val="22"/>
              </w:rPr>
            </w:pPr>
            <w:r>
              <w:rPr>
                <w:color w:val="212121"/>
                <w:sz w:val="22"/>
              </w:rPr>
              <w:t>A(</w:t>
            </w:r>
            <w:r>
              <w:rPr>
                <w:color w:val="212121"/>
                <w:spacing w:val="-4"/>
                <w:sz w:val="22"/>
              </w:rPr>
              <w:t>本部)</w:t>
            </w:r>
          </w:p>
        </w:tc>
        <w:tc>
          <w:tcPr>
            <w:tcW w:w="1305" w:type="dxa"/>
          </w:tcPr>
          <w:p>
            <w:pPr>
              <w:pStyle w:val="16"/>
              <w:spacing w:before="99"/>
              <w:ind w:left="189" w:right="181"/>
              <w:jc w:val="center"/>
              <w:rPr>
                <w:sz w:val="22"/>
              </w:rPr>
            </w:pPr>
            <w:r>
              <w:rPr>
                <w:color w:val="212121"/>
                <w:spacing w:val="-3"/>
                <w:sz w:val="22"/>
              </w:rPr>
              <w:t>应收账款</w:t>
            </w:r>
          </w:p>
        </w:tc>
        <w:tc>
          <w:tcPr>
            <w:tcW w:w="1305" w:type="dxa"/>
          </w:tcPr>
          <w:p>
            <w:pPr>
              <w:pStyle w:val="16"/>
              <w:spacing w:before="99"/>
              <w:ind w:left="199"/>
              <w:rPr>
                <w:sz w:val="22"/>
              </w:rPr>
            </w:pPr>
            <w:r>
              <w:rPr>
                <w:color w:val="212121"/>
                <w:spacing w:val="-4"/>
                <w:sz w:val="22"/>
              </w:rPr>
              <w:t>1050</w:t>
            </w:r>
          </w:p>
        </w:tc>
        <w:tc>
          <w:tcPr>
            <w:tcW w:w="1305" w:type="dxa"/>
          </w:tcPr>
          <w:p>
            <w:pPr>
              <w:pStyle w:val="16"/>
              <w:rPr>
                <w:rFonts w:ascii="Times New Roman"/>
                <w:sz w:val="20"/>
              </w:rPr>
            </w:pPr>
          </w:p>
        </w:tc>
        <w:tc>
          <w:tcPr>
            <w:tcW w:w="85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305" w:type="dxa"/>
          </w:tcPr>
          <w:p>
            <w:pPr>
              <w:pStyle w:val="16"/>
              <w:spacing w:before="99"/>
              <w:ind w:left="199"/>
              <w:rPr>
                <w:sz w:val="22"/>
              </w:rPr>
            </w:pPr>
            <w:r>
              <w:rPr>
                <w:color w:val="212121"/>
                <w:spacing w:val="-5"/>
                <w:sz w:val="22"/>
              </w:rPr>
              <w:t>手动</w:t>
            </w:r>
          </w:p>
        </w:tc>
        <w:tc>
          <w:tcPr>
            <w:tcW w:w="1305" w:type="dxa"/>
          </w:tcPr>
          <w:p>
            <w:pPr>
              <w:pStyle w:val="16"/>
              <w:spacing w:before="99"/>
              <w:ind w:left="199"/>
              <w:rPr>
                <w:sz w:val="22"/>
              </w:rPr>
            </w:pPr>
            <w:r>
              <w:rPr>
                <w:color w:val="212121"/>
                <w:w w:val="102"/>
                <w:sz w:val="22"/>
              </w:rPr>
              <w:t>B</w:t>
            </w:r>
          </w:p>
        </w:tc>
        <w:tc>
          <w:tcPr>
            <w:tcW w:w="1305" w:type="dxa"/>
          </w:tcPr>
          <w:p>
            <w:pPr>
              <w:pStyle w:val="16"/>
              <w:rPr>
                <w:rFonts w:ascii="Times New Roman"/>
                <w:sz w:val="20"/>
              </w:rPr>
            </w:pPr>
          </w:p>
        </w:tc>
        <w:tc>
          <w:tcPr>
            <w:tcW w:w="1305" w:type="dxa"/>
          </w:tcPr>
          <w:p>
            <w:pPr>
              <w:pStyle w:val="16"/>
              <w:spacing w:before="99"/>
              <w:ind w:left="199"/>
              <w:rPr>
                <w:sz w:val="22"/>
              </w:rPr>
            </w:pPr>
            <w:r>
              <w:rPr>
                <w:color w:val="212121"/>
                <w:spacing w:val="-3"/>
                <w:sz w:val="22"/>
              </w:rPr>
              <w:t>应付账款</w:t>
            </w:r>
          </w:p>
        </w:tc>
        <w:tc>
          <w:tcPr>
            <w:tcW w:w="1305" w:type="dxa"/>
          </w:tcPr>
          <w:p>
            <w:pPr>
              <w:pStyle w:val="16"/>
              <w:spacing w:before="99"/>
              <w:ind w:left="199"/>
              <w:rPr>
                <w:sz w:val="22"/>
              </w:rPr>
            </w:pPr>
            <w:r>
              <w:rPr>
                <w:color w:val="212121"/>
                <w:spacing w:val="-4"/>
                <w:sz w:val="22"/>
              </w:rPr>
              <w:t>2400</w:t>
            </w:r>
          </w:p>
        </w:tc>
        <w:tc>
          <w:tcPr>
            <w:tcW w:w="85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rPr>
                <w:rFonts w:ascii="Times New Roman"/>
                <w:sz w:val="20"/>
              </w:rPr>
            </w:pPr>
          </w:p>
        </w:tc>
        <w:tc>
          <w:tcPr>
            <w:tcW w:w="1305" w:type="dxa"/>
          </w:tcPr>
          <w:p>
            <w:pPr>
              <w:pStyle w:val="16"/>
              <w:spacing w:before="99"/>
              <w:ind w:left="199"/>
              <w:rPr>
                <w:sz w:val="22"/>
              </w:rPr>
            </w:pPr>
            <w:r>
              <w:rPr>
                <w:color w:val="212121"/>
                <w:sz w:val="22"/>
              </w:rPr>
              <w:t>A(</w:t>
            </w:r>
            <w:r>
              <w:rPr>
                <w:color w:val="212121"/>
                <w:spacing w:val="-4"/>
                <w:sz w:val="22"/>
              </w:rPr>
              <w:t>本部)</w:t>
            </w:r>
          </w:p>
        </w:tc>
        <w:tc>
          <w:tcPr>
            <w:tcW w:w="1305" w:type="dxa"/>
          </w:tcPr>
          <w:p>
            <w:pPr>
              <w:pStyle w:val="16"/>
              <w:spacing w:before="99"/>
              <w:ind w:left="189" w:right="181"/>
              <w:jc w:val="center"/>
              <w:rPr>
                <w:sz w:val="22"/>
              </w:rPr>
            </w:pPr>
            <w:r>
              <w:rPr>
                <w:color w:val="212121"/>
                <w:spacing w:val="-3"/>
                <w:sz w:val="22"/>
              </w:rPr>
              <w:t>应收账款</w:t>
            </w:r>
          </w:p>
        </w:tc>
        <w:tc>
          <w:tcPr>
            <w:tcW w:w="1305" w:type="dxa"/>
          </w:tcPr>
          <w:p>
            <w:pPr>
              <w:pStyle w:val="16"/>
              <w:spacing w:before="99"/>
              <w:ind w:left="199"/>
              <w:rPr>
                <w:sz w:val="22"/>
              </w:rPr>
            </w:pPr>
            <w:r>
              <w:rPr>
                <w:color w:val="212121"/>
                <w:spacing w:val="-4"/>
                <w:sz w:val="22"/>
              </w:rPr>
              <w:t>2000</w:t>
            </w:r>
          </w:p>
        </w:tc>
        <w:tc>
          <w:tcPr>
            <w:tcW w:w="1305" w:type="dxa"/>
          </w:tcPr>
          <w:p>
            <w:pPr>
              <w:pStyle w:val="16"/>
              <w:rPr>
                <w:rFonts w:ascii="Times New Roman"/>
                <w:sz w:val="20"/>
              </w:rPr>
            </w:pPr>
          </w:p>
        </w:tc>
        <w:tc>
          <w:tcPr>
            <w:tcW w:w="85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rPr>
                <w:rFonts w:ascii="Times New Roman"/>
                <w:sz w:val="20"/>
              </w:rPr>
            </w:pPr>
          </w:p>
        </w:tc>
        <w:tc>
          <w:tcPr>
            <w:tcW w:w="1305" w:type="dxa"/>
          </w:tcPr>
          <w:p>
            <w:pPr>
              <w:pStyle w:val="16"/>
              <w:rPr>
                <w:rFonts w:ascii="Times New Roman"/>
                <w:sz w:val="20"/>
              </w:rPr>
            </w:pPr>
          </w:p>
        </w:tc>
        <w:tc>
          <w:tcPr>
            <w:tcW w:w="1305" w:type="dxa"/>
          </w:tcPr>
          <w:p>
            <w:pPr>
              <w:pStyle w:val="16"/>
              <w:spacing w:before="99"/>
              <w:ind w:left="51" w:right="181"/>
              <w:jc w:val="center"/>
              <w:rPr>
                <w:sz w:val="22"/>
              </w:rPr>
            </w:pPr>
            <w:r>
              <w:rPr>
                <w:color w:val="212121"/>
                <w:sz w:val="22"/>
              </w:rPr>
              <w:t>A(</w:t>
            </w:r>
            <w:r>
              <w:rPr>
                <w:color w:val="212121"/>
                <w:spacing w:val="-4"/>
                <w:sz w:val="22"/>
              </w:rPr>
              <w:t>本部)</w:t>
            </w:r>
          </w:p>
        </w:tc>
        <w:tc>
          <w:tcPr>
            <w:tcW w:w="1305" w:type="dxa"/>
          </w:tcPr>
          <w:p>
            <w:pPr>
              <w:pStyle w:val="16"/>
              <w:spacing w:before="99"/>
              <w:ind w:left="199"/>
              <w:rPr>
                <w:sz w:val="22"/>
              </w:rPr>
            </w:pPr>
            <w:r>
              <w:rPr>
                <w:color w:val="212121"/>
                <w:spacing w:val="-3"/>
                <w:sz w:val="22"/>
              </w:rPr>
              <w:t>应收账款</w:t>
            </w:r>
          </w:p>
        </w:tc>
        <w:tc>
          <w:tcPr>
            <w:tcW w:w="1305" w:type="dxa"/>
          </w:tcPr>
          <w:p>
            <w:pPr>
              <w:pStyle w:val="16"/>
              <w:spacing w:before="99"/>
              <w:ind w:left="199"/>
              <w:rPr>
                <w:sz w:val="22"/>
              </w:rPr>
            </w:pPr>
            <w:r>
              <w:rPr>
                <w:color w:val="212121"/>
                <w:spacing w:val="-5"/>
                <w:sz w:val="22"/>
              </w:rPr>
              <w:t>400</w:t>
            </w:r>
          </w:p>
        </w:tc>
        <w:tc>
          <w:tcPr>
            <w:tcW w:w="855" w:type="dxa"/>
          </w:tcPr>
          <w:p>
            <w:pPr>
              <w:pStyle w:val="16"/>
              <w:spacing w:before="99"/>
              <w:ind w:left="167" w:right="167"/>
              <w:jc w:val="center"/>
              <w:rPr>
                <w:sz w:val="22"/>
              </w:rPr>
            </w:pPr>
            <w:r>
              <w:rPr>
                <w:color w:val="212121"/>
                <w:spacing w:val="-5"/>
                <w:sz w:val="22"/>
              </w:rPr>
              <w:t>PHS</w:t>
            </w:r>
          </w:p>
        </w:tc>
      </w:tr>
    </w:tbl>
    <w:p>
      <w:pPr>
        <w:pStyle w:val="11"/>
        <w:spacing w:before="9"/>
        <w:rPr>
          <w:sz w:val="15"/>
        </w:rPr>
      </w:pPr>
    </w:p>
    <w:p>
      <w:pPr>
        <w:pStyle w:val="11"/>
        <w:ind w:left="1171"/>
      </w:pPr>
      <w:r>
        <w:rPr>
          <w:color w:val="212121"/>
        </w:rPr>
        <w:t>完成合并后，**单位A(差额)**</w:t>
      </w:r>
      <w:r>
        <w:rPr>
          <w:color w:val="212121"/>
          <w:spacing w:val="-1"/>
        </w:rPr>
        <w:t>应收账款明细表--集团内、外浮动行：</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010"/>
        <w:gridCol w:w="1455"/>
        <w:gridCol w:w="1125"/>
        <w:gridCol w:w="1320"/>
        <w:gridCol w:w="1335"/>
        <w:gridCol w:w="12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010" w:type="dxa"/>
          </w:tcPr>
          <w:p>
            <w:pPr>
              <w:pStyle w:val="16"/>
              <w:spacing w:before="14"/>
              <w:rPr>
                <w:sz w:val="16"/>
              </w:rPr>
            </w:pPr>
          </w:p>
          <w:p>
            <w:pPr>
              <w:pStyle w:val="16"/>
              <w:ind w:left="327"/>
              <w:rPr>
                <w:b/>
                <w:sz w:val="22"/>
              </w:rPr>
            </w:pPr>
            <w:r>
              <w:rPr>
                <w:b/>
                <w:color w:val="212121"/>
                <w:spacing w:val="-2"/>
                <w:sz w:val="22"/>
              </w:rPr>
              <w:t>内：记账单位</w:t>
            </w:r>
          </w:p>
        </w:tc>
        <w:tc>
          <w:tcPr>
            <w:tcW w:w="1455" w:type="dxa"/>
          </w:tcPr>
          <w:p>
            <w:pPr>
              <w:pStyle w:val="16"/>
              <w:spacing w:before="14"/>
              <w:rPr>
                <w:sz w:val="16"/>
              </w:rPr>
            </w:pPr>
          </w:p>
          <w:p>
            <w:pPr>
              <w:pStyle w:val="16"/>
              <w:ind w:left="276"/>
              <w:rPr>
                <w:b/>
                <w:sz w:val="22"/>
              </w:rPr>
            </w:pPr>
            <w:r>
              <w:rPr>
                <w:b/>
                <w:color w:val="212121"/>
                <w:spacing w:val="-3"/>
                <w:sz w:val="22"/>
              </w:rPr>
              <w:t>对方单位</w:t>
            </w:r>
          </w:p>
        </w:tc>
        <w:tc>
          <w:tcPr>
            <w:tcW w:w="1125" w:type="dxa"/>
          </w:tcPr>
          <w:p>
            <w:pPr>
              <w:pStyle w:val="16"/>
              <w:spacing w:before="14"/>
              <w:rPr>
                <w:sz w:val="16"/>
              </w:rPr>
            </w:pPr>
          </w:p>
          <w:p>
            <w:pPr>
              <w:pStyle w:val="16"/>
              <w:ind w:left="194" w:right="183"/>
              <w:jc w:val="center"/>
              <w:rPr>
                <w:b/>
                <w:sz w:val="22"/>
              </w:rPr>
            </w:pPr>
            <w:r>
              <w:rPr>
                <w:b/>
                <w:color w:val="212121"/>
                <w:spacing w:val="-5"/>
                <w:sz w:val="22"/>
              </w:rPr>
              <w:t>科目</w:t>
            </w:r>
          </w:p>
        </w:tc>
        <w:tc>
          <w:tcPr>
            <w:tcW w:w="1320" w:type="dxa"/>
          </w:tcPr>
          <w:p>
            <w:pPr>
              <w:pStyle w:val="16"/>
              <w:spacing w:before="14"/>
              <w:rPr>
                <w:sz w:val="16"/>
              </w:rPr>
            </w:pPr>
          </w:p>
          <w:p>
            <w:pPr>
              <w:pStyle w:val="16"/>
              <w:ind w:left="324"/>
              <w:rPr>
                <w:b/>
                <w:sz w:val="22"/>
              </w:rPr>
            </w:pPr>
            <w:r>
              <w:rPr>
                <w:b/>
                <w:color w:val="212121"/>
                <w:spacing w:val="-4"/>
                <w:sz w:val="22"/>
              </w:rPr>
              <w:t>期末数</w:t>
            </w:r>
          </w:p>
        </w:tc>
        <w:tc>
          <w:tcPr>
            <w:tcW w:w="1335" w:type="dxa"/>
          </w:tcPr>
          <w:p>
            <w:pPr>
              <w:pStyle w:val="16"/>
              <w:spacing w:before="99" w:line="256" w:lineRule="auto"/>
              <w:ind w:left="560" w:right="238" w:hanging="295"/>
              <w:rPr>
                <w:b/>
                <w:sz w:val="22"/>
              </w:rPr>
            </w:pPr>
            <w:r>
              <w:rPr>
                <w:b/>
                <w:color w:val="212121"/>
                <w:spacing w:val="-4"/>
                <w:sz w:val="22"/>
              </w:rPr>
              <w:t>账龄1年</w:t>
            </w:r>
            <w:r>
              <w:rPr>
                <w:b/>
                <w:color w:val="212121"/>
                <w:spacing w:val="-10"/>
                <w:sz w:val="22"/>
              </w:rPr>
              <w:t>内</w:t>
            </w:r>
          </w:p>
        </w:tc>
        <w:tc>
          <w:tcPr>
            <w:tcW w:w="1245" w:type="dxa"/>
          </w:tcPr>
          <w:p>
            <w:pPr>
              <w:pStyle w:val="16"/>
              <w:spacing w:before="99" w:line="256" w:lineRule="auto"/>
              <w:ind w:left="511" w:right="190" w:hanging="301"/>
              <w:rPr>
                <w:b/>
                <w:sz w:val="22"/>
              </w:rPr>
            </w:pPr>
            <w:r>
              <w:rPr>
                <w:b/>
                <w:color w:val="212121"/>
                <w:spacing w:val="-2"/>
                <w:sz w:val="22"/>
              </w:rPr>
              <w:t>账龄1-2</w:t>
            </w:r>
            <w:r>
              <w:rPr>
                <w:b/>
                <w:color w:val="212121"/>
                <w:spacing w:val="-10"/>
                <w:sz w:val="22"/>
              </w:rPr>
              <w:t>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010" w:type="dxa"/>
          </w:tcPr>
          <w:p>
            <w:pPr>
              <w:pStyle w:val="16"/>
              <w:spacing w:before="11"/>
              <w:rPr>
                <w:sz w:val="17"/>
              </w:rPr>
            </w:pPr>
          </w:p>
          <w:p>
            <w:pPr>
              <w:pStyle w:val="16"/>
              <w:ind w:left="199"/>
              <w:rPr>
                <w:sz w:val="22"/>
              </w:rPr>
            </w:pPr>
            <w:r>
              <w:rPr>
                <w:color w:val="212121"/>
                <w:sz w:val="22"/>
              </w:rPr>
              <w:t>A(</w:t>
            </w:r>
            <w:r>
              <w:rPr>
                <w:color w:val="212121"/>
                <w:spacing w:val="-4"/>
                <w:sz w:val="22"/>
              </w:rPr>
              <w:t>本部)</w:t>
            </w:r>
          </w:p>
        </w:tc>
        <w:tc>
          <w:tcPr>
            <w:tcW w:w="1455" w:type="dxa"/>
          </w:tcPr>
          <w:p>
            <w:pPr>
              <w:pStyle w:val="16"/>
              <w:spacing w:before="11"/>
              <w:rPr>
                <w:sz w:val="17"/>
              </w:rPr>
            </w:pPr>
          </w:p>
          <w:p>
            <w:pPr>
              <w:pStyle w:val="16"/>
              <w:ind w:left="201"/>
              <w:rPr>
                <w:sz w:val="22"/>
              </w:rPr>
            </w:pPr>
            <w:r>
              <w:rPr>
                <w:color w:val="212121"/>
                <w:w w:val="102"/>
                <w:sz w:val="22"/>
              </w:rPr>
              <w:t>B</w:t>
            </w:r>
          </w:p>
        </w:tc>
        <w:tc>
          <w:tcPr>
            <w:tcW w:w="1125" w:type="dxa"/>
          </w:tcPr>
          <w:p>
            <w:pPr>
              <w:pStyle w:val="16"/>
              <w:spacing w:before="99" w:line="256" w:lineRule="auto"/>
              <w:ind w:left="200" w:right="232"/>
              <w:rPr>
                <w:sz w:val="22"/>
              </w:rPr>
            </w:pPr>
            <w:r>
              <w:rPr>
                <w:color w:val="212121"/>
                <w:spacing w:val="-4"/>
                <w:sz w:val="22"/>
              </w:rPr>
              <w:t>应收账</w:t>
            </w:r>
            <w:r>
              <w:rPr>
                <w:color w:val="212121"/>
                <w:spacing w:val="-10"/>
                <w:sz w:val="22"/>
              </w:rPr>
              <w:t>款</w:t>
            </w:r>
          </w:p>
        </w:tc>
        <w:tc>
          <w:tcPr>
            <w:tcW w:w="1320" w:type="dxa"/>
          </w:tcPr>
          <w:p>
            <w:pPr>
              <w:pStyle w:val="16"/>
              <w:spacing w:before="11"/>
              <w:rPr>
                <w:sz w:val="17"/>
              </w:rPr>
            </w:pPr>
          </w:p>
          <w:p>
            <w:pPr>
              <w:pStyle w:val="16"/>
              <w:ind w:left="200"/>
              <w:rPr>
                <w:sz w:val="22"/>
              </w:rPr>
            </w:pPr>
            <w:r>
              <w:rPr>
                <w:color w:val="212121"/>
                <w:sz w:val="22"/>
              </w:rPr>
              <w:t>-</w:t>
            </w:r>
            <w:r>
              <w:rPr>
                <w:color w:val="212121"/>
                <w:spacing w:val="-4"/>
                <w:sz w:val="22"/>
              </w:rPr>
              <w:t>3050</w:t>
            </w:r>
          </w:p>
        </w:tc>
        <w:tc>
          <w:tcPr>
            <w:tcW w:w="1335" w:type="dxa"/>
          </w:tcPr>
          <w:p>
            <w:pPr>
              <w:pStyle w:val="16"/>
              <w:spacing w:before="11"/>
              <w:rPr>
                <w:sz w:val="17"/>
              </w:rPr>
            </w:pPr>
          </w:p>
          <w:p>
            <w:pPr>
              <w:pStyle w:val="16"/>
              <w:ind w:left="208"/>
              <w:rPr>
                <w:sz w:val="22"/>
              </w:rPr>
            </w:pPr>
            <w:r>
              <w:rPr>
                <w:color w:val="212121"/>
                <w:sz w:val="22"/>
              </w:rPr>
              <w:t>-</w:t>
            </w:r>
            <w:r>
              <w:rPr>
                <w:color w:val="212121"/>
                <w:spacing w:val="-4"/>
                <w:sz w:val="22"/>
              </w:rPr>
              <w:t>3050</w:t>
            </w:r>
          </w:p>
        </w:tc>
        <w:tc>
          <w:tcPr>
            <w:tcW w:w="124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010" w:type="dxa"/>
          </w:tcPr>
          <w:p>
            <w:pPr>
              <w:pStyle w:val="16"/>
              <w:spacing w:before="99" w:line="256" w:lineRule="auto"/>
              <w:ind w:left="199" w:right="218"/>
              <w:rPr>
                <w:sz w:val="22"/>
              </w:rPr>
            </w:pPr>
            <w:r>
              <w:rPr>
                <w:color w:val="212121"/>
                <w:spacing w:val="-2"/>
                <w:sz w:val="22"/>
              </w:rPr>
              <w:t>外：记账、对方</w:t>
            </w:r>
            <w:r>
              <w:rPr>
                <w:color w:val="212121"/>
                <w:spacing w:val="-6"/>
                <w:sz w:val="22"/>
              </w:rPr>
              <w:t>单位</w:t>
            </w:r>
          </w:p>
        </w:tc>
        <w:tc>
          <w:tcPr>
            <w:tcW w:w="1455" w:type="dxa"/>
          </w:tcPr>
          <w:p>
            <w:pPr>
              <w:pStyle w:val="16"/>
              <w:spacing w:before="14"/>
              <w:rPr>
                <w:sz w:val="16"/>
              </w:rPr>
            </w:pPr>
          </w:p>
          <w:p>
            <w:pPr>
              <w:pStyle w:val="16"/>
              <w:ind w:left="201"/>
              <w:rPr>
                <w:sz w:val="22"/>
              </w:rPr>
            </w:pPr>
            <w:r>
              <w:rPr>
                <w:color w:val="212121"/>
                <w:spacing w:val="-5"/>
                <w:sz w:val="22"/>
              </w:rPr>
              <w:t>科目</w:t>
            </w:r>
          </w:p>
        </w:tc>
        <w:tc>
          <w:tcPr>
            <w:tcW w:w="1125" w:type="dxa"/>
          </w:tcPr>
          <w:p>
            <w:pPr>
              <w:pStyle w:val="16"/>
              <w:spacing w:before="14"/>
              <w:rPr>
                <w:sz w:val="16"/>
              </w:rPr>
            </w:pPr>
          </w:p>
          <w:p>
            <w:pPr>
              <w:pStyle w:val="16"/>
              <w:ind w:left="171" w:right="202"/>
              <w:jc w:val="center"/>
              <w:rPr>
                <w:sz w:val="22"/>
              </w:rPr>
            </w:pPr>
            <w:r>
              <w:rPr>
                <w:color w:val="212121"/>
                <w:spacing w:val="-4"/>
                <w:sz w:val="22"/>
              </w:rPr>
              <w:t>期末数</w:t>
            </w:r>
          </w:p>
        </w:tc>
        <w:tc>
          <w:tcPr>
            <w:tcW w:w="1320" w:type="dxa"/>
          </w:tcPr>
          <w:p>
            <w:pPr>
              <w:pStyle w:val="16"/>
              <w:spacing w:before="99" w:line="256" w:lineRule="auto"/>
              <w:ind w:left="200" w:right="295"/>
              <w:rPr>
                <w:sz w:val="22"/>
              </w:rPr>
            </w:pPr>
            <w:r>
              <w:rPr>
                <w:color w:val="212121"/>
                <w:spacing w:val="-4"/>
                <w:sz w:val="22"/>
              </w:rPr>
              <w:t>账龄1年</w:t>
            </w:r>
            <w:r>
              <w:rPr>
                <w:color w:val="212121"/>
                <w:spacing w:val="-10"/>
                <w:sz w:val="22"/>
              </w:rPr>
              <w:t>内</w:t>
            </w:r>
          </w:p>
        </w:tc>
        <w:tc>
          <w:tcPr>
            <w:tcW w:w="1335" w:type="dxa"/>
          </w:tcPr>
          <w:p>
            <w:pPr>
              <w:pStyle w:val="16"/>
              <w:spacing w:before="99" w:line="256" w:lineRule="auto"/>
              <w:ind w:left="208" w:right="297"/>
              <w:rPr>
                <w:sz w:val="22"/>
              </w:rPr>
            </w:pPr>
            <w:r>
              <w:rPr>
                <w:color w:val="212121"/>
                <w:spacing w:val="-2"/>
                <w:sz w:val="22"/>
              </w:rPr>
              <w:t>账龄1-2</w:t>
            </w:r>
            <w:r>
              <w:rPr>
                <w:color w:val="212121"/>
                <w:spacing w:val="-10"/>
                <w:sz w:val="22"/>
              </w:rPr>
              <w:t>年</w:t>
            </w:r>
          </w:p>
        </w:tc>
        <w:tc>
          <w:tcPr>
            <w:tcW w:w="124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010" w:type="dxa"/>
          </w:tcPr>
          <w:p>
            <w:pPr>
              <w:pStyle w:val="16"/>
              <w:spacing w:before="14"/>
              <w:rPr>
                <w:sz w:val="16"/>
              </w:rPr>
            </w:pPr>
          </w:p>
          <w:p>
            <w:pPr>
              <w:pStyle w:val="16"/>
              <w:ind w:left="199"/>
              <w:rPr>
                <w:sz w:val="22"/>
              </w:rPr>
            </w:pPr>
            <w:r>
              <w:rPr>
                <w:color w:val="212121"/>
                <w:sz w:val="22"/>
              </w:rPr>
              <w:t>A(</w:t>
            </w:r>
            <w:r>
              <w:rPr>
                <w:color w:val="212121"/>
                <w:spacing w:val="-4"/>
                <w:sz w:val="22"/>
              </w:rPr>
              <w:t>差额)</w:t>
            </w:r>
          </w:p>
        </w:tc>
        <w:tc>
          <w:tcPr>
            <w:tcW w:w="1455" w:type="dxa"/>
          </w:tcPr>
          <w:p>
            <w:pPr>
              <w:pStyle w:val="16"/>
              <w:spacing w:before="99" w:line="249" w:lineRule="auto"/>
              <w:ind w:left="201" w:right="336"/>
              <w:rPr>
                <w:sz w:val="22"/>
              </w:rPr>
            </w:pPr>
            <w:r>
              <w:rPr>
                <w:color w:val="212121"/>
                <w:spacing w:val="-4"/>
                <w:sz w:val="22"/>
              </w:rPr>
              <w:t>往来抵销</w:t>
            </w:r>
            <w:r>
              <w:rPr>
                <w:color w:val="212121"/>
                <w:spacing w:val="-6"/>
                <w:sz w:val="22"/>
              </w:rPr>
              <w:t>差异</w:t>
            </w:r>
          </w:p>
        </w:tc>
        <w:tc>
          <w:tcPr>
            <w:tcW w:w="1125" w:type="dxa"/>
          </w:tcPr>
          <w:p>
            <w:pPr>
              <w:pStyle w:val="16"/>
              <w:spacing w:before="99" w:line="249" w:lineRule="auto"/>
              <w:ind w:left="200" w:right="232"/>
              <w:rPr>
                <w:sz w:val="22"/>
              </w:rPr>
            </w:pPr>
            <w:r>
              <w:rPr>
                <w:color w:val="212121"/>
                <w:spacing w:val="-4"/>
                <w:sz w:val="22"/>
              </w:rPr>
              <w:t>应收账</w:t>
            </w:r>
            <w:r>
              <w:rPr>
                <w:color w:val="212121"/>
                <w:spacing w:val="-10"/>
                <w:sz w:val="22"/>
              </w:rPr>
              <w:t>款</w:t>
            </w:r>
          </w:p>
        </w:tc>
        <w:tc>
          <w:tcPr>
            <w:tcW w:w="1320" w:type="dxa"/>
          </w:tcPr>
          <w:p>
            <w:pPr>
              <w:pStyle w:val="16"/>
              <w:spacing w:before="14"/>
              <w:rPr>
                <w:sz w:val="16"/>
              </w:rPr>
            </w:pPr>
          </w:p>
          <w:p>
            <w:pPr>
              <w:pStyle w:val="16"/>
              <w:ind w:left="200"/>
              <w:rPr>
                <w:sz w:val="22"/>
              </w:rPr>
            </w:pPr>
            <w:r>
              <w:rPr>
                <w:color w:val="212121"/>
                <w:sz w:val="22"/>
              </w:rPr>
              <w:t>-</w:t>
            </w:r>
            <w:r>
              <w:rPr>
                <w:color w:val="212121"/>
                <w:spacing w:val="-5"/>
                <w:sz w:val="22"/>
              </w:rPr>
              <w:t>400</w:t>
            </w:r>
          </w:p>
        </w:tc>
        <w:tc>
          <w:tcPr>
            <w:tcW w:w="1335" w:type="dxa"/>
          </w:tcPr>
          <w:p>
            <w:pPr>
              <w:pStyle w:val="16"/>
              <w:spacing w:before="14"/>
              <w:rPr>
                <w:sz w:val="16"/>
              </w:rPr>
            </w:pPr>
          </w:p>
          <w:p>
            <w:pPr>
              <w:pStyle w:val="16"/>
              <w:ind w:left="208"/>
              <w:rPr>
                <w:sz w:val="22"/>
              </w:rPr>
            </w:pPr>
            <w:r>
              <w:rPr>
                <w:color w:val="212121"/>
                <w:w w:val="102"/>
                <w:sz w:val="22"/>
              </w:rPr>
              <w:t>0</w:t>
            </w:r>
          </w:p>
        </w:tc>
        <w:tc>
          <w:tcPr>
            <w:tcW w:w="1245" w:type="dxa"/>
          </w:tcPr>
          <w:p>
            <w:pPr>
              <w:pStyle w:val="16"/>
              <w:spacing w:before="14"/>
              <w:rPr>
                <w:sz w:val="16"/>
              </w:rPr>
            </w:pPr>
          </w:p>
          <w:p>
            <w:pPr>
              <w:pStyle w:val="16"/>
              <w:ind w:left="207"/>
              <w:rPr>
                <w:sz w:val="22"/>
              </w:rPr>
            </w:pPr>
            <w:r>
              <w:rPr>
                <w:color w:val="212121"/>
                <w:w w:val="102"/>
                <w:sz w:val="22"/>
              </w:rPr>
              <w:t>0</w:t>
            </w:r>
          </w:p>
        </w:tc>
      </w:tr>
    </w:tbl>
    <w:p>
      <w:pPr>
        <w:spacing w:after="0"/>
        <w:rPr>
          <w:sz w:val="22"/>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完成合并后，**单位A(合并)**</w:t>
      </w:r>
      <w:r>
        <w:rPr>
          <w:color w:val="212121"/>
          <w:spacing w:val="-1"/>
        </w:rPr>
        <w:t>应收账款明细表--集团内、外浮动行：</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040"/>
        <w:gridCol w:w="1470"/>
        <w:gridCol w:w="1140"/>
        <w:gridCol w:w="1305"/>
        <w:gridCol w:w="1275"/>
        <w:gridCol w:w="12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040" w:type="dxa"/>
          </w:tcPr>
          <w:p>
            <w:pPr>
              <w:pStyle w:val="16"/>
              <w:spacing w:before="14"/>
              <w:rPr>
                <w:sz w:val="16"/>
              </w:rPr>
            </w:pPr>
          </w:p>
          <w:p>
            <w:pPr>
              <w:pStyle w:val="16"/>
              <w:ind w:left="343"/>
              <w:rPr>
                <w:b/>
                <w:sz w:val="22"/>
              </w:rPr>
            </w:pPr>
            <w:r>
              <w:rPr>
                <w:b/>
                <w:color w:val="212121"/>
                <w:spacing w:val="-2"/>
                <w:sz w:val="22"/>
              </w:rPr>
              <w:t>内：记账单位</w:t>
            </w:r>
          </w:p>
        </w:tc>
        <w:tc>
          <w:tcPr>
            <w:tcW w:w="1470" w:type="dxa"/>
          </w:tcPr>
          <w:p>
            <w:pPr>
              <w:pStyle w:val="16"/>
              <w:spacing w:before="14"/>
              <w:rPr>
                <w:sz w:val="16"/>
              </w:rPr>
            </w:pPr>
          </w:p>
          <w:p>
            <w:pPr>
              <w:pStyle w:val="16"/>
              <w:ind w:left="287"/>
              <w:rPr>
                <w:b/>
                <w:sz w:val="22"/>
              </w:rPr>
            </w:pPr>
            <w:r>
              <w:rPr>
                <w:b/>
                <w:color w:val="212121"/>
                <w:spacing w:val="-3"/>
                <w:sz w:val="22"/>
              </w:rPr>
              <w:t>对方单位</w:t>
            </w:r>
          </w:p>
        </w:tc>
        <w:tc>
          <w:tcPr>
            <w:tcW w:w="1140" w:type="dxa"/>
          </w:tcPr>
          <w:p>
            <w:pPr>
              <w:pStyle w:val="16"/>
              <w:spacing w:before="14"/>
              <w:rPr>
                <w:sz w:val="16"/>
              </w:rPr>
            </w:pPr>
          </w:p>
          <w:p>
            <w:pPr>
              <w:pStyle w:val="16"/>
              <w:ind w:left="203" w:right="179"/>
              <w:jc w:val="center"/>
              <w:rPr>
                <w:b/>
                <w:sz w:val="22"/>
              </w:rPr>
            </w:pPr>
            <w:r>
              <w:rPr>
                <w:b/>
                <w:color w:val="212121"/>
                <w:spacing w:val="-5"/>
                <w:sz w:val="22"/>
              </w:rPr>
              <w:t>科目</w:t>
            </w:r>
          </w:p>
        </w:tc>
        <w:tc>
          <w:tcPr>
            <w:tcW w:w="1305" w:type="dxa"/>
          </w:tcPr>
          <w:p>
            <w:pPr>
              <w:pStyle w:val="16"/>
              <w:spacing w:before="14"/>
              <w:rPr>
                <w:sz w:val="16"/>
              </w:rPr>
            </w:pPr>
          </w:p>
          <w:p>
            <w:pPr>
              <w:pStyle w:val="16"/>
              <w:ind w:left="318"/>
              <w:rPr>
                <w:b/>
                <w:sz w:val="22"/>
              </w:rPr>
            </w:pPr>
            <w:r>
              <w:rPr>
                <w:b/>
                <w:color w:val="212121"/>
                <w:spacing w:val="-4"/>
                <w:sz w:val="22"/>
              </w:rPr>
              <w:t>期末数</w:t>
            </w:r>
          </w:p>
        </w:tc>
        <w:tc>
          <w:tcPr>
            <w:tcW w:w="1275" w:type="dxa"/>
          </w:tcPr>
          <w:p>
            <w:pPr>
              <w:pStyle w:val="16"/>
              <w:spacing w:before="99" w:line="256" w:lineRule="auto"/>
              <w:ind w:left="528" w:right="210" w:hanging="295"/>
              <w:rPr>
                <w:b/>
                <w:sz w:val="22"/>
              </w:rPr>
            </w:pPr>
            <w:r>
              <w:rPr>
                <w:b/>
                <w:color w:val="212121"/>
                <w:spacing w:val="-4"/>
                <w:sz w:val="22"/>
              </w:rPr>
              <w:t>账龄1年</w:t>
            </w:r>
            <w:r>
              <w:rPr>
                <w:b/>
                <w:color w:val="212121"/>
                <w:spacing w:val="-10"/>
                <w:sz w:val="22"/>
              </w:rPr>
              <w:t>内</w:t>
            </w:r>
          </w:p>
        </w:tc>
        <w:tc>
          <w:tcPr>
            <w:tcW w:w="1260" w:type="dxa"/>
          </w:tcPr>
          <w:p>
            <w:pPr>
              <w:pStyle w:val="16"/>
              <w:spacing w:before="99" w:line="256" w:lineRule="auto"/>
              <w:ind w:left="519" w:right="198" w:hanging="301"/>
              <w:rPr>
                <w:b/>
                <w:sz w:val="22"/>
              </w:rPr>
            </w:pPr>
            <w:r>
              <w:rPr>
                <w:b/>
                <w:color w:val="212121"/>
                <w:spacing w:val="-2"/>
                <w:sz w:val="22"/>
              </w:rPr>
              <w:t>账龄1-2</w:t>
            </w:r>
            <w:r>
              <w:rPr>
                <w:b/>
                <w:color w:val="212121"/>
                <w:spacing w:val="-10"/>
                <w:sz w:val="22"/>
              </w:rPr>
              <w:t>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040" w:type="dxa"/>
          </w:tcPr>
          <w:p>
            <w:pPr>
              <w:pStyle w:val="16"/>
              <w:spacing w:before="11"/>
              <w:rPr>
                <w:sz w:val="17"/>
              </w:rPr>
            </w:pPr>
          </w:p>
          <w:p>
            <w:pPr>
              <w:pStyle w:val="16"/>
              <w:ind w:left="199"/>
              <w:rPr>
                <w:sz w:val="22"/>
              </w:rPr>
            </w:pPr>
            <w:r>
              <w:rPr>
                <w:color w:val="212121"/>
                <w:sz w:val="22"/>
              </w:rPr>
              <w:t>A(</w:t>
            </w:r>
            <w:r>
              <w:rPr>
                <w:color w:val="212121"/>
                <w:spacing w:val="-4"/>
                <w:sz w:val="22"/>
              </w:rPr>
              <w:t>本部)</w:t>
            </w:r>
          </w:p>
        </w:tc>
        <w:tc>
          <w:tcPr>
            <w:tcW w:w="1470" w:type="dxa"/>
          </w:tcPr>
          <w:p>
            <w:pPr>
              <w:pStyle w:val="16"/>
              <w:spacing w:before="11"/>
              <w:rPr>
                <w:sz w:val="17"/>
              </w:rPr>
            </w:pPr>
          </w:p>
          <w:p>
            <w:pPr>
              <w:pStyle w:val="16"/>
              <w:ind w:left="202"/>
              <w:rPr>
                <w:sz w:val="22"/>
              </w:rPr>
            </w:pPr>
            <w:r>
              <w:rPr>
                <w:color w:val="212121"/>
                <w:w w:val="102"/>
                <w:sz w:val="22"/>
              </w:rPr>
              <w:t>B</w:t>
            </w:r>
          </w:p>
        </w:tc>
        <w:tc>
          <w:tcPr>
            <w:tcW w:w="1140" w:type="dxa"/>
          </w:tcPr>
          <w:p>
            <w:pPr>
              <w:pStyle w:val="16"/>
              <w:spacing w:before="99" w:line="256" w:lineRule="auto"/>
              <w:ind w:left="208" w:right="239"/>
              <w:rPr>
                <w:sz w:val="22"/>
              </w:rPr>
            </w:pPr>
            <w:r>
              <w:rPr>
                <w:color w:val="212121"/>
                <w:spacing w:val="-4"/>
                <w:sz w:val="22"/>
              </w:rPr>
              <w:t>应收账</w:t>
            </w:r>
            <w:r>
              <w:rPr>
                <w:color w:val="212121"/>
                <w:spacing w:val="-10"/>
                <w:sz w:val="22"/>
              </w:rPr>
              <w:t>款</w:t>
            </w:r>
          </w:p>
        </w:tc>
        <w:tc>
          <w:tcPr>
            <w:tcW w:w="1305" w:type="dxa"/>
          </w:tcPr>
          <w:p>
            <w:pPr>
              <w:pStyle w:val="16"/>
              <w:spacing w:before="11"/>
              <w:rPr>
                <w:sz w:val="17"/>
              </w:rPr>
            </w:pPr>
          </w:p>
          <w:p>
            <w:pPr>
              <w:pStyle w:val="16"/>
              <w:ind w:left="206"/>
              <w:rPr>
                <w:sz w:val="22"/>
              </w:rPr>
            </w:pPr>
            <w:r>
              <w:rPr>
                <w:color w:val="212121"/>
                <w:sz w:val="22"/>
              </w:rPr>
              <w:t>-</w:t>
            </w:r>
            <w:r>
              <w:rPr>
                <w:color w:val="212121"/>
                <w:spacing w:val="-5"/>
                <w:sz w:val="22"/>
              </w:rPr>
              <w:t>50</w:t>
            </w:r>
          </w:p>
        </w:tc>
        <w:tc>
          <w:tcPr>
            <w:tcW w:w="1275" w:type="dxa"/>
          </w:tcPr>
          <w:p>
            <w:pPr>
              <w:pStyle w:val="16"/>
              <w:spacing w:before="11"/>
              <w:rPr>
                <w:sz w:val="17"/>
              </w:rPr>
            </w:pPr>
          </w:p>
          <w:p>
            <w:pPr>
              <w:pStyle w:val="16"/>
              <w:ind w:left="205"/>
              <w:rPr>
                <w:sz w:val="22"/>
              </w:rPr>
            </w:pPr>
            <w:r>
              <w:rPr>
                <w:color w:val="212121"/>
                <w:sz w:val="22"/>
              </w:rPr>
              <w:t>-</w:t>
            </w:r>
            <w:r>
              <w:rPr>
                <w:color w:val="212121"/>
                <w:spacing w:val="-5"/>
                <w:sz w:val="22"/>
              </w:rPr>
              <w:t>50</w:t>
            </w:r>
          </w:p>
        </w:tc>
        <w:tc>
          <w:tcPr>
            <w:tcW w:w="126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040" w:type="dxa"/>
          </w:tcPr>
          <w:p>
            <w:pPr>
              <w:pStyle w:val="16"/>
              <w:spacing w:before="99" w:line="256" w:lineRule="auto"/>
              <w:ind w:left="199" w:right="248"/>
              <w:rPr>
                <w:sz w:val="22"/>
              </w:rPr>
            </w:pPr>
            <w:r>
              <w:rPr>
                <w:color w:val="212121"/>
                <w:spacing w:val="-2"/>
                <w:sz w:val="22"/>
              </w:rPr>
              <w:t>外：记账、对方</w:t>
            </w:r>
            <w:r>
              <w:rPr>
                <w:color w:val="212121"/>
                <w:spacing w:val="-6"/>
                <w:sz w:val="22"/>
              </w:rPr>
              <w:t>单位</w:t>
            </w:r>
          </w:p>
        </w:tc>
        <w:tc>
          <w:tcPr>
            <w:tcW w:w="1470" w:type="dxa"/>
          </w:tcPr>
          <w:p>
            <w:pPr>
              <w:pStyle w:val="16"/>
              <w:spacing w:before="14"/>
              <w:rPr>
                <w:sz w:val="16"/>
              </w:rPr>
            </w:pPr>
          </w:p>
          <w:p>
            <w:pPr>
              <w:pStyle w:val="16"/>
              <w:ind w:left="202"/>
              <w:rPr>
                <w:sz w:val="22"/>
              </w:rPr>
            </w:pPr>
            <w:r>
              <w:rPr>
                <w:color w:val="212121"/>
                <w:spacing w:val="-5"/>
                <w:sz w:val="22"/>
              </w:rPr>
              <w:t>科目</w:t>
            </w:r>
          </w:p>
        </w:tc>
        <w:tc>
          <w:tcPr>
            <w:tcW w:w="1140" w:type="dxa"/>
          </w:tcPr>
          <w:p>
            <w:pPr>
              <w:pStyle w:val="16"/>
              <w:spacing w:before="14"/>
              <w:rPr>
                <w:sz w:val="16"/>
              </w:rPr>
            </w:pPr>
          </w:p>
          <w:p>
            <w:pPr>
              <w:pStyle w:val="16"/>
              <w:ind w:left="203" w:right="233"/>
              <w:jc w:val="center"/>
              <w:rPr>
                <w:sz w:val="22"/>
              </w:rPr>
            </w:pPr>
            <w:r>
              <w:rPr>
                <w:color w:val="212121"/>
                <w:spacing w:val="-4"/>
                <w:sz w:val="22"/>
              </w:rPr>
              <w:t>期末数</w:t>
            </w:r>
          </w:p>
        </w:tc>
        <w:tc>
          <w:tcPr>
            <w:tcW w:w="1305" w:type="dxa"/>
          </w:tcPr>
          <w:p>
            <w:pPr>
              <w:pStyle w:val="16"/>
              <w:spacing w:before="99" w:line="256" w:lineRule="auto"/>
              <w:ind w:left="206" w:right="274"/>
              <w:rPr>
                <w:sz w:val="22"/>
              </w:rPr>
            </w:pPr>
            <w:r>
              <w:rPr>
                <w:color w:val="212121"/>
                <w:spacing w:val="-4"/>
                <w:sz w:val="22"/>
              </w:rPr>
              <w:t>账龄1年</w:t>
            </w:r>
            <w:r>
              <w:rPr>
                <w:color w:val="212121"/>
                <w:spacing w:val="-10"/>
                <w:sz w:val="22"/>
              </w:rPr>
              <w:t>内</w:t>
            </w:r>
          </w:p>
        </w:tc>
        <w:tc>
          <w:tcPr>
            <w:tcW w:w="1275" w:type="dxa"/>
          </w:tcPr>
          <w:p>
            <w:pPr>
              <w:pStyle w:val="16"/>
              <w:spacing w:before="99" w:line="256" w:lineRule="auto"/>
              <w:ind w:left="205" w:right="241"/>
              <w:rPr>
                <w:sz w:val="22"/>
              </w:rPr>
            </w:pPr>
            <w:r>
              <w:rPr>
                <w:color w:val="212121"/>
                <w:spacing w:val="-2"/>
                <w:sz w:val="22"/>
              </w:rPr>
              <w:t>账龄1-2</w:t>
            </w:r>
            <w:r>
              <w:rPr>
                <w:color w:val="212121"/>
                <w:spacing w:val="-10"/>
                <w:sz w:val="22"/>
              </w:rPr>
              <w:t>年</w:t>
            </w:r>
          </w:p>
        </w:tc>
        <w:tc>
          <w:tcPr>
            <w:tcW w:w="126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040" w:type="dxa"/>
          </w:tcPr>
          <w:p>
            <w:pPr>
              <w:pStyle w:val="16"/>
              <w:spacing w:before="14"/>
              <w:rPr>
                <w:sz w:val="16"/>
              </w:rPr>
            </w:pPr>
          </w:p>
          <w:p>
            <w:pPr>
              <w:pStyle w:val="16"/>
              <w:ind w:left="199"/>
              <w:rPr>
                <w:sz w:val="22"/>
              </w:rPr>
            </w:pPr>
            <w:r>
              <w:rPr>
                <w:color w:val="212121"/>
                <w:sz w:val="22"/>
              </w:rPr>
              <w:t>A(</w:t>
            </w:r>
            <w:r>
              <w:rPr>
                <w:color w:val="212121"/>
                <w:spacing w:val="-4"/>
                <w:sz w:val="22"/>
              </w:rPr>
              <w:t>差额)</w:t>
            </w:r>
          </w:p>
        </w:tc>
        <w:tc>
          <w:tcPr>
            <w:tcW w:w="1470" w:type="dxa"/>
          </w:tcPr>
          <w:p>
            <w:pPr>
              <w:pStyle w:val="16"/>
              <w:spacing w:before="99" w:line="249" w:lineRule="auto"/>
              <w:ind w:left="202" w:right="350"/>
              <w:rPr>
                <w:sz w:val="22"/>
              </w:rPr>
            </w:pPr>
            <w:r>
              <w:rPr>
                <w:color w:val="212121"/>
                <w:spacing w:val="-4"/>
                <w:sz w:val="22"/>
              </w:rPr>
              <w:t>往来抵销</w:t>
            </w:r>
            <w:r>
              <w:rPr>
                <w:color w:val="212121"/>
                <w:spacing w:val="-6"/>
                <w:sz w:val="22"/>
              </w:rPr>
              <w:t>差异</w:t>
            </w:r>
          </w:p>
        </w:tc>
        <w:tc>
          <w:tcPr>
            <w:tcW w:w="1140" w:type="dxa"/>
          </w:tcPr>
          <w:p>
            <w:pPr>
              <w:pStyle w:val="16"/>
              <w:spacing w:before="99" w:line="249" w:lineRule="auto"/>
              <w:ind w:left="208" w:right="239"/>
              <w:rPr>
                <w:sz w:val="22"/>
              </w:rPr>
            </w:pPr>
            <w:r>
              <w:rPr>
                <w:color w:val="212121"/>
                <w:spacing w:val="-4"/>
                <w:sz w:val="22"/>
              </w:rPr>
              <w:t>应收账</w:t>
            </w:r>
            <w:r>
              <w:rPr>
                <w:color w:val="212121"/>
                <w:spacing w:val="-10"/>
                <w:sz w:val="22"/>
              </w:rPr>
              <w:t>款</w:t>
            </w:r>
          </w:p>
        </w:tc>
        <w:tc>
          <w:tcPr>
            <w:tcW w:w="1305" w:type="dxa"/>
          </w:tcPr>
          <w:p>
            <w:pPr>
              <w:pStyle w:val="16"/>
              <w:spacing w:before="14"/>
              <w:rPr>
                <w:sz w:val="16"/>
              </w:rPr>
            </w:pPr>
          </w:p>
          <w:p>
            <w:pPr>
              <w:pStyle w:val="16"/>
              <w:ind w:left="206"/>
              <w:rPr>
                <w:sz w:val="22"/>
              </w:rPr>
            </w:pPr>
            <w:r>
              <w:rPr>
                <w:color w:val="212121"/>
                <w:sz w:val="22"/>
              </w:rPr>
              <w:t>-</w:t>
            </w:r>
            <w:r>
              <w:rPr>
                <w:color w:val="212121"/>
                <w:spacing w:val="-5"/>
                <w:sz w:val="22"/>
              </w:rPr>
              <w:t>400</w:t>
            </w:r>
          </w:p>
        </w:tc>
        <w:tc>
          <w:tcPr>
            <w:tcW w:w="1275" w:type="dxa"/>
          </w:tcPr>
          <w:p>
            <w:pPr>
              <w:pStyle w:val="16"/>
              <w:spacing w:before="14"/>
              <w:rPr>
                <w:sz w:val="16"/>
              </w:rPr>
            </w:pPr>
          </w:p>
          <w:p>
            <w:pPr>
              <w:pStyle w:val="16"/>
              <w:ind w:left="205"/>
              <w:rPr>
                <w:sz w:val="22"/>
              </w:rPr>
            </w:pPr>
            <w:r>
              <w:rPr>
                <w:color w:val="212121"/>
                <w:w w:val="102"/>
                <w:sz w:val="22"/>
              </w:rPr>
              <w:t>0</w:t>
            </w:r>
          </w:p>
        </w:tc>
        <w:tc>
          <w:tcPr>
            <w:tcW w:w="1260" w:type="dxa"/>
          </w:tcPr>
          <w:p>
            <w:pPr>
              <w:pStyle w:val="16"/>
              <w:spacing w:before="14"/>
              <w:rPr>
                <w:sz w:val="16"/>
              </w:rPr>
            </w:pPr>
          </w:p>
          <w:p>
            <w:pPr>
              <w:pStyle w:val="16"/>
              <w:ind w:left="206"/>
              <w:rPr>
                <w:sz w:val="22"/>
              </w:rPr>
            </w:pPr>
            <w:r>
              <w:rPr>
                <w:color w:val="212121"/>
                <w:w w:val="102"/>
                <w:sz w:val="22"/>
              </w:rPr>
              <w:t>0</w:t>
            </w:r>
          </w:p>
        </w:tc>
      </w:tr>
    </w:tbl>
    <w:p>
      <w:pPr>
        <w:pStyle w:val="11"/>
        <w:spacing w:before="7"/>
        <w:rPr>
          <w:sz w:val="15"/>
        </w:rPr>
      </w:pPr>
    </w:p>
    <w:p>
      <w:pPr>
        <w:pStyle w:val="11"/>
        <w:ind w:left="1171"/>
      </w:pPr>
      <w:r>
        <w:rPr>
          <w:color w:val="212121"/>
        </w:rPr>
        <w:t>差额处理后，**单位A(差额)**</w:t>
      </w:r>
      <w:r>
        <w:rPr>
          <w:color w:val="212121"/>
          <w:spacing w:val="-1"/>
        </w:rPr>
        <w:t>应收账款明细表--集团内、外浮动行：</w:t>
      </w:r>
    </w:p>
    <w:p>
      <w:pPr>
        <w:pStyle w:val="11"/>
        <w:spacing w:before="13"/>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80"/>
        <w:gridCol w:w="1440"/>
        <w:gridCol w:w="1125"/>
        <w:gridCol w:w="1320"/>
        <w:gridCol w:w="1320"/>
        <w:gridCol w:w="13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980" w:type="dxa"/>
          </w:tcPr>
          <w:p>
            <w:pPr>
              <w:pStyle w:val="16"/>
              <w:spacing w:before="14"/>
              <w:rPr>
                <w:sz w:val="16"/>
              </w:rPr>
            </w:pPr>
          </w:p>
          <w:p>
            <w:pPr>
              <w:pStyle w:val="16"/>
              <w:ind w:left="316"/>
              <w:rPr>
                <w:b/>
                <w:sz w:val="22"/>
              </w:rPr>
            </w:pPr>
            <w:r>
              <w:rPr>
                <w:b/>
                <w:color w:val="212121"/>
                <w:spacing w:val="-2"/>
                <w:sz w:val="22"/>
              </w:rPr>
              <w:t>内：记账单位</w:t>
            </w:r>
          </w:p>
        </w:tc>
        <w:tc>
          <w:tcPr>
            <w:tcW w:w="1440" w:type="dxa"/>
          </w:tcPr>
          <w:p>
            <w:pPr>
              <w:pStyle w:val="16"/>
              <w:spacing w:before="14"/>
              <w:rPr>
                <w:sz w:val="16"/>
              </w:rPr>
            </w:pPr>
          </w:p>
          <w:p>
            <w:pPr>
              <w:pStyle w:val="16"/>
              <w:ind w:left="275"/>
              <w:rPr>
                <w:b/>
                <w:sz w:val="22"/>
              </w:rPr>
            </w:pPr>
            <w:r>
              <w:rPr>
                <w:b/>
                <w:color w:val="212121"/>
                <w:spacing w:val="-3"/>
                <w:sz w:val="22"/>
              </w:rPr>
              <w:t>对方单位</w:t>
            </w:r>
          </w:p>
        </w:tc>
        <w:tc>
          <w:tcPr>
            <w:tcW w:w="1125" w:type="dxa"/>
          </w:tcPr>
          <w:p>
            <w:pPr>
              <w:pStyle w:val="16"/>
              <w:spacing w:before="14"/>
              <w:rPr>
                <w:sz w:val="16"/>
              </w:rPr>
            </w:pPr>
          </w:p>
          <w:p>
            <w:pPr>
              <w:pStyle w:val="16"/>
              <w:ind w:left="194" w:right="180"/>
              <w:jc w:val="center"/>
              <w:rPr>
                <w:b/>
                <w:sz w:val="22"/>
              </w:rPr>
            </w:pPr>
            <w:r>
              <w:rPr>
                <w:b/>
                <w:color w:val="212121"/>
                <w:spacing w:val="-5"/>
                <w:sz w:val="22"/>
              </w:rPr>
              <w:t>科目</w:t>
            </w:r>
          </w:p>
        </w:tc>
        <w:tc>
          <w:tcPr>
            <w:tcW w:w="1320" w:type="dxa"/>
          </w:tcPr>
          <w:p>
            <w:pPr>
              <w:pStyle w:val="16"/>
              <w:spacing w:before="14"/>
              <w:rPr>
                <w:sz w:val="16"/>
              </w:rPr>
            </w:pPr>
          </w:p>
          <w:p>
            <w:pPr>
              <w:pStyle w:val="16"/>
              <w:ind w:left="318"/>
              <w:rPr>
                <w:b/>
                <w:sz w:val="22"/>
              </w:rPr>
            </w:pPr>
            <w:r>
              <w:rPr>
                <w:b/>
                <w:color w:val="212121"/>
                <w:spacing w:val="-4"/>
                <w:sz w:val="22"/>
              </w:rPr>
              <w:t>期末数</w:t>
            </w:r>
          </w:p>
        </w:tc>
        <w:tc>
          <w:tcPr>
            <w:tcW w:w="1320" w:type="dxa"/>
          </w:tcPr>
          <w:p>
            <w:pPr>
              <w:pStyle w:val="16"/>
              <w:spacing w:before="99" w:line="256" w:lineRule="auto"/>
              <w:ind w:left="548" w:right="235" w:hanging="295"/>
              <w:rPr>
                <w:b/>
                <w:sz w:val="22"/>
              </w:rPr>
            </w:pPr>
            <w:r>
              <w:rPr>
                <w:b/>
                <w:color w:val="212121"/>
                <w:spacing w:val="-4"/>
                <w:sz w:val="22"/>
              </w:rPr>
              <w:t>账龄1年</w:t>
            </w:r>
            <w:r>
              <w:rPr>
                <w:b/>
                <w:color w:val="212121"/>
                <w:spacing w:val="-10"/>
                <w:sz w:val="22"/>
              </w:rPr>
              <w:t>内</w:t>
            </w:r>
          </w:p>
        </w:tc>
        <w:tc>
          <w:tcPr>
            <w:tcW w:w="1305" w:type="dxa"/>
          </w:tcPr>
          <w:p>
            <w:pPr>
              <w:pStyle w:val="16"/>
              <w:spacing w:before="99" w:line="256" w:lineRule="auto"/>
              <w:ind w:left="541" w:right="220" w:hanging="301"/>
              <w:rPr>
                <w:b/>
                <w:sz w:val="22"/>
              </w:rPr>
            </w:pPr>
            <w:r>
              <w:rPr>
                <w:b/>
                <w:color w:val="212121"/>
                <w:spacing w:val="-2"/>
                <w:sz w:val="22"/>
              </w:rPr>
              <w:t>账龄1-2</w:t>
            </w:r>
            <w:r>
              <w:rPr>
                <w:b/>
                <w:color w:val="212121"/>
                <w:spacing w:val="-10"/>
                <w:sz w:val="22"/>
              </w:rPr>
              <w:t>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980" w:type="dxa"/>
          </w:tcPr>
          <w:p>
            <w:pPr>
              <w:pStyle w:val="16"/>
              <w:spacing w:before="14"/>
              <w:rPr>
                <w:sz w:val="16"/>
              </w:rPr>
            </w:pPr>
          </w:p>
          <w:p>
            <w:pPr>
              <w:pStyle w:val="16"/>
              <w:ind w:left="199"/>
              <w:rPr>
                <w:sz w:val="22"/>
              </w:rPr>
            </w:pPr>
            <w:r>
              <w:rPr>
                <w:color w:val="212121"/>
                <w:sz w:val="22"/>
              </w:rPr>
              <w:t>A(</w:t>
            </w:r>
            <w:r>
              <w:rPr>
                <w:color w:val="212121"/>
                <w:spacing w:val="-4"/>
                <w:sz w:val="22"/>
              </w:rPr>
              <w:t>本部)</w:t>
            </w:r>
          </w:p>
        </w:tc>
        <w:tc>
          <w:tcPr>
            <w:tcW w:w="1440" w:type="dxa"/>
          </w:tcPr>
          <w:p>
            <w:pPr>
              <w:pStyle w:val="16"/>
              <w:spacing w:before="14"/>
              <w:rPr>
                <w:sz w:val="16"/>
              </w:rPr>
            </w:pPr>
          </w:p>
          <w:p>
            <w:pPr>
              <w:pStyle w:val="16"/>
              <w:ind w:left="208"/>
              <w:rPr>
                <w:sz w:val="22"/>
              </w:rPr>
            </w:pPr>
            <w:r>
              <w:rPr>
                <w:color w:val="212121"/>
                <w:w w:val="102"/>
                <w:sz w:val="22"/>
              </w:rPr>
              <w:t>B</w:t>
            </w:r>
          </w:p>
        </w:tc>
        <w:tc>
          <w:tcPr>
            <w:tcW w:w="1125" w:type="dxa"/>
          </w:tcPr>
          <w:p>
            <w:pPr>
              <w:pStyle w:val="16"/>
              <w:spacing w:before="99" w:line="249" w:lineRule="auto"/>
              <w:ind w:left="207" w:right="225"/>
              <w:rPr>
                <w:sz w:val="22"/>
              </w:rPr>
            </w:pPr>
            <w:r>
              <w:rPr>
                <w:color w:val="212121"/>
                <w:spacing w:val="-4"/>
                <w:sz w:val="22"/>
              </w:rPr>
              <w:t>应收账</w:t>
            </w:r>
            <w:r>
              <w:rPr>
                <w:color w:val="212121"/>
                <w:spacing w:val="-10"/>
                <w:sz w:val="22"/>
              </w:rPr>
              <w:t>款</w:t>
            </w:r>
          </w:p>
        </w:tc>
        <w:tc>
          <w:tcPr>
            <w:tcW w:w="1320" w:type="dxa"/>
          </w:tcPr>
          <w:p>
            <w:pPr>
              <w:pStyle w:val="16"/>
              <w:spacing w:before="14"/>
              <w:rPr>
                <w:sz w:val="16"/>
              </w:rPr>
            </w:pPr>
          </w:p>
          <w:p>
            <w:pPr>
              <w:pStyle w:val="16"/>
              <w:ind w:left="197"/>
              <w:rPr>
                <w:sz w:val="22"/>
              </w:rPr>
            </w:pPr>
            <w:r>
              <w:rPr>
                <w:color w:val="212121"/>
                <w:sz w:val="22"/>
              </w:rPr>
              <w:t>-</w:t>
            </w:r>
            <w:r>
              <w:rPr>
                <w:color w:val="212121"/>
                <w:spacing w:val="-4"/>
                <w:sz w:val="22"/>
              </w:rPr>
              <w:t>1000</w:t>
            </w:r>
          </w:p>
        </w:tc>
        <w:tc>
          <w:tcPr>
            <w:tcW w:w="1320" w:type="dxa"/>
          </w:tcPr>
          <w:p>
            <w:pPr>
              <w:pStyle w:val="16"/>
              <w:spacing w:before="14"/>
              <w:rPr>
                <w:sz w:val="16"/>
              </w:rPr>
            </w:pPr>
          </w:p>
          <w:p>
            <w:pPr>
              <w:pStyle w:val="16"/>
              <w:ind w:left="199"/>
              <w:rPr>
                <w:sz w:val="22"/>
              </w:rPr>
            </w:pPr>
            <w:r>
              <w:rPr>
                <w:color w:val="212121"/>
                <w:sz w:val="22"/>
              </w:rPr>
              <w:t>-</w:t>
            </w:r>
            <w:r>
              <w:rPr>
                <w:color w:val="212121"/>
                <w:spacing w:val="-4"/>
                <w:sz w:val="22"/>
              </w:rPr>
              <w:t>1000</w:t>
            </w:r>
          </w:p>
        </w:tc>
        <w:tc>
          <w:tcPr>
            <w:tcW w:w="130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980" w:type="dxa"/>
          </w:tcPr>
          <w:p>
            <w:pPr>
              <w:pStyle w:val="16"/>
              <w:spacing w:before="11"/>
              <w:rPr>
                <w:sz w:val="17"/>
              </w:rPr>
            </w:pPr>
          </w:p>
          <w:p>
            <w:pPr>
              <w:pStyle w:val="16"/>
              <w:ind w:left="199"/>
              <w:rPr>
                <w:sz w:val="22"/>
              </w:rPr>
            </w:pPr>
            <w:r>
              <w:rPr>
                <w:color w:val="212121"/>
                <w:sz w:val="22"/>
              </w:rPr>
              <w:t>A(</w:t>
            </w:r>
            <w:r>
              <w:rPr>
                <w:color w:val="212121"/>
                <w:spacing w:val="-4"/>
                <w:sz w:val="22"/>
              </w:rPr>
              <w:t>本部)</w:t>
            </w:r>
          </w:p>
        </w:tc>
        <w:tc>
          <w:tcPr>
            <w:tcW w:w="1440" w:type="dxa"/>
          </w:tcPr>
          <w:p>
            <w:pPr>
              <w:pStyle w:val="16"/>
              <w:spacing w:before="11"/>
              <w:rPr>
                <w:sz w:val="17"/>
              </w:rPr>
            </w:pPr>
          </w:p>
          <w:p>
            <w:pPr>
              <w:pStyle w:val="16"/>
              <w:ind w:left="208"/>
              <w:rPr>
                <w:sz w:val="22"/>
              </w:rPr>
            </w:pPr>
            <w:r>
              <w:rPr>
                <w:color w:val="212121"/>
                <w:w w:val="102"/>
                <w:sz w:val="22"/>
              </w:rPr>
              <w:t>B</w:t>
            </w:r>
          </w:p>
        </w:tc>
        <w:tc>
          <w:tcPr>
            <w:tcW w:w="1125" w:type="dxa"/>
          </w:tcPr>
          <w:p>
            <w:pPr>
              <w:pStyle w:val="16"/>
              <w:spacing w:before="99" w:line="256" w:lineRule="auto"/>
              <w:ind w:left="207" w:right="225"/>
              <w:rPr>
                <w:sz w:val="22"/>
              </w:rPr>
            </w:pPr>
            <w:r>
              <w:rPr>
                <w:color w:val="212121"/>
                <w:spacing w:val="-4"/>
                <w:sz w:val="22"/>
              </w:rPr>
              <w:t>应收账</w:t>
            </w:r>
            <w:r>
              <w:rPr>
                <w:color w:val="212121"/>
                <w:spacing w:val="-10"/>
                <w:sz w:val="22"/>
              </w:rPr>
              <w:t>款</w:t>
            </w:r>
          </w:p>
        </w:tc>
        <w:tc>
          <w:tcPr>
            <w:tcW w:w="1320" w:type="dxa"/>
          </w:tcPr>
          <w:p>
            <w:pPr>
              <w:pStyle w:val="16"/>
              <w:spacing w:before="11"/>
              <w:rPr>
                <w:sz w:val="17"/>
              </w:rPr>
            </w:pPr>
          </w:p>
          <w:p>
            <w:pPr>
              <w:pStyle w:val="16"/>
              <w:ind w:left="197"/>
              <w:rPr>
                <w:sz w:val="22"/>
              </w:rPr>
            </w:pPr>
            <w:r>
              <w:rPr>
                <w:color w:val="212121"/>
                <w:sz w:val="22"/>
              </w:rPr>
              <w:t>-</w:t>
            </w:r>
            <w:r>
              <w:rPr>
                <w:color w:val="212121"/>
                <w:spacing w:val="-4"/>
                <w:sz w:val="22"/>
              </w:rPr>
              <w:t>2000</w:t>
            </w:r>
          </w:p>
        </w:tc>
        <w:tc>
          <w:tcPr>
            <w:tcW w:w="1320" w:type="dxa"/>
          </w:tcPr>
          <w:p>
            <w:pPr>
              <w:pStyle w:val="16"/>
              <w:spacing w:before="11"/>
              <w:rPr>
                <w:sz w:val="17"/>
              </w:rPr>
            </w:pPr>
          </w:p>
          <w:p>
            <w:pPr>
              <w:pStyle w:val="16"/>
              <w:ind w:left="199"/>
              <w:rPr>
                <w:sz w:val="22"/>
              </w:rPr>
            </w:pPr>
            <w:r>
              <w:rPr>
                <w:color w:val="212121"/>
                <w:sz w:val="22"/>
              </w:rPr>
              <w:t>-</w:t>
            </w:r>
            <w:r>
              <w:rPr>
                <w:color w:val="212121"/>
                <w:spacing w:val="-4"/>
                <w:sz w:val="22"/>
              </w:rPr>
              <w:t>1500</w:t>
            </w:r>
          </w:p>
        </w:tc>
        <w:tc>
          <w:tcPr>
            <w:tcW w:w="1305" w:type="dxa"/>
          </w:tcPr>
          <w:p>
            <w:pPr>
              <w:pStyle w:val="16"/>
              <w:spacing w:before="11"/>
              <w:rPr>
                <w:sz w:val="17"/>
              </w:rPr>
            </w:pPr>
          </w:p>
          <w:p>
            <w:pPr>
              <w:pStyle w:val="16"/>
              <w:ind w:left="206"/>
              <w:rPr>
                <w:sz w:val="22"/>
              </w:rPr>
            </w:pPr>
            <w:r>
              <w:rPr>
                <w:color w:val="212121"/>
                <w:sz w:val="22"/>
              </w:rPr>
              <w:t>-</w:t>
            </w:r>
            <w:r>
              <w:rPr>
                <w:color w:val="212121"/>
                <w:spacing w:val="-5"/>
                <w:sz w:val="22"/>
              </w:rPr>
              <w:t>500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980" w:type="dxa"/>
          </w:tcPr>
          <w:p>
            <w:pPr>
              <w:pStyle w:val="16"/>
              <w:spacing w:before="99" w:line="256" w:lineRule="auto"/>
              <w:ind w:left="199" w:right="188"/>
              <w:rPr>
                <w:sz w:val="22"/>
              </w:rPr>
            </w:pPr>
            <w:r>
              <w:rPr>
                <w:color w:val="212121"/>
                <w:spacing w:val="-2"/>
                <w:sz w:val="22"/>
              </w:rPr>
              <w:t>外：记账、对方</w:t>
            </w:r>
            <w:r>
              <w:rPr>
                <w:color w:val="212121"/>
                <w:spacing w:val="-6"/>
                <w:sz w:val="22"/>
              </w:rPr>
              <w:t>单位</w:t>
            </w:r>
          </w:p>
        </w:tc>
        <w:tc>
          <w:tcPr>
            <w:tcW w:w="1440" w:type="dxa"/>
          </w:tcPr>
          <w:p>
            <w:pPr>
              <w:pStyle w:val="16"/>
              <w:spacing w:before="14"/>
              <w:rPr>
                <w:sz w:val="16"/>
              </w:rPr>
            </w:pPr>
          </w:p>
          <w:p>
            <w:pPr>
              <w:pStyle w:val="16"/>
              <w:ind w:left="208"/>
              <w:rPr>
                <w:sz w:val="22"/>
              </w:rPr>
            </w:pPr>
            <w:r>
              <w:rPr>
                <w:color w:val="212121"/>
                <w:spacing w:val="-5"/>
                <w:sz w:val="22"/>
              </w:rPr>
              <w:t>科目</w:t>
            </w:r>
          </w:p>
        </w:tc>
        <w:tc>
          <w:tcPr>
            <w:tcW w:w="1125" w:type="dxa"/>
          </w:tcPr>
          <w:p>
            <w:pPr>
              <w:pStyle w:val="16"/>
              <w:spacing w:before="14"/>
              <w:rPr>
                <w:sz w:val="16"/>
              </w:rPr>
            </w:pPr>
          </w:p>
          <w:p>
            <w:pPr>
              <w:pStyle w:val="16"/>
              <w:ind w:left="184" w:right="202"/>
              <w:jc w:val="center"/>
              <w:rPr>
                <w:sz w:val="22"/>
              </w:rPr>
            </w:pPr>
            <w:r>
              <w:rPr>
                <w:color w:val="212121"/>
                <w:spacing w:val="-4"/>
                <w:sz w:val="22"/>
              </w:rPr>
              <w:t>期末数</w:t>
            </w:r>
          </w:p>
        </w:tc>
        <w:tc>
          <w:tcPr>
            <w:tcW w:w="1320" w:type="dxa"/>
          </w:tcPr>
          <w:p>
            <w:pPr>
              <w:pStyle w:val="16"/>
              <w:spacing w:before="99" w:line="256" w:lineRule="auto"/>
              <w:ind w:left="197" w:right="298"/>
              <w:rPr>
                <w:sz w:val="22"/>
              </w:rPr>
            </w:pPr>
            <w:r>
              <w:rPr>
                <w:color w:val="212121"/>
                <w:spacing w:val="-4"/>
                <w:sz w:val="22"/>
              </w:rPr>
              <w:t>账龄1年</w:t>
            </w:r>
            <w:r>
              <w:rPr>
                <w:color w:val="212121"/>
                <w:spacing w:val="-10"/>
                <w:sz w:val="22"/>
              </w:rPr>
              <w:t>内</w:t>
            </w:r>
          </w:p>
        </w:tc>
        <w:tc>
          <w:tcPr>
            <w:tcW w:w="1320" w:type="dxa"/>
          </w:tcPr>
          <w:p>
            <w:pPr>
              <w:pStyle w:val="16"/>
              <w:spacing w:before="99" w:line="256" w:lineRule="auto"/>
              <w:ind w:left="199" w:right="292"/>
              <w:rPr>
                <w:sz w:val="22"/>
              </w:rPr>
            </w:pPr>
            <w:r>
              <w:rPr>
                <w:color w:val="212121"/>
                <w:spacing w:val="-2"/>
                <w:sz w:val="22"/>
              </w:rPr>
              <w:t>账龄1-2</w:t>
            </w:r>
            <w:r>
              <w:rPr>
                <w:color w:val="212121"/>
                <w:spacing w:val="-10"/>
                <w:sz w:val="22"/>
              </w:rPr>
              <w:t>年</w:t>
            </w:r>
          </w:p>
        </w:tc>
        <w:tc>
          <w:tcPr>
            <w:tcW w:w="1305"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980" w:type="dxa"/>
          </w:tcPr>
          <w:p>
            <w:pPr>
              <w:pStyle w:val="16"/>
              <w:spacing w:before="11"/>
              <w:rPr>
                <w:sz w:val="17"/>
              </w:rPr>
            </w:pPr>
          </w:p>
          <w:p>
            <w:pPr>
              <w:pStyle w:val="16"/>
              <w:ind w:left="199"/>
              <w:rPr>
                <w:sz w:val="22"/>
              </w:rPr>
            </w:pPr>
            <w:r>
              <w:rPr>
                <w:color w:val="212121"/>
                <w:sz w:val="22"/>
              </w:rPr>
              <w:t>A(</w:t>
            </w:r>
            <w:r>
              <w:rPr>
                <w:color w:val="212121"/>
                <w:spacing w:val="-4"/>
                <w:sz w:val="22"/>
              </w:rPr>
              <w:t>差额)</w:t>
            </w:r>
          </w:p>
        </w:tc>
        <w:tc>
          <w:tcPr>
            <w:tcW w:w="1440" w:type="dxa"/>
          </w:tcPr>
          <w:p>
            <w:pPr>
              <w:pStyle w:val="16"/>
              <w:spacing w:before="99" w:line="256" w:lineRule="auto"/>
              <w:ind w:left="208" w:right="314"/>
              <w:rPr>
                <w:sz w:val="22"/>
              </w:rPr>
            </w:pPr>
            <w:r>
              <w:rPr>
                <w:color w:val="212121"/>
                <w:spacing w:val="-4"/>
                <w:sz w:val="22"/>
              </w:rPr>
              <w:t>往来抵销</w:t>
            </w:r>
            <w:r>
              <w:rPr>
                <w:color w:val="212121"/>
                <w:spacing w:val="-6"/>
                <w:sz w:val="22"/>
              </w:rPr>
              <w:t>差异</w:t>
            </w:r>
          </w:p>
        </w:tc>
        <w:tc>
          <w:tcPr>
            <w:tcW w:w="1125" w:type="dxa"/>
          </w:tcPr>
          <w:p>
            <w:pPr>
              <w:pStyle w:val="16"/>
              <w:spacing w:before="99" w:line="256" w:lineRule="auto"/>
              <w:ind w:left="207" w:right="225"/>
              <w:rPr>
                <w:sz w:val="22"/>
              </w:rPr>
            </w:pPr>
            <w:r>
              <w:rPr>
                <w:color w:val="212121"/>
                <w:spacing w:val="-4"/>
                <w:sz w:val="22"/>
              </w:rPr>
              <w:t>应收账</w:t>
            </w:r>
            <w:r>
              <w:rPr>
                <w:color w:val="212121"/>
                <w:spacing w:val="-10"/>
                <w:sz w:val="22"/>
              </w:rPr>
              <w:t>款</w:t>
            </w:r>
          </w:p>
        </w:tc>
        <w:tc>
          <w:tcPr>
            <w:tcW w:w="1320" w:type="dxa"/>
          </w:tcPr>
          <w:p>
            <w:pPr>
              <w:pStyle w:val="16"/>
              <w:spacing w:before="11"/>
              <w:rPr>
                <w:sz w:val="17"/>
              </w:rPr>
            </w:pPr>
          </w:p>
          <w:p>
            <w:pPr>
              <w:pStyle w:val="16"/>
              <w:ind w:left="197"/>
              <w:rPr>
                <w:sz w:val="22"/>
              </w:rPr>
            </w:pPr>
            <w:r>
              <w:rPr>
                <w:color w:val="212121"/>
                <w:sz w:val="22"/>
              </w:rPr>
              <w:t>-</w:t>
            </w:r>
            <w:r>
              <w:rPr>
                <w:color w:val="212121"/>
                <w:spacing w:val="-5"/>
                <w:sz w:val="22"/>
              </w:rPr>
              <w:t>400</w:t>
            </w:r>
          </w:p>
        </w:tc>
        <w:tc>
          <w:tcPr>
            <w:tcW w:w="1320" w:type="dxa"/>
          </w:tcPr>
          <w:p>
            <w:pPr>
              <w:pStyle w:val="16"/>
              <w:spacing w:before="11"/>
              <w:rPr>
                <w:sz w:val="17"/>
              </w:rPr>
            </w:pPr>
          </w:p>
          <w:p>
            <w:pPr>
              <w:pStyle w:val="16"/>
              <w:ind w:left="199"/>
              <w:rPr>
                <w:sz w:val="22"/>
              </w:rPr>
            </w:pPr>
            <w:r>
              <w:rPr>
                <w:color w:val="212121"/>
                <w:w w:val="102"/>
                <w:sz w:val="22"/>
              </w:rPr>
              <w:t>0</w:t>
            </w:r>
          </w:p>
        </w:tc>
        <w:tc>
          <w:tcPr>
            <w:tcW w:w="1305" w:type="dxa"/>
          </w:tcPr>
          <w:p>
            <w:pPr>
              <w:pStyle w:val="16"/>
              <w:spacing w:before="11"/>
              <w:rPr>
                <w:sz w:val="17"/>
              </w:rPr>
            </w:pPr>
          </w:p>
          <w:p>
            <w:pPr>
              <w:pStyle w:val="16"/>
              <w:ind w:left="206"/>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980" w:type="dxa"/>
          </w:tcPr>
          <w:p>
            <w:pPr>
              <w:pStyle w:val="16"/>
              <w:spacing w:before="14"/>
              <w:rPr>
                <w:sz w:val="16"/>
              </w:rPr>
            </w:pPr>
          </w:p>
          <w:p>
            <w:pPr>
              <w:pStyle w:val="16"/>
              <w:ind w:left="199"/>
              <w:rPr>
                <w:sz w:val="22"/>
              </w:rPr>
            </w:pPr>
            <w:r>
              <w:rPr>
                <w:color w:val="212121"/>
                <w:sz w:val="22"/>
              </w:rPr>
              <w:t>A(</w:t>
            </w:r>
            <w:r>
              <w:rPr>
                <w:color w:val="212121"/>
                <w:spacing w:val="-4"/>
                <w:sz w:val="22"/>
              </w:rPr>
              <w:t>差额)</w:t>
            </w:r>
          </w:p>
        </w:tc>
        <w:tc>
          <w:tcPr>
            <w:tcW w:w="1440" w:type="dxa"/>
          </w:tcPr>
          <w:p>
            <w:pPr>
              <w:pStyle w:val="16"/>
              <w:spacing w:before="99" w:line="256" w:lineRule="auto"/>
              <w:ind w:left="208" w:right="314"/>
              <w:rPr>
                <w:sz w:val="22"/>
              </w:rPr>
            </w:pPr>
            <w:r>
              <w:rPr>
                <w:color w:val="212121"/>
                <w:spacing w:val="-4"/>
                <w:sz w:val="22"/>
              </w:rPr>
              <w:t>往来抵销</w:t>
            </w:r>
            <w:r>
              <w:rPr>
                <w:color w:val="212121"/>
                <w:spacing w:val="-6"/>
                <w:sz w:val="22"/>
              </w:rPr>
              <w:t>差额</w:t>
            </w:r>
          </w:p>
        </w:tc>
        <w:tc>
          <w:tcPr>
            <w:tcW w:w="1125" w:type="dxa"/>
          </w:tcPr>
          <w:p>
            <w:pPr>
              <w:pStyle w:val="16"/>
              <w:spacing w:before="99" w:line="256" w:lineRule="auto"/>
              <w:ind w:left="207" w:right="225"/>
              <w:rPr>
                <w:sz w:val="22"/>
              </w:rPr>
            </w:pPr>
            <w:r>
              <w:rPr>
                <w:color w:val="212121"/>
                <w:spacing w:val="-4"/>
                <w:sz w:val="22"/>
              </w:rPr>
              <w:t>应收账</w:t>
            </w:r>
            <w:r>
              <w:rPr>
                <w:color w:val="212121"/>
                <w:spacing w:val="-10"/>
                <w:sz w:val="22"/>
              </w:rPr>
              <w:t>款</w:t>
            </w:r>
          </w:p>
        </w:tc>
        <w:tc>
          <w:tcPr>
            <w:tcW w:w="1320" w:type="dxa"/>
          </w:tcPr>
          <w:p>
            <w:pPr>
              <w:pStyle w:val="16"/>
              <w:spacing w:before="14"/>
              <w:rPr>
                <w:sz w:val="16"/>
              </w:rPr>
            </w:pPr>
          </w:p>
          <w:p>
            <w:pPr>
              <w:pStyle w:val="16"/>
              <w:ind w:left="197"/>
              <w:rPr>
                <w:sz w:val="22"/>
              </w:rPr>
            </w:pPr>
            <w:r>
              <w:rPr>
                <w:color w:val="212121"/>
                <w:sz w:val="22"/>
              </w:rPr>
              <w:t>-</w:t>
            </w:r>
            <w:r>
              <w:rPr>
                <w:color w:val="212121"/>
                <w:spacing w:val="-5"/>
                <w:sz w:val="22"/>
              </w:rPr>
              <w:t>50</w:t>
            </w:r>
          </w:p>
        </w:tc>
        <w:tc>
          <w:tcPr>
            <w:tcW w:w="1320" w:type="dxa"/>
          </w:tcPr>
          <w:p>
            <w:pPr>
              <w:pStyle w:val="16"/>
              <w:spacing w:before="14"/>
              <w:rPr>
                <w:sz w:val="16"/>
              </w:rPr>
            </w:pPr>
          </w:p>
          <w:p>
            <w:pPr>
              <w:pStyle w:val="16"/>
              <w:ind w:left="199"/>
              <w:rPr>
                <w:sz w:val="22"/>
              </w:rPr>
            </w:pPr>
            <w:r>
              <w:rPr>
                <w:color w:val="212121"/>
                <w:w w:val="102"/>
                <w:sz w:val="22"/>
              </w:rPr>
              <w:t>0</w:t>
            </w:r>
          </w:p>
        </w:tc>
        <w:tc>
          <w:tcPr>
            <w:tcW w:w="1305" w:type="dxa"/>
          </w:tcPr>
          <w:p>
            <w:pPr>
              <w:pStyle w:val="16"/>
              <w:spacing w:before="14"/>
              <w:rPr>
                <w:sz w:val="16"/>
              </w:rPr>
            </w:pPr>
          </w:p>
          <w:p>
            <w:pPr>
              <w:pStyle w:val="16"/>
              <w:ind w:left="206"/>
              <w:rPr>
                <w:sz w:val="22"/>
              </w:rPr>
            </w:pPr>
            <w:r>
              <w:rPr>
                <w:color w:val="212121"/>
                <w:w w:val="102"/>
                <w:sz w:val="22"/>
              </w:rPr>
              <w:t>0</w:t>
            </w:r>
          </w:p>
        </w:tc>
      </w:tr>
    </w:tbl>
    <w:p>
      <w:pPr>
        <w:pStyle w:val="11"/>
        <w:spacing w:before="9"/>
        <w:rPr>
          <w:sz w:val="15"/>
        </w:rPr>
      </w:pPr>
    </w:p>
    <w:p>
      <w:pPr>
        <w:pStyle w:val="11"/>
        <w:ind w:left="1171"/>
      </w:pPr>
      <w:r>
        <w:rPr>
          <w:color w:val="212121"/>
        </w:rPr>
        <w:t>差额处理后，**单位A(合并)**</w:t>
      </w:r>
      <w:r>
        <w:rPr>
          <w:color w:val="212121"/>
          <w:spacing w:val="-1"/>
        </w:rPr>
        <w:t>应收账款明细表--集团内、外浮动行：</w:t>
      </w:r>
    </w:p>
    <w:p>
      <w:pPr>
        <w:pStyle w:val="11"/>
        <w:spacing w:before="16" w:after="1"/>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055"/>
        <w:gridCol w:w="1470"/>
        <w:gridCol w:w="1155"/>
        <w:gridCol w:w="1305"/>
        <w:gridCol w:w="1245"/>
        <w:gridCol w:w="12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055" w:type="dxa"/>
          </w:tcPr>
          <w:p>
            <w:pPr>
              <w:pStyle w:val="16"/>
              <w:spacing w:before="11"/>
              <w:rPr>
                <w:sz w:val="17"/>
              </w:rPr>
            </w:pPr>
          </w:p>
          <w:p>
            <w:pPr>
              <w:pStyle w:val="16"/>
              <w:ind w:left="347"/>
              <w:rPr>
                <w:b/>
                <w:sz w:val="22"/>
              </w:rPr>
            </w:pPr>
            <w:r>
              <w:rPr>
                <w:b/>
                <w:color w:val="212121"/>
                <w:spacing w:val="-2"/>
                <w:sz w:val="22"/>
              </w:rPr>
              <w:t>内：记账单位</w:t>
            </w:r>
          </w:p>
        </w:tc>
        <w:tc>
          <w:tcPr>
            <w:tcW w:w="1470" w:type="dxa"/>
          </w:tcPr>
          <w:p>
            <w:pPr>
              <w:pStyle w:val="16"/>
              <w:spacing w:before="11"/>
              <w:rPr>
                <w:sz w:val="17"/>
              </w:rPr>
            </w:pPr>
          </w:p>
          <w:p>
            <w:pPr>
              <w:pStyle w:val="16"/>
              <w:ind w:left="285"/>
              <w:rPr>
                <w:b/>
                <w:sz w:val="22"/>
              </w:rPr>
            </w:pPr>
            <w:r>
              <w:rPr>
                <w:b/>
                <w:color w:val="212121"/>
                <w:spacing w:val="-3"/>
                <w:sz w:val="22"/>
              </w:rPr>
              <w:t>对方单位</w:t>
            </w:r>
          </w:p>
        </w:tc>
        <w:tc>
          <w:tcPr>
            <w:tcW w:w="1155" w:type="dxa"/>
          </w:tcPr>
          <w:p>
            <w:pPr>
              <w:pStyle w:val="16"/>
              <w:spacing w:before="11"/>
              <w:rPr>
                <w:sz w:val="17"/>
              </w:rPr>
            </w:pPr>
          </w:p>
          <w:p>
            <w:pPr>
              <w:pStyle w:val="16"/>
              <w:ind w:left="352"/>
              <w:rPr>
                <w:b/>
                <w:sz w:val="22"/>
              </w:rPr>
            </w:pPr>
            <w:r>
              <w:rPr>
                <w:b/>
                <w:color w:val="212121"/>
                <w:spacing w:val="-5"/>
                <w:sz w:val="22"/>
              </w:rPr>
              <w:t>科目</w:t>
            </w:r>
          </w:p>
        </w:tc>
        <w:tc>
          <w:tcPr>
            <w:tcW w:w="1305" w:type="dxa"/>
          </w:tcPr>
          <w:p>
            <w:pPr>
              <w:pStyle w:val="16"/>
              <w:spacing w:before="11"/>
              <w:rPr>
                <w:sz w:val="17"/>
              </w:rPr>
            </w:pPr>
          </w:p>
          <w:p>
            <w:pPr>
              <w:pStyle w:val="16"/>
              <w:ind w:left="309"/>
              <w:rPr>
                <w:b/>
                <w:sz w:val="22"/>
              </w:rPr>
            </w:pPr>
            <w:r>
              <w:rPr>
                <w:b/>
                <w:color w:val="212121"/>
                <w:spacing w:val="-4"/>
                <w:sz w:val="22"/>
              </w:rPr>
              <w:t>期末数</w:t>
            </w:r>
          </w:p>
        </w:tc>
        <w:tc>
          <w:tcPr>
            <w:tcW w:w="1245" w:type="dxa"/>
          </w:tcPr>
          <w:p>
            <w:pPr>
              <w:pStyle w:val="16"/>
              <w:spacing w:before="99" w:line="256" w:lineRule="auto"/>
              <w:ind w:left="507" w:right="201" w:hanging="295"/>
              <w:rPr>
                <w:b/>
                <w:sz w:val="22"/>
              </w:rPr>
            </w:pPr>
            <w:r>
              <w:rPr>
                <w:b/>
                <w:color w:val="212121"/>
                <w:spacing w:val="-4"/>
                <w:sz w:val="22"/>
              </w:rPr>
              <w:t>账龄1年</w:t>
            </w:r>
            <w:r>
              <w:rPr>
                <w:b/>
                <w:color w:val="212121"/>
                <w:spacing w:val="-10"/>
                <w:sz w:val="22"/>
              </w:rPr>
              <w:t>内</w:t>
            </w:r>
          </w:p>
        </w:tc>
        <w:tc>
          <w:tcPr>
            <w:tcW w:w="1260" w:type="dxa"/>
          </w:tcPr>
          <w:p>
            <w:pPr>
              <w:pStyle w:val="16"/>
              <w:spacing w:before="99" w:line="256" w:lineRule="auto"/>
              <w:ind w:left="516" w:right="200" w:hanging="301"/>
              <w:rPr>
                <w:b/>
                <w:sz w:val="22"/>
              </w:rPr>
            </w:pPr>
            <w:r>
              <w:rPr>
                <w:b/>
                <w:color w:val="212121"/>
                <w:spacing w:val="-2"/>
                <w:sz w:val="22"/>
              </w:rPr>
              <w:t>账龄1-2</w:t>
            </w:r>
            <w:r>
              <w:rPr>
                <w:b/>
                <w:color w:val="212121"/>
                <w:spacing w:val="-10"/>
                <w:sz w:val="22"/>
              </w:rPr>
              <w:t>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9" w:hRule="atLeast"/>
        </w:trPr>
        <w:tc>
          <w:tcPr>
            <w:tcW w:w="2055" w:type="dxa"/>
          </w:tcPr>
          <w:p>
            <w:pPr>
              <w:pStyle w:val="16"/>
              <w:rPr>
                <w:rFonts w:ascii="Times New Roman"/>
                <w:sz w:val="12"/>
              </w:rPr>
            </w:pPr>
          </w:p>
        </w:tc>
        <w:tc>
          <w:tcPr>
            <w:tcW w:w="1470" w:type="dxa"/>
          </w:tcPr>
          <w:p>
            <w:pPr>
              <w:pStyle w:val="16"/>
              <w:rPr>
                <w:rFonts w:ascii="Times New Roman"/>
                <w:sz w:val="12"/>
              </w:rPr>
            </w:pPr>
          </w:p>
        </w:tc>
        <w:tc>
          <w:tcPr>
            <w:tcW w:w="1155" w:type="dxa"/>
          </w:tcPr>
          <w:p>
            <w:pPr>
              <w:pStyle w:val="16"/>
              <w:rPr>
                <w:rFonts w:ascii="Times New Roman"/>
                <w:sz w:val="12"/>
              </w:rPr>
            </w:pPr>
          </w:p>
        </w:tc>
        <w:tc>
          <w:tcPr>
            <w:tcW w:w="1305" w:type="dxa"/>
          </w:tcPr>
          <w:p>
            <w:pPr>
              <w:pStyle w:val="16"/>
              <w:rPr>
                <w:rFonts w:ascii="Times New Roman"/>
                <w:sz w:val="12"/>
              </w:rPr>
            </w:pPr>
          </w:p>
        </w:tc>
        <w:tc>
          <w:tcPr>
            <w:tcW w:w="1245" w:type="dxa"/>
          </w:tcPr>
          <w:p>
            <w:pPr>
              <w:pStyle w:val="16"/>
              <w:rPr>
                <w:rFonts w:ascii="Times New Roman"/>
                <w:sz w:val="12"/>
              </w:rPr>
            </w:pPr>
          </w:p>
        </w:tc>
        <w:tc>
          <w:tcPr>
            <w:tcW w:w="1260" w:type="dxa"/>
          </w:tcPr>
          <w:p>
            <w:pPr>
              <w:pStyle w:val="16"/>
              <w:rPr>
                <w:rFonts w:ascii="Times New Roman"/>
                <w:sz w:val="12"/>
              </w:rPr>
            </w:pPr>
          </w:p>
        </w:tc>
      </w:tr>
    </w:tbl>
    <w:p>
      <w:pPr>
        <w:spacing w:after="0"/>
        <w:rPr>
          <w:rFonts w:ascii="Times New Roman"/>
          <w:sz w:val="1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055"/>
        <w:gridCol w:w="1470"/>
        <w:gridCol w:w="1155"/>
        <w:gridCol w:w="1305"/>
        <w:gridCol w:w="1245"/>
        <w:gridCol w:w="126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055" w:type="dxa"/>
          </w:tcPr>
          <w:p>
            <w:pPr>
              <w:pStyle w:val="16"/>
              <w:spacing w:before="14"/>
              <w:rPr>
                <w:sz w:val="16"/>
              </w:rPr>
            </w:pPr>
          </w:p>
          <w:p>
            <w:pPr>
              <w:pStyle w:val="16"/>
              <w:ind w:left="347"/>
              <w:rPr>
                <w:b/>
                <w:sz w:val="22"/>
              </w:rPr>
            </w:pPr>
            <w:r>
              <w:rPr>
                <w:b/>
                <w:color w:val="212121"/>
                <w:spacing w:val="-2"/>
                <w:sz w:val="22"/>
              </w:rPr>
              <w:t>内：记账单位</w:t>
            </w:r>
          </w:p>
        </w:tc>
        <w:tc>
          <w:tcPr>
            <w:tcW w:w="1470" w:type="dxa"/>
          </w:tcPr>
          <w:p>
            <w:pPr>
              <w:pStyle w:val="16"/>
              <w:spacing w:before="14"/>
              <w:rPr>
                <w:sz w:val="16"/>
              </w:rPr>
            </w:pPr>
          </w:p>
          <w:p>
            <w:pPr>
              <w:pStyle w:val="16"/>
              <w:ind w:left="285"/>
              <w:rPr>
                <w:b/>
                <w:sz w:val="22"/>
              </w:rPr>
            </w:pPr>
            <w:r>
              <w:rPr>
                <w:b/>
                <w:color w:val="212121"/>
                <w:spacing w:val="-3"/>
                <w:sz w:val="22"/>
              </w:rPr>
              <w:t>对方单位</w:t>
            </w:r>
          </w:p>
        </w:tc>
        <w:tc>
          <w:tcPr>
            <w:tcW w:w="1155" w:type="dxa"/>
          </w:tcPr>
          <w:p>
            <w:pPr>
              <w:pStyle w:val="16"/>
              <w:spacing w:before="14"/>
              <w:rPr>
                <w:sz w:val="16"/>
              </w:rPr>
            </w:pPr>
          </w:p>
          <w:p>
            <w:pPr>
              <w:pStyle w:val="16"/>
              <w:ind w:left="204" w:right="189"/>
              <w:jc w:val="center"/>
              <w:rPr>
                <w:b/>
                <w:sz w:val="22"/>
              </w:rPr>
            </w:pPr>
            <w:r>
              <w:rPr>
                <w:b/>
                <w:color w:val="212121"/>
                <w:spacing w:val="-5"/>
                <w:sz w:val="22"/>
              </w:rPr>
              <w:t>科目</w:t>
            </w:r>
          </w:p>
        </w:tc>
        <w:tc>
          <w:tcPr>
            <w:tcW w:w="1305" w:type="dxa"/>
          </w:tcPr>
          <w:p>
            <w:pPr>
              <w:pStyle w:val="16"/>
              <w:spacing w:before="14"/>
              <w:rPr>
                <w:sz w:val="16"/>
              </w:rPr>
            </w:pPr>
          </w:p>
          <w:p>
            <w:pPr>
              <w:pStyle w:val="16"/>
              <w:ind w:left="309"/>
              <w:rPr>
                <w:b/>
                <w:sz w:val="22"/>
              </w:rPr>
            </w:pPr>
            <w:r>
              <w:rPr>
                <w:b/>
                <w:color w:val="212121"/>
                <w:spacing w:val="-4"/>
                <w:sz w:val="22"/>
              </w:rPr>
              <w:t>期末数</w:t>
            </w:r>
          </w:p>
        </w:tc>
        <w:tc>
          <w:tcPr>
            <w:tcW w:w="1245" w:type="dxa"/>
          </w:tcPr>
          <w:p>
            <w:pPr>
              <w:pStyle w:val="16"/>
              <w:spacing w:before="99" w:line="256" w:lineRule="auto"/>
              <w:ind w:left="507" w:right="201" w:hanging="295"/>
              <w:rPr>
                <w:b/>
                <w:sz w:val="22"/>
              </w:rPr>
            </w:pPr>
            <w:r>
              <w:rPr>
                <w:b/>
                <w:color w:val="212121"/>
                <w:spacing w:val="-4"/>
                <w:sz w:val="22"/>
              </w:rPr>
              <w:t>账龄1年</w:t>
            </w:r>
            <w:r>
              <w:rPr>
                <w:b/>
                <w:color w:val="212121"/>
                <w:spacing w:val="-10"/>
                <w:sz w:val="22"/>
              </w:rPr>
              <w:t>内</w:t>
            </w:r>
          </w:p>
        </w:tc>
        <w:tc>
          <w:tcPr>
            <w:tcW w:w="1260" w:type="dxa"/>
          </w:tcPr>
          <w:p>
            <w:pPr>
              <w:pStyle w:val="16"/>
              <w:spacing w:before="99" w:line="256" w:lineRule="auto"/>
              <w:ind w:left="516" w:right="200" w:hanging="301"/>
              <w:rPr>
                <w:b/>
                <w:sz w:val="22"/>
              </w:rPr>
            </w:pPr>
            <w:r>
              <w:rPr>
                <w:b/>
                <w:color w:val="212121"/>
                <w:spacing w:val="-2"/>
                <w:sz w:val="22"/>
              </w:rPr>
              <w:t>账龄1-2</w:t>
            </w:r>
            <w:r>
              <w:rPr>
                <w:b/>
                <w:color w:val="212121"/>
                <w:spacing w:val="-10"/>
                <w:sz w:val="22"/>
              </w:rPr>
              <w:t>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055" w:type="dxa"/>
          </w:tcPr>
          <w:p>
            <w:pPr>
              <w:pStyle w:val="16"/>
              <w:spacing w:before="99" w:line="249" w:lineRule="auto"/>
              <w:ind w:left="199" w:right="263"/>
              <w:rPr>
                <w:sz w:val="22"/>
              </w:rPr>
            </w:pPr>
            <w:r>
              <w:rPr>
                <w:color w:val="212121"/>
                <w:spacing w:val="-2"/>
                <w:sz w:val="22"/>
              </w:rPr>
              <w:t>外：记账、对方</w:t>
            </w:r>
            <w:r>
              <w:rPr>
                <w:color w:val="212121"/>
                <w:spacing w:val="-6"/>
                <w:sz w:val="22"/>
              </w:rPr>
              <w:t>单位</w:t>
            </w:r>
          </w:p>
        </w:tc>
        <w:tc>
          <w:tcPr>
            <w:tcW w:w="1470" w:type="dxa"/>
          </w:tcPr>
          <w:p>
            <w:pPr>
              <w:pStyle w:val="16"/>
              <w:spacing w:before="14"/>
              <w:rPr>
                <w:sz w:val="16"/>
              </w:rPr>
            </w:pPr>
          </w:p>
          <w:p>
            <w:pPr>
              <w:pStyle w:val="16"/>
              <w:ind w:left="196"/>
              <w:rPr>
                <w:sz w:val="22"/>
              </w:rPr>
            </w:pPr>
            <w:r>
              <w:rPr>
                <w:color w:val="212121"/>
                <w:spacing w:val="-5"/>
                <w:sz w:val="22"/>
              </w:rPr>
              <w:t>科目</w:t>
            </w:r>
          </w:p>
        </w:tc>
        <w:tc>
          <w:tcPr>
            <w:tcW w:w="1155" w:type="dxa"/>
          </w:tcPr>
          <w:p>
            <w:pPr>
              <w:pStyle w:val="16"/>
              <w:spacing w:before="14"/>
              <w:rPr>
                <w:sz w:val="16"/>
              </w:rPr>
            </w:pPr>
          </w:p>
          <w:p>
            <w:pPr>
              <w:pStyle w:val="16"/>
              <w:ind w:left="204" w:right="247"/>
              <w:jc w:val="center"/>
              <w:rPr>
                <w:sz w:val="22"/>
              </w:rPr>
            </w:pPr>
            <w:r>
              <w:rPr>
                <w:color w:val="212121"/>
                <w:spacing w:val="-4"/>
                <w:sz w:val="22"/>
              </w:rPr>
              <w:t>期末数</w:t>
            </w:r>
          </w:p>
        </w:tc>
        <w:tc>
          <w:tcPr>
            <w:tcW w:w="1305" w:type="dxa"/>
          </w:tcPr>
          <w:p>
            <w:pPr>
              <w:pStyle w:val="16"/>
              <w:spacing w:before="99" w:line="249" w:lineRule="auto"/>
              <w:ind w:left="196" w:right="284"/>
              <w:rPr>
                <w:sz w:val="22"/>
              </w:rPr>
            </w:pPr>
            <w:r>
              <w:rPr>
                <w:color w:val="212121"/>
                <w:spacing w:val="-4"/>
                <w:sz w:val="22"/>
              </w:rPr>
              <w:t>账龄1年</w:t>
            </w:r>
            <w:r>
              <w:rPr>
                <w:color w:val="212121"/>
                <w:spacing w:val="-10"/>
                <w:sz w:val="22"/>
              </w:rPr>
              <w:t>内</w:t>
            </w:r>
          </w:p>
        </w:tc>
        <w:tc>
          <w:tcPr>
            <w:tcW w:w="1245" w:type="dxa"/>
          </w:tcPr>
          <w:p>
            <w:pPr>
              <w:pStyle w:val="16"/>
              <w:spacing w:before="99" w:line="249" w:lineRule="auto"/>
              <w:ind w:left="198" w:right="218"/>
              <w:rPr>
                <w:sz w:val="22"/>
              </w:rPr>
            </w:pPr>
            <w:r>
              <w:rPr>
                <w:color w:val="212121"/>
                <w:spacing w:val="-2"/>
                <w:sz w:val="22"/>
              </w:rPr>
              <w:t>账龄1-2</w:t>
            </w:r>
            <w:r>
              <w:rPr>
                <w:color w:val="212121"/>
                <w:spacing w:val="-10"/>
                <w:sz w:val="22"/>
              </w:rPr>
              <w:t>年</w:t>
            </w:r>
          </w:p>
        </w:tc>
        <w:tc>
          <w:tcPr>
            <w:tcW w:w="126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055" w:type="dxa"/>
          </w:tcPr>
          <w:p>
            <w:pPr>
              <w:pStyle w:val="16"/>
              <w:spacing w:before="11"/>
              <w:rPr>
                <w:sz w:val="17"/>
              </w:rPr>
            </w:pPr>
          </w:p>
          <w:p>
            <w:pPr>
              <w:pStyle w:val="16"/>
              <w:ind w:left="199"/>
              <w:rPr>
                <w:sz w:val="22"/>
              </w:rPr>
            </w:pPr>
            <w:r>
              <w:rPr>
                <w:color w:val="212121"/>
                <w:sz w:val="22"/>
              </w:rPr>
              <w:t>A(</w:t>
            </w:r>
            <w:r>
              <w:rPr>
                <w:color w:val="212121"/>
                <w:spacing w:val="-4"/>
                <w:sz w:val="22"/>
              </w:rPr>
              <w:t>差额)</w:t>
            </w:r>
          </w:p>
        </w:tc>
        <w:tc>
          <w:tcPr>
            <w:tcW w:w="1470" w:type="dxa"/>
          </w:tcPr>
          <w:p>
            <w:pPr>
              <w:pStyle w:val="16"/>
              <w:spacing w:before="99" w:line="256" w:lineRule="auto"/>
              <w:ind w:left="196" w:right="356"/>
              <w:rPr>
                <w:sz w:val="22"/>
              </w:rPr>
            </w:pPr>
            <w:r>
              <w:rPr>
                <w:color w:val="212121"/>
                <w:spacing w:val="-4"/>
                <w:sz w:val="22"/>
              </w:rPr>
              <w:t>往来抵销</w:t>
            </w:r>
            <w:r>
              <w:rPr>
                <w:color w:val="212121"/>
                <w:spacing w:val="-6"/>
                <w:sz w:val="22"/>
              </w:rPr>
              <w:t>差异</w:t>
            </w:r>
          </w:p>
        </w:tc>
        <w:tc>
          <w:tcPr>
            <w:tcW w:w="1155" w:type="dxa"/>
          </w:tcPr>
          <w:p>
            <w:pPr>
              <w:pStyle w:val="16"/>
              <w:spacing w:before="99" w:line="256" w:lineRule="auto"/>
              <w:ind w:left="209" w:right="253"/>
              <w:rPr>
                <w:sz w:val="22"/>
              </w:rPr>
            </w:pPr>
            <w:r>
              <w:rPr>
                <w:color w:val="212121"/>
                <w:spacing w:val="-4"/>
                <w:sz w:val="22"/>
              </w:rPr>
              <w:t>应收账</w:t>
            </w:r>
            <w:r>
              <w:rPr>
                <w:color w:val="212121"/>
                <w:spacing w:val="-10"/>
                <w:sz w:val="22"/>
              </w:rPr>
              <w:t>款</w:t>
            </w:r>
          </w:p>
        </w:tc>
        <w:tc>
          <w:tcPr>
            <w:tcW w:w="1305" w:type="dxa"/>
          </w:tcPr>
          <w:p>
            <w:pPr>
              <w:pStyle w:val="16"/>
              <w:spacing w:before="11"/>
              <w:rPr>
                <w:sz w:val="17"/>
              </w:rPr>
            </w:pPr>
          </w:p>
          <w:p>
            <w:pPr>
              <w:pStyle w:val="16"/>
              <w:ind w:left="196"/>
              <w:rPr>
                <w:sz w:val="22"/>
              </w:rPr>
            </w:pPr>
            <w:r>
              <w:rPr>
                <w:color w:val="212121"/>
                <w:sz w:val="22"/>
              </w:rPr>
              <w:t>-</w:t>
            </w:r>
            <w:r>
              <w:rPr>
                <w:color w:val="212121"/>
                <w:spacing w:val="-5"/>
                <w:sz w:val="22"/>
              </w:rPr>
              <w:t>400</w:t>
            </w:r>
          </w:p>
        </w:tc>
        <w:tc>
          <w:tcPr>
            <w:tcW w:w="1245" w:type="dxa"/>
          </w:tcPr>
          <w:p>
            <w:pPr>
              <w:pStyle w:val="16"/>
              <w:spacing w:before="11"/>
              <w:rPr>
                <w:sz w:val="17"/>
              </w:rPr>
            </w:pPr>
          </w:p>
          <w:p>
            <w:pPr>
              <w:pStyle w:val="16"/>
              <w:ind w:left="198"/>
              <w:rPr>
                <w:sz w:val="22"/>
              </w:rPr>
            </w:pPr>
            <w:r>
              <w:rPr>
                <w:color w:val="212121"/>
                <w:w w:val="102"/>
                <w:sz w:val="22"/>
              </w:rPr>
              <w:t>0</w:t>
            </w:r>
          </w:p>
        </w:tc>
        <w:tc>
          <w:tcPr>
            <w:tcW w:w="1260" w:type="dxa"/>
          </w:tcPr>
          <w:p>
            <w:pPr>
              <w:pStyle w:val="16"/>
              <w:spacing w:before="11"/>
              <w:rPr>
                <w:sz w:val="17"/>
              </w:rPr>
            </w:pPr>
          </w:p>
          <w:p>
            <w:pPr>
              <w:pStyle w:val="16"/>
              <w:ind w:left="201"/>
              <w:rPr>
                <w:sz w:val="22"/>
              </w:rPr>
            </w:pPr>
            <w:r>
              <w:rPr>
                <w:color w:val="212121"/>
                <w:w w:val="102"/>
                <w:sz w:val="22"/>
              </w:rPr>
              <w:t>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2055" w:type="dxa"/>
          </w:tcPr>
          <w:p>
            <w:pPr>
              <w:pStyle w:val="16"/>
              <w:spacing w:before="14"/>
              <w:rPr>
                <w:sz w:val="16"/>
              </w:rPr>
            </w:pPr>
          </w:p>
          <w:p>
            <w:pPr>
              <w:pStyle w:val="16"/>
              <w:ind w:left="199"/>
              <w:rPr>
                <w:sz w:val="22"/>
              </w:rPr>
            </w:pPr>
            <w:r>
              <w:rPr>
                <w:color w:val="212121"/>
                <w:sz w:val="22"/>
              </w:rPr>
              <w:t>A(</w:t>
            </w:r>
            <w:r>
              <w:rPr>
                <w:color w:val="212121"/>
                <w:spacing w:val="-4"/>
                <w:sz w:val="22"/>
              </w:rPr>
              <w:t>差额)</w:t>
            </w:r>
          </w:p>
        </w:tc>
        <w:tc>
          <w:tcPr>
            <w:tcW w:w="1470" w:type="dxa"/>
          </w:tcPr>
          <w:p>
            <w:pPr>
              <w:pStyle w:val="16"/>
              <w:spacing w:before="99" w:line="256" w:lineRule="auto"/>
              <w:ind w:left="196" w:right="356"/>
              <w:rPr>
                <w:sz w:val="22"/>
              </w:rPr>
            </w:pPr>
            <w:r>
              <w:rPr>
                <w:color w:val="212121"/>
                <w:spacing w:val="-4"/>
                <w:sz w:val="22"/>
              </w:rPr>
              <w:t>往来抵销</w:t>
            </w:r>
            <w:r>
              <w:rPr>
                <w:color w:val="212121"/>
                <w:spacing w:val="-6"/>
                <w:sz w:val="22"/>
              </w:rPr>
              <w:t>差额</w:t>
            </w:r>
          </w:p>
        </w:tc>
        <w:tc>
          <w:tcPr>
            <w:tcW w:w="1155" w:type="dxa"/>
          </w:tcPr>
          <w:p>
            <w:pPr>
              <w:pStyle w:val="16"/>
              <w:spacing w:before="99" w:line="256" w:lineRule="auto"/>
              <w:ind w:left="209" w:right="253"/>
              <w:rPr>
                <w:sz w:val="22"/>
              </w:rPr>
            </w:pPr>
            <w:r>
              <w:rPr>
                <w:color w:val="212121"/>
                <w:spacing w:val="-4"/>
                <w:sz w:val="22"/>
              </w:rPr>
              <w:t>应收账</w:t>
            </w:r>
            <w:r>
              <w:rPr>
                <w:color w:val="212121"/>
                <w:spacing w:val="-10"/>
                <w:sz w:val="22"/>
              </w:rPr>
              <w:t>款</w:t>
            </w:r>
          </w:p>
        </w:tc>
        <w:tc>
          <w:tcPr>
            <w:tcW w:w="1305" w:type="dxa"/>
          </w:tcPr>
          <w:p>
            <w:pPr>
              <w:pStyle w:val="16"/>
              <w:spacing w:before="14"/>
              <w:rPr>
                <w:sz w:val="16"/>
              </w:rPr>
            </w:pPr>
          </w:p>
          <w:p>
            <w:pPr>
              <w:pStyle w:val="16"/>
              <w:ind w:left="196"/>
              <w:rPr>
                <w:sz w:val="22"/>
              </w:rPr>
            </w:pPr>
            <w:r>
              <w:rPr>
                <w:color w:val="212121"/>
                <w:sz w:val="22"/>
              </w:rPr>
              <w:t>-</w:t>
            </w:r>
            <w:r>
              <w:rPr>
                <w:color w:val="212121"/>
                <w:spacing w:val="-5"/>
                <w:sz w:val="22"/>
              </w:rPr>
              <w:t>50</w:t>
            </w:r>
          </w:p>
        </w:tc>
        <w:tc>
          <w:tcPr>
            <w:tcW w:w="1245" w:type="dxa"/>
          </w:tcPr>
          <w:p>
            <w:pPr>
              <w:pStyle w:val="16"/>
              <w:spacing w:before="14"/>
              <w:rPr>
                <w:sz w:val="16"/>
              </w:rPr>
            </w:pPr>
          </w:p>
          <w:p>
            <w:pPr>
              <w:pStyle w:val="16"/>
              <w:ind w:left="198"/>
              <w:rPr>
                <w:sz w:val="22"/>
              </w:rPr>
            </w:pPr>
            <w:r>
              <w:rPr>
                <w:color w:val="212121"/>
                <w:w w:val="102"/>
                <w:sz w:val="22"/>
              </w:rPr>
              <w:t>0</w:t>
            </w:r>
          </w:p>
        </w:tc>
        <w:tc>
          <w:tcPr>
            <w:tcW w:w="1260" w:type="dxa"/>
          </w:tcPr>
          <w:p>
            <w:pPr>
              <w:pStyle w:val="16"/>
              <w:spacing w:before="14"/>
              <w:rPr>
                <w:sz w:val="16"/>
              </w:rPr>
            </w:pPr>
          </w:p>
          <w:p>
            <w:pPr>
              <w:pStyle w:val="16"/>
              <w:ind w:left="201"/>
              <w:rPr>
                <w:sz w:val="22"/>
              </w:rPr>
            </w:pPr>
            <w:r>
              <w:rPr>
                <w:color w:val="212121"/>
                <w:w w:val="102"/>
                <w:sz w:val="22"/>
              </w:rPr>
              <w:t>0</w:t>
            </w:r>
          </w:p>
        </w:tc>
      </w:tr>
    </w:tbl>
    <w:p>
      <w:pPr>
        <w:pStyle w:val="11"/>
        <w:spacing w:before="8"/>
        <w:rPr>
          <w:sz w:val="29"/>
        </w:rPr>
      </w:pPr>
    </w:p>
    <w:p>
      <w:pPr>
        <w:pStyle w:val="15"/>
        <w:numPr>
          <w:ilvl w:val="0"/>
          <w:numId w:val="83"/>
        </w:numPr>
        <w:tabs>
          <w:tab w:val="left" w:pos="1607"/>
        </w:tabs>
        <w:spacing w:before="6" w:after="0" w:line="240" w:lineRule="auto"/>
        <w:ind w:left="1607" w:right="0" w:hanging="329"/>
        <w:jc w:val="left"/>
        <w:rPr>
          <w:b/>
          <w:sz w:val="36"/>
        </w:rPr>
      </w:pPr>
      <w:r>
        <w:rPr>
          <w:b/>
          <w:color w:val="212121"/>
          <w:spacing w:val="-1"/>
          <w:sz w:val="36"/>
        </w:rPr>
        <w:t>单位完成合并思维导图</w:t>
      </w:r>
    </w:p>
    <w:p>
      <w:pPr>
        <w:pStyle w:val="11"/>
        <w:rPr>
          <w:sz w:val="23"/>
        </w:rPr>
        <w:sectPr>
          <w:pgSz w:w="11920" w:h="16860"/>
          <w:pgMar w:top="960" w:right="0" w:bottom="500" w:left="20" w:header="295" w:footer="302" w:gutter="0"/>
          <w:cols w:space="720" w:num="1"/>
        </w:sectPr>
      </w:pPr>
      <w:r>
        <w:drawing>
          <wp:anchor distT="0" distB="0" distL="0" distR="0" simplePos="0" relativeHeight="252189696" behindDoc="1" locked="0" layoutInCell="1" allowOverlap="1">
            <wp:simplePos x="0" y="0"/>
            <wp:positionH relativeFrom="page">
              <wp:posOffset>751840</wp:posOffset>
            </wp:positionH>
            <wp:positionV relativeFrom="paragraph">
              <wp:posOffset>108585</wp:posOffset>
            </wp:positionV>
            <wp:extent cx="5410200" cy="1581150"/>
            <wp:effectExtent l="0" t="0" r="0" b="0"/>
            <wp:wrapTopAndBottom/>
            <wp:docPr id="1549" name="Image 1549"/>
            <wp:cNvGraphicFramePr/>
            <a:graphic xmlns:a="http://schemas.openxmlformats.org/drawingml/2006/main">
              <a:graphicData uri="http://schemas.openxmlformats.org/drawingml/2006/picture">
                <pic:pic xmlns:pic="http://schemas.openxmlformats.org/drawingml/2006/picture">
                  <pic:nvPicPr>
                    <pic:cNvPr id="1549" name="Image 1549"/>
                    <pic:cNvPicPr/>
                  </pic:nvPicPr>
                  <pic:blipFill>
                    <a:blip r:embed="rId619" cstate="print"/>
                    <a:stretch>
                      <a:fillRect/>
                    </a:stretch>
                  </pic:blipFill>
                  <pic:spPr>
                    <a:xfrm>
                      <a:off x="0" y="0"/>
                      <a:ext cx="5410200" cy="1581150"/>
                    </a:xfrm>
                    <a:prstGeom prst="rect">
                      <a:avLst/>
                    </a:prstGeom>
                  </pic:spPr>
                </pic:pic>
              </a:graphicData>
            </a:graphic>
          </wp:anchor>
        </w:drawing>
      </w:r>
      <w:r>
        <mc:AlternateContent>
          <mc:Choice Requires="wps">
            <w:drawing>
              <wp:anchor distT="0" distB="0" distL="0" distR="0" simplePos="0" relativeHeight="252190720" behindDoc="1" locked="0" layoutInCell="1" allowOverlap="1">
                <wp:simplePos x="0" y="0"/>
                <wp:positionH relativeFrom="page">
                  <wp:posOffset>751840</wp:posOffset>
                </wp:positionH>
                <wp:positionV relativeFrom="paragraph">
                  <wp:posOffset>2051685</wp:posOffset>
                </wp:positionV>
                <wp:extent cx="6010275" cy="9525"/>
                <wp:effectExtent l="0" t="0" r="0" b="0"/>
                <wp:wrapTopAndBottom/>
                <wp:docPr id="1550" name="Graphic 155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550" o:spid="_x0000_s1026" o:spt="100" style="position:absolute;left:0pt;margin-left:59.2pt;margin-top:161.55pt;height:0.75pt;width:473.25pt;mso-position-horizontal-relative:page;mso-wrap-distance-bottom:0pt;mso-wrap-distance-top:0pt;z-index:-251125760;mso-width-relative:page;mso-height-relative:page;" fillcolor="#EDEDED" filled="t" stroked="f" coordsize="6010275,9525" o:gfxdata="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Bfst&#10;FNcAAAAMAQAADwAAAAAAAAABACAAAAAiAAAAZHJzL2Rvd25yZXYueG1sUEsBAhQAFAAAAAgAh07i&#10;QCvzVSI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r>
        <mc:AlternateContent>
          <mc:Choice Requires="wps">
            <w:drawing>
              <wp:anchor distT="0" distB="0" distL="0" distR="0" simplePos="0" relativeHeight="252191744" behindDoc="1" locked="0" layoutInCell="1" allowOverlap="1">
                <wp:simplePos x="0" y="0"/>
                <wp:positionH relativeFrom="page">
                  <wp:posOffset>389890</wp:posOffset>
                </wp:positionH>
                <wp:positionV relativeFrom="paragraph">
                  <wp:posOffset>286385</wp:posOffset>
                </wp:positionV>
                <wp:extent cx="3067050" cy="9525"/>
                <wp:effectExtent l="0" t="0" r="0" b="0"/>
                <wp:wrapTopAndBottom/>
                <wp:docPr id="2503" name="Graphic 2503"/>
                <wp:cNvGraphicFramePr/>
                <a:graphic xmlns:a="http://schemas.openxmlformats.org/drawingml/2006/main">
                  <a:graphicData uri="http://schemas.microsoft.com/office/word/2010/wordprocessingShape">
                    <wps:wsp>
                      <wps:cNvSpPr/>
                      <wps:spPr>
                        <a:xfrm>
                          <a:off x="0" y="0"/>
                          <a:ext cx="3067050" cy="9525"/>
                        </a:xfrm>
                        <a:custGeom>
                          <a:avLst/>
                          <a:gdLst/>
                          <a:ahLst/>
                          <a:cxnLst/>
                          <a:rect l="l" t="t" r="r" b="b"/>
                          <a:pathLst>
                            <a:path w="3067050" h="9525">
                              <a:moveTo>
                                <a:pt x="3067049" y="9524"/>
                              </a:moveTo>
                              <a:lnTo>
                                <a:pt x="0" y="9524"/>
                              </a:lnTo>
                              <a:lnTo>
                                <a:pt x="0" y="0"/>
                              </a:lnTo>
                              <a:lnTo>
                                <a:pt x="3067049" y="0"/>
                              </a:lnTo>
                              <a:lnTo>
                                <a:pt x="3067049" y="9524"/>
                              </a:lnTo>
                              <a:close/>
                            </a:path>
                          </a:pathLst>
                        </a:custGeom>
                        <a:solidFill>
                          <a:srgbClr val="EDEDED"/>
                        </a:solidFill>
                      </wps:spPr>
                      <wps:bodyPr wrap="square" lIns="0" tIns="0" rIns="0" bIns="0" rtlCol="0">
                        <a:noAutofit/>
                      </wps:bodyPr>
                    </wps:wsp>
                  </a:graphicData>
                </a:graphic>
              </wp:anchor>
            </w:drawing>
          </mc:Choice>
          <mc:Fallback>
            <w:pict>
              <v:shape id="Graphic 2503" o:spid="_x0000_s1026" o:spt="100" style="position:absolute;left:0pt;margin-left:30.7pt;margin-top:22.55pt;height:0.75pt;width:241.5pt;mso-position-horizontal-relative:page;mso-wrap-distance-bottom:0pt;mso-wrap-distance-top:0pt;z-index:-251124736;mso-width-relative:page;mso-height-relative:page;" fillcolor="#EDEDED" filled="t" stroked="f" coordsize="3067050,9525" o:gfxdata="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Fcb9+HZAAAACAEAAA8AAAAAAAAAAQAgAAAAIgAAAGRycy9kb3ducmV2LnhtbFBLAQIUABQAAAAI&#10;AIdO4kBKi1orJQIAAOUEAAAOAAAAAAAAAAEAIAAAACgBAABkcnMvZTJvRG9jLnhtbFBLBQYAAAAA&#10;BgAGAFkBAAC/BQAAAAA=&#10;" path="m3067049,9524l0,9524,0,0,3067049,0,3067049,9524xe">
                <v:fill on="t" focussize="0,0"/>
                <v:stroke on="f"/>
                <v:imagedata o:title=""/>
                <o:lock v:ext="edit" aspectratio="f"/>
                <v:textbox inset="0mm,0mm,0mm,0mm"/>
                <w10:wrap type="topAndBottom"/>
              </v:shape>
            </w:pict>
          </mc:Fallback>
        </mc:AlternateContent>
      </w:r>
    </w:p>
    <w:p>
      <w:pPr>
        <w:spacing w:before="0" w:line="605" w:lineRule="exact"/>
        <w:ind w:right="0"/>
        <w:jc w:val="left"/>
        <w:rPr>
          <w:b/>
          <w:sz w:val="42"/>
        </w:rPr>
      </w:pPr>
    </w:p>
    <w:sectPr>
      <w:pgSz w:w="11920" w:h="16860"/>
      <w:pgMar w:top="960" w:right="0" w:bottom="500" w:left="20" w:header="295" w:footer="302"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Segoe UI Symbol">
    <w:panose1 w:val="020B0502040204020203"/>
    <w:charset w:val="01"/>
    <w:family w:val="swiss"/>
    <w:pitch w:val="default"/>
    <w:sig w:usb0="800001E3" w:usb1="1200FFEF" w:usb2="00040000" w:usb3="04000000" w:csb0="00000001" w:csb1="4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994112" behindDoc="1" locked="0" layoutInCell="1" allowOverlap="1">
              <wp:simplePos x="0" y="0"/>
              <wp:positionH relativeFrom="page">
                <wp:posOffset>2851785</wp:posOffset>
              </wp:positionH>
              <wp:positionV relativeFrom="page">
                <wp:posOffset>10372725</wp:posOffset>
              </wp:positionV>
              <wp:extent cx="1675130" cy="145415"/>
              <wp:effectExtent l="0" t="0" r="0" b="0"/>
              <wp:wrapNone/>
              <wp:docPr id="2" name="Textbox 2"/>
              <wp:cNvGraphicFramePr/>
              <a:graphic xmlns:a="http://schemas.openxmlformats.org/drawingml/2006/main">
                <a:graphicData uri="http://schemas.microsoft.com/office/word/2010/wordprocessingShape">
                  <wps:wsp>
                    <wps:cNvSpPr txBox="1"/>
                    <wps:spPr>
                      <a:xfrm>
                        <a:off x="0" y="0"/>
                        <a:ext cx="1675130" cy="145415"/>
                      </a:xfrm>
                      <a:prstGeom prst="rect">
                        <a:avLst/>
                      </a:prstGeom>
                    </wps:spPr>
                    <wps:txbx>
                      <w:txbxContent>
                        <w:p>
                          <w:pPr>
                            <w:spacing w:before="14"/>
                            <w:ind w:left="20" w:right="0" w:firstLine="0"/>
                            <w:jc w:val="left"/>
                            <w:rPr>
                              <w:rFonts w:ascii="宋体" w:eastAsia="宋体"/>
                              <w:sz w:val="15"/>
                            </w:rPr>
                          </w:pPr>
                          <w:r>
                            <w:rPr>
                              <w:rFonts w:ascii="宋体" w:eastAsia="宋体"/>
                              <w:color w:val="A1A1A1"/>
                              <w:spacing w:val="-6"/>
                              <w:sz w:val="15"/>
                            </w:rPr>
                            <w:t>版权所有： 北京久其软件股份有限公司</w:t>
                          </w:r>
                        </w:p>
                      </w:txbxContent>
                    </wps:txbx>
                    <wps:bodyPr wrap="square" lIns="0" tIns="0" rIns="0" bIns="0" rtlCol="0">
                      <a:noAutofit/>
                    </wps:bodyPr>
                  </wps:wsp>
                </a:graphicData>
              </a:graphic>
            </wp:anchor>
          </w:drawing>
        </mc:Choice>
        <mc:Fallback>
          <w:pict>
            <v:shape id="Textbox 2" o:spid="_x0000_s1026" o:spt="202" type="#_x0000_t202" style="position:absolute;left:0pt;margin-left:224.55pt;margin-top:816.75pt;height:11.45pt;width:131.9pt;mso-position-horizontal-relative:page;mso-position-vertical-relative:page;z-index:-251322368;mso-width-relative:page;mso-height-relative:page;" filled="f" stroked="f" coordsize="21600,21600" o:gfxdata="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NpUuUzbAAAADQEAAA8AAAAAAAAAAQAgAAAAIgAAAGRycy9kb3ducmV2LnhtbFBLAQIUABQAAAAI&#10;AIdO4kA2bC9IsQEAAHQDAAAOAAAAAAAAAAEAIAAAACoBAABkcnMvZTJvRG9jLnhtbFBLBQYAAAAA&#10;BgAGAFkBAABNBQAAAAA=&#10;">
              <v:fill on="f" focussize="0,0"/>
              <v:stroke on="f"/>
              <v:imagedata o:title=""/>
              <o:lock v:ext="edit" aspectratio="f"/>
              <v:textbox inset="0mm,0mm,0mm,0mm">
                <w:txbxContent>
                  <w:p>
                    <w:pPr>
                      <w:spacing w:before="14"/>
                      <w:ind w:left="20" w:right="0" w:firstLine="0"/>
                      <w:jc w:val="left"/>
                      <w:rPr>
                        <w:rFonts w:ascii="宋体" w:eastAsia="宋体"/>
                        <w:sz w:val="15"/>
                      </w:rPr>
                    </w:pPr>
                    <w:r>
                      <w:rPr>
                        <w:rFonts w:ascii="宋体" w:eastAsia="宋体"/>
                        <w:color w:val="A1A1A1"/>
                        <w:spacing w:val="-6"/>
                        <w:sz w:val="15"/>
                      </w:rPr>
                      <w:t>版权所有： 北京久其软件股份有限公司</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994112" behindDoc="1" locked="0" layoutInCell="1" allowOverlap="1">
              <wp:simplePos x="0" y="0"/>
              <wp:positionH relativeFrom="page">
                <wp:posOffset>2914015</wp:posOffset>
              </wp:positionH>
              <wp:positionV relativeFrom="page">
                <wp:posOffset>180975</wp:posOffset>
              </wp:positionV>
              <wp:extent cx="1549400" cy="145415"/>
              <wp:effectExtent l="0" t="0" r="0" b="0"/>
              <wp:wrapNone/>
              <wp:docPr id="1" name="Textbox 1"/>
              <wp:cNvGraphicFramePr/>
              <a:graphic xmlns:a="http://schemas.openxmlformats.org/drawingml/2006/main">
                <a:graphicData uri="http://schemas.microsoft.com/office/word/2010/wordprocessingShape">
                  <wps:wsp>
                    <wps:cNvSpPr txBox="1"/>
                    <wps:spPr>
                      <a:xfrm>
                        <a:off x="0" y="0"/>
                        <a:ext cx="1549400" cy="145415"/>
                      </a:xfrm>
                      <a:prstGeom prst="rect">
                        <a:avLst/>
                      </a:prstGeom>
                    </wps:spPr>
                    <wps:txbx>
                      <w:txbxContent>
                        <w:p>
                          <w:pPr>
                            <w:spacing w:before="14"/>
                            <w:ind w:left="20" w:right="0" w:firstLine="0"/>
                            <w:jc w:val="left"/>
                            <w:rPr>
                              <w:rFonts w:ascii="宋体" w:eastAsia="宋体"/>
                              <w:sz w:val="15"/>
                            </w:rPr>
                          </w:pPr>
                          <w:r>
                            <w:rPr>
                              <w:rFonts w:ascii="宋体" w:eastAsia="宋体"/>
                              <w:color w:val="A1A1A1"/>
                              <w:sz w:val="15"/>
                            </w:rPr>
                            <w:t>久其女娲平台文档（仅限内部使用</w:t>
                          </w:r>
                          <w:r>
                            <w:rPr>
                              <w:rFonts w:ascii="宋体" w:eastAsia="宋体"/>
                              <w:color w:val="A1A1A1"/>
                              <w:spacing w:val="-10"/>
                              <w:sz w:val="15"/>
                            </w:rPr>
                            <w:t>）</w:t>
                          </w:r>
                        </w:p>
                      </w:txbxContent>
                    </wps:txbx>
                    <wps:bodyPr wrap="square" lIns="0" tIns="0" rIns="0" bIns="0" rtlCol="0">
                      <a:noAutofit/>
                    </wps:bodyPr>
                  </wps:wsp>
                </a:graphicData>
              </a:graphic>
            </wp:anchor>
          </w:drawing>
        </mc:Choice>
        <mc:Fallback>
          <w:pict>
            <v:shape id="Textbox 1" o:spid="_x0000_s1026" o:spt="202" type="#_x0000_t202" style="position:absolute;left:0pt;margin-left:229.45pt;margin-top:14.25pt;height:11.45pt;width:122pt;mso-position-horizontal-relative:page;mso-position-vertical-relative:page;z-index:-251322368;mso-width-relative:page;mso-height-relative:page;" filled="f" stroked="f" coordsize="21600,21600" o:gfxdata="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Jsx&#10;D2PZAAAACQEAAA8AAAAAAAAAAQAgAAAAIgAAAGRycy9kb3ducmV2LnhtbFBLAQIUABQAAAAIAIdO&#10;4kD9dqYnsAEAAHQDAAAOAAAAAAAAAAEAIAAAACgBAABkcnMvZTJvRG9jLnhtbFBLBQYAAAAABgAG&#10;AFkBAABKBQAAAAA=&#10;">
              <v:fill on="f" focussize="0,0"/>
              <v:stroke on="f"/>
              <v:imagedata o:title=""/>
              <o:lock v:ext="edit" aspectratio="f"/>
              <v:textbox inset="0mm,0mm,0mm,0mm">
                <w:txbxContent>
                  <w:p>
                    <w:pPr>
                      <w:spacing w:before="14"/>
                      <w:ind w:left="20" w:right="0" w:firstLine="0"/>
                      <w:jc w:val="left"/>
                      <w:rPr>
                        <w:rFonts w:ascii="宋体" w:eastAsia="宋体"/>
                        <w:sz w:val="15"/>
                      </w:rPr>
                    </w:pPr>
                    <w:r>
                      <w:rPr>
                        <w:rFonts w:ascii="宋体" w:eastAsia="宋体"/>
                        <w:color w:val="A1A1A1"/>
                        <w:sz w:val="15"/>
                      </w:rPr>
                      <w:t>久其女娲平台文档（仅限内部使用</w:t>
                    </w:r>
                    <w:r>
                      <w:rPr>
                        <w:rFonts w:ascii="宋体" w:eastAsia="宋体"/>
                        <w:color w:val="A1A1A1"/>
                        <w:spacing w:val="-10"/>
                        <w:sz w:val="15"/>
                      </w:rPr>
                      <w: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0"/>
      <w:numFmt w:val="bullet"/>
      <w:lvlText w:val="●"/>
      <w:lvlJc w:val="left"/>
      <w:pPr>
        <w:ind w:left="2567" w:hanging="151"/>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493" w:hanging="151"/>
      </w:pPr>
      <w:rPr>
        <w:rFonts w:hint="default"/>
        <w:lang w:val="en-US" w:eastAsia="zh-CN" w:bidi="ar-SA"/>
      </w:rPr>
    </w:lvl>
    <w:lvl w:ilvl="2" w:tentative="0">
      <w:start w:val="0"/>
      <w:numFmt w:val="bullet"/>
      <w:lvlText w:val="•"/>
      <w:lvlJc w:val="left"/>
      <w:pPr>
        <w:ind w:left="4427" w:hanging="151"/>
      </w:pPr>
      <w:rPr>
        <w:rFonts w:hint="default"/>
        <w:lang w:val="en-US" w:eastAsia="zh-CN" w:bidi="ar-SA"/>
      </w:rPr>
    </w:lvl>
    <w:lvl w:ilvl="3" w:tentative="0">
      <w:start w:val="0"/>
      <w:numFmt w:val="bullet"/>
      <w:lvlText w:val="•"/>
      <w:lvlJc w:val="left"/>
      <w:pPr>
        <w:ind w:left="5361" w:hanging="151"/>
      </w:pPr>
      <w:rPr>
        <w:rFonts w:hint="default"/>
        <w:lang w:val="en-US" w:eastAsia="zh-CN" w:bidi="ar-SA"/>
      </w:rPr>
    </w:lvl>
    <w:lvl w:ilvl="4" w:tentative="0">
      <w:start w:val="0"/>
      <w:numFmt w:val="bullet"/>
      <w:lvlText w:val="•"/>
      <w:lvlJc w:val="left"/>
      <w:pPr>
        <w:ind w:left="6295" w:hanging="151"/>
      </w:pPr>
      <w:rPr>
        <w:rFonts w:hint="default"/>
        <w:lang w:val="en-US" w:eastAsia="zh-CN" w:bidi="ar-SA"/>
      </w:rPr>
    </w:lvl>
    <w:lvl w:ilvl="5" w:tentative="0">
      <w:start w:val="0"/>
      <w:numFmt w:val="bullet"/>
      <w:lvlText w:val="•"/>
      <w:lvlJc w:val="left"/>
      <w:pPr>
        <w:ind w:left="7229" w:hanging="151"/>
      </w:pPr>
      <w:rPr>
        <w:rFonts w:hint="default"/>
        <w:lang w:val="en-US" w:eastAsia="zh-CN" w:bidi="ar-SA"/>
      </w:rPr>
    </w:lvl>
    <w:lvl w:ilvl="6" w:tentative="0">
      <w:start w:val="0"/>
      <w:numFmt w:val="bullet"/>
      <w:lvlText w:val="•"/>
      <w:lvlJc w:val="left"/>
      <w:pPr>
        <w:ind w:left="8163" w:hanging="151"/>
      </w:pPr>
      <w:rPr>
        <w:rFonts w:hint="default"/>
        <w:lang w:val="en-US" w:eastAsia="zh-CN" w:bidi="ar-SA"/>
      </w:rPr>
    </w:lvl>
    <w:lvl w:ilvl="7" w:tentative="0">
      <w:start w:val="0"/>
      <w:numFmt w:val="bullet"/>
      <w:lvlText w:val="•"/>
      <w:lvlJc w:val="left"/>
      <w:pPr>
        <w:ind w:left="9096" w:hanging="151"/>
      </w:pPr>
      <w:rPr>
        <w:rFonts w:hint="default"/>
        <w:lang w:val="en-US" w:eastAsia="zh-CN" w:bidi="ar-SA"/>
      </w:rPr>
    </w:lvl>
    <w:lvl w:ilvl="8" w:tentative="0">
      <w:start w:val="0"/>
      <w:numFmt w:val="bullet"/>
      <w:lvlText w:val="•"/>
      <w:lvlJc w:val="left"/>
      <w:pPr>
        <w:ind w:left="10030" w:hanging="151"/>
      </w:pPr>
      <w:rPr>
        <w:rFonts w:hint="default"/>
        <w:lang w:val="en-US" w:eastAsia="zh-CN" w:bidi="ar-SA"/>
      </w:rPr>
    </w:lvl>
  </w:abstractNum>
  <w:abstractNum w:abstractNumId="1">
    <w:nsid w:val="813A4B87"/>
    <w:multiLevelType w:val="multilevel"/>
    <w:tmpl w:val="813A4B87"/>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1"/>
      <w:numFmt w:val="decimal"/>
      <w:lvlText w:val="%1.%2.%3"/>
      <w:lvlJc w:val="left"/>
      <w:pPr>
        <w:ind w:left="2039" w:hanging="783"/>
        <w:jc w:val="left"/>
      </w:pPr>
      <w:rPr>
        <w:rFonts w:hint="default" w:ascii="微软雅黑" w:hAnsi="微软雅黑" w:eastAsia="微软雅黑" w:cs="微软雅黑"/>
        <w:b/>
        <w:bCs/>
        <w:i w:val="0"/>
        <w:iCs w:val="0"/>
        <w:color w:val="212121"/>
        <w:spacing w:val="-1"/>
        <w:w w:val="99"/>
        <w:sz w:val="29"/>
        <w:szCs w:val="29"/>
        <w:lang w:val="en-US" w:eastAsia="zh-CN" w:bidi="ar-SA"/>
      </w:rPr>
    </w:lvl>
    <w:lvl w:ilvl="3" w:tentative="0">
      <w:start w:val="0"/>
      <w:numFmt w:val="bullet"/>
      <w:lvlText w:val="•"/>
      <w:lvlJc w:val="left"/>
      <w:pPr>
        <w:ind w:left="3272" w:hanging="783"/>
      </w:pPr>
      <w:rPr>
        <w:rFonts w:hint="default"/>
        <w:lang w:val="en-US" w:eastAsia="zh-CN" w:bidi="ar-SA"/>
      </w:rPr>
    </w:lvl>
    <w:lvl w:ilvl="4" w:tentative="0">
      <w:start w:val="0"/>
      <w:numFmt w:val="bullet"/>
      <w:lvlText w:val="•"/>
      <w:lvlJc w:val="left"/>
      <w:pPr>
        <w:ind w:left="4504" w:hanging="783"/>
      </w:pPr>
      <w:rPr>
        <w:rFonts w:hint="default"/>
        <w:lang w:val="en-US" w:eastAsia="zh-CN" w:bidi="ar-SA"/>
      </w:rPr>
    </w:lvl>
    <w:lvl w:ilvl="5" w:tentative="0">
      <w:start w:val="0"/>
      <w:numFmt w:val="bullet"/>
      <w:lvlText w:val="•"/>
      <w:lvlJc w:val="left"/>
      <w:pPr>
        <w:ind w:left="5736" w:hanging="783"/>
      </w:pPr>
      <w:rPr>
        <w:rFonts w:hint="default"/>
        <w:lang w:val="en-US" w:eastAsia="zh-CN" w:bidi="ar-SA"/>
      </w:rPr>
    </w:lvl>
    <w:lvl w:ilvl="6" w:tentative="0">
      <w:start w:val="0"/>
      <w:numFmt w:val="bullet"/>
      <w:lvlText w:val="•"/>
      <w:lvlJc w:val="left"/>
      <w:pPr>
        <w:ind w:left="6969" w:hanging="783"/>
      </w:pPr>
      <w:rPr>
        <w:rFonts w:hint="default"/>
        <w:lang w:val="en-US" w:eastAsia="zh-CN" w:bidi="ar-SA"/>
      </w:rPr>
    </w:lvl>
    <w:lvl w:ilvl="7" w:tentative="0">
      <w:start w:val="0"/>
      <w:numFmt w:val="bullet"/>
      <w:lvlText w:val="•"/>
      <w:lvlJc w:val="left"/>
      <w:pPr>
        <w:ind w:left="8201" w:hanging="783"/>
      </w:pPr>
      <w:rPr>
        <w:rFonts w:hint="default"/>
        <w:lang w:val="en-US" w:eastAsia="zh-CN" w:bidi="ar-SA"/>
      </w:rPr>
    </w:lvl>
    <w:lvl w:ilvl="8" w:tentative="0">
      <w:start w:val="0"/>
      <w:numFmt w:val="bullet"/>
      <w:lvlText w:val="•"/>
      <w:lvlJc w:val="left"/>
      <w:pPr>
        <w:ind w:left="9433" w:hanging="783"/>
      </w:pPr>
      <w:rPr>
        <w:rFonts w:hint="default"/>
        <w:lang w:val="en-US" w:eastAsia="zh-CN" w:bidi="ar-SA"/>
      </w:rPr>
    </w:lvl>
  </w:abstractNum>
  <w:abstractNum w:abstractNumId="2">
    <w:nsid w:val="825EC3C5"/>
    <w:multiLevelType w:val="multilevel"/>
    <w:tmpl w:val="825EC3C5"/>
    <w:lvl w:ilvl="0" w:tentative="0">
      <w:start w:val="1"/>
      <w:numFmt w:val="decimal"/>
      <w:lvlText w:val="（%1）"/>
      <w:lvlJc w:val="left"/>
      <w:pPr>
        <w:ind w:left="175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773" w:hanging="583"/>
      </w:pPr>
      <w:rPr>
        <w:rFonts w:hint="default"/>
        <w:lang w:val="en-US" w:eastAsia="zh-CN" w:bidi="ar-SA"/>
      </w:rPr>
    </w:lvl>
    <w:lvl w:ilvl="2" w:tentative="0">
      <w:start w:val="0"/>
      <w:numFmt w:val="bullet"/>
      <w:lvlText w:val="•"/>
      <w:lvlJc w:val="left"/>
      <w:pPr>
        <w:ind w:left="3787" w:hanging="583"/>
      </w:pPr>
      <w:rPr>
        <w:rFonts w:hint="default"/>
        <w:lang w:val="en-US" w:eastAsia="zh-CN" w:bidi="ar-SA"/>
      </w:rPr>
    </w:lvl>
    <w:lvl w:ilvl="3" w:tentative="0">
      <w:start w:val="0"/>
      <w:numFmt w:val="bullet"/>
      <w:lvlText w:val="•"/>
      <w:lvlJc w:val="left"/>
      <w:pPr>
        <w:ind w:left="4801" w:hanging="583"/>
      </w:pPr>
      <w:rPr>
        <w:rFonts w:hint="default"/>
        <w:lang w:val="en-US" w:eastAsia="zh-CN" w:bidi="ar-SA"/>
      </w:rPr>
    </w:lvl>
    <w:lvl w:ilvl="4" w:tentative="0">
      <w:start w:val="0"/>
      <w:numFmt w:val="bullet"/>
      <w:lvlText w:val="•"/>
      <w:lvlJc w:val="left"/>
      <w:pPr>
        <w:ind w:left="5815" w:hanging="583"/>
      </w:pPr>
      <w:rPr>
        <w:rFonts w:hint="default"/>
        <w:lang w:val="en-US" w:eastAsia="zh-CN" w:bidi="ar-SA"/>
      </w:rPr>
    </w:lvl>
    <w:lvl w:ilvl="5" w:tentative="0">
      <w:start w:val="0"/>
      <w:numFmt w:val="bullet"/>
      <w:lvlText w:val="•"/>
      <w:lvlJc w:val="left"/>
      <w:pPr>
        <w:ind w:left="6829" w:hanging="583"/>
      </w:pPr>
      <w:rPr>
        <w:rFonts w:hint="default"/>
        <w:lang w:val="en-US" w:eastAsia="zh-CN" w:bidi="ar-SA"/>
      </w:rPr>
    </w:lvl>
    <w:lvl w:ilvl="6" w:tentative="0">
      <w:start w:val="0"/>
      <w:numFmt w:val="bullet"/>
      <w:lvlText w:val="•"/>
      <w:lvlJc w:val="left"/>
      <w:pPr>
        <w:ind w:left="7843" w:hanging="583"/>
      </w:pPr>
      <w:rPr>
        <w:rFonts w:hint="default"/>
        <w:lang w:val="en-US" w:eastAsia="zh-CN" w:bidi="ar-SA"/>
      </w:rPr>
    </w:lvl>
    <w:lvl w:ilvl="7" w:tentative="0">
      <w:start w:val="0"/>
      <w:numFmt w:val="bullet"/>
      <w:lvlText w:val="•"/>
      <w:lvlJc w:val="left"/>
      <w:pPr>
        <w:ind w:left="8856" w:hanging="583"/>
      </w:pPr>
      <w:rPr>
        <w:rFonts w:hint="default"/>
        <w:lang w:val="en-US" w:eastAsia="zh-CN" w:bidi="ar-SA"/>
      </w:rPr>
    </w:lvl>
    <w:lvl w:ilvl="8" w:tentative="0">
      <w:start w:val="0"/>
      <w:numFmt w:val="bullet"/>
      <w:lvlText w:val="•"/>
      <w:lvlJc w:val="left"/>
      <w:pPr>
        <w:ind w:left="9870" w:hanging="583"/>
      </w:pPr>
      <w:rPr>
        <w:rFonts w:hint="default"/>
        <w:lang w:val="en-US" w:eastAsia="zh-CN" w:bidi="ar-SA"/>
      </w:rPr>
    </w:lvl>
  </w:abstractNum>
  <w:abstractNum w:abstractNumId="3">
    <w:nsid w:val="845B5372"/>
    <w:multiLevelType w:val="multilevel"/>
    <w:tmpl w:val="845B5372"/>
    <w:lvl w:ilvl="0" w:tentative="0">
      <w:start w:val="1"/>
      <w:numFmt w:val="decimal"/>
      <w:lvlText w:val="%1"/>
      <w:lvlJc w:val="left"/>
      <w:pPr>
        <w:ind w:left="1273"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2"/>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2" w:tentative="0">
      <w:start w:val="1"/>
      <w:numFmt w:val="decimal"/>
      <w:lvlText w:val="%2.%3"/>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3" w:tentative="0">
      <w:start w:val="1"/>
      <w:numFmt w:val="decimal"/>
      <w:lvlText w:val="%2.%3.%4"/>
      <w:lvlJc w:val="left"/>
      <w:pPr>
        <w:ind w:left="2039" w:hanging="783"/>
        <w:jc w:val="left"/>
      </w:pPr>
      <w:rPr>
        <w:rFonts w:hint="default" w:ascii="微软雅黑" w:hAnsi="微软雅黑" w:eastAsia="微软雅黑" w:cs="微软雅黑"/>
        <w:b/>
        <w:bCs/>
        <w:i w:val="0"/>
        <w:iCs w:val="0"/>
        <w:color w:val="212121"/>
        <w:spacing w:val="-1"/>
        <w:w w:val="99"/>
        <w:sz w:val="29"/>
        <w:szCs w:val="29"/>
        <w:lang w:val="en-US" w:eastAsia="zh-CN" w:bidi="ar-SA"/>
      </w:rPr>
    </w:lvl>
    <w:lvl w:ilvl="4" w:tentative="0">
      <w:start w:val="0"/>
      <w:numFmt w:val="bullet"/>
      <w:lvlText w:val="•"/>
      <w:lvlJc w:val="left"/>
      <w:pPr>
        <w:ind w:left="3448" w:hanging="783"/>
      </w:pPr>
      <w:rPr>
        <w:rFonts w:hint="default"/>
        <w:lang w:val="en-US" w:eastAsia="zh-CN" w:bidi="ar-SA"/>
      </w:rPr>
    </w:lvl>
    <w:lvl w:ilvl="5" w:tentative="0">
      <w:start w:val="0"/>
      <w:numFmt w:val="bullet"/>
      <w:lvlText w:val="•"/>
      <w:lvlJc w:val="left"/>
      <w:pPr>
        <w:ind w:left="4856" w:hanging="783"/>
      </w:pPr>
      <w:rPr>
        <w:rFonts w:hint="default"/>
        <w:lang w:val="en-US" w:eastAsia="zh-CN" w:bidi="ar-SA"/>
      </w:rPr>
    </w:lvl>
    <w:lvl w:ilvl="6" w:tentative="0">
      <w:start w:val="0"/>
      <w:numFmt w:val="bullet"/>
      <w:lvlText w:val="•"/>
      <w:lvlJc w:val="left"/>
      <w:pPr>
        <w:ind w:left="6265" w:hanging="783"/>
      </w:pPr>
      <w:rPr>
        <w:rFonts w:hint="default"/>
        <w:lang w:val="en-US" w:eastAsia="zh-CN" w:bidi="ar-SA"/>
      </w:rPr>
    </w:lvl>
    <w:lvl w:ilvl="7" w:tentative="0">
      <w:start w:val="0"/>
      <w:numFmt w:val="bullet"/>
      <w:lvlText w:val="•"/>
      <w:lvlJc w:val="left"/>
      <w:pPr>
        <w:ind w:left="7673" w:hanging="783"/>
      </w:pPr>
      <w:rPr>
        <w:rFonts w:hint="default"/>
        <w:lang w:val="en-US" w:eastAsia="zh-CN" w:bidi="ar-SA"/>
      </w:rPr>
    </w:lvl>
    <w:lvl w:ilvl="8" w:tentative="0">
      <w:start w:val="0"/>
      <w:numFmt w:val="bullet"/>
      <w:lvlText w:val="•"/>
      <w:lvlJc w:val="left"/>
      <w:pPr>
        <w:ind w:left="9081" w:hanging="783"/>
      </w:pPr>
      <w:rPr>
        <w:rFonts w:hint="default"/>
        <w:lang w:val="en-US" w:eastAsia="zh-CN" w:bidi="ar-SA"/>
      </w:rPr>
    </w:lvl>
  </w:abstractNum>
  <w:abstractNum w:abstractNumId="4">
    <w:nsid w:val="883B3669"/>
    <w:multiLevelType w:val="multilevel"/>
    <w:tmpl w:val="883B3669"/>
    <w:lvl w:ilvl="0" w:tentative="0">
      <w:start w:val="1"/>
      <w:numFmt w:val="decimal"/>
      <w:lvlText w:val="（%1）"/>
      <w:lvlJc w:val="left"/>
      <w:pPr>
        <w:ind w:left="1171"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1"/>
      <w:numFmt w:val="decimal"/>
      <w:lvlText w:val="%2"/>
      <w:lvlJc w:val="left"/>
      <w:pPr>
        <w:ind w:left="1549" w:hanging="286"/>
        <w:jc w:val="left"/>
      </w:pPr>
      <w:rPr>
        <w:rFonts w:hint="default" w:ascii="微软雅黑" w:hAnsi="微软雅黑" w:eastAsia="微软雅黑" w:cs="微软雅黑"/>
        <w:b/>
        <w:bCs/>
        <w:i w:val="0"/>
        <w:iCs w:val="0"/>
        <w:color w:val="212121"/>
        <w:spacing w:val="0"/>
        <w:w w:val="100"/>
        <w:sz w:val="31"/>
        <w:szCs w:val="31"/>
        <w:lang w:val="en-US" w:eastAsia="zh-CN" w:bidi="ar-SA"/>
      </w:rPr>
    </w:lvl>
    <w:lvl w:ilvl="2" w:tentative="0">
      <w:start w:val="0"/>
      <w:numFmt w:val="bullet"/>
      <w:lvlText w:val="•"/>
      <w:lvlJc w:val="left"/>
      <w:pPr>
        <w:ind w:left="2690" w:hanging="286"/>
      </w:pPr>
      <w:rPr>
        <w:rFonts w:hint="default"/>
        <w:lang w:val="en-US" w:eastAsia="zh-CN" w:bidi="ar-SA"/>
      </w:rPr>
    </w:lvl>
    <w:lvl w:ilvl="3" w:tentative="0">
      <w:start w:val="0"/>
      <w:numFmt w:val="bullet"/>
      <w:lvlText w:val="•"/>
      <w:lvlJc w:val="left"/>
      <w:pPr>
        <w:ind w:left="3841" w:hanging="286"/>
      </w:pPr>
      <w:rPr>
        <w:rFonts w:hint="default"/>
        <w:lang w:val="en-US" w:eastAsia="zh-CN" w:bidi="ar-SA"/>
      </w:rPr>
    </w:lvl>
    <w:lvl w:ilvl="4" w:tentative="0">
      <w:start w:val="0"/>
      <w:numFmt w:val="bullet"/>
      <w:lvlText w:val="•"/>
      <w:lvlJc w:val="left"/>
      <w:pPr>
        <w:ind w:left="4992" w:hanging="286"/>
      </w:pPr>
      <w:rPr>
        <w:rFonts w:hint="default"/>
        <w:lang w:val="en-US" w:eastAsia="zh-CN" w:bidi="ar-SA"/>
      </w:rPr>
    </w:lvl>
    <w:lvl w:ilvl="5" w:tentative="0">
      <w:start w:val="0"/>
      <w:numFmt w:val="bullet"/>
      <w:lvlText w:val="•"/>
      <w:lvlJc w:val="left"/>
      <w:pPr>
        <w:ind w:left="6143" w:hanging="286"/>
      </w:pPr>
      <w:rPr>
        <w:rFonts w:hint="default"/>
        <w:lang w:val="en-US" w:eastAsia="zh-CN" w:bidi="ar-SA"/>
      </w:rPr>
    </w:lvl>
    <w:lvl w:ilvl="6" w:tentative="0">
      <w:start w:val="0"/>
      <w:numFmt w:val="bullet"/>
      <w:lvlText w:val="•"/>
      <w:lvlJc w:val="left"/>
      <w:pPr>
        <w:ind w:left="7294" w:hanging="286"/>
      </w:pPr>
      <w:rPr>
        <w:rFonts w:hint="default"/>
        <w:lang w:val="en-US" w:eastAsia="zh-CN" w:bidi="ar-SA"/>
      </w:rPr>
    </w:lvl>
    <w:lvl w:ilvl="7" w:tentative="0">
      <w:start w:val="0"/>
      <w:numFmt w:val="bullet"/>
      <w:lvlText w:val="•"/>
      <w:lvlJc w:val="left"/>
      <w:pPr>
        <w:ind w:left="8445" w:hanging="286"/>
      </w:pPr>
      <w:rPr>
        <w:rFonts w:hint="default"/>
        <w:lang w:val="en-US" w:eastAsia="zh-CN" w:bidi="ar-SA"/>
      </w:rPr>
    </w:lvl>
    <w:lvl w:ilvl="8" w:tentative="0">
      <w:start w:val="0"/>
      <w:numFmt w:val="bullet"/>
      <w:lvlText w:val="•"/>
      <w:lvlJc w:val="left"/>
      <w:pPr>
        <w:ind w:left="9596" w:hanging="286"/>
      </w:pPr>
      <w:rPr>
        <w:rFonts w:hint="default"/>
        <w:lang w:val="en-US" w:eastAsia="zh-CN" w:bidi="ar-SA"/>
      </w:rPr>
    </w:lvl>
  </w:abstractNum>
  <w:abstractNum w:abstractNumId="5">
    <w:nsid w:val="8CAEB125"/>
    <w:multiLevelType w:val="multilevel"/>
    <w:tmpl w:val="8CAEB125"/>
    <w:lvl w:ilvl="0" w:tentative="0">
      <w:start w:val="0"/>
      <w:numFmt w:val="bullet"/>
      <w:lvlText w:val="●"/>
      <w:lvlJc w:val="left"/>
      <w:pPr>
        <w:ind w:left="1756"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773" w:hanging="226"/>
      </w:pPr>
      <w:rPr>
        <w:rFonts w:hint="default"/>
        <w:lang w:val="en-US" w:eastAsia="zh-CN" w:bidi="ar-SA"/>
      </w:rPr>
    </w:lvl>
    <w:lvl w:ilvl="2" w:tentative="0">
      <w:start w:val="0"/>
      <w:numFmt w:val="bullet"/>
      <w:lvlText w:val="•"/>
      <w:lvlJc w:val="left"/>
      <w:pPr>
        <w:ind w:left="3787" w:hanging="226"/>
      </w:pPr>
      <w:rPr>
        <w:rFonts w:hint="default"/>
        <w:lang w:val="en-US" w:eastAsia="zh-CN" w:bidi="ar-SA"/>
      </w:rPr>
    </w:lvl>
    <w:lvl w:ilvl="3" w:tentative="0">
      <w:start w:val="0"/>
      <w:numFmt w:val="bullet"/>
      <w:lvlText w:val="•"/>
      <w:lvlJc w:val="left"/>
      <w:pPr>
        <w:ind w:left="4801" w:hanging="226"/>
      </w:pPr>
      <w:rPr>
        <w:rFonts w:hint="default"/>
        <w:lang w:val="en-US" w:eastAsia="zh-CN" w:bidi="ar-SA"/>
      </w:rPr>
    </w:lvl>
    <w:lvl w:ilvl="4" w:tentative="0">
      <w:start w:val="0"/>
      <w:numFmt w:val="bullet"/>
      <w:lvlText w:val="•"/>
      <w:lvlJc w:val="left"/>
      <w:pPr>
        <w:ind w:left="5815" w:hanging="226"/>
      </w:pPr>
      <w:rPr>
        <w:rFonts w:hint="default"/>
        <w:lang w:val="en-US" w:eastAsia="zh-CN" w:bidi="ar-SA"/>
      </w:rPr>
    </w:lvl>
    <w:lvl w:ilvl="5" w:tentative="0">
      <w:start w:val="0"/>
      <w:numFmt w:val="bullet"/>
      <w:lvlText w:val="•"/>
      <w:lvlJc w:val="left"/>
      <w:pPr>
        <w:ind w:left="6829" w:hanging="226"/>
      </w:pPr>
      <w:rPr>
        <w:rFonts w:hint="default"/>
        <w:lang w:val="en-US" w:eastAsia="zh-CN" w:bidi="ar-SA"/>
      </w:rPr>
    </w:lvl>
    <w:lvl w:ilvl="6" w:tentative="0">
      <w:start w:val="0"/>
      <w:numFmt w:val="bullet"/>
      <w:lvlText w:val="•"/>
      <w:lvlJc w:val="left"/>
      <w:pPr>
        <w:ind w:left="7843" w:hanging="226"/>
      </w:pPr>
      <w:rPr>
        <w:rFonts w:hint="default"/>
        <w:lang w:val="en-US" w:eastAsia="zh-CN" w:bidi="ar-SA"/>
      </w:rPr>
    </w:lvl>
    <w:lvl w:ilvl="7" w:tentative="0">
      <w:start w:val="0"/>
      <w:numFmt w:val="bullet"/>
      <w:lvlText w:val="•"/>
      <w:lvlJc w:val="left"/>
      <w:pPr>
        <w:ind w:left="8856" w:hanging="226"/>
      </w:pPr>
      <w:rPr>
        <w:rFonts w:hint="default"/>
        <w:lang w:val="en-US" w:eastAsia="zh-CN" w:bidi="ar-SA"/>
      </w:rPr>
    </w:lvl>
    <w:lvl w:ilvl="8" w:tentative="0">
      <w:start w:val="0"/>
      <w:numFmt w:val="bullet"/>
      <w:lvlText w:val="•"/>
      <w:lvlJc w:val="left"/>
      <w:pPr>
        <w:ind w:left="9870" w:hanging="226"/>
      </w:pPr>
      <w:rPr>
        <w:rFonts w:hint="default"/>
        <w:lang w:val="en-US" w:eastAsia="zh-CN" w:bidi="ar-SA"/>
      </w:rPr>
    </w:lvl>
  </w:abstractNum>
  <w:abstractNum w:abstractNumId="6">
    <w:nsid w:val="91995D4F"/>
    <w:multiLevelType w:val="multilevel"/>
    <w:tmpl w:val="91995D4F"/>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2."/>
      <w:lvlJc w:val="left"/>
      <w:pPr>
        <w:ind w:left="189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2" w:tentative="0">
      <w:start w:val="0"/>
      <w:numFmt w:val="bullet"/>
      <w:lvlText w:val="•"/>
      <w:lvlJc w:val="left"/>
      <w:pPr>
        <w:ind w:left="3010" w:hanging="265"/>
      </w:pPr>
      <w:rPr>
        <w:rFonts w:hint="default"/>
        <w:lang w:val="en-US" w:eastAsia="zh-CN" w:bidi="ar-SA"/>
      </w:rPr>
    </w:lvl>
    <w:lvl w:ilvl="3" w:tentative="0">
      <w:start w:val="0"/>
      <w:numFmt w:val="bullet"/>
      <w:lvlText w:val="•"/>
      <w:lvlJc w:val="left"/>
      <w:pPr>
        <w:ind w:left="4121" w:hanging="265"/>
      </w:pPr>
      <w:rPr>
        <w:rFonts w:hint="default"/>
        <w:lang w:val="en-US" w:eastAsia="zh-CN" w:bidi="ar-SA"/>
      </w:rPr>
    </w:lvl>
    <w:lvl w:ilvl="4" w:tentative="0">
      <w:start w:val="0"/>
      <w:numFmt w:val="bullet"/>
      <w:lvlText w:val="•"/>
      <w:lvlJc w:val="left"/>
      <w:pPr>
        <w:ind w:left="5232" w:hanging="265"/>
      </w:pPr>
      <w:rPr>
        <w:rFonts w:hint="default"/>
        <w:lang w:val="en-US" w:eastAsia="zh-CN" w:bidi="ar-SA"/>
      </w:rPr>
    </w:lvl>
    <w:lvl w:ilvl="5" w:tentative="0">
      <w:start w:val="0"/>
      <w:numFmt w:val="bullet"/>
      <w:lvlText w:val="•"/>
      <w:lvlJc w:val="left"/>
      <w:pPr>
        <w:ind w:left="6343" w:hanging="265"/>
      </w:pPr>
      <w:rPr>
        <w:rFonts w:hint="default"/>
        <w:lang w:val="en-US" w:eastAsia="zh-CN" w:bidi="ar-SA"/>
      </w:rPr>
    </w:lvl>
    <w:lvl w:ilvl="6" w:tentative="0">
      <w:start w:val="0"/>
      <w:numFmt w:val="bullet"/>
      <w:lvlText w:val="•"/>
      <w:lvlJc w:val="left"/>
      <w:pPr>
        <w:ind w:left="7454" w:hanging="265"/>
      </w:pPr>
      <w:rPr>
        <w:rFonts w:hint="default"/>
        <w:lang w:val="en-US" w:eastAsia="zh-CN" w:bidi="ar-SA"/>
      </w:rPr>
    </w:lvl>
    <w:lvl w:ilvl="7" w:tentative="0">
      <w:start w:val="0"/>
      <w:numFmt w:val="bullet"/>
      <w:lvlText w:val="•"/>
      <w:lvlJc w:val="left"/>
      <w:pPr>
        <w:ind w:left="8565" w:hanging="265"/>
      </w:pPr>
      <w:rPr>
        <w:rFonts w:hint="default"/>
        <w:lang w:val="en-US" w:eastAsia="zh-CN" w:bidi="ar-SA"/>
      </w:rPr>
    </w:lvl>
    <w:lvl w:ilvl="8" w:tentative="0">
      <w:start w:val="0"/>
      <w:numFmt w:val="bullet"/>
      <w:lvlText w:val="•"/>
      <w:lvlJc w:val="left"/>
      <w:pPr>
        <w:ind w:left="9676" w:hanging="265"/>
      </w:pPr>
      <w:rPr>
        <w:rFonts w:hint="default"/>
        <w:lang w:val="en-US" w:eastAsia="zh-CN" w:bidi="ar-SA"/>
      </w:rPr>
    </w:lvl>
  </w:abstractNum>
  <w:abstractNum w:abstractNumId="7">
    <w:nsid w:val="91B69C97"/>
    <w:multiLevelType w:val="multilevel"/>
    <w:tmpl w:val="91B69C97"/>
    <w:lvl w:ilvl="0" w:tentative="0">
      <w:start w:val="3"/>
      <w:numFmt w:val="decimal"/>
      <w:lvlText w:val="%1"/>
      <w:lvlJc w:val="left"/>
      <w:pPr>
        <w:ind w:left="3007" w:hanging="378"/>
        <w:jc w:val="left"/>
      </w:pPr>
      <w:rPr>
        <w:rFonts w:hint="default"/>
        <w:lang w:val="en-US" w:eastAsia="zh-CN" w:bidi="ar-SA"/>
      </w:rPr>
    </w:lvl>
    <w:lvl w:ilvl="1" w:tentative="0">
      <w:start w:val="8"/>
      <w:numFmt w:val="decimal"/>
      <w:lvlText w:val="%1.%2"/>
      <w:lvlJc w:val="left"/>
      <w:pPr>
        <w:ind w:left="3007" w:hanging="378"/>
        <w:jc w:val="left"/>
      </w:pPr>
      <w:rPr>
        <w:rFonts w:hint="default" w:ascii="微软雅黑" w:hAnsi="微软雅黑" w:eastAsia="微软雅黑" w:cs="微软雅黑"/>
        <w:b/>
        <w:bCs/>
        <w:i w:val="0"/>
        <w:iCs w:val="0"/>
        <w:color w:val="212121"/>
        <w:spacing w:val="-1"/>
        <w:w w:val="104"/>
        <w:sz w:val="20"/>
        <w:szCs w:val="20"/>
        <w:lang w:val="en-US" w:eastAsia="zh-CN" w:bidi="ar-SA"/>
      </w:rPr>
    </w:lvl>
    <w:lvl w:ilvl="2" w:tentative="0">
      <w:start w:val="1"/>
      <w:numFmt w:val="decimal"/>
      <w:lvlText w:val="%1.%2.%3"/>
      <w:lvlJc w:val="left"/>
      <w:pPr>
        <w:ind w:left="3146" w:hanging="522"/>
        <w:jc w:val="left"/>
      </w:pPr>
      <w:rPr>
        <w:rFonts w:hint="default" w:ascii="微软雅黑" w:hAnsi="微软雅黑" w:eastAsia="微软雅黑" w:cs="微软雅黑"/>
        <w:b/>
        <w:bCs/>
        <w:i w:val="0"/>
        <w:iCs w:val="0"/>
        <w:color w:val="212121"/>
        <w:spacing w:val="-1"/>
        <w:w w:val="101"/>
        <w:sz w:val="19"/>
        <w:szCs w:val="19"/>
        <w:lang w:val="en-US" w:eastAsia="zh-CN" w:bidi="ar-SA"/>
      </w:rPr>
    </w:lvl>
    <w:lvl w:ilvl="3" w:tentative="0">
      <w:start w:val="0"/>
      <w:numFmt w:val="bullet"/>
      <w:lvlText w:val="•"/>
      <w:lvlJc w:val="left"/>
      <w:pPr>
        <w:ind w:left="5086" w:hanging="522"/>
      </w:pPr>
      <w:rPr>
        <w:rFonts w:hint="default"/>
        <w:lang w:val="en-US" w:eastAsia="zh-CN" w:bidi="ar-SA"/>
      </w:rPr>
    </w:lvl>
    <w:lvl w:ilvl="4" w:tentative="0">
      <w:start w:val="0"/>
      <w:numFmt w:val="bullet"/>
      <w:lvlText w:val="•"/>
      <w:lvlJc w:val="left"/>
      <w:pPr>
        <w:ind w:left="6059" w:hanging="522"/>
      </w:pPr>
      <w:rPr>
        <w:rFonts w:hint="default"/>
        <w:lang w:val="en-US" w:eastAsia="zh-CN" w:bidi="ar-SA"/>
      </w:rPr>
    </w:lvl>
    <w:lvl w:ilvl="5" w:tentative="0">
      <w:start w:val="0"/>
      <w:numFmt w:val="bullet"/>
      <w:lvlText w:val="•"/>
      <w:lvlJc w:val="left"/>
      <w:pPr>
        <w:ind w:left="7032" w:hanging="522"/>
      </w:pPr>
      <w:rPr>
        <w:rFonts w:hint="default"/>
        <w:lang w:val="en-US" w:eastAsia="zh-CN" w:bidi="ar-SA"/>
      </w:rPr>
    </w:lvl>
    <w:lvl w:ilvl="6" w:tentative="0">
      <w:start w:val="0"/>
      <w:numFmt w:val="bullet"/>
      <w:lvlText w:val="•"/>
      <w:lvlJc w:val="left"/>
      <w:pPr>
        <w:ind w:left="8005" w:hanging="522"/>
      </w:pPr>
      <w:rPr>
        <w:rFonts w:hint="default"/>
        <w:lang w:val="en-US" w:eastAsia="zh-CN" w:bidi="ar-SA"/>
      </w:rPr>
    </w:lvl>
    <w:lvl w:ilvl="7" w:tentative="0">
      <w:start w:val="0"/>
      <w:numFmt w:val="bullet"/>
      <w:lvlText w:val="•"/>
      <w:lvlJc w:val="left"/>
      <w:pPr>
        <w:ind w:left="8978" w:hanging="522"/>
      </w:pPr>
      <w:rPr>
        <w:rFonts w:hint="default"/>
        <w:lang w:val="en-US" w:eastAsia="zh-CN" w:bidi="ar-SA"/>
      </w:rPr>
    </w:lvl>
    <w:lvl w:ilvl="8" w:tentative="0">
      <w:start w:val="0"/>
      <w:numFmt w:val="bullet"/>
      <w:lvlText w:val="•"/>
      <w:lvlJc w:val="left"/>
      <w:pPr>
        <w:ind w:left="9952" w:hanging="522"/>
      </w:pPr>
      <w:rPr>
        <w:rFonts w:hint="default"/>
        <w:lang w:val="en-US" w:eastAsia="zh-CN" w:bidi="ar-SA"/>
      </w:rPr>
    </w:lvl>
  </w:abstractNum>
  <w:abstractNum w:abstractNumId="8">
    <w:nsid w:val="9377BC45"/>
    <w:multiLevelType w:val="multilevel"/>
    <w:tmpl w:val="9377BC45"/>
    <w:lvl w:ilvl="0" w:tentative="0">
      <w:start w:val="1"/>
      <w:numFmt w:val="decimal"/>
      <w:lvlText w:val="%1."/>
      <w:lvlJc w:val="left"/>
      <w:pPr>
        <w:ind w:left="2807" w:hanging="177"/>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709" w:hanging="177"/>
      </w:pPr>
      <w:rPr>
        <w:rFonts w:hint="default"/>
        <w:lang w:val="en-US" w:eastAsia="zh-CN" w:bidi="ar-SA"/>
      </w:rPr>
    </w:lvl>
    <w:lvl w:ilvl="2" w:tentative="0">
      <w:start w:val="0"/>
      <w:numFmt w:val="bullet"/>
      <w:lvlText w:val="•"/>
      <w:lvlJc w:val="left"/>
      <w:pPr>
        <w:ind w:left="4619" w:hanging="177"/>
      </w:pPr>
      <w:rPr>
        <w:rFonts w:hint="default"/>
        <w:lang w:val="en-US" w:eastAsia="zh-CN" w:bidi="ar-SA"/>
      </w:rPr>
    </w:lvl>
    <w:lvl w:ilvl="3" w:tentative="0">
      <w:start w:val="0"/>
      <w:numFmt w:val="bullet"/>
      <w:lvlText w:val="•"/>
      <w:lvlJc w:val="left"/>
      <w:pPr>
        <w:ind w:left="5529" w:hanging="177"/>
      </w:pPr>
      <w:rPr>
        <w:rFonts w:hint="default"/>
        <w:lang w:val="en-US" w:eastAsia="zh-CN" w:bidi="ar-SA"/>
      </w:rPr>
    </w:lvl>
    <w:lvl w:ilvl="4" w:tentative="0">
      <w:start w:val="0"/>
      <w:numFmt w:val="bullet"/>
      <w:lvlText w:val="•"/>
      <w:lvlJc w:val="left"/>
      <w:pPr>
        <w:ind w:left="6439" w:hanging="177"/>
      </w:pPr>
      <w:rPr>
        <w:rFonts w:hint="default"/>
        <w:lang w:val="en-US" w:eastAsia="zh-CN" w:bidi="ar-SA"/>
      </w:rPr>
    </w:lvl>
    <w:lvl w:ilvl="5" w:tentative="0">
      <w:start w:val="0"/>
      <w:numFmt w:val="bullet"/>
      <w:lvlText w:val="•"/>
      <w:lvlJc w:val="left"/>
      <w:pPr>
        <w:ind w:left="7349" w:hanging="177"/>
      </w:pPr>
      <w:rPr>
        <w:rFonts w:hint="default"/>
        <w:lang w:val="en-US" w:eastAsia="zh-CN" w:bidi="ar-SA"/>
      </w:rPr>
    </w:lvl>
    <w:lvl w:ilvl="6" w:tentative="0">
      <w:start w:val="0"/>
      <w:numFmt w:val="bullet"/>
      <w:lvlText w:val="•"/>
      <w:lvlJc w:val="left"/>
      <w:pPr>
        <w:ind w:left="8259" w:hanging="177"/>
      </w:pPr>
      <w:rPr>
        <w:rFonts w:hint="default"/>
        <w:lang w:val="en-US" w:eastAsia="zh-CN" w:bidi="ar-SA"/>
      </w:rPr>
    </w:lvl>
    <w:lvl w:ilvl="7" w:tentative="0">
      <w:start w:val="0"/>
      <w:numFmt w:val="bullet"/>
      <w:lvlText w:val="•"/>
      <w:lvlJc w:val="left"/>
      <w:pPr>
        <w:ind w:left="9168" w:hanging="177"/>
      </w:pPr>
      <w:rPr>
        <w:rFonts w:hint="default"/>
        <w:lang w:val="en-US" w:eastAsia="zh-CN" w:bidi="ar-SA"/>
      </w:rPr>
    </w:lvl>
    <w:lvl w:ilvl="8" w:tentative="0">
      <w:start w:val="0"/>
      <w:numFmt w:val="bullet"/>
      <w:lvlText w:val="•"/>
      <w:lvlJc w:val="left"/>
      <w:pPr>
        <w:ind w:left="10078" w:hanging="177"/>
      </w:pPr>
      <w:rPr>
        <w:rFonts w:hint="default"/>
        <w:lang w:val="en-US" w:eastAsia="zh-CN" w:bidi="ar-SA"/>
      </w:rPr>
    </w:lvl>
  </w:abstractNum>
  <w:abstractNum w:abstractNumId="9">
    <w:nsid w:val="9ACF65A0"/>
    <w:multiLevelType w:val="multilevel"/>
    <w:tmpl w:val="9ACF65A0"/>
    <w:lvl w:ilvl="0" w:tentative="0">
      <w:start w:val="7"/>
      <w:numFmt w:val="decimal"/>
      <w:lvlText w:val="%1."/>
      <w:lvlJc w:val="left"/>
      <w:pPr>
        <w:ind w:left="2807" w:hanging="177"/>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2797" w:hanging="179"/>
      </w:pPr>
      <w:rPr>
        <w:rFonts w:hint="default" w:ascii="Segoe UI Symbol" w:hAnsi="Segoe UI Symbol" w:eastAsia="Segoe UI Symbol" w:cs="Segoe UI Symbol"/>
        <w:b w:val="0"/>
        <w:bCs w:val="0"/>
        <w:i w:val="0"/>
        <w:iCs w:val="0"/>
        <w:color w:val="212121"/>
        <w:spacing w:val="0"/>
        <w:w w:val="87"/>
        <w:sz w:val="15"/>
        <w:szCs w:val="15"/>
        <w:lang w:val="en-US" w:eastAsia="zh-CN" w:bidi="ar-SA"/>
      </w:rPr>
    </w:lvl>
    <w:lvl w:ilvl="2" w:tentative="0">
      <w:start w:val="0"/>
      <w:numFmt w:val="bullet"/>
      <w:lvlText w:val="•"/>
      <w:lvlJc w:val="left"/>
      <w:pPr>
        <w:ind w:left="4619" w:hanging="179"/>
      </w:pPr>
      <w:rPr>
        <w:rFonts w:hint="default"/>
        <w:lang w:val="en-US" w:eastAsia="zh-CN" w:bidi="ar-SA"/>
      </w:rPr>
    </w:lvl>
    <w:lvl w:ilvl="3" w:tentative="0">
      <w:start w:val="0"/>
      <w:numFmt w:val="bullet"/>
      <w:lvlText w:val="•"/>
      <w:lvlJc w:val="left"/>
      <w:pPr>
        <w:ind w:left="5529" w:hanging="179"/>
      </w:pPr>
      <w:rPr>
        <w:rFonts w:hint="default"/>
        <w:lang w:val="en-US" w:eastAsia="zh-CN" w:bidi="ar-SA"/>
      </w:rPr>
    </w:lvl>
    <w:lvl w:ilvl="4" w:tentative="0">
      <w:start w:val="0"/>
      <w:numFmt w:val="bullet"/>
      <w:lvlText w:val="•"/>
      <w:lvlJc w:val="left"/>
      <w:pPr>
        <w:ind w:left="6439" w:hanging="179"/>
      </w:pPr>
      <w:rPr>
        <w:rFonts w:hint="default"/>
        <w:lang w:val="en-US" w:eastAsia="zh-CN" w:bidi="ar-SA"/>
      </w:rPr>
    </w:lvl>
    <w:lvl w:ilvl="5" w:tentative="0">
      <w:start w:val="0"/>
      <w:numFmt w:val="bullet"/>
      <w:lvlText w:val="•"/>
      <w:lvlJc w:val="left"/>
      <w:pPr>
        <w:ind w:left="7349" w:hanging="179"/>
      </w:pPr>
      <w:rPr>
        <w:rFonts w:hint="default"/>
        <w:lang w:val="en-US" w:eastAsia="zh-CN" w:bidi="ar-SA"/>
      </w:rPr>
    </w:lvl>
    <w:lvl w:ilvl="6" w:tentative="0">
      <w:start w:val="0"/>
      <w:numFmt w:val="bullet"/>
      <w:lvlText w:val="•"/>
      <w:lvlJc w:val="left"/>
      <w:pPr>
        <w:ind w:left="8259" w:hanging="179"/>
      </w:pPr>
      <w:rPr>
        <w:rFonts w:hint="default"/>
        <w:lang w:val="en-US" w:eastAsia="zh-CN" w:bidi="ar-SA"/>
      </w:rPr>
    </w:lvl>
    <w:lvl w:ilvl="7" w:tentative="0">
      <w:start w:val="0"/>
      <w:numFmt w:val="bullet"/>
      <w:lvlText w:val="•"/>
      <w:lvlJc w:val="left"/>
      <w:pPr>
        <w:ind w:left="9168" w:hanging="179"/>
      </w:pPr>
      <w:rPr>
        <w:rFonts w:hint="default"/>
        <w:lang w:val="en-US" w:eastAsia="zh-CN" w:bidi="ar-SA"/>
      </w:rPr>
    </w:lvl>
    <w:lvl w:ilvl="8" w:tentative="0">
      <w:start w:val="0"/>
      <w:numFmt w:val="bullet"/>
      <w:lvlText w:val="•"/>
      <w:lvlJc w:val="left"/>
      <w:pPr>
        <w:ind w:left="10078" w:hanging="179"/>
      </w:pPr>
      <w:rPr>
        <w:rFonts w:hint="default"/>
        <w:lang w:val="en-US" w:eastAsia="zh-CN" w:bidi="ar-SA"/>
      </w:rPr>
    </w:lvl>
  </w:abstractNum>
  <w:abstractNum w:abstractNumId="10">
    <w:nsid w:val="9C11E984"/>
    <w:multiLevelType w:val="multilevel"/>
    <w:tmpl w:val="9C11E984"/>
    <w:lvl w:ilvl="0" w:tentative="0">
      <w:start w:val="0"/>
      <w:numFmt w:val="bullet"/>
      <w:lvlText w:val="●"/>
      <w:lvlJc w:val="left"/>
      <w:pPr>
        <w:ind w:left="2770" w:hanging="151"/>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691" w:hanging="151"/>
      </w:pPr>
      <w:rPr>
        <w:rFonts w:hint="default"/>
        <w:lang w:val="en-US" w:eastAsia="zh-CN" w:bidi="ar-SA"/>
      </w:rPr>
    </w:lvl>
    <w:lvl w:ilvl="2" w:tentative="0">
      <w:start w:val="0"/>
      <w:numFmt w:val="bullet"/>
      <w:lvlText w:val="•"/>
      <w:lvlJc w:val="left"/>
      <w:pPr>
        <w:ind w:left="4603" w:hanging="151"/>
      </w:pPr>
      <w:rPr>
        <w:rFonts w:hint="default"/>
        <w:lang w:val="en-US" w:eastAsia="zh-CN" w:bidi="ar-SA"/>
      </w:rPr>
    </w:lvl>
    <w:lvl w:ilvl="3" w:tentative="0">
      <w:start w:val="0"/>
      <w:numFmt w:val="bullet"/>
      <w:lvlText w:val="•"/>
      <w:lvlJc w:val="left"/>
      <w:pPr>
        <w:ind w:left="5515" w:hanging="151"/>
      </w:pPr>
      <w:rPr>
        <w:rFonts w:hint="default"/>
        <w:lang w:val="en-US" w:eastAsia="zh-CN" w:bidi="ar-SA"/>
      </w:rPr>
    </w:lvl>
    <w:lvl w:ilvl="4" w:tentative="0">
      <w:start w:val="0"/>
      <w:numFmt w:val="bullet"/>
      <w:lvlText w:val="•"/>
      <w:lvlJc w:val="left"/>
      <w:pPr>
        <w:ind w:left="6427" w:hanging="151"/>
      </w:pPr>
      <w:rPr>
        <w:rFonts w:hint="default"/>
        <w:lang w:val="en-US" w:eastAsia="zh-CN" w:bidi="ar-SA"/>
      </w:rPr>
    </w:lvl>
    <w:lvl w:ilvl="5" w:tentative="0">
      <w:start w:val="0"/>
      <w:numFmt w:val="bullet"/>
      <w:lvlText w:val="•"/>
      <w:lvlJc w:val="left"/>
      <w:pPr>
        <w:ind w:left="7339" w:hanging="151"/>
      </w:pPr>
      <w:rPr>
        <w:rFonts w:hint="default"/>
        <w:lang w:val="en-US" w:eastAsia="zh-CN" w:bidi="ar-SA"/>
      </w:rPr>
    </w:lvl>
    <w:lvl w:ilvl="6" w:tentative="0">
      <w:start w:val="0"/>
      <w:numFmt w:val="bullet"/>
      <w:lvlText w:val="•"/>
      <w:lvlJc w:val="left"/>
      <w:pPr>
        <w:ind w:left="8251" w:hanging="151"/>
      </w:pPr>
      <w:rPr>
        <w:rFonts w:hint="default"/>
        <w:lang w:val="en-US" w:eastAsia="zh-CN" w:bidi="ar-SA"/>
      </w:rPr>
    </w:lvl>
    <w:lvl w:ilvl="7" w:tentative="0">
      <w:start w:val="0"/>
      <w:numFmt w:val="bullet"/>
      <w:lvlText w:val="•"/>
      <w:lvlJc w:val="left"/>
      <w:pPr>
        <w:ind w:left="9162" w:hanging="151"/>
      </w:pPr>
      <w:rPr>
        <w:rFonts w:hint="default"/>
        <w:lang w:val="en-US" w:eastAsia="zh-CN" w:bidi="ar-SA"/>
      </w:rPr>
    </w:lvl>
    <w:lvl w:ilvl="8" w:tentative="0">
      <w:start w:val="0"/>
      <w:numFmt w:val="bullet"/>
      <w:lvlText w:val="•"/>
      <w:lvlJc w:val="left"/>
      <w:pPr>
        <w:ind w:left="10074" w:hanging="151"/>
      </w:pPr>
      <w:rPr>
        <w:rFonts w:hint="default"/>
        <w:lang w:val="en-US" w:eastAsia="zh-CN" w:bidi="ar-SA"/>
      </w:rPr>
    </w:lvl>
  </w:abstractNum>
  <w:abstractNum w:abstractNumId="11">
    <w:nsid w:val="9D5D7490"/>
    <w:multiLevelType w:val="multilevel"/>
    <w:tmpl w:val="9D5D7490"/>
    <w:lvl w:ilvl="0" w:tentative="0">
      <w:start w:val="0"/>
      <w:numFmt w:val="bullet"/>
      <w:lvlText w:val="➢"/>
      <w:lvlJc w:val="left"/>
      <w:pPr>
        <w:ind w:left="2797" w:hanging="179"/>
      </w:pPr>
      <w:rPr>
        <w:rFonts w:hint="default" w:ascii="Segoe UI Symbol" w:hAnsi="Segoe UI Symbol" w:eastAsia="Segoe UI Symbol" w:cs="Segoe UI Symbol"/>
        <w:b w:val="0"/>
        <w:bCs w:val="0"/>
        <w:i w:val="0"/>
        <w:iCs w:val="0"/>
        <w:color w:val="212121"/>
        <w:spacing w:val="0"/>
        <w:w w:val="87"/>
        <w:sz w:val="15"/>
        <w:szCs w:val="15"/>
        <w:lang w:val="en-US" w:eastAsia="zh-CN" w:bidi="ar-SA"/>
      </w:rPr>
    </w:lvl>
    <w:lvl w:ilvl="1" w:tentative="0">
      <w:start w:val="0"/>
      <w:numFmt w:val="bullet"/>
      <w:lvlText w:val="•"/>
      <w:lvlJc w:val="left"/>
      <w:pPr>
        <w:ind w:left="3709" w:hanging="179"/>
      </w:pPr>
      <w:rPr>
        <w:rFonts w:hint="default"/>
        <w:lang w:val="en-US" w:eastAsia="zh-CN" w:bidi="ar-SA"/>
      </w:rPr>
    </w:lvl>
    <w:lvl w:ilvl="2" w:tentative="0">
      <w:start w:val="0"/>
      <w:numFmt w:val="bullet"/>
      <w:lvlText w:val="•"/>
      <w:lvlJc w:val="left"/>
      <w:pPr>
        <w:ind w:left="4619" w:hanging="179"/>
      </w:pPr>
      <w:rPr>
        <w:rFonts w:hint="default"/>
        <w:lang w:val="en-US" w:eastAsia="zh-CN" w:bidi="ar-SA"/>
      </w:rPr>
    </w:lvl>
    <w:lvl w:ilvl="3" w:tentative="0">
      <w:start w:val="0"/>
      <w:numFmt w:val="bullet"/>
      <w:lvlText w:val="•"/>
      <w:lvlJc w:val="left"/>
      <w:pPr>
        <w:ind w:left="5529" w:hanging="179"/>
      </w:pPr>
      <w:rPr>
        <w:rFonts w:hint="default"/>
        <w:lang w:val="en-US" w:eastAsia="zh-CN" w:bidi="ar-SA"/>
      </w:rPr>
    </w:lvl>
    <w:lvl w:ilvl="4" w:tentative="0">
      <w:start w:val="0"/>
      <w:numFmt w:val="bullet"/>
      <w:lvlText w:val="•"/>
      <w:lvlJc w:val="left"/>
      <w:pPr>
        <w:ind w:left="6439" w:hanging="179"/>
      </w:pPr>
      <w:rPr>
        <w:rFonts w:hint="default"/>
        <w:lang w:val="en-US" w:eastAsia="zh-CN" w:bidi="ar-SA"/>
      </w:rPr>
    </w:lvl>
    <w:lvl w:ilvl="5" w:tentative="0">
      <w:start w:val="0"/>
      <w:numFmt w:val="bullet"/>
      <w:lvlText w:val="•"/>
      <w:lvlJc w:val="left"/>
      <w:pPr>
        <w:ind w:left="7349" w:hanging="179"/>
      </w:pPr>
      <w:rPr>
        <w:rFonts w:hint="default"/>
        <w:lang w:val="en-US" w:eastAsia="zh-CN" w:bidi="ar-SA"/>
      </w:rPr>
    </w:lvl>
    <w:lvl w:ilvl="6" w:tentative="0">
      <w:start w:val="0"/>
      <w:numFmt w:val="bullet"/>
      <w:lvlText w:val="•"/>
      <w:lvlJc w:val="left"/>
      <w:pPr>
        <w:ind w:left="8259" w:hanging="179"/>
      </w:pPr>
      <w:rPr>
        <w:rFonts w:hint="default"/>
        <w:lang w:val="en-US" w:eastAsia="zh-CN" w:bidi="ar-SA"/>
      </w:rPr>
    </w:lvl>
    <w:lvl w:ilvl="7" w:tentative="0">
      <w:start w:val="0"/>
      <w:numFmt w:val="bullet"/>
      <w:lvlText w:val="•"/>
      <w:lvlJc w:val="left"/>
      <w:pPr>
        <w:ind w:left="9168" w:hanging="179"/>
      </w:pPr>
      <w:rPr>
        <w:rFonts w:hint="default"/>
        <w:lang w:val="en-US" w:eastAsia="zh-CN" w:bidi="ar-SA"/>
      </w:rPr>
    </w:lvl>
    <w:lvl w:ilvl="8" w:tentative="0">
      <w:start w:val="0"/>
      <w:numFmt w:val="bullet"/>
      <w:lvlText w:val="•"/>
      <w:lvlJc w:val="left"/>
      <w:pPr>
        <w:ind w:left="10078" w:hanging="179"/>
      </w:pPr>
      <w:rPr>
        <w:rFonts w:hint="default"/>
        <w:lang w:val="en-US" w:eastAsia="zh-CN" w:bidi="ar-SA"/>
      </w:rPr>
    </w:lvl>
  </w:abstractNum>
  <w:abstractNum w:abstractNumId="12">
    <w:nsid w:val="9F81B9F9"/>
    <w:multiLevelType w:val="multilevel"/>
    <w:tmpl w:val="9F81B9F9"/>
    <w:lvl w:ilvl="0" w:tentative="0">
      <w:start w:val="1"/>
      <w:numFmt w:val="decimal"/>
      <w:lvlText w:val="（%1）"/>
      <w:lvlJc w:val="left"/>
      <w:pPr>
        <w:ind w:left="175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1"/>
      <w:numFmt w:val="decimal"/>
      <w:lvlText w:val="%2."/>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2" w:tentative="0">
      <w:start w:val="0"/>
      <w:numFmt w:val="bullet"/>
      <w:lvlText w:val="•"/>
      <w:lvlJc w:val="left"/>
      <w:pPr>
        <w:ind w:left="2886" w:hanging="265"/>
      </w:pPr>
      <w:rPr>
        <w:rFonts w:hint="default"/>
        <w:lang w:val="en-US" w:eastAsia="zh-CN" w:bidi="ar-SA"/>
      </w:rPr>
    </w:lvl>
    <w:lvl w:ilvl="3" w:tentative="0">
      <w:start w:val="0"/>
      <w:numFmt w:val="bullet"/>
      <w:lvlText w:val="•"/>
      <w:lvlJc w:val="left"/>
      <w:pPr>
        <w:ind w:left="4012" w:hanging="265"/>
      </w:pPr>
      <w:rPr>
        <w:rFonts w:hint="default"/>
        <w:lang w:val="en-US" w:eastAsia="zh-CN" w:bidi="ar-SA"/>
      </w:rPr>
    </w:lvl>
    <w:lvl w:ilvl="4" w:tentative="0">
      <w:start w:val="0"/>
      <w:numFmt w:val="bullet"/>
      <w:lvlText w:val="•"/>
      <w:lvlJc w:val="left"/>
      <w:pPr>
        <w:ind w:left="5139" w:hanging="265"/>
      </w:pPr>
      <w:rPr>
        <w:rFonts w:hint="default"/>
        <w:lang w:val="en-US" w:eastAsia="zh-CN" w:bidi="ar-SA"/>
      </w:rPr>
    </w:lvl>
    <w:lvl w:ilvl="5" w:tentative="0">
      <w:start w:val="0"/>
      <w:numFmt w:val="bullet"/>
      <w:lvlText w:val="•"/>
      <w:lvlJc w:val="left"/>
      <w:pPr>
        <w:ind w:left="6265" w:hanging="265"/>
      </w:pPr>
      <w:rPr>
        <w:rFonts w:hint="default"/>
        <w:lang w:val="en-US" w:eastAsia="zh-CN" w:bidi="ar-SA"/>
      </w:rPr>
    </w:lvl>
    <w:lvl w:ilvl="6" w:tentative="0">
      <w:start w:val="0"/>
      <w:numFmt w:val="bullet"/>
      <w:lvlText w:val="•"/>
      <w:lvlJc w:val="left"/>
      <w:pPr>
        <w:ind w:left="7392" w:hanging="265"/>
      </w:pPr>
      <w:rPr>
        <w:rFonts w:hint="default"/>
        <w:lang w:val="en-US" w:eastAsia="zh-CN" w:bidi="ar-SA"/>
      </w:rPr>
    </w:lvl>
    <w:lvl w:ilvl="7" w:tentative="0">
      <w:start w:val="0"/>
      <w:numFmt w:val="bullet"/>
      <w:lvlText w:val="•"/>
      <w:lvlJc w:val="left"/>
      <w:pPr>
        <w:ind w:left="8518" w:hanging="265"/>
      </w:pPr>
      <w:rPr>
        <w:rFonts w:hint="default"/>
        <w:lang w:val="en-US" w:eastAsia="zh-CN" w:bidi="ar-SA"/>
      </w:rPr>
    </w:lvl>
    <w:lvl w:ilvl="8" w:tentative="0">
      <w:start w:val="0"/>
      <w:numFmt w:val="bullet"/>
      <w:lvlText w:val="•"/>
      <w:lvlJc w:val="left"/>
      <w:pPr>
        <w:ind w:left="9645" w:hanging="265"/>
      </w:pPr>
      <w:rPr>
        <w:rFonts w:hint="default"/>
        <w:lang w:val="en-US" w:eastAsia="zh-CN" w:bidi="ar-SA"/>
      </w:rPr>
    </w:lvl>
  </w:abstractNum>
  <w:abstractNum w:abstractNumId="13">
    <w:nsid w:val="A0C93552"/>
    <w:multiLevelType w:val="multilevel"/>
    <w:tmpl w:val="A0C93552"/>
    <w:lvl w:ilvl="0" w:tentative="0">
      <w:start w:val="0"/>
      <w:numFmt w:val="bullet"/>
      <w:lvlText w:val="●"/>
      <w:lvlJc w:val="left"/>
      <w:pPr>
        <w:ind w:left="1475"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21" w:hanging="226"/>
      </w:pPr>
      <w:rPr>
        <w:rFonts w:hint="default"/>
        <w:lang w:val="en-US" w:eastAsia="zh-CN" w:bidi="ar-SA"/>
      </w:rPr>
    </w:lvl>
    <w:lvl w:ilvl="2" w:tentative="0">
      <w:start w:val="0"/>
      <w:numFmt w:val="bullet"/>
      <w:lvlText w:val="•"/>
      <w:lvlJc w:val="left"/>
      <w:pPr>
        <w:ind w:left="3563" w:hanging="226"/>
      </w:pPr>
      <w:rPr>
        <w:rFonts w:hint="default"/>
        <w:lang w:val="en-US" w:eastAsia="zh-CN" w:bidi="ar-SA"/>
      </w:rPr>
    </w:lvl>
    <w:lvl w:ilvl="3" w:tentative="0">
      <w:start w:val="0"/>
      <w:numFmt w:val="bullet"/>
      <w:lvlText w:val="•"/>
      <w:lvlJc w:val="left"/>
      <w:pPr>
        <w:ind w:left="4605" w:hanging="226"/>
      </w:pPr>
      <w:rPr>
        <w:rFonts w:hint="default"/>
        <w:lang w:val="en-US" w:eastAsia="zh-CN" w:bidi="ar-SA"/>
      </w:rPr>
    </w:lvl>
    <w:lvl w:ilvl="4" w:tentative="0">
      <w:start w:val="0"/>
      <w:numFmt w:val="bullet"/>
      <w:lvlText w:val="•"/>
      <w:lvlJc w:val="left"/>
      <w:pPr>
        <w:ind w:left="5647" w:hanging="226"/>
      </w:pPr>
      <w:rPr>
        <w:rFonts w:hint="default"/>
        <w:lang w:val="en-US" w:eastAsia="zh-CN" w:bidi="ar-SA"/>
      </w:rPr>
    </w:lvl>
    <w:lvl w:ilvl="5" w:tentative="0">
      <w:start w:val="0"/>
      <w:numFmt w:val="bullet"/>
      <w:lvlText w:val="•"/>
      <w:lvlJc w:val="left"/>
      <w:pPr>
        <w:ind w:left="6689" w:hanging="226"/>
      </w:pPr>
      <w:rPr>
        <w:rFonts w:hint="default"/>
        <w:lang w:val="en-US" w:eastAsia="zh-CN" w:bidi="ar-SA"/>
      </w:rPr>
    </w:lvl>
    <w:lvl w:ilvl="6" w:tentative="0">
      <w:start w:val="0"/>
      <w:numFmt w:val="bullet"/>
      <w:lvlText w:val="•"/>
      <w:lvlJc w:val="left"/>
      <w:pPr>
        <w:ind w:left="7731" w:hanging="226"/>
      </w:pPr>
      <w:rPr>
        <w:rFonts w:hint="default"/>
        <w:lang w:val="en-US" w:eastAsia="zh-CN" w:bidi="ar-SA"/>
      </w:rPr>
    </w:lvl>
    <w:lvl w:ilvl="7" w:tentative="0">
      <w:start w:val="0"/>
      <w:numFmt w:val="bullet"/>
      <w:lvlText w:val="•"/>
      <w:lvlJc w:val="left"/>
      <w:pPr>
        <w:ind w:left="8772" w:hanging="226"/>
      </w:pPr>
      <w:rPr>
        <w:rFonts w:hint="default"/>
        <w:lang w:val="en-US" w:eastAsia="zh-CN" w:bidi="ar-SA"/>
      </w:rPr>
    </w:lvl>
    <w:lvl w:ilvl="8" w:tentative="0">
      <w:start w:val="0"/>
      <w:numFmt w:val="bullet"/>
      <w:lvlText w:val="•"/>
      <w:lvlJc w:val="left"/>
      <w:pPr>
        <w:ind w:left="9814" w:hanging="226"/>
      </w:pPr>
      <w:rPr>
        <w:rFonts w:hint="default"/>
        <w:lang w:val="en-US" w:eastAsia="zh-CN" w:bidi="ar-SA"/>
      </w:rPr>
    </w:lvl>
  </w:abstractNum>
  <w:abstractNum w:abstractNumId="14">
    <w:nsid w:val="A0F05207"/>
    <w:multiLevelType w:val="multilevel"/>
    <w:tmpl w:val="A0F05207"/>
    <w:lvl w:ilvl="0" w:tentative="0">
      <w:start w:val="1"/>
      <w:numFmt w:val="decimal"/>
      <w:lvlText w:val="（%1）"/>
      <w:lvlJc w:val="left"/>
      <w:pPr>
        <w:ind w:left="1727" w:hanging="555"/>
        <w:jc w:val="left"/>
      </w:pPr>
      <w:rPr>
        <w:rFonts w:hint="default" w:ascii="微软雅黑" w:hAnsi="微软雅黑" w:eastAsia="微软雅黑" w:cs="微软雅黑"/>
        <w:b/>
        <w:bCs/>
        <w:i w:val="0"/>
        <w:iCs w:val="0"/>
        <w:color w:val="2B3D4F"/>
        <w:spacing w:val="0"/>
        <w:w w:val="100"/>
        <w:sz w:val="19"/>
        <w:szCs w:val="19"/>
        <w:lang w:val="en-US" w:eastAsia="zh-CN" w:bidi="ar-SA"/>
      </w:rPr>
    </w:lvl>
    <w:lvl w:ilvl="1" w:tentative="0">
      <w:start w:val="0"/>
      <w:numFmt w:val="bullet"/>
      <w:lvlText w:val="•"/>
      <w:lvlJc w:val="left"/>
      <w:pPr>
        <w:ind w:left="2737" w:hanging="555"/>
      </w:pPr>
      <w:rPr>
        <w:rFonts w:hint="default"/>
        <w:lang w:val="en-US" w:eastAsia="zh-CN" w:bidi="ar-SA"/>
      </w:rPr>
    </w:lvl>
    <w:lvl w:ilvl="2" w:tentative="0">
      <w:start w:val="0"/>
      <w:numFmt w:val="bullet"/>
      <w:lvlText w:val="•"/>
      <w:lvlJc w:val="left"/>
      <w:pPr>
        <w:ind w:left="3755" w:hanging="555"/>
      </w:pPr>
      <w:rPr>
        <w:rFonts w:hint="default"/>
        <w:lang w:val="en-US" w:eastAsia="zh-CN" w:bidi="ar-SA"/>
      </w:rPr>
    </w:lvl>
    <w:lvl w:ilvl="3" w:tentative="0">
      <w:start w:val="0"/>
      <w:numFmt w:val="bullet"/>
      <w:lvlText w:val="•"/>
      <w:lvlJc w:val="left"/>
      <w:pPr>
        <w:ind w:left="4773" w:hanging="555"/>
      </w:pPr>
      <w:rPr>
        <w:rFonts w:hint="default"/>
        <w:lang w:val="en-US" w:eastAsia="zh-CN" w:bidi="ar-SA"/>
      </w:rPr>
    </w:lvl>
    <w:lvl w:ilvl="4" w:tentative="0">
      <w:start w:val="0"/>
      <w:numFmt w:val="bullet"/>
      <w:lvlText w:val="•"/>
      <w:lvlJc w:val="left"/>
      <w:pPr>
        <w:ind w:left="5791" w:hanging="555"/>
      </w:pPr>
      <w:rPr>
        <w:rFonts w:hint="default"/>
        <w:lang w:val="en-US" w:eastAsia="zh-CN" w:bidi="ar-SA"/>
      </w:rPr>
    </w:lvl>
    <w:lvl w:ilvl="5" w:tentative="0">
      <w:start w:val="0"/>
      <w:numFmt w:val="bullet"/>
      <w:lvlText w:val="•"/>
      <w:lvlJc w:val="left"/>
      <w:pPr>
        <w:ind w:left="6809" w:hanging="555"/>
      </w:pPr>
      <w:rPr>
        <w:rFonts w:hint="default"/>
        <w:lang w:val="en-US" w:eastAsia="zh-CN" w:bidi="ar-SA"/>
      </w:rPr>
    </w:lvl>
    <w:lvl w:ilvl="6" w:tentative="0">
      <w:start w:val="0"/>
      <w:numFmt w:val="bullet"/>
      <w:lvlText w:val="•"/>
      <w:lvlJc w:val="left"/>
      <w:pPr>
        <w:ind w:left="7827" w:hanging="555"/>
      </w:pPr>
      <w:rPr>
        <w:rFonts w:hint="default"/>
        <w:lang w:val="en-US" w:eastAsia="zh-CN" w:bidi="ar-SA"/>
      </w:rPr>
    </w:lvl>
    <w:lvl w:ilvl="7" w:tentative="0">
      <w:start w:val="0"/>
      <w:numFmt w:val="bullet"/>
      <w:lvlText w:val="•"/>
      <w:lvlJc w:val="left"/>
      <w:pPr>
        <w:ind w:left="8844" w:hanging="555"/>
      </w:pPr>
      <w:rPr>
        <w:rFonts w:hint="default"/>
        <w:lang w:val="en-US" w:eastAsia="zh-CN" w:bidi="ar-SA"/>
      </w:rPr>
    </w:lvl>
    <w:lvl w:ilvl="8" w:tentative="0">
      <w:start w:val="0"/>
      <w:numFmt w:val="bullet"/>
      <w:lvlText w:val="•"/>
      <w:lvlJc w:val="left"/>
      <w:pPr>
        <w:ind w:left="9862" w:hanging="555"/>
      </w:pPr>
      <w:rPr>
        <w:rFonts w:hint="default"/>
        <w:lang w:val="en-US" w:eastAsia="zh-CN" w:bidi="ar-SA"/>
      </w:rPr>
    </w:lvl>
  </w:abstractNum>
  <w:abstractNum w:abstractNumId="15">
    <w:nsid w:val="A9AC3AA7"/>
    <w:multiLevelType w:val="multilevel"/>
    <w:tmpl w:val="A9AC3AA7"/>
    <w:lvl w:ilvl="0" w:tentative="0">
      <w:start w:val="1"/>
      <w:numFmt w:val="decimal"/>
      <w:lvlText w:val="（%1）"/>
      <w:lvlJc w:val="left"/>
      <w:pPr>
        <w:ind w:left="1680" w:hanging="509"/>
        <w:jc w:val="left"/>
      </w:pPr>
      <w:rPr>
        <w:rFonts w:hint="default" w:ascii="微软雅黑" w:hAnsi="微软雅黑" w:eastAsia="微软雅黑" w:cs="微软雅黑"/>
        <w:b w:val="0"/>
        <w:bCs w:val="0"/>
        <w:i w:val="0"/>
        <w:iCs w:val="0"/>
        <w:color w:val="212121"/>
        <w:spacing w:val="0"/>
        <w:w w:val="101"/>
        <w:sz w:val="17"/>
        <w:szCs w:val="17"/>
        <w:lang w:val="en-US" w:eastAsia="zh-CN" w:bidi="ar-SA"/>
      </w:rPr>
    </w:lvl>
    <w:lvl w:ilvl="1" w:tentative="0">
      <w:start w:val="0"/>
      <w:numFmt w:val="bullet"/>
      <w:lvlText w:val="•"/>
      <w:lvlJc w:val="left"/>
      <w:pPr>
        <w:ind w:left="2701" w:hanging="509"/>
      </w:pPr>
      <w:rPr>
        <w:rFonts w:hint="default"/>
        <w:lang w:val="en-US" w:eastAsia="zh-CN" w:bidi="ar-SA"/>
      </w:rPr>
    </w:lvl>
    <w:lvl w:ilvl="2" w:tentative="0">
      <w:start w:val="0"/>
      <w:numFmt w:val="bullet"/>
      <w:lvlText w:val="•"/>
      <w:lvlJc w:val="left"/>
      <w:pPr>
        <w:ind w:left="3723" w:hanging="509"/>
      </w:pPr>
      <w:rPr>
        <w:rFonts w:hint="default"/>
        <w:lang w:val="en-US" w:eastAsia="zh-CN" w:bidi="ar-SA"/>
      </w:rPr>
    </w:lvl>
    <w:lvl w:ilvl="3" w:tentative="0">
      <w:start w:val="0"/>
      <w:numFmt w:val="bullet"/>
      <w:lvlText w:val="•"/>
      <w:lvlJc w:val="left"/>
      <w:pPr>
        <w:ind w:left="4745" w:hanging="509"/>
      </w:pPr>
      <w:rPr>
        <w:rFonts w:hint="default"/>
        <w:lang w:val="en-US" w:eastAsia="zh-CN" w:bidi="ar-SA"/>
      </w:rPr>
    </w:lvl>
    <w:lvl w:ilvl="4" w:tentative="0">
      <w:start w:val="0"/>
      <w:numFmt w:val="bullet"/>
      <w:lvlText w:val="•"/>
      <w:lvlJc w:val="left"/>
      <w:pPr>
        <w:ind w:left="5767" w:hanging="509"/>
      </w:pPr>
      <w:rPr>
        <w:rFonts w:hint="default"/>
        <w:lang w:val="en-US" w:eastAsia="zh-CN" w:bidi="ar-SA"/>
      </w:rPr>
    </w:lvl>
    <w:lvl w:ilvl="5" w:tentative="0">
      <w:start w:val="0"/>
      <w:numFmt w:val="bullet"/>
      <w:lvlText w:val="•"/>
      <w:lvlJc w:val="left"/>
      <w:pPr>
        <w:ind w:left="6789" w:hanging="509"/>
      </w:pPr>
      <w:rPr>
        <w:rFonts w:hint="default"/>
        <w:lang w:val="en-US" w:eastAsia="zh-CN" w:bidi="ar-SA"/>
      </w:rPr>
    </w:lvl>
    <w:lvl w:ilvl="6" w:tentative="0">
      <w:start w:val="0"/>
      <w:numFmt w:val="bullet"/>
      <w:lvlText w:val="•"/>
      <w:lvlJc w:val="left"/>
      <w:pPr>
        <w:ind w:left="7811" w:hanging="509"/>
      </w:pPr>
      <w:rPr>
        <w:rFonts w:hint="default"/>
        <w:lang w:val="en-US" w:eastAsia="zh-CN" w:bidi="ar-SA"/>
      </w:rPr>
    </w:lvl>
    <w:lvl w:ilvl="7" w:tentative="0">
      <w:start w:val="0"/>
      <w:numFmt w:val="bullet"/>
      <w:lvlText w:val="•"/>
      <w:lvlJc w:val="left"/>
      <w:pPr>
        <w:ind w:left="8832" w:hanging="509"/>
      </w:pPr>
      <w:rPr>
        <w:rFonts w:hint="default"/>
        <w:lang w:val="en-US" w:eastAsia="zh-CN" w:bidi="ar-SA"/>
      </w:rPr>
    </w:lvl>
    <w:lvl w:ilvl="8" w:tentative="0">
      <w:start w:val="0"/>
      <w:numFmt w:val="bullet"/>
      <w:lvlText w:val="•"/>
      <w:lvlJc w:val="left"/>
      <w:pPr>
        <w:ind w:left="9854" w:hanging="509"/>
      </w:pPr>
      <w:rPr>
        <w:rFonts w:hint="default"/>
        <w:lang w:val="en-US" w:eastAsia="zh-CN" w:bidi="ar-SA"/>
      </w:rPr>
    </w:lvl>
  </w:abstractNum>
  <w:abstractNum w:abstractNumId="16">
    <w:nsid w:val="AAF3F3FA"/>
    <w:multiLevelType w:val="multilevel"/>
    <w:tmpl w:val="AAF3F3FA"/>
    <w:lvl w:ilvl="0" w:tentative="0">
      <w:start w:val="7"/>
      <w:numFmt w:val="decimal"/>
      <w:lvlText w:val="%1."/>
      <w:lvlJc w:val="left"/>
      <w:pPr>
        <w:ind w:left="2808" w:hanging="189"/>
        <w:jc w:val="left"/>
      </w:pPr>
      <w:rPr>
        <w:rFonts w:hint="default" w:ascii="微软雅黑" w:hAnsi="微软雅黑" w:eastAsia="微软雅黑" w:cs="微软雅黑"/>
        <w:b/>
        <w:bCs/>
        <w:i w:val="0"/>
        <w:iCs w:val="0"/>
        <w:color w:val="2B3D4F"/>
        <w:spacing w:val="0"/>
        <w:w w:val="100"/>
        <w:sz w:val="15"/>
        <w:szCs w:val="15"/>
        <w:lang w:val="en-US" w:eastAsia="zh-CN" w:bidi="ar-SA"/>
      </w:rPr>
    </w:lvl>
    <w:lvl w:ilvl="1" w:tentative="0">
      <w:start w:val="0"/>
      <w:numFmt w:val="bullet"/>
      <w:lvlText w:val="●"/>
      <w:lvlJc w:val="left"/>
      <w:pPr>
        <w:ind w:left="2770" w:hanging="151"/>
      </w:pPr>
      <w:rPr>
        <w:rFonts w:hint="default" w:ascii="微软雅黑" w:hAnsi="微软雅黑" w:eastAsia="微软雅黑" w:cs="微软雅黑"/>
        <w:b w:val="0"/>
        <w:bCs w:val="0"/>
        <w:i w:val="0"/>
        <w:iCs w:val="0"/>
        <w:color w:val="212121"/>
        <w:spacing w:val="0"/>
        <w:w w:val="100"/>
        <w:sz w:val="15"/>
        <w:szCs w:val="15"/>
        <w:lang w:val="en-US" w:eastAsia="zh-CN" w:bidi="ar-SA"/>
      </w:rPr>
    </w:lvl>
    <w:lvl w:ilvl="2" w:tentative="0">
      <w:start w:val="0"/>
      <w:numFmt w:val="bullet"/>
      <w:lvlText w:val="•"/>
      <w:lvlJc w:val="left"/>
      <w:pPr>
        <w:ind w:left="3810" w:hanging="151"/>
      </w:pPr>
      <w:rPr>
        <w:rFonts w:hint="default"/>
        <w:lang w:val="en-US" w:eastAsia="zh-CN" w:bidi="ar-SA"/>
      </w:rPr>
    </w:lvl>
    <w:lvl w:ilvl="3" w:tentative="0">
      <w:start w:val="0"/>
      <w:numFmt w:val="bullet"/>
      <w:lvlText w:val="•"/>
      <w:lvlJc w:val="left"/>
      <w:pPr>
        <w:ind w:left="4821" w:hanging="151"/>
      </w:pPr>
      <w:rPr>
        <w:rFonts w:hint="default"/>
        <w:lang w:val="en-US" w:eastAsia="zh-CN" w:bidi="ar-SA"/>
      </w:rPr>
    </w:lvl>
    <w:lvl w:ilvl="4" w:tentative="0">
      <w:start w:val="0"/>
      <w:numFmt w:val="bullet"/>
      <w:lvlText w:val="•"/>
      <w:lvlJc w:val="left"/>
      <w:pPr>
        <w:ind w:left="5832" w:hanging="151"/>
      </w:pPr>
      <w:rPr>
        <w:rFonts w:hint="default"/>
        <w:lang w:val="en-US" w:eastAsia="zh-CN" w:bidi="ar-SA"/>
      </w:rPr>
    </w:lvl>
    <w:lvl w:ilvl="5" w:tentative="0">
      <w:start w:val="0"/>
      <w:numFmt w:val="bullet"/>
      <w:lvlText w:val="•"/>
      <w:lvlJc w:val="left"/>
      <w:pPr>
        <w:ind w:left="6843" w:hanging="151"/>
      </w:pPr>
      <w:rPr>
        <w:rFonts w:hint="default"/>
        <w:lang w:val="en-US" w:eastAsia="zh-CN" w:bidi="ar-SA"/>
      </w:rPr>
    </w:lvl>
    <w:lvl w:ilvl="6" w:tentative="0">
      <w:start w:val="0"/>
      <w:numFmt w:val="bullet"/>
      <w:lvlText w:val="•"/>
      <w:lvlJc w:val="left"/>
      <w:pPr>
        <w:ind w:left="7854" w:hanging="151"/>
      </w:pPr>
      <w:rPr>
        <w:rFonts w:hint="default"/>
        <w:lang w:val="en-US" w:eastAsia="zh-CN" w:bidi="ar-SA"/>
      </w:rPr>
    </w:lvl>
    <w:lvl w:ilvl="7" w:tentative="0">
      <w:start w:val="0"/>
      <w:numFmt w:val="bullet"/>
      <w:lvlText w:val="•"/>
      <w:lvlJc w:val="left"/>
      <w:pPr>
        <w:ind w:left="8865" w:hanging="151"/>
      </w:pPr>
      <w:rPr>
        <w:rFonts w:hint="default"/>
        <w:lang w:val="en-US" w:eastAsia="zh-CN" w:bidi="ar-SA"/>
      </w:rPr>
    </w:lvl>
    <w:lvl w:ilvl="8" w:tentative="0">
      <w:start w:val="0"/>
      <w:numFmt w:val="bullet"/>
      <w:lvlText w:val="•"/>
      <w:lvlJc w:val="left"/>
      <w:pPr>
        <w:ind w:left="9876" w:hanging="151"/>
      </w:pPr>
      <w:rPr>
        <w:rFonts w:hint="default"/>
        <w:lang w:val="en-US" w:eastAsia="zh-CN" w:bidi="ar-SA"/>
      </w:rPr>
    </w:lvl>
  </w:abstractNum>
  <w:abstractNum w:abstractNumId="17">
    <w:nsid w:val="B0ED9BEA"/>
    <w:multiLevelType w:val="multilevel"/>
    <w:tmpl w:val="B0ED9BEA"/>
    <w:lvl w:ilvl="0" w:tentative="0">
      <w:start w:val="0"/>
      <w:numFmt w:val="bullet"/>
      <w:lvlText w:val="➢"/>
      <w:lvlJc w:val="left"/>
      <w:pPr>
        <w:ind w:left="2797" w:hanging="179"/>
      </w:pPr>
      <w:rPr>
        <w:rFonts w:hint="default" w:ascii="Segoe UI Symbol" w:hAnsi="Segoe UI Symbol" w:eastAsia="Segoe UI Symbol" w:cs="Segoe UI Symbol"/>
        <w:b w:val="0"/>
        <w:bCs w:val="0"/>
        <w:i w:val="0"/>
        <w:iCs w:val="0"/>
        <w:color w:val="212121"/>
        <w:spacing w:val="0"/>
        <w:w w:val="87"/>
        <w:sz w:val="15"/>
        <w:szCs w:val="15"/>
        <w:lang w:val="en-US" w:eastAsia="zh-CN" w:bidi="ar-SA"/>
      </w:rPr>
    </w:lvl>
    <w:lvl w:ilvl="1" w:tentative="0">
      <w:start w:val="0"/>
      <w:numFmt w:val="bullet"/>
      <w:lvlText w:val="•"/>
      <w:lvlJc w:val="left"/>
      <w:pPr>
        <w:ind w:left="3709" w:hanging="179"/>
      </w:pPr>
      <w:rPr>
        <w:rFonts w:hint="default"/>
        <w:lang w:val="en-US" w:eastAsia="zh-CN" w:bidi="ar-SA"/>
      </w:rPr>
    </w:lvl>
    <w:lvl w:ilvl="2" w:tentative="0">
      <w:start w:val="0"/>
      <w:numFmt w:val="bullet"/>
      <w:lvlText w:val="•"/>
      <w:lvlJc w:val="left"/>
      <w:pPr>
        <w:ind w:left="4619" w:hanging="179"/>
      </w:pPr>
      <w:rPr>
        <w:rFonts w:hint="default"/>
        <w:lang w:val="en-US" w:eastAsia="zh-CN" w:bidi="ar-SA"/>
      </w:rPr>
    </w:lvl>
    <w:lvl w:ilvl="3" w:tentative="0">
      <w:start w:val="0"/>
      <w:numFmt w:val="bullet"/>
      <w:lvlText w:val="•"/>
      <w:lvlJc w:val="left"/>
      <w:pPr>
        <w:ind w:left="5529" w:hanging="179"/>
      </w:pPr>
      <w:rPr>
        <w:rFonts w:hint="default"/>
        <w:lang w:val="en-US" w:eastAsia="zh-CN" w:bidi="ar-SA"/>
      </w:rPr>
    </w:lvl>
    <w:lvl w:ilvl="4" w:tentative="0">
      <w:start w:val="0"/>
      <w:numFmt w:val="bullet"/>
      <w:lvlText w:val="•"/>
      <w:lvlJc w:val="left"/>
      <w:pPr>
        <w:ind w:left="6439" w:hanging="179"/>
      </w:pPr>
      <w:rPr>
        <w:rFonts w:hint="default"/>
        <w:lang w:val="en-US" w:eastAsia="zh-CN" w:bidi="ar-SA"/>
      </w:rPr>
    </w:lvl>
    <w:lvl w:ilvl="5" w:tentative="0">
      <w:start w:val="0"/>
      <w:numFmt w:val="bullet"/>
      <w:lvlText w:val="•"/>
      <w:lvlJc w:val="left"/>
      <w:pPr>
        <w:ind w:left="7349" w:hanging="179"/>
      </w:pPr>
      <w:rPr>
        <w:rFonts w:hint="default"/>
        <w:lang w:val="en-US" w:eastAsia="zh-CN" w:bidi="ar-SA"/>
      </w:rPr>
    </w:lvl>
    <w:lvl w:ilvl="6" w:tentative="0">
      <w:start w:val="0"/>
      <w:numFmt w:val="bullet"/>
      <w:lvlText w:val="•"/>
      <w:lvlJc w:val="left"/>
      <w:pPr>
        <w:ind w:left="8259" w:hanging="179"/>
      </w:pPr>
      <w:rPr>
        <w:rFonts w:hint="default"/>
        <w:lang w:val="en-US" w:eastAsia="zh-CN" w:bidi="ar-SA"/>
      </w:rPr>
    </w:lvl>
    <w:lvl w:ilvl="7" w:tentative="0">
      <w:start w:val="0"/>
      <w:numFmt w:val="bullet"/>
      <w:lvlText w:val="•"/>
      <w:lvlJc w:val="left"/>
      <w:pPr>
        <w:ind w:left="9168" w:hanging="179"/>
      </w:pPr>
      <w:rPr>
        <w:rFonts w:hint="default"/>
        <w:lang w:val="en-US" w:eastAsia="zh-CN" w:bidi="ar-SA"/>
      </w:rPr>
    </w:lvl>
    <w:lvl w:ilvl="8" w:tentative="0">
      <w:start w:val="0"/>
      <w:numFmt w:val="bullet"/>
      <w:lvlText w:val="•"/>
      <w:lvlJc w:val="left"/>
      <w:pPr>
        <w:ind w:left="10078" w:hanging="179"/>
      </w:pPr>
      <w:rPr>
        <w:rFonts w:hint="default"/>
        <w:lang w:val="en-US" w:eastAsia="zh-CN" w:bidi="ar-SA"/>
      </w:rPr>
    </w:lvl>
  </w:abstractNum>
  <w:abstractNum w:abstractNumId="18">
    <w:nsid w:val="B23A94A9"/>
    <w:multiLevelType w:val="multilevel"/>
    <w:tmpl w:val="B23A94A9"/>
    <w:lvl w:ilvl="0" w:tentative="0">
      <w:start w:val="1"/>
      <w:numFmt w:val="decimal"/>
      <w:lvlText w:val="（%1）"/>
      <w:lvlJc w:val="left"/>
      <w:pPr>
        <w:ind w:left="1720" w:hanging="549"/>
        <w:jc w:val="left"/>
      </w:pPr>
      <w:rPr>
        <w:rFonts w:hint="default" w:ascii="微软雅黑" w:hAnsi="微软雅黑" w:eastAsia="微软雅黑" w:cs="微软雅黑"/>
        <w:b w:val="0"/>
        <w:bCs w:val="0"/>
        <w:i w:val="0"/>
        <w:iCs w:val="0"/>
        <w:color w:val="212121"/>
        <w:spacing w:val="0"/>
        <w:w w:val="100"/>
        <w:sz w:val="19"/>
        <w:szCs w:val="19"/>
        <w:lang w:val="en-US" w:eastAsia="zh-CN" w:bidi="ar-SA"/>
      </w:rPr>
    </w:lvl>
    <w:lvl w:ilvl="1" w:tentative="0">
      <w:start w:val="0"/>
      <w:numFmt w:val="bullet"/>
      <w:lvlText w:val="•"/>
      <w:lvlJc w:val="left"/>
      <w:pPr>
        <w:ind w:left="2737" w:hanging="549"/>
      </w:pPr>
      <w:rPr>
        <w:rFonts w:hint="default"/>
        <w:lang w:val="en-US" w:eastAsia="zh-CN" w:bidi="ar-SA"/>
      </w:rPr>
    </w:lvl>
    <w:lvl w:ilvl="2" w:tentative="0">
      <w:start w:val="0"/>
      <w:numFmt w:val="bullet"/>
      <w:lvlText w:val="•"/>
      <w:lvlJc w:val="left"/>
      <w:pPr>
        <w:ind w:left="3755" w:hanging="549"/>
      </w:pPr>
      <w:rPr>
        <w:rFonts w:hint="default"/>
        <w:lang w:val="en-US" w:eastAsia="zh-CN" w:bidi="ar-SA"/>
      </w:rPr>
    </w:lvl>
    <w:lvl w:ilvl="3" w:tentative="0">
      <w:start w:val="0"/>
      <w:numFmt w:val="bullet"/>
      <w:lvlText w:val="•"/>
      <w:lvlJc w:val="left"/>
      <w:pPr>
        <w:ind w:left="4773" w:hanging="549"/>
      </w:pPr>
      <w:rPr>
        <w:rFonts w:hint="default"/>
        <w:lang w:val="en-US" w:eastAsia="zh-CN" w:bidi="ar-SA"/>
      </w:rPr>
    </w:lvl>
    <w:lvl w:ilvl="4" w:tentative="0">
      <w:start w:val="0"/>
      <w:numFmt w:val="bullet"/>
      <w:lvlText w:val="•"/>
      <w:lvlJc w:val="left"/>
      <w:pPr>
        <w:ind w:left="5791" w:hanging="549"/>
      </w:pPr>
      <w:rPr>
        <w:rFonts w:hint="default"/>
        <w:lang w:val="en-US" w:eastAsia="zh-CN" w:bidi="ar-SA"/>
      </w:rPr>
    </w:lvl>
    <w:lvl w:ilvl="5" w:tentative="0">
      <w:start w:val="0"/>
      <w:numFmt w:val="bullet"/>
      <w:lvlText w:val="•"/>
      <w:lvlJc w:val="left"/>
      <w:pPr>
        <w:ind w:left="6809" w:hanging="549"/>
      </w:pPr>
      <w:rPr>
        <w:rFonts w:hint="default"/>
        <w:lang w:val="en-US" w:eastAsia="zh-CN" w:bidi="ar-SA"/>
      </w:rPr>
    </w:lvl>
    <w:lvl w:ilvl="6" w:tentative="0">
      <w:start w:val="0"/>
      <w:numFmt w:val="bullet"/>
      <w:lvlText w:val="•"/>
      <w:lvlJc w:val="left"/>
      <w:pPr>
        <w:ind w:left="7827" w:hanging="549"/>
      </w:pPr>
      <w:rPr>
        <w:rFonts w:hint="default"/>
        <w:lang w:val="en-US" w:eastAsia="zh-CN" w:bidi="ar-SA"/>
      </w:rPr>
    </w:lvl>
    <w:lvl w:ilvl="7" w:tentative="0">
      <w:start w:val="0"/>
      <w:numFmt w:val="bullet"/>
      <w:lvlText w:val="•"/>
      <w:lvlJc w:val="left"/>
      <w:pPr>
        <w:ind w:left="8844" w:hanging="549"/>
      </w:pPr>
      <w:rPr>
        <w:rFonts w:hint="default"/>
        <w:lang w:val="en-US" w:eastAsia="zh-CN" w:bidi="ar-SA"/>
      </w:rPr>
    </w:lvl>
    <w:lvl w:ilvl="8" w:tentative="0">
      <w:start w:val="0"/>
      <w:numFmt w:val="bullet"/>
      <w:lvlText w:val="•"/>
      <w:lvlJc w:val="left"/>
      <w:pPr>
        <w:ind w:left="9862" w:hanging="549"/>
      </w:pPr>
      <w:rPr>
        <w:rFonts w:hint="default"/>
        <w:lang w:val="en-US" w:eastAsia="zh-CN" w:bidi="ar-SA"/>
      </w:rPr>
    </w:lvl>
  </w:abstractNum>
  <w:abstractNum w:abstractNumId="19">
    <w:nsid w:val="B53F3350"/>
    <w:multiLevelType w:val="multilevel"/>
    <w:tmpl w:val="B53F3350"/>
    <w:lvl w:ilvl="0" w:tentative="0">
      <w:start w:val="1"/>
      <w:numFmt w:val="decimal"/>
      <w:lvlText w:val="（%1）"/>
      <w:lvlJc w:val="left"/>
      <w:pPr>
        <w:ind w:left="2781" w:hanging="389"/>
        <w:jc w:val="left"/>
      </w:pPr>
      <w:rPr>
        <w:rFonts w:hint="default" w:ascii="微软雅黑" w:hAnsi="微软雅黑" w:eastAsia="微软雅黑" w:cs="微软雅黑"/>
        <w:b w:val="0"/>
        <w:bCs w:val="0"/>
        <w:i w:val="0"/>
        <w:iCs w:val="0"/>
        <w:color w:val="212121"/>
        <w:spacing w:val="0"/>
        <w:w w:val="100"/>
        <w:sz w:val="13"/>
        <w:szCs w:val="13"/>
        <w:lang w:val="en-US" w:eastAsia="zh-CN" w:bidi="ar-SA"/>
      </w:rPr>
    </w:lvl>
    <w:lvl w:ilvl="1" w:tentative="0">
      <w:start w:val="0"/>
      <w:numFmt w:val="bullet"/>
      <w:lvlText w:val="•"/>
      <w:lvlJc w:val="left"/>
      <w:pPr>
        <w:ind w:left="3691" w:hanging="389"/>
      </w:pPr>
      <w:rPr>
        <w:rFonts w:hint="default"/>
        <w:lang w:val="en-US" w:eastAsia="zh-CN" w:bidi="ar-SA"/>
      </w:rPr>
    </w:lvl>
    <w:lvl w:ilvl="2" w:tentative="0">
      <w:start w:val="0"/>
      <w:numFmt w:val="bullet"/>
      <w:lvlText w:val="•"/>
      <w:lvlJc w:val="left"/>
      <w:pPr>
        <w:ind w:left="4603" w:hanging="389"/>
      </w:pPr>
      <w:rPr>
        <w:rFonts w:hint="default"/>
        <w:lang w:val="en-US" w:eastAsia="zh-CN" w:bidi="ar-SA"/>
      </w:rPr>
    </w:lvl>
    <w:lvl w:ilvl="3" w:tentative="0">
      <w:start w:val="0"/>
      <w:numFmt w:val="bullet"/>
      <w:lvlText w:val="•"/>
      <w:lvlJc w:val="left"/>
      <w:pPr>
        <w:ind w:left="5515" w:hanging="389"/>
      </w:pPr>
      <w:rPr>
        <w:rFonts w:hint="default"/>
        <w:lang w:val="en-US" w:eastAsia="zh-CN" w:bidi="ar-SA"/>
      </w:rPr>
    </w:lvl>
    <w:lvl w:ilvl="4" w:tentative="0">
      <w:start w:val="0"/>
      <w:numFmt w:val="bullet"/>
      <w:lvlText w:val="•"/>
      <w:lvlJc w:val="left"/>
      <w:pPr>
        <w:ind w:left="6427" w:hanging="389"/>
      </w:pPr>
      <w:rPr>
        <w:rFonts w:hint="default"/>
        <w:lang w:val="en-US" w:eastAsia="zh-CN" w:bidi="ar-SA"/>
      </w:rPr>
    </w:lvl>
    <w:lvl w:ilvl="5" w:tentative="0">
      <w:start w:val="0"/>
      <w:numFmt w:val="bullet"/>
      <w:lvlText w:val="•"/>
      <w:lvlJc w:val="left"/>
      <w:pPr>
        <w:ind w:left="7339" w:hanging="389"/>
      </w:pPr>
      <w:rPr>
        <w:rFonts w:hint="default"/>
        <w:lang w:val="en-US" w:eastAsia="zh-CN" w:bidi="ar-SA"/>
      </w:rPr>
    </w:lvl>
    <w:lvl w:ilvl="6" w:tentative="0">
      <w:start w:val="0"/>
      <w:numFmt w:val="bullet"/>
      <w:lvlText w:val="•"/>
      <w:lvlJc w:val="left"/>
      <w:pPr>
        <w:ind w:left="8251" w:hanging="389"/>
      </w:pPr>
      <w:rPr>
        <w:rFonts w:hint="default"/>
        <w:lang w:val="en-US" w:eastAsia="zh-CN" w:bidi="ar-SA"/>
      </w:rPr>
    </w:lvl>
    <w:lvl w:ilvl="7" w:tentative="0">
      <w:start w:val="0"/>
      <w:numFmt w:val="bullet"/>
      <w:lvlText w:val="•"/>
      <w:lvlJc w:val="left"/>
      <w:pPr>
        <w:ind w:left="9162" w:hanging="389"/>
      </w:pPr>
      <w:rPr>
        <w:rFonts w:hint="default"/>
        <w:lang w:val="en-US" w:eastAsia="zh-CN" w:bidi="ar-SA"/>
      </w:rPr>
    </w:lvl>
    <w:lvl w:ilvl="8" w:tentative="0">
      <w:start w:val="0"/>
      <w:numFmt w:val="bullet"/>
      <w:lvlText w:val="•"/>
      <w:lvlJc w:val="left"/>
      <w:pPr>
        <w:ind w:left="10074" w:hanging="389"/>
      </w:pPr>
      <w:rPr>
        <w:rFonts w:hint="default"/>
        <w:lang w:val="en-US" w:eastAsia="zh-CN" w:bidi="ar-SA"/>
      </w:rPr>
    </w:lvl>
  </w:abstractNum>
  <w:abstractNum w:abstractNumId="20">
    <w:nsid w:val="B88D21A8"/>
    <w:multiLevelType w:val="multilevel"/>
    <w:tmpl w:val="B88D21A8"/>
    <w:lvl w:ilvl="0" w:tentative="0">
      <w:start w:val="7"/>
      <w:numFmt w:val="decimal"/>
      <w:lvlText w:val="%1"/>
      <w:lvlJc w:val="left"/>
      <w:pPr>
        <w:ind w:left="3004" w:hanging="438"/>
        <w:jc w:val="left"/>
      </w:pPr>
      <w:rPr>
        <w:rFonts w:hint="default"/>
        <w:lang w:val="en-US" w:eastAsia="zh-CN" w:bidi="ar-SA"/>
      </w:rPr>
    </w:lvl>
    <w:lvl w:ilvl="1" w:tentative="0">
      <w:start w:val="1"/>
      <w:numFmt w:val="decimal"/>
      <w:lvlText w:val="%1.%2."/>
      <w:lvlJc w:val="left"/>
      <w:pPr>
        <w:ind w:left="3004" w:hanging="438"/>
        <w:jc w:val="left"/>
      </w:pPr>
      <w:rPr>
        <w:rFonts w:hint="default" w:ascii="微软雅黑" w:hAnsi="微软雅黑" w:eastAsia="微软雅黑" w:cs="微软雅黑"/>
        <w:b/>
        <w:bCs/>
        <w:i w:val="0"/>
        <w:iCs w:val="0"/>
        <w:color w:val="212121"/>
        <w:spacing w:val="-1"/>
        <w:w w:val="104"/>
        <w:sz w:val="20"/>
        <w:szCs w:val="20"/>
        <w:lang w:val="en-US" w:eastAsia="zh-CN" w:bidi="ar-SA"/>
      </w:rPr>
    </w:lvl>
    <w:lvl w:ilvl="2" w:tentative="0">
      <w:start w:val="1"/>
      <w:numFmt w:val="decimal"/>
      <w:lvlText w:val="%1.%2.%3."/>
      <w:lvlJc w:val="left"/>
      <w:pPr>
        <w:ind w:left="3144" w:hanging="577"/>
        <w:jc w:val="left"/>
      </w:pPr>
      <w:rPr>
        <w:rFonts w:hint="default"/>
        <w:spacing w:val="-1"/>
        <w:w w:val="101"/>
        <w:lang w:val="en-US" w:eastAsia="zh-CN" w:bidi="ar-SA"/>
      </w:rPr>
    </w:lvl>
    <w:lvl w:ilvl="3" w:tentative="0">
      <w:start w:val="0"/>
      <w:numFmt w:val="bullet"/>
      <w:lvlText w:val="➢"/>
      <w:lvlJc w:val="left"/>
      <w:pPr>
        <w:ind w:left="2567" w:hanging="577"/>
      </w:pPr>
      <w:rPr>
        <w:rFonts w:hint="default" w:ascii="Segoe UI Symbol" w:hAnsi="Segoe UI Symbol" w:eastAsia="Segoe UI Symbol" w:cs="Segoe UI Symbol"/>
        <w:b w:val="0"/>
        <w:bCs w:val="0"/>
        <w:i w:val="0"/>
        <w:iCs w:val="0"/>
        <w:color w:val="212121"/>
        <w:spacing w:val="0"/>
        <w:w w:val="87"/>
        <w:sz w:val="15"/>
        <w:szCs w:val="15"/>
        <w:lang w:val="en-US" w:eastAsia="zh-CN" w:bidi="ar-SA"/>
      </w:rPr>
    </w:lvl>
    <w:lvl w:ilvl="4" w:tentative="0">
      <w:start w:val="0"/>
      <w:numFmt w:val="bullet"/>
      <w:lvlText w:val="•"/>
      <w:lvlJc w:val="left"/>
      <w:pPr>
        <w:ind w:left="3140" w:hanging="577"/>
      </w:pPr>
      <w:rPr>
        <w:rFonts w:hint="default"/>
        <w:lang w:val="en-US" w:eastAsia="zh-CN" w:bidi="ar-SA"/>
      </w:rPr>
    </w:lvl>
    <w:lvl w:ilvl="5" w:tentative="0">
      <w:start w:val="0"/>
      <w:numFmt w:val="bullet"/>
      <w:lvlText w:val="•"/>
      <w:lvlJc w:val="left"/>
      <w:pPr>
        <w:ind w:left="4599" w:hanging="577"/>
      </w:pPr>
      <w:rPr>
        <w:rFonts w:hint="default"/>
        <w:lang w:val="en-US" w:eastAsia="zh-CN" w:bidi="ar-SA"/>
      </w:rPr>
    </w:lvl>
    <w:lvl w:ilvl="6" w:tentative="0">
      <w:start w:val="0"/>
      <w:numFmt w:val="bullet"/>
      <w:lvlText w:val="•"/>
      <w:lvlJc w:val="left"/>
      <w:pPr>
        <w:ind w:left="6059" w:hanging="577"/>
      </w:pPr>
      <w:rPr>
        <w:rFonts w:hint="default"/>
        <w:lang w:val="en-US" w:eastAsia="zh-CN" w:bidi="ar-SA"/>
      </w:rPr>
    </w:lvl>
    <w:lvl w:ilvl="7" w:tentative="0">
      <w:start w:val="0"/>
      <w:numFmt w:val="bullet"/>
      <w:lvlText w:val="•"/>
      <w:lvlJc w:val="left"/>
      <w:pPr>
        <w:ind w:left="7519" w:hanging="577"/>
      </w:pPr>
      <w:rPr>
        <w:rFonts w:hint="default"/>
        <w:lang w:val="en-US" w:eastAsia="zh-CN" w:bidi="ar-SA"/>
      </w:rPr>
    </w:lvl>
    <w:lvl w:ilvl="8" w:tentative="0">
      <w:start w:val="0"/>
      <w:numFmt w:val="bullet"/>
      <w:lvlText w:val="•"/>
      <w:lvlJc w:val="left"/>
      <w:pPr>
        <w:ind w:left="8978" w:hanging="577"/>
      </w:pPr>
      <w:rPr>
        <w:rFonts w:hint="default"/>
        <w:lang w:val="en-US" w:eastAsia="zh-CN" w:bidi="ar-SA"/>
      </w:rPr>
    </w:lvl>
  </w:abstractNum>
  <w:abstractNum w:abstractNumId="21">
    <w:nsid w:val="B8CEF35B"/>
    <w:multiLevelType w:val="multilevel"/>
    <w:tmpl w:val="B8CEF35B"/>
    <w:lvl w:ilvl="0" w:tentative="0">
      <w:start w:val="2"/>
      <w:numFmt w:val="decimal"/>
      <w:lvlText w:val="(%1)"/>
      <w:lvlJc w:val="left"/>
      <w:pPr>
        <w:ind w:left="1171" w:hanging="361"/>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251" w:hanging="361"/>
      </w:pPr>
      <w:rPr>
        <w:rFonts w:hint="default"/>
        <w:lang w:val="en-US" w:eastAsia="zh-CN" w:bidi="ar-SA"/>
      </w:rPr>
    </w:lvl>
    <w:lvl w:ilvl="2" w:tentative="0">
      <w:start w:val="0"/>
      <w:numFmt w:val="bullet"/>
      <w:lvlText w:val="•"/>
      <w:lvlJc w:val="left"/>
      <w:pPr>
        <w:ind w:left="3323" w:hanging="361"/>
      </w:pPr>
      <w:rPr>
        <w:rFonts w:hint="default"/>
        <w:lang w:val="en-US" w:eastAsia="zh-CN" w:bidi="ar-SA"/>
      </w:rPr>
    </w:lvl>
    <w:lvl w:ilvl="3" w:tentative="0">
      <w:start w:val="0"/>
      <w:numFmt w:val="bullet"/>
      <w:lvlText w:val="•"/>
      <w:lvlJc w:val="left"/>
      <w:pPr>
        <w:ind w:left="4395" w:hanging="361"/>
      </w:pPr>
      <w:rPr>
        <w:rFonts w:hint="default"/>
        <w:lang w:val="en-US" w:eastAsia="zh-CN" w:bidi="ar-SA"/>
      </w:rPr>
    </w:lvl>
    <w:lvl w:ilvl="4" w:tentative="0">
      <w:start w:val="0"/>
      <w:numFmt w:val="bullet"/>
      <w:lvlText w:val="•"/>
      <w:lvlJc w:val="left"/>
      <w:pPr>
        <w:ind w:left="5467" w:hanging="361"/>
      </w:pPr>
      <w:rPr>
        <w:rFonts w:hint="default"/>
        <w:lang w:val="en-US" w:eastAsia="zh-CN" w:bidi="ar-SA"/>
      </w:rPr>
    </w:lvl>
    <w:lvl w:ilvl="5" w:tentative="0">
      <w:start w:val="0"/>
      <w:numFmt w:val="bullet"/>
      <w:lvlText w:val="•"/>
      <w:lvlJc w:val="left"/>
      <w:pPr>
        <w:ind w:left="6539" w:hanging="361"/>
      </w:pPr>
      <w:rPr>
        <w:rFonts w:hint="default"/>
        <w:lang w:val="en-US" w:eastAsia="zh-CN" w:bidi="ar-SA"/>
      </w:rPr>
    </w:lvl>
    <w:lvl w:ilvl="6" w:tentative="0">
      <w:start w:val="0"/>
      <w:numFmt w:val="bullet"/>
      <w:lvlText w:val="•"/>
      <w:lvlJc w:val="left"/>
      <w:pPr>
        <w:ind w:left="7611" w:hanging="361"/>
      </w:pPr>
      <w:rPr>
        <w:rFonts w:hint="default"/>
        <w:lang w:val="en-US" w:eastAsia="zh-CN" w:bidi="ar-SA"/>
      </w:rPr>
    </w:lvl>
    <w:lvl w:ilvl="7" w:tentative="0">
      <w:start w:val="0"/>
      <w:numFmt w:val="bullet"/>
      <w:lvlText w:val="•"/>
      <w:lvlJc w:val="left"/>
      <w:pPr>
        <w:ind w:left="8682" w:hanging="361"/>
      </w:pPr>
      <w:rPr>
        <w:rFonts w:hint="default"/>
        <w:lang w:val="en-US" w:eastAsia="zh-CN" w:bidi="ar-SA"/>
      </w:rPr>
    </w:lvl>
    <w:lvl w:ilvl="8" w:tentative="0">
      <w:start w:val="0"/>
      <w:numFmt w:val="bullet"/>
      <w:lvlText w:val="•"/>
      <w:lvlJc w:val="left"/>
      <w:pPr>
        <w:ind w:left="9754" w:hanging="361"/>
      </w:pPr>
      <w:rPr>
        <w:rFonts w:hint="default"/>
        <w:lang w:val="en-US" w:eastAsia="zh-CN" w:bidi="ar-SA"/>
      </w:rPr>
    </w:lvl>
  </w:abstractNum>
  <w:abstractNum w:abstractNumId="22">
    <w:nsid w:val="BB64CFA9"/>
    <w:multiLevelType w:val="multilevel"/>
    <w:tmpl w:val="BB64CFA9"/>
    <w:lvl w:ilvl="0" w:tentative="0">
      <w:start w:val="0"/>
      <w:numFmt w:val="bullet"/>
      <w:lvlText w:val="●"/>
      <w:lvlJc w:val="left"/>
      <w:pPr>
        <w:ind w:left="1171"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251" w:hanging="226"/>
      </w:pPr>
      <w:rPr>
        <w:rFonts w:hint="default"/>
        <w:lang w:val="en-US" w:eastAsia="zh-CN" w:bidi="ar-SA"/>
      </w:rPr>
    </w:lvl>
    <w:lvl w:ilvl="2" w:tentative="0">
      <w:start w:val="0"/>
      <w:numFmt w:val="bullet"/>
      <w:lvlText w:val="•"/>
      <w:lvlJc w:val="left"/>
      <w:pPr>
        <w:ind w:left="3323" w:hanging="226"/>
      </w:pPr>
      <w:rPr>
        <w:rFonts w:hint="default"/>
        <w:lang w:val="en-US" w:eastAsia="zh-CN" w:bidi="ar-SA"/>
      </w:rPr>
    </w:lvl>
    <w:lvl w:ilvl="3" w:tentative="0">
      <w:start w:val="0"/>
      <w:numFmt w:val="bullet"/>
      <w:lvlText w:val="•"/>
      <w:lvlJc w:val="left"/>
      <w:pPr>
        <w:ind w:left="4395" w:hanging="226"/>
      </w:pPr>
      <w:rPr>
        <w:rFonts w:hint="default"/>
        <w:lang w:val="en-US" w:eastAsia="zh-CN" w:bidi="ar-SA"/>
      </w:rPr>
    </w:lvl>
    <w:lvl w:ilvl="4" w:tentative="0">
      <w:start w:val="0"/>
      <w:numFmt w:val="bullet"/>
      <w:lvlText w:val="•"/>
      <w:lvlJc w:val="left"/>
      <w:pPr>
        <w:ind w:left="5467" w:hanging="226"/>
      </w:pPr>
      <w:rPr>
        <w:rFonts w:hint="default"/>
        <w:lang w:val="en-US" w:eastAsia="zh-CN" w:bidi="ar-SA"/>
      </w:rPr>
    </w:lvl>
    <w:lvl w:ilvl="5" w:tentative="0">
      <w:start w:val="0"/>
      <w:numFmt w:val="bullet"/>
      <w:lvlText w:val="•"/>
      <w:lvlJc w:val="left"/>
      <w:pPr>
        <w:ind w:left="6539" w:hanging="226"/>
      </w:pPr>
      <w:rPr>
        <w:rFonts w:hint="default"/>
        <w:lang w:val="en-US" w:eastAsia="zh-CN" w:bidi="ar-SA"/>
      </w:rPr>
    </w:lvl>
    <w:lvl w:ilvl="6" w:tentative="0">
      <w:start w:val="0"/>
      <w:numFmt w:val="bullet"/>
      <w:lvlText w:val="•"/>
      <w:lvlJc w:val="left"/>
      <w:pPr>
        <w:ind w:left="7611" w:hanging="226"/>
      </w:pPr>
      <w:rPr>
        <w:rFonts w:hint="default"/>
        <w:lang w:val="en-US" w:eastAsia="zh-CN" w:bidi="ar-SA"/>
      </w:rPr>
    </w:lvl>
    <w:lvl w:ilvl="7" w:tentative="0">
      <w:start w:val="0"/>
      <w:numFmt w:val="bullet"/>
      <w:lvlText w:val="•"/>
      <w:lvlJc w:val="left"/>
      <w:pPr>
        <w:ind w:left="8682" w:hanging="226"/>
      </w:pPr>
      <w:rPr>
        <w:rFonts w:hint="default"/>
        <w:lang w:val="en-US" w:eastAsia="zh-CN" w:bidi="ar-SA"/>
      </w:rPr>
    </w:lvl>
    <w:lvl w:ilvl="8" w:tentative="0">
      <w:start w:val="0"/>
      <w:numFmt w:val="bullet"/>
      <w:lvlText w:val="•"/>
      <w:lvlJc w:val="left"/>
      <w:pPr>
        <w:ind w:left="9754" w:hanging="226"/>
      </w:pPr>
      <w:rPr>
        <w:rFonts w:hint="default"/>
        <w:lang w:val="en-US" w:eastAsia="zh-CN" w:bidi="ar-SA"/>
      </w:rPr>
    </w:lvl>
  </w:abstractNum>
  <w:abstractNum w:abstractNumId="23">
    <w:nsid w:val="BCECA0B4"/>
    <w:multiLevelType w:val="multilevel"/>
    <w:tmpl w:val="BCECA0B4"/>
    <w:lvl w:ilvl="0" w:tentative="0">
      <w:start w:val="0"/>
      <w:numFmt w:val="bullet"/>
      <w:lvlText w:val="●"/>
      <w:lvlJc w:val="left"/>
      <w:pPr>
        <w:ind w:left="2770" w:hanging="151"/>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691" w:hanging="151"/>
      </w:pPr>
      <w:rPr>
        <w:rFonts w:hint="default"/>
        <w:lang w:val="en-US" w:eastAsia="zh-CN" w:bidi="ar-SA"/>
      </w:rPr>
    </w:lvl>
    <w:lvl w:ilvl="2" w:tentative="0">
      <w:start w:val="0"/>
      <w:numFmt w:val="bullet"/>
      <w:lvlText w:val="•"/>
      <w:lvlJc w:val="left"/>
      <w:pPr>
        <w:ind w:left="4603" w:hanging="151"/>
      </w:pPr>
      <w:rPr>
        <w:rFonts w:hint="default"/>
        <w:lang w:val="en-US" w:eastAsia="zh-CN" w:bidi="ar-SA"/>
      </w:rPr>
    </w:lvl>
    <w:lvl w:ilvl="3" w:tentative="0">
      <w:start w:val="0"/>
      <w:numFmt w:val="bullet"/>
      <w:lvlText w:val="•"/>
      <w:lvlJc w:val="left"/>
      <w:pPr>
        <w:ind w:left="5515" w:hanging="151"/>
      </w:pPr>
      <w:rPr>
        <w:rFonts w:hint="default"/>
        <w:lang w:val="en-US" w:eastAsia="zh-CN" w:bidi="ar-SA"/>
      </w:rPr>
    </w:lvl>
    <w:lvl w:ilvl="4" w:tentative="0">
      <w:start w:val="0"/>
      <w:numFmt w:val="bullet"/>
      <w:lvlText w:val="•"/>
      <w:lvlJc w:val="left"/>
      <w:pPr>
        <w:ind w:left="6427" w:hanging="151"/>
      </w:pPr>
      <w:rPr>
        <w:rFonts w:hint="default"/>
        <w:lang w:val="en-US" w:eastAsia="zh-CN" w:bidi="ar-SA"/>
      </w:rPr>
    </w:lvl>
    <w:lvl w:ilvl="5" w:tentative="0">
      <w:start w:val="0"/>
      <w:numFmt w:val="bullet"/>
      <w:lvlText w:val="•"/>
      <w:lvlJc w:val="left"/>
      <w:pPr>
        <w:ind w:left="7339" w:hanging="151"/>
      </w:pPr>
      <w:rPr>
        <w:rFonts w:hint="default"/>
        <w:lang w:val="en-US" w:eastAsia="zh-CN" w:bidi="ar-SA"/>
      </w:rPr>
    </w:lvl>
    <w:lvl w:ilvl="6" w:tentative="0">
      <w:start w:val="0"/>
      <w:numFmt w:val="bullet"/>
      <w:lvlText w:val="•"/>
      <w:lvlJc w:val="left"/>
      <w:pPr>
        <w:ind w:left="8251" w:hanging="151"/>
      </w:pPr>
      <w:rPr>
        <w:rFonts w:hint="default"/>
        <w:lang w:val="en-US" w:eastAsia="zh-CN" w:bidi="ar-SA"/>
      </w:rPr>
    </w:lvl>
    <w:lvl w:ilvl="7" w:tentative="0">
      <w:start w:val="0"/>
      <w:numFmt w:val="bullet"/>
      <w:lvlText w:val="•"/>
      <w:lvlJc w:val="left"/>
      <w:pPr>
        <w:ind w:left="9162" w:hanging="151"/>
      </w:pPr>
      <w:rPr>
        <w:rFonts w:hint="default"/>
        <w:lang w:val="en-US" w:eastAsia="zh-CN" w:bidi="ar-SA"/>
      </w:rPr>
    </w:lvl>
    <w:lvl w:ilvl="8" w:tentative="0">
      <w:start w:val="0"/>
      <w:numFmt w:val="bullet"/>
      <w:lvlText w:val="•"/>
      <w:lvlJc w:val="left"/>
      <w:pPr>
        <w:ind w:left="10074" w:hanging="151"/>
      </w:pPr>
      <w:rPr>
        <w:rFonts w:hint="default"/>
        <w:lang w:val="en-US" w:eastAsia="zh-CN" w:bidi="ar-SA"/>
      </w:rPr>
    </w:lvl>
  </w:abstractNum>
  <w:abstractNum w:abstractNumId="24">
    <w:nsid w:val="BDA1395C"/>
    <w:multiLevelType w:val="multilevel"/>
    <w:tmpl w:val="BDA1395C"/>
    <w:lvl w:ilvl="0" w:tentative="0">
      <w:start w:val="1"/>
      <w:numFmt w:val="decimal"/>
      <w:lvlText w:val="%1."/>
      <w:lvlJc w:val="left"/>
      <w:pPr>
        <w:ind w:left="2807" w:hanging="177"/>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709" w:hanging="177"/>
      </w:pPr>
      <w:rPr>
        <w:rFonts w:hint="default"/>
        <w:lang w:val="en-US" w:eastAsia="zh-CN" w:bidi="ar-SA"/>
      </w:rPr>
    </w:lvl>
    <w:lvl w:ilvl="2" w:tentative="0">
      <w:start w:val="0"/>
      <w:numFmt w:val="bullet"/>
      <w:lvlText w:val="•"/>
      <w:lvlJc w:val="left"/>
      <w:pPr>
        <w:ind w:left="4619" w:hanging="177"/>
      </w:pPr>
      <w:rPr>
        <w:rFonts w:hint="default"/>
        <w:lang w:val="en-US" w:eastAsia="zh-CN" w:bidi="ar-SA"/>
      </w:rPr>
    </w:lvl>
    <w:lvl w:ilvl="3" w:tentative="0">
      <w:start w:val="0"/>
      <w:numFmt w:val="bullet"/>
      <w:lvlText w:val="•"/>
      <w:lvlJc w:val="left"/>
      <w:pPr>
        <w:ind w:left="5529" w:hanging="177"/>
      </w:pPr>
      <w:rPr>
        <w:rFonts w:hint="default"/>
        <w:lang w:val="en-US" w:eastAsia="zh-CN" w:bidi="ar-SA"/>
      </w:rPr>
    </w:lvl>
    <w:lvl w:ilvl="4" w:tentative="0">
      <w:start w:val="0"/>
      <w:numFmt w:val="bullet"/>
      <w:lvlText w:val="•"/>
      <w:lvlJc w:val="left"/>
      <w:pPr>
        <w:ind w:left="6439" w:hanging="177"/>
      </w:pPr>
      <w:rPr>
        <w:rFonts w:hint="default"/>
        <w:lang w:val="en-US" w:eastAsia="zh-CN" w:bidi="ar-SA"/>
      </w:rPr>
    </w:lvl>
    <w:lvl w:ilvl="5" w:tentative="0">
      <w:start w:val="0"/>
      <w:numFmt w:val="bullet"/>
      <w:lvlText w:val="•"/>
      <w:lvlJc w:val="left"/>
      <w:pPr>
        <w:ind w:left="7349" w:hanging="177"/>
      </w:pPr>
      <w:rPr>
        <w:rFonts w:hint="default"/>
        <w:lang w:val="en-US" w:eastAsia="zh-CN" w:bidi="ar-SA"/>
      </w:rPr>
    </w:lvl>
    <w:lvl w:ilvl="6" w:tentative="0">
      <w:start w:val="0"/>
      <w:numFmt w:val="bullet"/>
      <w:lvlText w:val="•"/>
      <w:lvlJc w:val="left"/>
      <w:pPr>
        <w:ind w:left="8259" w:hanging="177"/>
      </w:pPr>
      <w:rPr>
        <w:rFonts w:hint="default"/>
        <w:lang w:val="en-US" w:eastAsia="zh-CN" w:bidi="ar-SA"/>
      </w:rPr>
    </w:lvl>
    <w:lvl w:ilvl="7" w:tentative="0">
      <w:start w:val="0"/>
      <w:numFmt w:val="bullet"/>
      <w:lvlText w:val="•"/>
      <w:lvlJc w:val="left"/>
      <w:pPr>
        <w:ind w:left="9168" w:hanging="177"/>
      </w:pPr>
      <w:rPr>
        <w:rFonts w:hint="default"/>
        <w:lang w:val="en-US" w:eastAsia="zh-CN" w:bidi="ar-SA"/>
      </w:rPr>
    </w:lvl>
    <w:lvl w:ilvl="8" w:tentative="0">
      <w:start w:val="0"/>
      <w:numFmt w:val="bullet"/>
      <w:lvlText w:val="•"/>
      <w:lvlJc w:val="left"/>
      <w:pPr>
        <w:ind w:left="10078" w:hanging="177"/>
      </w:pPr>
      <w:rPr>
        <w:rFonts w:hint="default"/>
        <w:lang w:val="en-US" w:eastAsia="zh-CN" w:bidi="ar-SA"/>
      </w:rPr>
    </w:lvl>
  </w:abstractNum>
  <w:abstractNum w:abstractNumId="25">
    <w:nsid w:val="BE8A4F4C"/>
    <w:multiLevelType w:val="multilevel"/>
    <w:tmpl w:val="BE8A4F4C"/>
    <w:lvl w:ilvl="0" w:tentative="0">
      <w:start w:val="7"/>
      <w:numFmt w:val="decimal"/>
      <w:lvlText w:val="%1"/>
      <w:lvlJc w:val="left"/>
      <w:pPr>
        <w:ind w:left="3004" w:hanging="438"/>
        <w:jc w:val="left"/>
      </w:pPr>
      <w:rPr>
        <w:rFonts w:hint="default"/>
        <w:lang w:val="en-US" w:eastAsia="zh-CN" w:bidi="ar-SA"/>
      </w:rPr>
    </w:lvl>
    <w:lvl w:ilvl="1" w:tentative="0">
      <w:start w:val="6"/>
      <w:numFmt w:val="decimal"/>
      <w:lvlText w:val="%1.%2."/>
      <w:lvlJc w:val="left"/>
      <w:pPr>
        <w:ind w:left="3004" w:hanging="438"/>
        <w:jc w:val="left"/>
      </w:pPr>
      <w:rPr>
        <w:rFonts w:hint="default"/>
        <w:spacing w:val="-1"/>
        <w:w w:val="104"/>
        <w:lang w:val="en-US" w:eastAsia="zh-CN" w:bidi="ar-SA"/>
      </w:rPr>
    </w:lvl>
    <w:lvl w:ilvl="2" w:tentative="0">
      <w:start w:val="1"/>
      <w:numFmt w:val="decimal"/>
      <w:lvlText w:val="%1.%2.%3."/>
      <w:lvlJc w:val="left"/>
      <w:pPr>
        <w:ind w:left="3144" w:hanging="577"/>
        <w:jc w:val="left"/>
      </w:pPr>
      <w:rPr>
        <w:rFonts w:hint="default" w:ascii="微软雅黑" w:hAnsi="微软雅黑" w:eastAsia="微软雅黑" w:cs="微软雅黑"/>
        <w:b/>
        <w:bCs/>
        <w:i w:val="0"/>
        <w:iCs w:val="0"/>
        <w:color w:val="212121"/>
        <w:spacing w:val="-1"/>
        <w:w w:val="101"/>
        <w:sz w:val="19"/>
        <w:szCs w:val="19"/>
        <w:lang w:val="en-US" w:eastAsia="zh-CN" w:bidi="ar-SA"/>
      </w:rPr>
    </w:lvl>
    <w:lvl w:ilvl="3" w:tentative="0">
      <w:start w:val="0"/>
      <w:numFmt w:val="bullet"/>
      <w:lvlText w:val="•"/>
      <w:lvlJc w:val="left"/>
      <w:pPr>
        <w:ind w:left="5086" w:hanging="577"/>
      </w:pPr>
      <w:rPr>
        <w:rFonts w:hint="default"/>
        <w:lang w:val="en-US" w:eastAsia="zh-CN" w:bidi="ar-SA"/>
      </w:rPr>
    </w:lvl>
    <w:lvl w:ilvl="4" w:tentative="0">
      <w:start w:val="0"/>
      <w:numFmt w:val="bullet"/>
      <w:lvlText w:val="•"/>
      <w:lvlJc w:val="left"/>
      <w:pPr>
        <w:ind w:left="6059" w:hanging="577"/>
      </w:pPr>
      <w:rPr>
        <w:rFonts w:hint="default"/>
        <w:lang w:val="en-US" w:eastAsia="zh-CN" w:bidi="ar-SA"/>
      </w:rPr>
    </w:lvl>
    <w:lvl w:ilvl="5" w:tentative="0">
      <w:start w:val="0"/>
      <w:numFmt w:val="bullet"/>
      <w:lvlText w:val="•"/>
      <w:lvlJc w:val="left"/>
      <w:pPr>
        <w:ind w:left="7032" w:hanging="577"/>
      </w:pPr>
      <w:rPr>
        <w:rFonts w:hint="default"/>
        <w:lang w:val="en-US" w:eastAsia="zh-CN" w:bidi="ar-SA"/>
      </w:rPr>
    </w:lvl>
    <w:lvl w:ilvl="6" w:tentative="0">
      <w:start w:val="0"/>
      <w:numFmt w:val="bullet"/>
      <w:lvlText w:val="•"/>
      <w:lvlJc w:val="left"/>
      <w:pPr>
        <w:ind w:left="8005" w:hanging="577"/>
      </w:pPr>
      <w:rPr>
        <w:rFonts w:hint="default"/>
        <w:lang w:val="en-US" w:eastAsia="zh-CN" w:bidi="ar-SA"/>
      </w:rPr>
    </w:lvl>
    <w:lvl w:ilvl="7" w:tentative="0">
      <w:start w:val="0"/>
      <w:numFmt w:val="bullet"/>
      <w:lvlText w:val="•"/>
      <w:lvlJc w:val="left"/>
      <w:pPr>
        <w:ind w:left="8978" w:hanging="577"/>
      </w:pPr>
      <w:rPr>
        <w:rFonts w:hint="default"/>
        <w:lang w:val="en-US" w:eastAsia="zh-CN" w:bidi="ar-SA"/>
      </w:rPr>
    </w:lvl>
    <w:lvl w:ilvl="8" w:tentative="0">
      <w:start w:val="0"/>
      <w:numFmt w:val="bullet"/>
      <w:lvlText w:val="•"/>
      <w:lvlJc w:val="left"/>
      <w:pPr>
        <w:ind w:left="9952" w:hanging="577"/>
      </w:pPr>
      <w:rPr>
        <w:rFonts w:hint="default"/>
        <w:lang w:val="en-US" w:eastAsia="zh-CN" w:bidi="ar-SA"/>
      </w:rPr>
    </w:lvl>
  </w:abstractNum>
  <w:abstractNum w:abstractNumId="26">
    <w:nsid w:val="BF50FE6B"/>
    <w:multiLevelType w:val="multilevel"/>
    <w:tmpl w:val="BF50FE6B"/>
    <w:lvl w:ilvl="0" w:tentative="0">
      <w:start w:val="1"/>
      <w:numFmt w:val="decimal"/>
      <w:lvlText w:val="%1）"/>
      <w:lvlJc w:val="left"/>
      <w:pPr>
        <w:ind w:left="1606" w:hanging="436"/>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629" w:hanging="436"/>
      </w:pPr>
      <w:rPr>
        <w:rFonts w:hint="default"/>
        <w:lang w:val="en-US" w:eastAsia="zh-CN" w:bidi="ar-SA"/>
      </w:rPr>
    </w:lvl>
    <w:lvl w:ilvl="2" w:tentative="0">
      <w:start w:val="0"/>
      <w:numFmt w:val="bullet"/>
      <w:lvlText w:val="•"/>
      <w:lvlJc w:val="left"/>
      <w:pPr>
        <w:ind w:left="3659" w:hanging="436"/>
      </w:pPr>
      <w:rPr>
        <w:rFonts w:hint="default"/>
        <w:lang w:val="en-US" w:eastAsia="zh-CN" w:bidi="ar-SA"/>
      </w:rPr>
    </w:lvl>
    <w:lvl w:ilvl="3" w:tentative="0">
      <w:start w:val="0"/>
      <w:numFmt w:val="bullet"/>
      <w:lvlText w:val="•"/>
      <w:lvlJc w:val="left"/>
      <w:pPr>
        <w:ind w:left="4689" w:hanging="436"/>
      </w:pPr>
      <w:rPr>
        <w:rFonts w:hint="default"/>
        <w:lang w:val="en-US" w:eastAsia="zh-CN" w:bidi="ar-SA"/>
      </w:rPr>
    </w:lvl>
    <w:lvl w:ilvl="4" w:tentative="0">
      <w:start w:val="0"/>
      <w:numFmt w:val="bullet"/>
      <w:lvlText w:val="•"/>
      <w:lvlJc w:val="left"/>
      <w:pPr>
        <w:ind w:left="5719" w:hanging="436"/>
      </w:pPr>
      <w:rPr>
        <w:rFonts w:hint="default"/>
        <w:lang w:val="en-US" w:eastAsia="zh-CN" w:bidi="ar-SA"/>
      </w:rPr>
    </w:lvl>
    <w:lvl w:ilvl="5" w:tentative="0">
      <w:start w:val="0"/>
      <w:numFmt w:val="bullet"/>
      <w:lvlText w:val="•"/>
      <w:lvlJc w:val="left"/>
      <w:pPr>
        <w:ind w:left="6749" w:hanging="436"/>
      </w:pPr>
      <w:rPr>
        <w:rFonts w:hint="default"/>
        <w:lang w:val="en-US" w:eastAsia="zh-CN" w:bidi="ar-SA"/>
      </w:rPr>
    </w:lvl>
    <w:lvl w:ilvl="6" w:tentative="0">
      <w:start w:val="0"/>
      <w:numFmt w:val="bullet"/>
      <w:lvlText w:val="•"/>
      <w:lvlJc w:val="left"/>
      <w:pPr>
        <w:ind w:left="7779" w:hanging="436"/>
      </w:pPr>
      <w:rPr>
        <w:rFonts w:hint="default"/>
        <w:lang w:val="en-US" w:eastAsia="zh-CN" w:bidi="ar-SA"/>
      </w:rPr>
    </w:lvl>
    <w:lvl w:ilvl="7" w:tentative="0">
      <w:start w:val="0"/>
      <w:numFmt w:val="bullet"/>
      <w:lvlText w:val="•"/>
      <w:lvlJc w:val="left"/>
      <w:pPr>
        <w:ind w:left="8808" w:hanging="436"/>
      </w:pPr>
      <w:rPr>
        <w:rFonts w:hint="default"/>
        <w:lang w:val="en-US" w:eastAsia="zh-CN" w:bidi="ar-SA"/>
      </w:rPr>
    </w:lvl>
    <w:lvl w:ilvl="8" w:tentative="0">
      <w:start w:val="0"/>
      <w:numFmt w:val="bullet"/>
      <w:lvlText w:val="•"/>
      <w:lvlJc w:val="left"/>
      <w:pPr>
        <w:ind w:left="9838" w:hanging="436"/>
      </w:pPr>
      <w:rPr>
        <w:rFonts w:hint="default"/>
        <w:lang w:val="en-US" w:eastAsia="zh-CN" w:bidi="ar-SA"/>
      </w:rPr>
    </w:lvl>
  </w:abstractNum>
  <w:abstractNum w:abstractNumId="27">
    <w:nsid w:val="C0915F4F"/>
    <w:multiLevelType w:val="multilevel"/>
    <w:tmpl w:val="C0915F4F"/>
    <w:lvl w:ilvl="0" w:tentative="0">
      <w:start w:val="1"/>
      <w:numFmt w:val="decimal"/>
      <w:lvlText w:val="（%1）"/>
      <w:lvlJc w:val="left"/>
      <w:pPr>
        <w:ind w:left="2313" w:hanging="394"/>
        <w:jc w:val="left"/>
      </w:pPr>
      <w:rPr>
        <w:rFonts w:hint="default" w:ascii="微软雅黑" w:hAnsi="微软雅黑" w:eastAsia="微软雅黑" w:cs="微软雅黑"/>
        <w:b/>
        <w:bCs/>
        <w:i w:val="0"/>
        <w:iCs w:val="0"/>
        <w:color w:val="2B3D4F"/>
        <w:spacing w:val="0"/>
        <w:w w:val="100"/>
        <w:sz w:val="13"/>
        <w:szCs w:val="13"/>
        <w:lang w:val="en-US" w:eastAsia="zh-CN" w:bidi="ar-SA"/>
      </w:rPr>
    </w:lvl>
    <w:lvl w:ilvl="1" w:tentative="0">
      <w:start w:val="0"/>
      <w:numFmt w:val="bullet"/>
      <w:lvlText w:val="•"/>
      <w:lvlJc w:val="left"/>
      <w:pPr>
        <w:ind w:left="3277" w:hanging="394"/>
      </w:pPr>
      <w:rPr>
        <w:rFonts w:hint="default"/>
        <w:lang w:val="en-US" w:eastAsia="zh-CN" w:bidi="ar-SA"/>
      </w:rPr>
    </w:lvl>
    <w:lvl w:ilvl="2" w:tentative="0">
      <w:start w:val="0"/>
      <w:numFmt w:val="bullet"/>
      <w:lvlText w:val="•"/>
      <w:lvlJc w:val="left"/>
      <w:pPr>
        <w:ind w:left="4235" w:hanging="394"/>
      </w:pPr>
      <w:rPr>
        <w:rFonts w:hint="default"/>
        <w:lang w:val="en-US" w:eastAsia="zh-CN" w:bidi="ar-SA"/>
      </w:rPr>
    </w:lvl>
    <w:lvl w:ilvl="3" w:tentative="0">
      <w:start w:val="0"/>
      <w:numFmt w:val="bullet"/>
      <w:lvlText w:val="•"/>
      <w:lvlJc w:val="left"/>
      <w:pPr>
        <w:ind w:left="5193" w:hanging="394"/>
      </w:pPr>
      <w:rPr>
        <w:rFonts w:hint="default"/>
        <w:lang w:val="en-US" w:eastAsia="zh-CN" w:bidi="ar-SA"/>
      </w:rPr>
    </w:lvl>
    <w:lvl w:ilvl="4" w:tentative="0">
      <w:start w:val="0"/>
      <w:numFmt w:val="bullet"/>
      <w:lvlText w:val="•"/>
      <w:lvlJc w:val="left"/>
      <w:pPr>
        <w:ind w:left="6151" w:hanging="394"/>
      </w:pPr>
      <w:rPr>
        <w:rFonts w:hint="default"/>
        <w:lang w:val="en-US" w:eastAsia="zh-CN" w:bidi="ar-SA"/>
      </w:rPr>
    </w:lvl>
    <w:lvl w:ilvl="5" w:tentative="0">
      <w:start w:val="0"/>
      <w:numFmt w:val="bullet"/>
      <w:lvlText w:val="•"/>
      <w:lvlJc w:val="left"/>
      <w:pPr>
        <w:ind w:left="7109" w:hanging="394"/>
      </w:pPr>
      <w:rPr>
        <w:rFonts w:hint="default"/>
        <w:lang w:val="en-US" w:eastAsia="zh-CN" w:bidi="ar-SA"/>
      </w:rPr>
    </w:lvl>
    <w:lvl w:ilvl="6" w:tentative="0">
      <w:start w:val="0"/>
      <w:numFmt w:val="bullet"/>
      <w:lvlText w:val="•"/>
      <w:lvlJc w:val="left"/>
      <w:pPr>
        <w:ind w:left="8067" w:hanging="394"/>
      </w:pPr>
      <w:rPr>
        <w:rFonts w:hint="default"/>
        <w:lang w:val="en-US" w:eastAsia="zh-CN" w:bidi="ar-SA"/>
      </w:rPr>
    </w:lvl>
    <w:lvl w:ilvl="7" w:tentative="0">
      <w:start w:val="0"/>
      <w:numFmt w:val="bullet"/>
      <w:lvlText w:val="•"/>
      <w:lvlJc w:val="left"/>
      <w:pPr>
        <w:ind w:left="9024" w:hanging="394"/>
      </w:pPr>
      <w:rPr>
        <w:rFonts w:hint="default"/>
        <w:lang w:val="en-US" w:eastAsia="zh-CN" w:bidi="ar-SA"/>
      </w:rPr>
    </w:lvl>
    <w:lvl w:ilvl="8" w:tentative="0">
      <w:start w:val="0"/>
      <w:numFmt w:val="bullet"/>
      <w:lvlText w:val="•"/>
      <w:lvlJc w:val="left"/>
      <w:pPr>
        <w:ind w:left="9982" w:hanging="394"/>
      </w:pPr>
      <w:rPr>
        <w:rFonts w:hint="default"/>
        <w:lang w:val="en-US" w:eastAsia="zh-CN" w:bidi="ar-SA"/>
      </w:rPr>
    </w:lvl>
  </w:abstractNum>
  <w:abstractNum w:abstractNumId="28">
    <w:nsid w:val="C4E0D24A"/>
    <w:multiLevelType w:val="multilevel"/>
    <w:tmpl w:val="C4E0D24A"/>
    <w:lvl w:ilvl="0" w:tentative="0">
      <w:start w:val="1"/>
      <w:numFmt w:val="decimal"/>
      <w:lvlText w:val="（%1）"/>
      <w:lvlJc w:val="left"/>
      <w:pPr>
        <w:ind w:left="1580" w:hanging="408"/>
        <w:jc w:val="right"/>
      </w:pPr>
      <w:rPr>
        <w:rFonts w:hint="default" w:ascii="微软雅黑" w:hAnsi="微软雅黑" w:eastAsia="微软雅黑" w:cs="微软雅黑"/>
        <w:b w:val="0"/>
        <w:bCs w:val="0"/>
        <w:i w:val="0"/>
        <w:iCs w:val="0"/>
        <w:color w:val="212121"/>
        <w:spacing w:val="0"/>
        <w:w w:val="104"/>
        <w:sz w:val="13"/>
        <w:szCs w:val="13"/>
        <w:lang w:val="en-US" w:eastAsia="zh-CN" w:bidi="ar-SA"/>
      </w:rPr>
    </w:lvl>
    <w:lvl w:ilvl="1" w:tentative="0">
      <w:start w:val="0"/>
      <w:numFmt w:val="bullet"/>
      <w:lvlText w:val="•"/>
      <w:lvlJc w:val="left"/>
      <w:pPr>
        <w:ind w:left="2611" w:hanging="408"/>
      </w:pPr>
      <w:rPr>
        <w:rFonts w:hint="default"/>
        <w:lang w:val="en-US" w:eastAsia="zh-CN" w:bidi="ar-SA"/>
      </w:rPr>
    </w:lvl>
    <w:lvl w:ilvl="2" w:tentative="0">
      <w:start w:val="0"/>
      <w:numFmt w:val="bullet"/>
      <w:lvlText w:val="•"/>
      <w:lvlJc w:val="left"/>
      <w:pPr>
        <w:ind w:left="3643" w:hanging="408"/>
      </w:pPr>
      <w:rPr>
        <w:rFonts w:hint="default"/>
        <w:lang w:val="en-US" w:eastAsia="zh-CN" w:bidi="ar-SA"/>
      </w:rPr>
    </w:lvl>
    <w:lvl w:ilvl="3" w:tentative="0">
      <w:start w:val="0"/>
      <w:numFmt w:val="bullet"/>
      <w:lvlText w:val="•"/>
      <w:lvlJc w:val="left"/>
      <w:pPr>
        <w:ind w:left="4675" w:hanging="408"/>
      </w:pPr>
      <w:rPr>
        <w:rFonts w:hint="default"/>
        <w:lang w:val="en-US" w:eastAsia="zh-CN" w:bidi="ar-SA"/>
      </w:rPr>
    </w:lvl>
    <w:lvl w:ilvl="4" w:tentative="0">
      <w:start w:val="0"/>
      <w:numFmt w:val="bullet"/>
      <w:lvlText w:val="•"/>
      <w:lvlJc w:val="left"/>
      <w:pPr>
        <w:ind w:left="5707" w:hanging="408"/>
      </w:pPr>
      <w:rPr>
        <w:rFonts w:hint="default"/>
        <w:lang w:val="en-US" w:eastAsia="zh-CN" w:bidi="ar-SA"/>
      </w:rPr>
    </w:lvl>
    <w:lvl w:ilvl="5" w:tentative="0">
      <w:start w:val="0"/>
      <w:numFmt w:val="bullet"/>
      <w:lvlText w:val="•"/>
      <w:lvlJc w:val="left"/>
      <w:pPr>
        <w:ind w:left="6739" w:hanging="408"/>
      </w:pPr>
      <w:rPr>
        <w:rFonts w:hint="default"/>
        <w:lang w:val="en-US" w:eastAsia="zh-CN" w:bidi="ar-SA"/>
      </w:rPr>
    </w:lvl>
    <w:lvl w:ilvl="6" w:tentative="0">
      <w:start w:val="0"/>
      <w:numFmt w:val="bullet"/>
      <w:lvlText w:val="•"/>
      <w:lvlJc w:val="left"/>
      <w:pPr>
        <w:ind w:left="7771" w:hanging="408"/>
      </w:pPr>
      <w:rPr>
        <w:rFonts w:hint="default"/>
        <w:lang w:val="en-US" w:eastAsia="zh-CN" w:bidi="ar-SA"/>
      </w:rPr>
    </w:lvl>
    <w:lvl w:ilvl="7" w:tentative="0">
      <w:start w:val="0"/>
      <w:numFmt w:val="bullet"/>
      <w:lvlText w:val="•"/>
      <w:lvlJc w:val="left"/>
      <w:pPr>
        <w:ind w:left="8802" w:hanging="408"/>
      </w:pPr>
      <w:rPr>
        <w:rFonts w:hint="default"/>
        <w:lang w:val="en-US" w:eastAsia="zh-CN" w:bidi="ar-SA"/>
      </w:rPr>
    </w:lvl>
    <w:lvl w:ilvl="8" w:tentative="0">
      <w:start w:val="0"/>
      <w:numFmt w:val="bullet"/>
      <w:lvlText w:val="•"/>
      <w:lvlJc w:val="left"/>
      <w:pPr>
        <w:ind w:left="9834" w:hanging="408"/>
      </w:pPr>
      <w:rPr>
        <w:rFonts w:hint="default"/>
        <w:lang w:val="en-US" w:eastAsia="zh-CN" w:bidi="ar-SA"/>
      </w:rPr>
    </w:lvl>
  </w:abstractNum>
  <w:abstractNum w:abstractNumId="29">
    <w:nsid w:val="C90D1B09"/>
    <w:multiLevelType w:val="multilevel"/>
    <w:tmpl w:val="C90D1B09"/>
    <w:lvl w:ilvl="0" w:tentative="0">
      <w:start w:val="1"/>
      <w:numFmt w:val="decimal"/>
      <w:lvlText w:val="(%1)"/>
      <w:lvlJc w:val="left"/>
      <w:pPr>
        <w:ind w:left="1531" w:hanging="361"/>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361"/>
      </w:pPr>
      <w:rPr>
        <w:rFonts w:hint="default"/>
        <w:lang w:val="en-US" w:eastAsia="zh-CN" w:bidi="ar-SA"/>
      </w:rPr>
    </w:lvl>
    <w:lvl w:ilvl="2" w:tentative="0">
      <w:start w:val="0"/>
      <w:numFmt w:val="bullet"/>
      <w:lvlText w:val="•"/>
      <w:lvlJc w:val="left"/>
      <w:pPr>
        <w:ind w:left="3611" w:hanging="361"/>
      </w:pPr>
      <w:rPr>
        <w:rFonts w:hint="default"/>
        <w:lang w:val="en-US" w:eastAsia="zh-CN" w:bidi="ar-SA"/>
      </w:rPr>
    </w:lvl>
    <w:lvl w:ilvl="3" w:tentative="0">
      <w:start w:val="0"/>
      <w:numFmt w:val="bullet"/>
      <w:lvlText w:val="•"/>
      <w:lvlJc w:val="left"/>
      <w:pPr>
        <w:ind w:left="4647" w:hanging="361"/>
      </w:pPr>
      <w:rPr>
        <w:rFonts w:hint="default"/>
        <w:lang w:val="en-US" w:eastAsia="zh-CN" w:bidi="ar-SA"/>
      </w:rPr>
    </w:lvl>
    <w:lvl w:ilvl="4" w:tentative="0">
      <w:start w:val="0"/>
      <w:numFmt w:val="bullet"/>
      <w:lvlText w:val="•"/>
      <w:lvlJc w:val="left"/>
      <w:pPr>
        <w:ind w:left="5683" w:hanging="361"/>
      </w:pPr>
      <w:rPr>
        <w:rFonts w:hint="default"/>
        <w:lang w:val="en-US" w:eastAsia="zh-CN" w:bidi="ar-SA"/>
      </w:rPr>
    </w:lvl>
    <w:lvl w:ilvl="5" w:tentative="0">
      <w:start w:val="0"/>
      <w:numFmt w:val="bullet"/>
      <w:lvlText w:val="•"/>
      <w:lvlJc w:val="left"/>
      <w:pPr>
        <w:ind w:left="6719" w:hanging="361"/>
      </w:pPr>
      <w:rPr>
        <w:rFonts w:hint="default"/>
        <w:lang w:val="en-US" w:eastAsia="zh-CN" w:bidi="ar-SA"/>
      </w:rPr>
    </w:lvl>
    <w:lvl w:ilvl="6" w:tentative="0">
      <w:start w:val="0"/>
      <w:numFmt w:val="bullet"/>
      <w:lvlText w:val="•"/>
      <w:lvlJc w:val="left"/>
      <w:pPr>
        <w:ind w:left="7755" w:hanging="361"/>
      </w:pPr>
      <w:rPr>
        <w:rFonts w:hint="default"/>
        <w:lang w:val="en-US" w:eastAsia="zh-CN" w:bidi="ar-SA"/>
      </w:rPr>
    </w:lvl>
    <w:lvl w:ilvl="7" w:tentative="0">
      <w:start w:val="0"/>
      <w:numFmt w:val="bullet"/>
      <w:lvlText w:val="•"/>
      <w:lvlJc w:val="left"/>
      <w:pPr>
        <w:ind w:left="8790" w:hanging="361"/>
      </w:pPr>
      <w:rPr>
        <w:rFonts w:hint="default"/>
        <w:lang w:val="en-US" w:eastAsia="zh-CN" w:bidi="ar-SA"/>
      </w:rPr>
    </w:lvl>
    <w:lvl w:ilvl="8" w:tentative="0">
      <w:start w:val="0"/>
      <w:numFmt w:val="bullet"/>
      <w:lvlText w:val="•"/>
      <w:lvlJc w:val="left"/>
      <w:pPr>
        <w:ind w:left="9826" w:hanging="361"/>
      </w:pPr>
      <w:rPr>
        <w:rFonts w:hint="default"/>
        <w:lang w:val="en-US" w:eastAsia="zh-CN" w:bidi="ar-SA"/>
      </w:rPr>
    </w:lvl>
  </w:abstractNum>
  <w:abstractNum w:abstractNumId="30">
    <w:nsid w:val="D1EB1714"/>
    <w:multiLevelType w:val="multilevel"/>
    <w:tmpl w:val="D1EB1714"/>
    <w:lvl w:ilvl="0" w:tentative="0">
      <w:start w:val="0"/>
      <w:numFmt w:val="bullet"/>
      <w:lvlText w:val="➢"/>
      <w:lvlJc w:val="left"/>
      <w:pPr>
        <w:ind w:left="2797" w:hanging="179"/>
      </w:pPr>
      <w:rPr>
        <w:rFonts w:hint="default" w:ascii="Segoe UI Symbol" w:hAnsi="Segoe UI Symbol" w:eastAsia="Segoe UI Symbol" w:cs="Segoe UI Symbol"/>
        <w:b w:val="0"/>
        <w:bCs w:val="0"/>
        <w:i w:val="0"/>
        <w:iCs w:val="0"/>
        <w:color w:val="212121"/>
        <w:spacing w:val="0"/>
        <w:w w:val="87"/>
        <w:sz w:val="15"/>
        <w:szCs w:val="15"/>
        <w:lang w:val="en-US" w:eastAsia="zh-CN" w:bidi="ar-SA"/>
      </w:rPr>
    </w:lvl>
    <w:lvl w:ilvl="1" w:tentative="0">
      <w:start w:val="0"/>
      <w:numFmt w:val="bullet"/>
      <w:lvlText w:val="•"/>
      <w:lvlJc w:val="left"/>
      <w:pPr>
        <w:ind w:left="3709" w:hanging="179"/>
      </w:pPr>
      <w:rPr>
        <w:rFonts w:hint="default"/>
        <w:lang w:val="en-US" w:eastAsia="zh-CN" w:bidi="ar-SA"/>
      </w:rPr>
    </w:lvl>
    <w:lvl w:ilvl="2" w:tentative="0">
      <w:start w:val="0"/>
      <w:numFmt w:val="bullet"/>
      <w:lvlText w:val="•"/>
      <w:lvlJc w:val="left"/>
      <w:pPr>
        <w:ind w:left="4619" w:hanging="179"/>
      </w:pPr>
      <w:rPr>
        <w:rFonts w:hint="default"/>
        <w:lang w:val="en-US" w:eastAsia="zh-CN" w:bidi="ar-SA"/>
      </w:rPr>
    </w:lvl>
    <w:lvl w:ilvl="3" w:tentative="0">
      <w:start w:val="0"/>
      <w:numFmt w:val="bullet"/>
      <w:lvlText w:val="•"/>
      <w:lvlJc w:val="left"/>
      <w:pPr>
        <w:ind w:left="5529" w:hanging="179"/>
      </w:pPr>
      <w:rPr>
        <w:rFonts w:hint="default"/>
        <w:lang w:val="en-US" w:eastAsia="zh-CN" w:bidi="ar-SA"/>
      </w:rPr>
    </w:lvl>
    <w:lvl w:ilvl="4" w:tentative="0">
      <w:start w:val="0"/>
      <w:numFmt w:val="bullet"/>
      <w:lvlText w:val="•"/>
      <w:lvlJc w:val="left"/>
      <w:pPr>
        <w:ind w:left="6439" w:hanging="179"/>
      </w:pPr>
      <w:rPr>
        <w:rFonts w:hint="default"/>
        <w:lang w:val="en-US" w:eastAsia="zh-CN" w:bidi="ar-SA"/>
      </w:rPr>
    </w:lvl>
    <w:lvl w:ilvl="5" w:tentative="0">
      <w:start w:val="0"/>
      <w:numFmt w:val="bullet"/>
      <w:lvlText w:val="•"/>
      <w:lvlJc w:val="left"/>
      <w:pPr>
        <w:ind w:left="7349" w:hanging="179"/>
      </w:pPr>
      <w:rPr>
        <w:rFonts w:hint="default"/>
        <w:lang w:val="en-US" w:eastAsia="zh-CN" w:bidi="ar-SA"/>
      </w:rPr>
    </w:lvl>
    <w:lvl w:ilvl="6" w:tentative="0">
      <w:start w:val="0"/>
      <w:numFmt w:val="bullet"/>
      <w:lvlText w:val="•"/>
      <w:lvlJc w:val="left"/>
      <w:pPr>
        <w:ind w:left="8259" w:hanging="179"/>
      </w:pPr>
      <w:rPr>
        <w:rFonts w:hint="default"/>
        <w:lang w:val="en-US" w:eastAsia="zh-CN" w:bidi="ar-SA"/>
      </w:rPr>
    </w:lvl>
    <w:lvl w:ilvl="7" w:tentative="0">
      <w:start w:val="0"/>
      <w:numFmt w:val="bullet"/>
      <w:lvlText w:val="•"/>
      <w:lvlJc w:val="left"/>
      <w:pPr>
        <w:ind w:left="9168" w:hanging="179"/>
      </w:pPr>
      <w:rPr>
        <w:rFonts w:hint="default"/>
        <w:lang w:val="en-US" w:eastAsia="zh-CN" w:bidi="ar-SA"/>
      </w:rPr>
    </w:lvl>
    <w:lvl w:ilvl="8" w:tentative="0">
      <w:start w:val="0"/>
      <w:numFmt w:val="bullet"/>
      <w:lvlText w:val="•"/>
      <w:lvlJc w:val="left"/>
      <w:pPr>
        <w:ind w:left="10078" w:hanging="179"/>
      </w:pPr>
      <w:rPr>
        <w:rFonts w:hint="default"/>
        <w:lang w:val="en-US" w:eastAsia="zh-CN" w:bidi="ar-SA"/>
      </w:rPr>
    </w:lvl>
  </w:abstractNum>
  <w:abstractNum w:abstractNumId="31">
    <w:nsid w:val="D7D140E4"/>
    <w:multiLevelType w:val="multilevel"/>
    <w:tmpl w:val="D7D140E4"/>
    <w:lvl w:ilvl="0" w:tentative="0">
      <w:start w:val="1"/>
      <w:numFmt w:val="decimal"/>
      <w:lvlText w:val="(%1)"/>
      <w:lvlJc w:val="left"/>
      <w:pPr>
        <w:ind w:left="2392" w:hanging="241"/>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349" w:hanging="241"/>
      </w:pPr>
      <w:rPr>
        <w:rFonts w:hint="default"/>
        <w:lang w:val="en-US" w:eastAsia="zh-CN" w:bidi="ar-SA"/>
      </w:rPr>
    </w:lvl>
    <w:lvl w:ilvl="2" w:tentative="0">
      <w:start w:val="0"/>
      <w:numFmt w:val="bullet"/>
      <w:lvlText w:val="•"/>
      <w:lvlJc w:val="left"/>
      <w:pPr>
        <w:ind w:left="4299" w:hanging="241"/>
      </w:pPr>
      <w:rPr>
        <w:rFonts w:hint="default"/>
        <w:lang w:val="en-US" w:eastAsia="zh-CN" w:bidi="ar-SA"/>
      </w:rPr>
    </w:lvl>
    <w:lvl w:ilvl="3" w:tentative="0">
      <w:start w:val="0"/>
      <w:numFmt w:val="bullet"/>
      <w:lvlText w:val="•"/>
      <w:lvlJc w:val="left"/>
      <w:pPr>
        <w:ind w:left="5249" w:hanging="241"/>
      </w:pPr>
      <w:rPr>
        <w:rFonts w:hint="default"/>
        <w:lang w:val="en-US" w:eastAsia="zh-CN" w:bidi="ar-SA"/>
      </w:rPr>
    </w:lvl>
    <w:lvl w:ilvl="4" w:tentative="0">
      <w:start w:val="0"/>
      <w:numFmt w:val="bullet"/>
      <w:lvlText w:val="•"/>
      <w:lvlJc w:val="left"/>
      <w:pPr>
        <w:ind w:left="6199" w:hanging="241"/>
      </w:pPr>
      <w:rPr>
        <w:rFonts w:hint="default"/>
        <w:lang w:val="en-US" w:eastAsia="zh-CN" w:bidi="ar-SA"/>
      </w:rPr>
    </w:lvl>
    <w:lvl w:ilvl="5" w:tentative="0">
      <w:start w:val="0"/>
      <w:numFmt w:val="bullet"/>
      <w:lvlText w:val="•"/>
      <w:lvlJc w:val="left"/>
      <w:pPr>
        <w:ind w:left="7149" w:hanging="241"/>
      </w:pPr>
      <w:rPr>
        <w:rFonts w:hint="default"/>
        <w:lang w:val="en-US" w:eastAsia="zh-CN" w:bidi="ar-SA"/>
      </w:rPr>
    </w:lvl>
    <w:lvl w:ilvl="6" w:tentative="0">
      <w:start w:val="0"/>
      <w:numFmt w:val="bullet"/>
      <w:lvlText w:val="•"/>
      <w:lvlJc w:val="left"/>
      <w:pPr>
        <w:ind w:left="8099" w:hanging="241"/>
      </w:pPr>
      <w:rPr>
        <w:rFonts w:hint="default"/>
        <w:lang w:val="en-US" w:eastAsia="zh-CN" w:bidi="ar-SA"/>
      </w:rPr>
    </w:lvl>
    <w:lvl w:ilvl="7" w:tentative="0">
      <w:start w:val="0"/>
      <w:numFmt w:val="bullet"/>
      <w:lvlText w:val="•"/>
      <w:lvlJc w:val="left"/>
      <w:pPr>
        <w:ind w:left="9048" w:hanging="241"/>
      </w:pPr>
      <w:rPr>
        <w:rFonts w:hint="default"/>
        <w:lang w:val="en-US" w:eastAsia="zh-CN" w:bidi="ar-SA"/>
      </w:rPr>
    </w:lvl>
    <w:lvl w:ilvl="8" w:tentative="0">
      <w:start w:val="0"/>
      <w:numFmt w:val="bullet"/>
      <w:lvlText w:val="•"/>
      <w:lvlJc w:val="left"/>
      <w:pPr>
        <w:ind w:left="9998" w:hanging="241"/>
      </w:pPr>
      <w:rPr>
        <w:rFonts w:hint="default"/>
        <w:lang w:val="en-US" w:eastAsia="zh-CN" w:bidi="ar-SA"/>
      </w:rPr>
    </w:lvl>
  </w:abstractNum>
  <w:abstractNum w:abstractNumId="32">
    <w:nsid w:val="DAD3A854"/>
    <w:multiLevelType w:val="multilevel"/>
    <w:tmpl w:val="DAD3A854"/>
    <w:lvl w:ilvl="0" w:tentative="0">
      <w:start w:val="1"/>
      <w:numFmt w:val="decimal"/>
      <w:lvlText w:val="%1."/>
      <w:lvlJc w:val="left"/>
      <w:pPr>
        <w:ind w:left="189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899" w:hanging="265"/>
      </w:pPr>
      <w:rPr>
        <w:rFonts w:hint="default"/>
        <w:lang w:val="en-US" w:eastAsia="zh-CN" w:bidi="ar-SA"/>
      </w:rPr>
    </w:lvl>
    <w:lvl w:ilvl="2" w:tentative="0">
      <w:start w:val="0"/>
      <w:numFmt w:val="bullet"/>
      <w:lvlText w:val="•"/>
      <w:lvlJc w:val="left"/>
      <w:pPr>
        <w:ind w:left="3899" w:hanging="265"/>
      </w:pPr>
      <w:rPr>
        <w:rFonts w:hint="default"/>
        <w:lang w:val="en-US" w:eastAsia="zh-CN" w:bidi="ar-SA"/>
      </w:rPr>
    </w:lvl>
    <w:lvl w:ilvl="3" w:tentative="0">
      <w:start w:val="0"/>
      <w:numFmt w:val="bullet"/>
      <w:lvlText w:val="•"/>
      <w:lvlJc w:val="left"/>
      <w:pPr>
        <w:ind w:left="4899" w:hanging="265"/>
      </w:pPr>
      <w:rPr>
        <w:rFonts w:hint="default"/>
        <w:lang w:val="en-US" w:eastAsia="zh-CN" w:bidi="ar-SA"/>
      </w:rPr>
    </w:lvl>
    <w:lvl w:ilvl="4" w:tentative="0">
      <w:start w:val="0"/>
      <w:numFmt w:val="bullet"/>
      <w:lvlText w:val="•"/>
      <w:lvlJc w:val="left"/>
      <w:pPr>
        <w:ind w:left="5899" w:hanging="265"/>
      </w:pPr>
      <w:rPr>
        <w:rFonts w:hint="default"/>
        <w:lang w:val="en-US" w:eastAsia="zh-CN" w:bidi="ar-SA"/>
      </w:rPr>
    </w:lvl>
    <w:lvl w:ilvl="5" w:tentative="0">
      <w:start w:val="0"/>
      <w:numFmt w:val="bullet"/>
      <w:lvlText w:val="•"/>
      <w:lvlJc w:val="left"/>
      <w:pPr>
        <w:ind w:left="6899" w:hanging="265"/>
      </w:pPr>
      <w:rPr>
        <w:rFonts w:hint="default"/>
        <w:lang w:val="en-US" w:eastAsia="zh-CN" w:bidi="ar-SA"/>
      </w:rPr>
    </w:lvl>
    <w:lvl w:ilvl="6" w:tentative="0">
      <w:start w:val="0"/>
      <w:numFmt w:val="bullet"/>
      <w:lvlText w:val="•"/>
      <w:lvlJc w:val="left"/>
      <w:pPr>
        <w:ind w:left="7899" w:hanging="265"/>
      </w:pPr>
      <w:rPr>
        <w:rFonts w:hint="default"/>
        <w:lang w:val="en-US" w:eastAsia="zh-CN" w:bidi="ar-SA"/>
      </w:rPr>
    </w:lvl>
    <w:lvl w:ilvl="7" w:tentative="0">
      <w:start w:val="0"/>
      <w:numFmt w:val="bullet"/>
      <w:lvlText w:val="•"/>
      <w:lvlJc w:val="left"/>
      <w:pPr>
        <w:ind w:left="8898" w:hanging="265"/>
      </w:pPr>
      <w:rPr>
        <w:rFonts w:hint="default"/>
        <w:lang w:val="en-US" w:eastAsia="zh-CN" w:bidi="ar-SA"/>
      </w:rPr>
    </w:lvl>
    <w:lvl w:ilvl="8" w:tentative="0">
      <w:start w:val="0"/>
      <w:numFmt w:val="bullet"/>
      <w:lvlText w:val="•"/>
      <w:lvlJc w:val="left"/>
      <w:pPr>
        <w:ind w:left="9898" w:hanging="265"/>
      </w:pPr>
      <w:rPr>
        <w:rFonts w:hint="default"/>
        <w:lang w:val="en-US" w:eastAsia="zh-CN" w:bidi="ar-SA"/>
      </w:rPr>
    </w:lvl>
  </w:abstractNum>
  <w:abstractNum w:abstractNumId="33">
    <w:nsid w:val="E0294EC7"/>
    <w:multiLevelType w:val="multilevel"/>
    <w:tmpl w:val="E0294EC7"/>
    <w:lvl w:ilvl="0" w:tentative="0">
      <w:start w:val="1"/>
      <w:numFmt w:val="decimal"/>
      <w:lvlText w:val="%1."/>
      <w:lvlJc w:val="left"/>
      <w:pPr>
        <w:ind w:left="2807" w:hanging="177"/>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1"/>
      <w:numFmt w:val="lowerLetter"/>
      <w:lvlText w:val="%2."/>
      <w:lvlJc w:val="left"/>
      <w:pPr>
        <w:ind w:left="2978" w:hanging="172"/>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2" w:tentative="0">
      <w:start w:val="0"/>
      <w:numFmt w:val="bullet"/>
      <w:lvlText w:val="•"/>
      <w:lvlJc w:val="left"/>
      <w:pPr>
        <w:ind w:left="3970" w:hanging="172"/>
      </w:pPr>
      <w:rPr>
        <w:rFonts w:hint="default"/>
        <w:lang w:val="en-US" w:eastAsia="zh-CN" w:bidi="ar-SA"/>
      </w:rPr>
    </w:lvl>
    <w:lvl w:ilvl="3" w:tentative="0">
      <w:start w:val="0"/>
      <w:numFmt w:val="bullet"/>
      <w:lvlText w:val="•"/>
      <w:lvlJc w:val="left"/>
      <w:pPr>
        <w:ind w:left="4961" w:hanging="172"/>
      </w:pPr>
      <w:rPr>
        <w:rFonts w:hint="default"/>
        <w:lang w:val="en-US" w:eastAsia="zh-CN" w:bidi="ar-SA"/>
      </w:rPr>
    </w:lvl>
    <w:lvl w:ilvl="4" w:tentative="0">
      <w:start w:val="0"/>
      <w:numFmt w:val="bullet"/>
      <w:lvlText w:val="•"/>
      <w:lvlJc w:val="left"/>
      <w:pPr>
        <w:ind w:left="5952" w:hanging="172"/>
      </w:pPr>
      <w:rPr>
        <w:rFonts w:hint="default"/>
        <w:lang w:val="en-US" w:eastAsia="zh-CN" w:bidi="ar-SA"/>
      </w:rPr>
    </w:lvl>
    <w:lvl w:ilvl="5" w:tentative="0">
      <w:start w:val="0"/>
      <w:numFmt w:val="bullet"/>
      <w:lvlText w:val="•"/>
      <w:lvlJc w:val="left"/>
      <w:pPr>
        <w:ind w:left="6943" w:hanging="172"/>
      </w:pPr>
      <w:rPr>
        <w:rFonts w:hint="default"/>
        <w:lang w:val="en-US" w:eastAsia="zh-CN" w:bidi="ar-SA"/>
      </w:rPr>
    </w:lvl>
    <w:lvl w:ilvl="6" w:tentative="0">
      <w:start w:val="0"/>
      <w:numFmt w:val="bullet"/>
      <w:lvlText w:val="•"/>
      <w:lvlJc w:val="left"/>
      <w:pPr>
        <w:ind w:left="7934" w:hanging="172"/>
      </w:pPr>
      <w:rPr>
        <w:rFonts w:hint="default"/>
        <w:lang w:val="en-US" w:eastAsia="zh-CN" w:bidi="ar-SA"/>
      </w:rPr>
    </w:lvl>
    <w:lvl w:ilvl="7" w:tentative="0">
      <w:start w:val="0"/>
      <w:numFmt w:val="bullet"/>
      <w:lvlText w:val="•"/>
      <w:lvlJc w:val="left"/>
      <w:pPr>
        <w:ind w:left="8925" w:hanging="172"/>
      </w:pPr>
      <w:rPr>
        <w:rFonts w:hint="default"/>
        <w:lang w:val="en-US" w:eastAsia="zh-CN" w:bidi="ar-SA"/>
      </w:rPr>
    </w:lvl>
    <w:lvl w:ilvl="8" w:tentative="0">
      <w:start w:val="0"/>
      <w:numFmt w:val="bullet"/>
      <w:lvlText w:val="•"/>
      <w:lvlJc w:val="left"/>
      <w:pPr>
        <w:ind w:left="9916" w:hanging="172"/>
      </w:pPr>
      <w:rPr>
        <w:rFonts w:hint="default"/>
        <w:lang w:val="en-US" w:eastAsia="zh-CN" w:bidi="ar-SA"/>
      </w:rPr>
    </w:lvl>
  </w:abstractNum>
  <w:abstractNum w:abstractNumId="34">
    <w:nsid w:val="E093A4B0"/>
    <w:multiLevelType w:val="multilevel"/>
    <w:tmpl w:val="E093A4B0"/>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35">
    <w:nsid w:val="E504947C"/>
    <w:multiLevelType w:val="multilevel"/>
    <w:tmpl w:val="E504947C"/>
    <w:lvl w:ilvl="0" w:tentative="0">
      <w:start w:val="1"/>
      <w:numFmt w:val="decimal"/>
      <w:lvlText w:val="（%1）"/>
      <w:lvlJc w:val="left"/>
      <w:pPr>
        <w:ind w:left="1580" w:hanging="408"/>
        <w:jc w:val="left"/>
      </w:pPr>
      <w:rPr>
        <w:rFonts w:hint="default" w:ascii="微软雅黑" w:hAnsi="微软雅黑" w:eastAsia="微软雅黑" w:cs="微软雅黑"/>
        <w:b w:val="0"/>
        <w:bCs w:val="0"/>
        <w:i w:val="0"/>
        <w:iCs w:val="0"/>
        <w:color w:val="212121"/>
        <w:spacing w:val="0"/>
        <w:w w:val="104"/>
        <w:sz w:val="13"/>
        <w:szCs w:val="13"/>
        <w:lang w:val="en-US" w:eastAsia="zh-CN" w:bidi="ar-SA"/>
      </w:rPr>
    </w:lvl>
    <w:lvl w:ilvl="1" w:tentative="0">
      <w:start w:val="0"/>
      <w:numFmt w:val="bullet"/>
      <w:lvlText w:val="•"/>
      <w:lvlJc w:val="left"/>
      <w:pPr>
        <w:ind w:left="2611" w:hanging="408"/>
      </w:pPr>
      <w:rPr>
        <w:rFonts w:hint="default"/>
        <w:lang w:val="en-US" w:eastAsia="zh-CN" w:bidi="ar-SA"/>
      </w:rPr>
    </w:lvl>
    <w:lvl w:ilvl="2" w:tentative="0">
      <w:start w:val="0"/>
      <w:numFmt w:val="bullet"/>
      <w:lvlText w:val="•"/>
      <w:lvlJc w:val="left"/>
      <w:pPr>
        <w:ind w:left="3643" w:hanging="408"/>
      </w:pPr>
      <w:rPr>
        <w:rFonts w:hint="default"/>
        <w:lang w:val="en-US" w:eastAsia="zh-CN" w:bidi="ar-SA"/>
      </w:rPr>
    </w:lvl>
    <w:lvl w:ilvl="3" w:tentative="0">
      <w:start w:val="0"/>
      <w:numFmt w:val="bullet"/>
      <w:lvlText w:val="•"/>
      <w:lvlJc w:val="left"/>
      <w:pPr>
        <w:ind w:left="4675" w:hanging="408"/>
      </w:pPr>
      <w:rPr>
        <w:rFonts w:hint="default"/>
        <w:lang w:val="en-US" w:eastAsia="zh-CN" w:bidi="ar-SA"/>
      </w:rPr>
    </w:lvl>
    <w:lvl w:ilvl="4" w:tentative="0">
      <w:start w:val="0"/>
      <w:numFmt w:val="bullet"/>
      <w:lvlText w:val="•"/>
      <w:lvlJc w:val="left"/>
      <w:pPr>
        <w:ind w:left="5707" w:hanging="408"/>
      </w:pPr>
      <w:rPr>
        <w:rFonts w:hint="default"/>
        <w:lang w:val="en-US" w:eastAsia="zh-CN" w:bidi="ar-SA"/>
      </w:rPr>
    </w:lvl>
    <w:lvl w:ilvl="5" w:tentative="0">
      <w:start w:val="0"/>
      <w:numFmt w:val="bullet"/>
      <w:lvlText w:val="•"/>
      <w:lvlJc w:val="left"/>
      <w:pPr>
        <w:ind w:left="6739" w:hanging="408"/>
      </w:pPr>
      <w:rPr>
        <w:rFonts w:hint="default"/>
        <w:lang w:val="en-US" w:eastAsia="zh-CN" w:bidi="ar-SA"/>
      </w:rPr>
    </w:lvl>
    <w:lvl w:ilvl="6" w:tentative="0">
      <w:start w:val="0"/>
      <w:numFmt w:val="bullet"/>
      <w:lvlText w:val="•"/>
      <w:lvlJc w:val="left"/>
      <w:pPr>
        <w:ind w:left="7771" w:hanging="408"/>
      </w:pPr>
      <w:rPr>
        <w:rFonts w:hint="default"/>
        <w:lang w:val="en-US" w:eastAsia="zh-CN" w:bidi="ar-SA"/>
      </w:rPr>
    </w:lvl>
    <w:lvl w:ilvl="7" w:tentative="0">
      <w:start w:val="0"/>
      <w:numFmt w:val="bullet"/>
      <w:lvlText w:val="•"/>
      <w:lvlJc w:val="left"/>
      <w:pPr>
        <w:ind w:left="8802" w:hanging="408"/>
      </w:pPr>
      <w:rPr>
        <w:rFonts w:hint="default"/>
        <w:lang w:val="en-US" w:eastAsia="zh-CN" w:bidi="ar-SA"/>
      </w:rPr>
    </w:lvl>
    <w:lvl w:ilvl="8" w:tentative="0">
      <w:start w:val="0"/>
      <w:numFmt w:val="bullet"/>
      <w:lvlText w:val="•"/>
      <w:lvlJc w:val="left"/>
      <w:pPr>
        <w:ind w:left="9834" w:hanging="408"/>
      </w:pPr>
      <w:rPr>
        <w:rFonts w:hint="default"/>
        <w:lang w:val="en-US" w:eastAsia="zh-CN" w:bidi="ar-SA"/>
      </w:rPr>
    </w:lvl>
  </w:abstractNum>
  <w:abstractNum w:abstractNumId="36">
    <w:nsid w:val="E7B27C5B"/>
    <w:multiLevelType w:val="multilevel"/>
    <w:tmpl w:val="E7B27C5B"/>
    <w:lvl w:ilvl="0" w:tentative="0">
      <w:start w:val="0"/>
      <w:numFmt w:val="bullet"/>
      <w:lvlText w:val="➢"/>
      <w:lvlJc w:val="left"/>
      <w:pPr>
        <w:ind w:left="2567" w:hanging="179"/>
      </w:pPr>
      <w:rPr>
        <w:rFonts w:hint="default" w:ascii="Segoe UI Symbol" w:hAnsi="Segoe UI Symbol" w:eastAsia="Segoe UI Symbol" w:cs="Segoe UI Symbol"/>
        <w:b w:val="0"/>
        <w:bCs w:val="0"/>
        <w:i w:val="0"/>
        <w:iCs w:val="0"/>
        <w:color w:val="212121"/>
        <w:spacing w:val="0"/>
        <w:w w:val="87"/>
        <w:sz w:val="15"/>
        <w:szCs w:val="15"/>
        <w:lang w:val="en-US" w:eastAsia="zh-CN" w:bidi="ar-SA"/>
      </w:rPr>
    </w:lvl>
    <w:lvl w:ilvl="1" w:tentative="0">
      <w:start w:val="0"/>
      <w:numFmt w:val="bullet"/>
      <w:lvlText w:val="•"/>
      <w:lvlJc w:val="left"/>
      <w:pPr>
        <w:ind w:left="3493" w:hanging="179"/>
      </w:pPr>
      <w:rPr>
        <w:rFonts w:hint="default"/>
        <w:lang w:val="en-US" w:eastAsia="zh-CN" w:bidi="ar-SA"/>
      </w:rPr>
    </w:lvl>
    <w:lvl w:ilvl="2" w:tentative="0">
      <w:start w:val="0"/>
      <w:numFmt w:val="bullet"/>
      <w:lvlText w:val="•"/>
      <w:lvlJc w:val="left"/>
      <w:pPr>
        <w:ind w:left="4427" w:hanging="179"/>
      </w:pPr>
      <w:rPr>
        <w:rFonts w:hint="default"/>
        <w:lang w:val="en-US" w:eastAsia="zh-CN" w:bidi="ar-SA"/>
      </w:rPr>
    </w:lvl>
    <w:lvl w:ilvl="3" w:tentative="0">
      <w:start w:val="0"/>
      <w:numFmt w:val="bullet"/>
      <w:lvlText w:val="•"/>
      <w:lvlJc w:val="left"/>
      <w:pPr>
        <w:ind w:left="5361" w:hanging="179"/>
      </w:pPr>
      <w:rPr>
        <w:rFonts w:hint="default"/>
        <w:lang w:val="en-US" w:eastAsia="zh-CN" w:bidi="ar-SA"/>
      </w:rPr>
    </w:lvl>
    <w:lvl w:ilvl="4" w:tentative="0">
      <w:start w:val="0"/>
      <w:numFmt w:val="bullet"/>
      <w:lvlText w:val="•"/>
      <w:lvlJc w:val="left"/>
      <w:pPr>
        <w:ind w:left="6295" w:hanging="179"/>
      </w:pPr>
      <w:rPr>
        <w:rFonts w:hint="default"/>
        <w:lang w:val="en-US" w:eastAsia="zh-CN" w:bidi="ar-SA"/>
      </w:rPr>
    </w:lvl>
    <w:lvl w:ilvl="5" w:tentative="0">
      <w:start w:val="0"/>
      <w:numFmt w:val="bullet"/>
      <w:lvlText w:val="•"/>
      <w:lvlJc w:val="left"/>
      <w:pPr>
        <w:ind w:left="7229" w:hanging="179"/>
      </w:pPr>
      <w:rPr>
        <w:rFonts w:hint="default"/>
        <w:lang w:val="en-US" w:eastAsia="zh-CN" w:bidi="ar-SA"/>
      </w:rPr>
    </w:lvl>
    <w:lvl w:ilvl="6" w:tentative="0">
      <w:start w:val="0"/>
      <w:numFmt w:val="bullet"/>
      <w:lvlText w:val="•"/>
      <w:lvlJc w:val="left"/>
      <w:pPr>
        <w:ind w:left="8163" w:hanging="179"/>
      </w:pPr>
      <w:rPr>
        <w:rFonts w:hint="default"/>
        <w:lang w:val="en-US" w:eastAsia="zh-CN" w:bidi="ar-SA"/>
      </w:rPr>
    </w:lvl>
    <w:lvl w:ilvl="7" w:tentative="0">
      <w:start w:val="0"/>
      <w:numFmt w:val="bullet"/>
      <w:lvlText w:val="•"/>
      <w:lvlJc w:val="left"/>
      <w:pPr>
        <w:ind w:left="9096" w:hanging="179"/>
      </w:pPr>
      <w:rPr>
        <w:rFonts w:hint="default"/>
        <w:lang w:val="en-US" w:eastAsia="zh-CN" w:bidi="ar-SA"/>
      </w:rPr>
    </w:lvl>
    <w:lvl w:ilvl="8" w:tentative="0">
      <w:start w:val="0"/>
      <w:numFmt w:val="bullet"/>
      <w:lvlText w:val="•"/>
      <w:lvlJc w:val="left"/>
      <w:pPr>
        <w:ind w:left="10030" w:hanging="179"/>
      </w:pPr>
      <w:rPr>
        <w:rFonts w:hint="default"/>
        <w:lang w:val="en-US" w:eastAsia="zh-CN" w:bidi="ar-SA"/>
      </w:rPr>
    </w:lvl>
  </w:abstractNum>
  <w:abstractNum w:abstractNumId="37">
    <w:nsid w:val="F0E89278"/>
    <w:multiLevelType w:val="multilevel"/>
    <w:tmpl w:val="F0E89278"/>
    <w:lvl w:ilvl="0" w:tentative="0">
      <w:start w:val="1"/>
      <w:numFmt w:val="decimal"/>
      <w:lvlText w:val="(%1)"/>
      <w:lvlJc w:val="left"/>
      <w:pPr>
        <w:ind w:left="2632" w:hanging="241"/>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565" w:hanging="241"/>
      </w:pPr>
      <w:rPr>
        <w:rFonts w:hint="default"/>
        <w:lang w:val="en-US" w:eastAsia="zh-CN" w:bidi="ar-SA"/>
      </w:rPr>
    </w:lvl>
    <w:lvl w:ilvl="2" w:tentative="0">
      <w:start w:val="0"/>
      <w:numFmt w:val="bullet"/>
      <w:lvlText w:val="•"/>
      <w:lvlJc w:val="left"/>
      <w:pPr>
        <w:ind w:left="4491" w:hanging="241"/>
      </w:pPr>
      <w:rPr>
        <w:rFonts w:hint="default"/>
        <w:lang w:val="en-US" w:eastAsia="zh-CN" w:bidi="ar-SA"/>
      </w:rPr>
    </w:lvl>
    <w:lvl w:ilvl="3" w:tentative="0">
      <w:start w:val="0"/>
      <w:numFmt w:val="bullet"/>
      <w:lvlText w:val="•"/>
      <w:lvlJc w:val="left"/>
      <w:pPr>
        <w:ind w:left="5417" w:hanging="241"/>
      </w:pPr>
      <w:rPr>
        <w:rFonts w:hint="default"/>
        <w:lang w:val="en-US" w:eastAsia="zh-CN" w:bidi="ar-SA"/>
      </w:rPr>
    </w:lvl>
    <w:lvl w:ilvl="4" w:tentative="0">
      <w:start w:val="0"/>
      <w:numFmt w:val="bullet"/>
      <w:lvlText w:val="•"/>
      <w:lvlJc w:val="left"/>
      <w:pPr>
        <w:ind w:left="6343" w:hanging="241"/>
      </w:pPr>
      <w:rPr>
        <w:rFonts w:hint="default"/>
        <w:lang w:val="en-US" w:eastAsia="zh-CN" w:bidi="ar-SA"/>
      </w:rPr>
    </w:lvl>
    <w:lvl w:ilvl="5" w:tentative="0">
      <w:start w:val="0"/>
      <w:numFmt w:val="bullet"/>
      <w:lvlText w:val="•"/>
      <w:lvlJc w:val="left"/>
      <w:pPr>
        <w:ind w:left="7269" w:hanging="241"/>
      </w:pPr>
      <w:rPr>
        <w:rFonts w:hint="default"/>
        <w:lang w:val="en-US" w:eastAsia="zh-CN" w:bidi="ar-SA"/>
      </w:rPr>
    </w:lvl>
    <w:lvl w:ilvl="6" w:tentative="0">
      <w:start w:val="0"/>
      <w:numFmt w:val="bullet"/>
      <w:lvlText w:val="•"/>
      <w:lvlJc w:val="left"/>
      <w:pPr>
        <w:ind w:left="8195" w:hanging="241"/>
      </w:pPr>
      <w:rPr>
        <w:rFonts w:hint="default"/>
        <w:lang w:val="en-US" w:eastAsia="zh-CN" w:bidi="ar-SA"/>
      </w:rPr>
    </w:lvl>
    <w:lvl w:ilvl="7" w:tentative="0">
      <w:start w:val="0"/>
      <w:numFmt w:val="bullet"/>
      <w:lvlText w:val="•"/>
      <w:lvlJc w:val="left"/>
      <w:pPr>
        <w:ind w:left="9120" w:hanging="241"/>
      </w:pPr>
      <w:rPr>
        <w:rFonts w:hint="default"/>
        <w:lang w:val="en-US" w:eastAsia="zh-CN" w:bidi="ar-SA"/>
      </w:rPr>
    </w:lvl>
    <w:lvl w:ilvl="8" w:tentative="0">
      <w:start w:val="0"/>
      <w:numFmt w:val="bullet"/>
      <w:lvlText w:val="•"/>
      <w:lvlJc w:val="left"/>
      <w:pPr>
        <w:ind w:left="10046" w:hanging="241"/>
      </w:pPr>
      <w:rPr>
        <w:rFonts w:hint="default"/>
        <w:lang w:val="en-US" w:eastAsia="zh-CN" w:bidi="ar-SA"/>
      </w:rPr>
    </w:lvl>
  </w:abstractNum>
  <w:abstractNum w:abstractNumId="38">
    <w:nsid w:val="F3A33954"/>
    <w:multiLevelType w:val="multilevel"/>
    <w:tmpl w:val="F3A33954"/>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39">
    <w:nsid w:val="F4A942FE"/>
    <w:multiLevelType w:val="multilevel"/>
    <w:tmpl w:val="F4A942FE"/>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40">
    <w:nsid w:val="F585BF25"/>
    <w:multiLevelType w:val="multilevel"/>
    <w:tmpl w:val="F585BF25"/>
    <w:lvl w:ilvl="0" w:tentative="0">
      <w:start w:val="0"/>
      <w:numFmt w:val="bullet"/>
      <w:lvlText w:val="●"/>
      <w:lvlJc w:val="left"/>
      <w:pPr>
        <w:ind w:left="2770" w:hanging="151"/>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691" w:hanging="151"/>
      </w:pPr>
      <w:rPr>
        <w:rFonts w:hint="default"/>
        <w:lang w:val="en-US" w:eastAsia="zh-CN" w:bidi="ar-SA"/>
      </w:rPr>
    </w:lvl>
    <w:lvl w:ilvl="2" w:tentative="0">
      <w:start w:val="0"/>
      <w:numFmt w:val="bullet"/>
      <w:lvlText w:val="•"/>
      <w:lvlJc w:val="left"/>
      <w:pPr>
        <w:ind w:left="4603" w:hanging="151"/>
      </w:pPr>
      <w:rPr>
        <w:rFonts w:hint="default"/>
        <w:lang w:val="en-US" w:eastAsia="zh-CN" w:bidi="ar-SA"/>
      </w:rPr>
    </w:lvl>
    <w:lvl w:ilvl="3" w:tentative="0">
      <w:start w:val="0"/>
      <w:numFmt w:val="bullet"/>
      <w:lvlText w:val="•"/>
      <w:lvlJc w:val="left"/>
      <w:pPr>
        <w:ind w:left="5515" w:hanging="151"/>
      </w:pPr>
      <w:rPr>
        <w:rFonts w:hint="default"/>
        <w:lang w:val="en-US" w:eastAsia="zh-CN" w:bidi="ar-SA"/>
      </w:rPr>
    </w:lvl>
    <w:lvl w:ilvl="4" w:tentative="0">
      <w:start w:val="0"/>
      <w:numFmt w:val="bullet"/>
      <w:lvlText w:val="•"/>
      <w:lvlJc w:val="left"/>
      <w:pPr>
        <w:ind w:left="6427" w:hanging="151"/>
      </w:pPr>
      <w:rPr>
        <w:rFonts w:hint="default"/>
        <w:lang w:val="en-US" w:eastAsia="zh-CN" w:bidi="ar-SA"/>
      </w:rPr>
    </w:lvl>
    <w:lvl w:ilvl="5" w:tentative="0">
      <w:start w:val="0"/>
      <w:numFmt w:val="bullet"/>
      <w:lvlText w:val="•"/>
      <w:lvlJc w:val="left"/>
      <w:pPr>
        <w:ind w:left="7339" w:hanging="151"/>
      </w:pPr>
      <w:rPr>
        <w:rFonts w:hint="default"/>
        <w:lang w:val="en-US" w:eastAsia="zh-CN" w:bidi="ar-SA"/>
      </w:rPr>
    </w:lvl>
    <w:lvl w:ilvl="6" w:tentative="0">
      <w:start w:val="0"/>
      <w:numFmt w:val="bullet"/>
      <w:lvlText w:val="•"/>
      <w:lvlJc w:val="left"/>
      <w:pPr>
        <w:ind w:left="8251" w:hanging="151"/>
      </w:pPr>
      <w:rPr>
        <w:rFonts w:hint="default"/>
        <w:lang w:val="en-US" w:eastAsia="zh-CN" w:bidi="ar-SA"/>
      </w:rPr>
    </w:lvl>
    <w:lvl w:ilvl="7" w:tentative="0">
      <w:start w:val="0"/>
      <w:numFmt w:val="bullet"/>
      <w:lvlText w:val="•"/>
      <w:lvlJc w:val="left"/>
      <w:pPr>
        <w:ind w:left="9162" w:hanging="151"/>
      </w:pPr>
      <w:rPr>
        <w:rFonts w:hint="default"/>
        <w:lang w:val="en-US" w:eastAsia="zh-CN" w:bidi="ar-SA"/>
      </w:rPr>
    </w:lvl>
    <w:lvl w:ilvl="8" w:tentative="0">
      <w:start w:val="0"/>
      <w:numFmt w:val="bullet"/>
      <w:lvlText w:val="•"/>
      <w:lvlJc w:val="left"/>
      <w:pPr>
        <w:ind w:left="10074" w:hanging="151"/>
      </w:pPr>
      <w:rPr>
        <w:rFonts w:hint="default"/>
        <w:lang w:val="en-US" w:eastAsia="zh-CN" w:bidi="ar-SA"/>
      </w:rPr>
    </w:lvl>
  </w:abstractNum>
  <w:abstractNum w:abstractNumId="41">
    <w:nsid w:val="F689643B"/>
    <w:multiLevelType w:val="multilevel"/>
    <w:tmpl w:val="F689643B"/>
    <w:lvl w:ilvl="0" w:tentative="0">
      <w:start w:val="1"/>
      <w:numFmt w:val="decimal"/>
      <w:lvlText w:val="%1"/>
      <w:lvlJc w:val="left"/>
      <w:pPr>
        <w:ind w:left="1549" w:hanging="286"/>
        <w:jc w:val="left"/>
      </w:pPr>
      <w:rPr>
        <w:rFonts w:hint="default" w:ascii="微软雅黑" w:hAnsi="微软雅黑" w:eastAsia="微软雅黑" w:cs="微软雅黑"/>
        <w:b/>
        <w:bCs/>
        <w:i w:val="0"/>
        <w:iCs w:val="0"/>
        <w:color w:val="212121"/>
        <w:spacing w:val="0"/>
        <w:w w:val="100"/>
        <w:sz w:val="31"/>
        <w:szCs w:val="31"/>
        <w:lang w:val="en-US" w:eastAsia="zh-CN" w:bidi="ar-SA"/>
      </w:rPr>
    </w:lvl>
    <w:lvl w:ilvl="1" w:tentative="0">
      <w:start w:val="1"/>
      <w:numFmt w:val="decimal"/>
      <w:lvlText w:val="%2"/>
      <w:lvlJc w:val="left"/>
      <w:pPr>
        <w:ind w:left="1477" w:hanging="230"/>
        <w:jc w:val="left"/>
      </w:pPr>
      <w:rPr>
        <w:rFonts w:hint="default" w:ascii="微软雅黑" w:hAnsi="微软雅黑" w:eastAsia="微软雅黑" w:cs="微软雅黑"/>
        <w:b/>
        <w:bCs/>
        <w:i w:val="0"/>
        <w:iCs w:val="0"/>
        <w:color w:val="212121"/>
        <w:spacing w:val="0"/>
        <w:w w:val="100"/>
        <w:sz w:val="25"/>
        <w:szCs w:val="25"/>
        <w:lang w:val="en-US" w:eastAsia="zh-CN" w:bidi="ar-SA"/>
      </w:rPr>
    </w:lvl>
    <w:lvl w:ilvl="2" w:tentative="0">
      <w:start w:val="1"/>
      <w:numFmt w:val="decimal"/>
      <w:lvlText w:val="%2.%3"/>
      <w:lvlJc w:val="left"/>
      <w:pPr>
        <w:ind w:left="1633" w:hanging="396"/>
        <w:jc w:val="left"/>
      </w:pPr>
      <w:rPr>
        <w:rFonts w:hint="default" w:ascii="微软雅黑" w:hAnsi="微软雅黑" w:eastAsia="微软雅黑" w:cs="微软雅黑"/>
        <w:b/>
        <w:bCs/>
        <w:i w:val="0"/>
        <w:iCs w:val="0"/>
        <w:color w:val="212121"/>
        <w:spacing w:val="-1"/>
        <w:w w:val="103"/>
        <w:sz w:val="21"/>
        <w:szCs w:val="21"/>
        <w:lang w:val="en-US" w:eastAsia="zh-CN" w:bidi="ar-SA"/>
      </w:rPr>
    </w:lvl>
    <w:lvl w:ilvl="3" w:tentative="0">
      <w:start w:val="0"/>
      <w:numFmt w:val="bullet"/>
      <w:lvlText w:val="•"/>
      <w:lvlJc w:val="left"/>
      <w:pPr>
        <w:ind w:left="1760" w:hanging="396"/>
      </w:pPr>
      <w:rPr>
        <w:rFonts w:hint="default"/>
        <w:lang w:val="en-US" w:eastAsia="zh-CN" w:bidi="ar-SA"/>
      </w:rPr>
    </w:lvl>
    <w:lvl w:ilvl="4" w:tentative="0">
      <w:start w:val="0"/>
      <w:numFmt w:val="bullet"/>
      <w:lvlText w:val="•"/>
      <w:lvlJc w:val="left"/>
      <w:pPr>
        <w:ind w:left="3208" w:hanging="396"/>
      </w:pPr>
      <w:rPr>
        <w:rFonts w:hint="default"/>
        <w:lang w:val="en-US" w:eastAsia="zh-CN" w:bidi="ar-SA"/>
      </w:rPr>
    </w:lvl>
    <w:lvl w:ilvl="5" w:tentative="0">
      <w:start w:val="0"/>
      <w:numFmt w:val="bullet"/>
      <w:lvlText w:val="•"/>
      <w:lvlJc w:val="left"/>
      <w:pPr>
        <w:ind w:left="4656" w:hanging="396"/>
      </w:pPr>
      <w:rPr>
        <w:rFonts w:hint="default"/>
        <w:lang w:val="en-US" w:eastAsia="zh-CN" w:bidi="ar-SA"/>
      </w:rPr>
    </w:lvl>
    <w:lvl w:ilvl="6" w:tentative="0">
      <w:start w:val="0"/>
      <w:numFmt w:val="bullet"/>
      <w:lvlText w:val="•"/>
      <w:lvlJc w:val="left"/>
      <w:pPr>
        <w:ind w:left="6105" w:hanging="396"/>
      </w:pPr>
      <w:rPr>
        <w:rFonts w:hint="default"/>
        <w:lang w:val="en-US" w:eastAsia="zh-CN" w:bidi="ar-SA"/>
      </w:rPr>
    </w:lvl>
    <w:lvl w:ilvl="7" w:tentative="0">
      <w:start w:val="0"/>
      <w:numFmt w:val="bullet"/>
      <w:lvlText w:val="•"/>
      <w:lvlJc w:val="left"/>
      <w:pPr>
        <w:ind w:left="7553" w:hanging="396"/>
      </w:pPr>
      <w:rPr>
        <w:rFonts w:hint="default"/>
        <w:lang w:val="en-US" w:eastAsia="zh-CN" w:bidi="ar-SA"/>
      </w:rPr>
    </w:lvl>
    <w:lvl w:ilvl="8" w:tentative="0">
      <w:start w:val="0"/>
      <w:numFmt w:val="bullet"/>
      <w:lvlText w:val="•"/>
      <w:lvlJc w:val="left"/>
      <w:pPr>
        <w:ind w:left="9001" w:hanging="396"/>
      </w:pPr>
      <w:rPr>
        <w:rFonts w:hint="default"/>
        <w:lang w:val="en-US" w:eastAsia="zh-CN" w:bidi="ar-SA"/>
      </w:rPr>
    </w:lvl>
  </w:abstractNum>
  <w:abstractNum w:abstractNumId="42">
    <w:nsid w:val="F7735DC9"/>
    <w:multiLevelType w:val="multilevel"/>
    <w:tmpl w:val="F7735DC9"/>
    <w:lvl w:ilvl="0" w:tentative="0">
      <w:start w:val="1"/>
      <w:numFmt w:val="decimal"/>
      <w:lvlText w:val="（%1）"/>
      <w:lvlJc w:val="left"/>
      <w:pPr>
        <w:ind w:left="175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773" w:hanging="583"/>
      </w:pPr>
      <w:rPr>
        <w:rFonts w:hint="default"/>
        <w:lang w:val="en-US" w:eastAsia="zh-CN" w:bidi="ar-SA"/>
      </w:rPr>
    </w:lvl>
    <w:lvl w:ilvl="2" w:tentative="0">
      <w:start w:val="0"/>
      <w:numFmt w:val="bullet"/>
      <w:lvlText w:val="•"/>
      <w:lvlJc w:val="left"/>
      <w:pPr>
        <w:ind w:left="3787" w:hanging="583"/>
      </w:pPr>
      <w:rPr>
        <w:rFonts w:hint="default"/>
        <w:lang w:val="en-US" w:eastAsia="zh-CN" w:bidi="ar-SA"/>
      </w:rPr>
    </w:lvl>
    <w:lvl w:ilvl="3" w:tentative="0">
      <w:start w:val="0"/>
      <w:numFmt w:val="bullet"/>
      <w:lvlText w:val="•"/>
      <w:lvlJc w:val="left"/>
      <w:pPr>
        <w:ind w:left="4801" w:hanging="583"/>
      </w:pPr>
      <w:rPr>
        <w:rFonts w:hint="default"/>
        <w:lang w:val="en-US" w:eastAsia="zh-CN" w:bidi="ar-SA"/>
      </w:rPr>
    </w:lvl>
    <w:lvl w:ilvl="4" w:tentative="0">
      <w:start w:val="0"/>
      <w:numFmt w:val="bullet"/>
      <w:lvlText w:val="•"/>
      <w:lvlJc w:val="left"/>
      <w:pPr>
        <w:ind w:left="5815" w:hanging="583"/>
      </w:pPr>
      <w:rPr>
        <w:rFonts w:hint="default"/>
        <w:lang w:val="en-US" w:eastAsia="zh-CN" w:bidi="ar-SA"/>
      </w:rPr>
    </w:lvl>
    <w:lvl w:ilvl="5" w:tentative="0">
      <w:start w:val="0"/>
      <w:numFmt w:val="bullet"/>
      <w:lvlText w:val="•"/>
      <w:lvlJc w:val="left"/>
      <w:pPr>
        <w:ind w:left="6829" w:hanging="583"/>
      </w:pPr>
      <w:rPr>
        <w:rFonts w:hint="default"/>
        <w:lang w:val="en-US" w:eastAsia="zh-CN" w:bidi="ar-SA"/>
      </w:rPr>
    </w:lvl>
    <w:lvl w:ilvl="6" w:tentative="0">
      <w:start w:val="0"/>
      <w:numFmt w:val="bullet"/>
      <w:lvlText w:val="•"/>
      <w:lvlJc w:val="left"/>
      <w:pPr>
        <w:ind w:left="7843" w:hanging="583"/>
      </w:pPr>
      <w:rPr>
        <w:rFonts w:hint="default"/>
        <w:lang w:val="en-US" w:eastAsia="zh-CN" w:bidi="ar-SA"/>
      </w:rPr>
    </w:lvl>
    <w:lvl w:ilvl="7" w:tentative="0">
      <w:start w:val="0"/>
      <w:numFmt w:val="bullet"/>
      <w:lvlText w:val="•"/>
      <w:lvlJc w:val="left"/>
      <w:pPr>
        <w:ind w:left="8856" w:hanging="583"/>
      </w:pPr>
      <w:rPr>
        <w:rFonts w:hint="default"/>
        <w:lang w:val="en-US" w:eastAsia="zh-CN" w:bidi="ar-SA"/>
      </w:rPr>
    </w:lvl>
    <w:lvl w:ilvl="8" w:tentative="0">
      <w:start w:val="0"/>
      <w:numFmt w:val="bullet"/>
      <w:lvlText w:val="•"/>
      <w:lvlJc w:val="left"/>
      <w:pPr>
        <w:ind w:left="9870" w:hanging="583"/>
      </w:pPr>
      <w:rPr>
        <w:rFonts w:hint="default"/>
        <w:lang w:val="en-US" w:eastAsia="zh-CN" w:bidi="ar-SA"/>
      </w:rPr>
    </w:lvl>
  </w:abstractNum>
  <w:abstractNum w:abstractNumId="43">
    <w:nsid w:val="FEC2EA36"/>
    <w:multiLevelType w:val="multilevel"/>
    <w:tmpl w:val="FEC2EA36"/>
    <w:lvl w:ilvl="0" w:tentative="0">
      <w:start w:val="1"/>
      <w:numFmt w:val="decimal"/>
      <w:lvlText w:val="（%1）"/>
      <w:lvlJc w:val="left"/>
      <w:pPr>
        <w:ind w:left="1172" w:hanging="462"/>
        <w:jc w:val="left"/>
      </w:pPr>
      <w:rPr>
        <w:rFonts w:hint="default" w:ascii="微软雅黑" w:hAnsi="微软雅黑" w:eastAsia="微软雅黑" w:cs="微软雅黑"/>
        <w:b w:val="0"/>
        <w:bCs w:val="0"/>
        <w:i w:val="0"/>
        <w:iCs w:val="0"/>
        <w:color w:val="212121"/>
        <w:spacing w:val="0"/>
        <w:w w:val="104"/>
        <w:sz w:val="15"/>
        <w:szCs w:val="15"/>
        <w:lang w:val="en-US" w:eastAsia="zh-CN" w:bidi="ar-SA"/>
      </w:rPr>
    </w:lvl>
    <w:lvl w:ilvl="1" w:tentative="0">
      <w:start w:val="0"/>
      <w:numFmt w:val="bullet"/>
      <w:lvlText w:val="•"/>
      <w:lvlJc w:val="left"/>
      <w:pPr>
        <w:ind w:left="2251" w:hanging="462"/>
      </w:pPr>
      <w:rPr>
        <w:rFonts w:hint="default"/>
        <w:lang w:val="en-US" w:eastAsia="zh-CN" w:bidi="ar-SA"/>
      </w:rPr>
    </w:lvl>
    <w:lvl w:ilvl="2" w:tentative="0">
      <w:start w:val="0"/>
      <w:numFmt w:val="bullet"/>
      <w:lvlText w:val="•"/>
      <w:lvlJc w:val="left"/>
      <w:pPr>
        <w:ind w:left="3323" w:hanging="462"/>
      </w:pPr>
      <w:rPr>
        <w:rFonts w:hint="default"/>
        <w:lang w:val="en-US" w:eastAsia="zh-CN" w:bidi="ar-SA"/>
      </w:rPr>
    </w:lvl>
    <w:lvl w:ilvl="3" w:tentative="0">
      <w:start w:val="0"/>
      <w:numFmt w:val="bullet"/>
      <w:lvlText w:val="•"/>
      <w:lvlJc w:val="left"/>
      <w:pPr>
        <w:ind w:left="4395" w:hanging="462"/>
      </w:pPr>
      <w:rPr>
        <w:rFonts w:hint="default"/>
        <w:lang w:val="en-US" w:eastAsia="zh-CN" w:bidi="ar-SA"/>
      </w:rPr>
    </w:lvl>
    <w:lvl w:ilvl="4" w:tentative="0">
      <w:start w:val="0"/>
      <w:numFmt w:val="bullet"/>
      <w:lvlText w:val="•"/>
      <w:lvlJc w:val="left"/>
      <w:pPr>
        <w:ind w:left="5467" w:hanging="462"/>
      </w:pPr>
      <w:rPr>
        <w:rFonts w:hint="default"/>
        <w:lang w:val="en-US" w:eastAsia="zh-CN" w:bidi="ar-SA"/>
      </w:rPr>
    </w:lvl>
    <w:lvl w:ilvl="5" w:tentative="0">
      <w:start w:val="0"/>
      <w:numFmt w:val="bullet"/>
      <w:lvlText w:val="•"/>
      <w:lvlJc w:val="left"/>
      <w:pPr>
        <w:ind w:left="6539" w:hanging="462"/>
      </w:pPr>
      <w:rPr>
        <w:rFonts w:hint="default"/>
        <w:lang w:val="en-US" w:eastAsia="zh-CN" w:bidi="ar-SA"/>
      </w:rPr>
    </w:lvl>
    <w:lvl w:ilvl="6" w:tentative="0">
      <w:start w:val="0"/>
      <w:numFmt w:val="bullet"/>
      <w:lvlText w:val="•"/>
      <w:lvlJc w:val="left"/>
      <w:pPr>
        <w:ind w:left="7611" w:hanging="462"/>
      </w:pPr>
      <w:rPr>
        <w:rFonts w:hint="default"/>
        <w:lang w:val="en-US" w:eastAsia="zh-CN" w:bidi="ar-SA"/>
      </w:rPr>
    </w:lvl>
    <w:lvl w:ilvl="7" w:tentative="0">
      <w:start w:val="0"/>
      <w:numFmt w:val="bullet"/>
      <w:lvlText w:val="•"/>
      <w:lvlJc w:val="left"/>
      <w:pPr>
        <w:ind w:left="8682" w:hanging="462"/>
      </w:pPr>
      <w:rPr>
        <w:rFonts w:hint="default"/>
        <w:lang w:val="en-US" w:eastAsia="zh-CN" w:bidi="ar-SA"/>
      </w:rPr>
    </w:lvl>
    <w:lvl w:ilvl="8" w:tentative="0">
      <w:start w:val="0"/>
      <w:numFmt w:val="bullet"/>
      <w:lvlText w:val="•"/>
      <w:lvlJc w:val="left"/>
      <w:pPr>
        <w:ind w:left="9754" w:hanging="462"/>
      </w:pPr>
      <w:rPr>
        <w:rFonts w:hint="default"/>
        <w:lang w:val="en-US" w:eastAsia="zh-CN" w:bidi="ar-SA"/>
      </w:rPr>
    </w:lvl>
  </w:abstractNum>
  <w:abstractNum w:abstractNumId="44">
    <w:nsid w:val="01836A6D"/>
    <w:multiLevelType w:val="multilevel"/>
    <w:tmpl w:val="01836A6D"/>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45">
    <w:nsid w:val="03A63A41"/>
    <w:multiLevelType w:val="multilevel"/>
    <w:tmpl w:val="03A63A41"/>
    <w:lvl w:ilvl="0" w:tentative="0">
      <w:start w:val="1"/>
      <w:numFmt w:val="decimal"/>
      <w:lvlText w:val="%1"/>
      <w:lvlJc w:val="left"/>
      <w:pPr>
        <w:ind w:left="2211" w:hanging="220"/>
        <w:jc w:val="left"/>
      </w:pPr>
      <w:rPr>
        <w:rFonts w:hint="default" w:ascii="微软雅黑" w:hAnsi="微软雅黑" w:eastAsia="微软雅黑" w:cs="微软雅黑"/>
        <w:b/>
        <w:bCs/>
        <w:i w:val="0"/>
        <w:iCs w:val="0"/>
        <w:color w:val="212121"/>
        <w:spacing w:val="0"/>
        <w:w w:val="100"/>
        <w:sz w:val="24"/>
        <w:szCs w:val="24"/>
        <w:lang w:val="en-US" w:eastAsia="zh-CN" w:bidi="ar-SA"/>
      </w:rPr>
    </w:lvl>
    <w:lvl w:ilvl="1" w:tentative="0">
      <w:start w:val="1"/>
      <w:numFmt w:val="decimal"/>
      <w:lvlText w:val="%1.%2"/>
      <w:lvlJc w:val="left"/>
      <w:pPr>
        <w:ind w:left="2360" w:hanging="378"/>
        <w:jc w:val="left"/>
      </w:pPr>
      <w:rPr>
        <w:rFonts w:hint="default" w:ascii="微软雅黑" w:hAnsi="微软雅黑" w:eastAsia="微软雅黑" w:cs="微软雅黑"/>
        <w:b/>
        <w:bCs/>
        <w:i w:val="0"/>
        <w:iCs w:val="0"/>
        <w:color w:val="212121"/>
        <w:spacing w:val="-1"/>
        <w:w w:val="104"/>
        <w:sz w:val="20"/>
        <w:szCs w:val="20"/>
        <w:lang w:val="en-US" w:eastAsia="zh-CN" w:bidi="ar-SA"/>
      </w:rPr>
    </w:lvl>
    <w:lvl w:ilvl="2" w:tentative="0">
      <w:start w:val="0"/>
      <w:numFmt w:val="bullet"/>
      <w:lvlText w:val="•"/>
      <w:lvlJc w:val="left"/>
      <w:pPr>
        <w:ind w:left="3419" w:hanging="378"/>
      </w:pPr>
      <w:rPr>
        <w:rFonts w:hint="default"/>
        <w:lang w:val="en-US" w:eastAsia="zh-CN" w:bidi="ar-SA"/>
      </w:rPr>
    </w:lvl>
    <w:lvl w:ilvl="3" w:tentative="0">
      <w:start w:val="0"/>
      <w:numFmt w:val="bullet"/>
      <w:lvlText w:val="•"/>
      <w:lvlJc w:val="left"/>
      <w:pPr>
        <w:ind w:left="4479" w:hanging="378"/>
      </w:pPr>
      <w:rPr>
        <w:rFonts w:hint="default"/>
        <w:lang w:val="en-US" w:eastAsia="zh-CN" w:bidi="ar-SA"/>
      </w:rPr>
    </w:lvl>
    <w:lvl w:ilvl="4" w:tentative="0">
      <w:start w:val="0"/>
      <w:numFmt w:val="bullet"/>
      <w:lvlText w:val="•"/>
      <w:lvlJc w:val="left"/>
      <w:pPr>
        <w:ind w:left="5539" w:hanging="378"/>
      </w:pPr>
      <w:rPr>
        <w:rFonts w:hint="default"/>
        <w:lang w:val="en-US" w:eastAsia="zh-CN" w:bidi="ar-SA"/>
      </w:rPr>
    </w:lvl>
    <w:lvl w:ilvl="5" w:tentative="0">
      <w:start w:val="0"/>
      <w:numFmt w:val="bullet"/>
      <w:lvlText w:val="•"/>
      <w:lvlJc w:val="left"/>
      <w:pPr>
        <w:ind w:left="6599" w:hanging="378"/>
      </w:pPr>
      <w:rPr>
        <w:rFonts w:hint="default"/>
        <w:lang w:val="en-US" w:eastAsia="zh-CN" w:bidi="ar-SA"/>
      </w:rPr>
    </w:lvl>
    <w:lvl w:ilvl="6" w:tentative="0">
      <w:start w:val="0"/>
      <w:numFmt w:val="bullet"/>
      <w:lvlText w:val="•"/>
      <w:lvlJc w:val="left"/>
      <w:pPr>
        <w:ind w:left="7659" w:hanging="378"/>
      </w:pPr>
      <w:rPr>
        <w:rFonts w:hint="default"/>
        <w:lang w:val="en-US" w:eastAsia="zh-CN" w:bidi="ar-SA"/>
      </w:rPr>
    </w:lvl>
    <w:lvl w:ilvl="7" w:tentative="0">
      <w:start w:val="0"/>
      <w:numFmt w:val="bullet"/>
      <w:lvlText w:val="•"/>
      <w:lvlJc w:val="left"/>
      <w:pPr>
        <w:ind w:left="8718" w:hanging="378"/>
      </w:pPr>
      <w:rPr>
        <w:rFonts w:hint="default"/>
        <w:lang w:val="en-US" w:eastAsia="zh-CN" w:bidi="ar-SA"/>
      </w:rPr>
    </w:lvl>
    <w:lvl w:ilvl="8" w:tentative="0">
      <w:start w:val="0"/>
      <w:numFmt w:val="bullet"/>
      <w:lvlText w:val="•"/>
      <w:lvlJc w:val="left"/>
      <w:pPr>
        <w:ind w:left="9778" w:hanging="378"/>
      </w:pPr>
      <w:rPr>
        <w:rFonts w:hint="default"/>
        <w:lang w:val="en-US" w:eastAsia="zh-CN" w:bidi="ar-SA"/>
      </w:rPr>
    </w:lvl>
  </w:abstractNum>
  <w:abstractNum w:abstractNumId="46">
    <w:nsid w:val="0709FD3E"/>
    <w:multiLevelType w:val="multilevel"/>
    <w:tmpl w:val="0709FD3E"/>
    <w:lvl w:ilvl="0" w:tentative="0">
      <w:start w:val="1"/>
      <w:numFmt w:val="decimal"/>
      <w:lvlText w:val="%1"/>
      <w:lvlJc w:val="left"/>
      <w:pPr>
        <w:ind w:left="1273"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341" w:hanging="330"/>
      </w:pPr>
      <w:rPr>
        <w:rFonts w:hint="default"/>
        <w:lang w:val="en-US" w:eastAsia="zh-CN" w:bidi="ar-SA"/>
      </w:rPr>
    </w:lvl>
    <w:lvl w:ilvl="2" w:tentative="0">
      <w:start w:val="0"/>
      <w:numFmt w:val="bullet"/>
      <w:lvlText w:val="•"/>
      <w:lvlJc w:val="left"/>
      <w:pPr>
        <w:ind w:left="3403" w:hanging="330"/>
      </w:pPr>
      <w:rPr>
        <w:rFonts w:hint="default"/>
        <w:lang w:val="en-US" w:eastAsia="zh-CN" w:bidi="ar-SA"/>
      </w:rPr>
    </w:lvl>
    <w:lvl w:ilvl="3" w:tentative="0">
      <w:start w:val="0"/>
      <w:numFmt w:val="bullet"/>
      <w:lvlText w:val="•"/>
      <w:lvlJc w:val="left"/>
      <w:pPr>
        <w:ind w:left="4465" w:hanging="330"/>
      </w:pPr>
      <w:rPr>
        <w:rFonts w:hint="default"/>
        <w:lang w:val="en-US" w:eastAsia="zh-CN" w:bidi="ar-SA"/>
      </w:rPr>
    </w:lvl>
    <w:lvl w:ilvl="4" w:tentative="0">
      <w:start w:val="0"/>
      <w:numFmt w:val="bullet"/>
      <w:lvlText w:val="•"/>
      <w:lvlJc w:val="left"/>
      <w:pPr>
        <w:ind w:left="5527" w:hanging="330"/>
      </w:pPr>
      <w:rPr>
        <w:rFonts w:hint="default"/>
        <w:lang w:val="en-US" w:eastAsia="zh-CN" w:bidi="ar-SA"/>
      </w:rPr>
    </w:lvl>
    <w:lvl w:ilvl="5" w:tentative="0">
      <w:start w:val="0"/>
      <w:numFmt w:val="bullet"/>
      <w:lvlText w:val="•"/>
      <w:lvlJc w:val="left"/>
      <w:pPr>
        <w:ind w:left="6589" w:hanging="330"/>
      </w:pPr>
      <w:rPr>
        <w:rFonts w:hint="default"/>
        <w:lang w:val="en-US" w:eastAsia="zh-CN" w:bidi="ar-SA"/>
      </w:rPr>
    </w:lvl>
    <w:lvl w:ilvl="6" w:tentative="0">
      <w:start w:val="0"/>
      <w:numFmt w:val="bullet"/>
      <w:lvlText w:val="•"/>
      <w:lvlJc w:val="left"/>
      <w:pPr>
        <w:ind w:left="7651" w:hanging="330"/>
      </w:pPr>
      <w:rPr>
        <w:rFonts w:hint="default"/>
        <w:lang w:val="en-US" w:eastAsia="zh-CN" w:bidi="ar-SA"/>
      </w:rPr>
    </w:lvl>
    <w:lvl w:ilvl="7" w:tentative="0">
      <w:start w:val="0"/>
      <w:numFmt w:val="bullet"/>
      <w:lvlText w:val="•"/>
      <w:lvlJc w:val="left"/>
      <w:pPr>
        <w:ind w:left="8712" w:hanging="330"/>
      </w:pPr>
      <w:rPr>
        <w:rFonts w:hint="default"/>
        <w:lang w:val="en-US" w:eastAsia="zh-CN" w:bidi="ar-SA"/>
      </w:rPr>
    </w:lvl>
    <w:lvl w:ilvl="8" w:tentative="0">
      <w:start w:val="0"/>
      <w:numFmt w:val="bullet"/>
      <w:lvlText w:val="•"/>
      <w:lvlJc w:val="left"/>
      <w:pPr>
        <w:ind w:left="9774" w:hanging="330"/>
      </w:pPr>
      <w:rPr>
        <w:rFonts w:hint="default"/>
        <w:lang w:val="en-US" w:eastAsia="zh-CN" w:bidi="ar-SA"/>
      </w:rPr>
    </w:lvl>
  </w:abstractNum>
  <w:abstractNum w:abstractNumId="47">
    <w:nsid w:val="0CEF100B"/>
    <w:multiLevelType w:val="multilevel"/>
    <w:tmpl w:val="0CEF100B"/>
    <w:lvl w:ilvl="0" w:tentative="0">
      <w:start w:val="1"/>
      <w:numFmt w:val="decimal"/>
      <w:lvlText w:val="%1"/>
      <w:lvlJc w:val="left"/>
      <w:pPr>
        <w:ind w:left="2644" w:hanging="191"/>
        <w:jc w:val="left"/>
      </w:pPr>
      <w:rPr>
        <w:rFonts w:hint="default" w:ascii="微软雅黑" w:hAnsi="微软雅黑" w:eastAsia="微软雅黑" w:cs="微软雅黑"/>
        <w:b/>
        <w:bCs/>
        <w:i w:val="0"/>
        <w:iCs w:val="0"/>
        <w:color w:val="212121"/>
        <w:spacing w:val="0"/>
        <w:w w:val="104"/>
        <w:sz w:val="20"/>
        <w:szCs w:val="20"/>
        <w:lang w:val="en-US" w:eastAsia="zh-CN" w:bidi="ar-SA"/>
      </w:rPr>
    </w:lvl>
    <w:lvl w:ilvl="1" w:tentative="0">
      <w:start w:val="1"/>
      <w:numFmt w:val="decimal"/>
      <w:lvlText w:val="(%2)"/>
      <w:lvlJc w:val="left"/>
      <w:pPr>
        <w:ind w:left="2632" w:hanging="241"/>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2" w:tentative="0">
      <w:start w:val="0"/>
      <w:numFmt w:val="bullet"/>
      <w:lvlText w:val="•"/>
      <w:lvlJc w:val="left"/>
      <w:pPr>
        <w:ind w:left="4491" w:hanging="241"/>
      </w:pPr>
      <w:rPr>
        <w:rFonts w:hint="default"/>
        <w:lang w:val="en-US" w:eastAsia="zh-CN" w:bidi="ar-SA"/>
      </w:rPr>
    </w:lvl>
    <w:lvl w:ilvl="3" w:tentative="0">
      <w:start w:val="0"/>
      <w:numFmt w:val="bullet"/>
      <w:lvlText w:val="•"/>
      <w:lvlJc w:val="left"/>
      <w:pPr>
        <w:ind w:left="5417" w:hanging="241"/>
      </w:pPr>
      <w:rPr>
        <w:rFonts w:hint="default"/>
        <w:lang w:val="en-US" w:eastAsia="zh-CN" w:bidi="ar-SA"/>
      </w:rPr>
    </w:lvl>
    <w:lvl w:ilvl="4" w:tentative="0">
      <w:start w:val="0"/>
      <w:numFmt w:val="bullet"/>
      <w:lvlText w:val="•"/>
      <w:lvlJc w:val="left"/>
      <w:pPr>
        <w:ind w:left="6343" w:hanging="241"/>
      </w:pPr>
      <w:rPr>
        <w:rFonts w:hint="default"/>
        <w:lang w:val="en-US" w:eastAsia="zh-CN" w:bidi="ar-SA"/>
      </w:rPr>
    </w:lvl>
    <w:lvl w:ilvl="5" w:tentative="0">
      <w:start w:val="0"/>
      <w:numFmt w:val="bullet"/>
      <w:lvlText w:val="•"/>
      <w:lvlJc w:val="left"/>
      <w:pPr>
        <w:ind w:left="7269" w:hanging="241"/>
      </w:pPr>
      <w:rPr>
        <w:rFonts w:hint="default"/>
        <w:lang w:val="en-US" w:eastAsia="zh-CN" w:bidi="ar-SA"/>
      </w:rPr>
    </w:lvl>
    <w:lvl w:ilvl="6" w:tentative="0">
      <w:start w:val="0"/>
      <w:numFmt w:val="bullet"/>
      <w:lvlText w:val="•"/>
      <w:lvlJc w:val="left"/>
      <w:pPr>
        <w:ind w:left="8195" w:hanging="241"/>
      </w:pPr>
      <w:rPr>
        <w:rFonts w:hint="default"/>
        <w:lang w:val="en-US" w:eastAsia="zh-CN" w:bidi="ar-SA"/>
      </w:rPr>
    </w:lvl>
    <w:lvl w:ilvl="7" w:tentative="0">
      <w:start w:val="0"/>
      <w:numFmt w:val="bullet"/>
      <w:lvlText w:val="•"/>
      <w:lvlJc w:val="left"/>
      <w:pPr>
        <w:ind w:left="9120" w:hanging="241"/>
      </w:pPr>
      <w:rPr>
        <w:rFonts w:hint="default"/>
        <w:lang w:val="en-US" w:eastAsia="zh-CN" w:bidi="ar-SA"/>
      </w:rPr>
    </w:lvl>
    <w:lvl w:ilvl="8" w:tentative="0">
      <w:start w:val="0"/>
      <w:numFmt w:val="bullet"/>
      <w:lvlText w:val="•"/>
      <w:lvlJc w:val="left"/>
      <w:pPr>
        <w:ind w:left="10046" w:hanging="241"/>
      </w:pPr>
      <w:rPr>
        <w:rFonts w:hint="default"/>
        <w:lang w:val="en-US" w:eastAsia="zh-CN" w:bidi="ar-SA"/>
      </w:rPr>
    </w:lvl>
  </w:abstractNum>
  <w:abstractNum w:abstractNumId="48">
    <w:nsid w:val="0F9F9CCA"/>
    <w:multiLevelType w:val="multilevel"/>
    <w:tmpl w:val="0F9F9CCA"/>
    <w:lvl w:ilvl="0" w:tentative="0">
      <w:start w:val="1"/>
      <w:numFmt w:val="decimal"/>
      <w:lvlText w:val="（%1）"/>
      <w:lvlJc w:val="left"/>
      <w:pPr>
        <w:ind w:left="2781" w:hanging="389"/>
        <w:jc w:val="left"/>
      </w:pPr>
      <w:rPr>
        <w:rFonts w:hint="default" w:ascii="微软雅黑" w:hAnsi="微软雅黑" w:eastAsia="微软雅黑" w:cs="微软雅黑"/>
        <w:b w:val="0"/>
        <w:bCs w:val="0"/>
        <w:i w:val="0"/>
        <w:iCs w:val="0"/>
        <w:color w:val="212121"/>
        <w:spacing w:val="0"/>
        <w:w w:val="100"/>
        <w:sz w:val="13"/>
        <w:szCs w:val="13"/>
        <w:lang w:val="en-US" w:eastAsia="zh-CN" w:bidi="ar-SA"/>
      </w:rPr>
    </w:lvl>
    <w:lvl w:ilvl="1" w:tentative="0">
      <w:start w:val="0"/>
      <w:numFmt w:val="bullet"/>
      <w:lvlText w:val="•"/>
      <w:lvlJc w:val="left"/>
      <w:pPr>
        <w:ind w:left="3691" w:hanging="389"/>
      </w:pPr>
      <w:rPr>
        <w:rFonts w:hint="default"/>
        <w:lang w:val="en-US" w:eastAsia="zh-CN" w:bidi="ar-SA"/>
      </w:rPr>
    </w:lvl>
    <w:lvl w:ilvl="2" w:tentative="0">
      <w:start w:val="0"/>
      <w:numFmt w:val="bullet"/>
      <w:lvlText w:val="•"/>
      <w:lvlJc w:val="left"/>
      <w:pPr>
        <w:ind w:left="4603" w:hanging="389"/>
      </w:pPr>
      <w:rPr>
        <w:rFonts w:hint="default"/>
        <w:lang w:val="en-US" w:eastAsia="zh-CN" w:bidi="ar-SA"/>
      </w:rPr>
    </w:lvl>
    <w:lvl w:ilvl="3" w:tentative="0">
      <w:start w:val="0"/>
      <w:numFmt w:val="bullet"/>
      <w:lvlText w:val="•"/>
      <w:lvlJc w:val="left"/>
      <w:pPr>
        <w:ind w:left="5515" w:hanging="389"/>
      </w:pPr>
      <w:rPr>
        <w:rFonts w:hint="default"/>
        <w:lang w:val="en-US" w:eastAsia="zh-CN" w:bidi="ar-SA"/>
      </w:rPr>
    </w:lvl>
    <w:lvl w:ilvl="4" w:tentative="0">
      <w:start w:val="0"/>
      <w:numFmt w:val="bullet"/>
      <w:lvlText w:val="•"/>
      <w:lvlJc w:val="left"/>
      <w:pPr>
        <w:ind w:left="6427" w:hanging="389"/>
      </w:pPr>
      <w:rPr>
        <w:rFonts w:hint="default"/>
        <w:lang w:val="en-US" w:eastAsia="zh-CN" w:bidi="ar-SA"/>
      </w:rPr>
    </w:lvl>
    <w:lvl w:ilvl="5" w:tentative="0">
      <w:start w:val="0"/>
      <w:numFmt w:val="bullet"/>
      <w:lvlText w:val="•"/>
      <w:lvlJc w:val="left"/>
      <w:pPr>
        <w:ind w:left="7339" w:hanging="389"/>
      </w:pPr>
      <w:rPr>
        <w:rFonts w:hint="default"/>
        <w:lang w:val="en-US" w:eastAsia="zh-CN" w:bidi="ar-SA"/>
      </w:rPr>
    </w:lvl>
    <w:lvl w:ilvl="6" w:tentative="0">
      <w:start w:val="0"/>
      <w:numFmt w:val="bullet"/>
      <w:lvlText w:val="•"/>
      <w:lvlJc w:val="left"/>
      <w:pPr>
        <w:ind w:left="8251" w:hanging="389"/>
      </w:pPr>
      <w:rPr>
        <w:rFonts w:hint="default"/>
        <w:lang w:val="en-US" w:eastAsia="zh-CN" w:bidi="ar-SA"/>
      </w:rPr>
    </w:lvl>
    <w:lvl w:ilvl="7" w:tentative="0">
      <w:start w:val="0"/>
      <w:numFmt w:val="bullet"/>
      <w:lvlText w:val="•"/>
      <w:lvlJc w:val="left"/>
      <w:pPr>
        <w:ind w:left="9162" w:hanging="389"/>
      </w:pPr>
      <w:rPr>
        <w:rFonts w:hint="default"/>
        <w:lang w:val="en-US" w:eastAsia="zh-CN" w:bidi="ar-SA"/>
      </w:rPr>
    </w:lvl>
    <w:lvl w:ilvl="8" w:tentative="0">
      <w:start w:val="0"/>
      <w:numFmt w:val="bullet"/>
      <w:lvlText w:val="•"/>
      <w:lvlJc w:val="left"/>
      <w:pPr>
        <w:ind w:left="10074" w:hanging="389"/>
      </w:pPr>
      <w:rPr>
        <w:rFonts w:hint="default"/>
        <w:lang w:val="en-US" w:eastAsia="zh-CN" w:bidi="ar-SA"/>
      </w:rPr>
    </w:lvl>
  </w:abstractNum>
  <w:abstractNum w:abstractNumId="49">
    <w:nsid w:val="10D591E5"/>
    <w:multiLevelType w:val="multilevel"/>
    <w:tmpl w:val="10D591E5"/>
    <w:lvl w:ilvl="0" w:tentative="0">
      <w:start w:val="0"/>
      <w:numFmt w:val="bullet"/>
      <w:lvlText w:val="●"/>
      <w:lvlJc w:val="left"/>
      <w:pPr>
        <w:ind w:left="2770" w:hanging="151"/>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691" w:hanging="151"/>
      </w:pPr>
      <w:rPr>
        <w:rFonts w:hint="default"/>
        <w:lang w:val="en-US" w:eastAsia="zh-CN" w:bidi="ar-SA"/>
      </w:rPr>
    </w:lvl>
    <w:lvl w:ilvl="2" w:tentative="0">
      <w:start w:val="0"/>
      <w:numFmt w:val="bullet"/>
      <w:lvlText w:val="•"/>
      <w:lvlJc w:val="left"/>
      <w:pPr>
        <w:ind w:left="4603" w:hanging="151"/>
      </w:pPr>
      <w:rPr>
        <w:rFonts w:hint="default"/>
        <w:lang w:val="en-US" w:eastAsia="zh-CN" w:bidi="ar-SA"/>
      </w:rPr>
    </w:lvl>
    <w:lvl w:ilvl="3" w:tentative="0">
      <w:start w:val="0"/>
      <w:numFmt w:val="bullet"/>
      <w:lvlText w:val="•"/>
      <w:lvlJc w:val="left"/>
      <w:pPr>
        <w:ind w:left="5515" w:hanging="151"/>
      </w:pPr>
      <w:rPr>
        <w:rFonts w:hint="default"/>
        <w:lang w:val="en-US" w:eastAsia="zh-CN" w:bidi="ar-SA"/>
      </w:rPr>
    </w:lvl>
    <w:lvl w:ilvl="4" w:tentative="0">
      <w:start w:val="0"/>
      <w:numFmt w:val="bullet"/>
      <w:lvlText w:val="•"/>
      <w:lvlJc w:val="left"/>
      <w:pPr>
        <w:ind w:left="6427" w:hanging="151"/>
      </w:pPr>
      <w:rPr>
        <w:rFonts w:hint="default"/>
        <w:lang w:val="en-US" w:eastAsia="zh-CN" w:bidi="ar-SA"/>
      </w:rPr>
    </w:lvl>
    <w:lvl w:ilvl="5" w:tentative="0">
      <w:start w:val="0"/>
      <w:numFmt w:val="bullet"/>
      <w:lvlText w:val="•"/>
      <w:lvlJc w:val="left"/>
      <w:pPr>
        <w:ind w:left="7339" w:hanging="151"/>
      </w:pPr>
      <w:rPr>
        <w:rFonts w:hint="default"/>
        <w:lang w:val="en-US" w:eastAsia="zh-CN" w:bidi="ar-SA"/>
      </w:rPr>
    </w:lvl>
    <w:lvl w:ilvl="6" w:tentative="0">
      <w:start w:val="0"/>
      <w:numFmt w:val="bullet"/>
      <w:lvlText w:val="•"/>
      <w:lvlJc w:val="left"/>
      <w:pPr>
        <w:ind w:left="8251" w:hanging="151"/>
      </w:pPr>
      <w:rPr>
        <w:rFonts w:hint="default"/>
        <w:lang w:val="en-US" w:eastAsia="zh-CN" w:bidi="ar-SA"/>
      </w:rPr>
    </w:lvl>
    <w:lvl w:ilvl="7" w:tentative="0">
      <w:start w:val="0"/>
      <w:numFmt w:val="bullet"/>
      <w:lvlText w:val="•"/>
      <w:lvlJc w:val="left"/>
      <w:pPr>
        <w:ind w:left="9162" w:hanging="151"/>
      </w:pPr>
      <w:rPr>
        <w:rFonts w:hint="default"/>
        <w:lang w:val="en-US" w:eastAsia="zh-CN" w:bidi="ar-SA"/>
      </w:rPr>
    </w:lvl>
    <w:lvl w:ilvl="8" w:tentative="0">
      <w:start w:val="0"/>
      <w:numFmt w:val="bullet"/>
      <w:lvlText w:val="•"/>
      <w:lvlJc w:val="left"/>
      <w:pPr>
        <w:ind w:left="10074" w:hanging="151"/>
      </w:pPr>
      <w:rPr>
        <w:rFonts w:hint="default"/>
        <w:lang w:val="en-US" w:eastAsia="zh-CN" w:bidi="ar-SA"/>
      </w:rPr>
    </w:lvl>
  </w:abstractNum>
  <w:abstractNum w:abstractNumId="50">
    <w:nsid w:val="12EADF99"/>
    <w:multiLevelType w:val="multilevel"/>
    <w:tmpl w:val="12EADF99"/>
    <w:lvl w:ilvl="0" w:tentative="0">
      <w:start w:val="1"/>
      <w:numFmt w:val="decimal"/>
      <w:lvlText w:val="%1"/>
      <w:lvlJc w:val="left"/>
      <w:pPr>
        <w:ind w:left="1582" w:hanging="310"/>
        <w:jc w:val="left"/>
      </w:pPr>
      <w:rPr>
        <w:rFonts w:hint="default" w:ascii="微软雅黑" w:hAnsi="微软雅黑" w:eastAsia="微软雅黑" w:cs="微软雅黑"/>
        <w:b/>
        <w:bCs/>
        <w:i w:val="0"/>
        <w:iCs w:val="0"/>
        <w:color w:val="212121"/>
        <w:spacing w:val="0"/>
        <w:w w:val="99"/>
        <w:sz w:val="34"/>
        <w:szCs w:val="34"/>
        <w:lang w:val="en-US" w:eastAsia="zh-CN" w:bidi="ar-SA"/>
      </w:rPr>
    </w:lvl>
    <w:lvl w:ilvl="1" w:tentative="0">
      <w:start w:val="1"/>
      <w:numFmt w:val="decimal"/>
      <w:lvlText w:val="%1.%2"/>
      <w:lvlJc w:val="left"/>
      <w:pPr>
        <w:ind w:left="1792" w:hanging="533"/>
        <w:jc w:val="left"/>
      </w:pPr>
      <w:rPr>
        <w:rFonts w:hint="default" w:ascii="微软雅黑" w:hAnsi="微软雅黑" w:eastAsia="微软雅黑" w:cs="微软雅黑"/>
        <w:b/>
        <w:bCs/>
        <w:i w:val="0"/>
        <w:iCs w:val="0"/>
        <w:color w:val="212121"/>
        <w:spacing w:val="-1"/>
        <w:w w:val="101"/>
        <w:sz w:val="29"/>
        <w:szCs w:val="29"/>
        <w:lang w:val="en-US" w:eastAsia="zh-CN" w:bidi="ar-SA"/>
      </w:rPr>
    </w:lvl>
    <w:lvl w:ilvl="2" w:tentative="0">
      <w:start w:val="0"/>
      <w:numFmt w:val="bullet"/>
      <w:lvlText w:val="•"/>
      <w:lvlJc w:val="left"/>
      <w:pPr>
        <w:ind w:left="2922" w:hanging="533"/>
      </w:pPr>
      <w:rPr>
        <w:rFonts w:hint="default"/>
        <w:lang w:val="en-US" w:eastAsia="zh-CN" w:bidi="ar-SA"/>
      </w:rPr>
    </w:lvl>
    <w:lvl w:ilvl="3" w:tentative="0">
      <w:start w:val="0"/>
      <w:numFmt w:val="bullet"/>
      <w:lvlText w:val="•"/>
      <w:lvlJc w:val="left"/>
      <w:pPr>
        <w:ind w:left="4044" w:hanging="533"/>
      </w:pPr>
      <w:rPr>
        <w:rFonts w:hint="default"/>
        <w:lang w:val="en-US" w:eastAsia="zh-CN" w:bidi="ar-SA"/>
      </w:rPr>
    </w:lvl>
    <w:lvl w:ilvl="4" w:tentative="0">
      <w:start w:val="0"/>
      <w:numFmt w:val="bullet"/>
      <w:lvlText w:val="•"/>
      <w:lvlJc w:val="left"/>
      <w:pPr>
        <w:ind w:left="5166" w:hanging="533"/>
      </w:pPr>
      <w:rPr>
        <w:rFonts w:hint="default"/>
        <w:lang w:val="en-US" w:eastAsia="zh-CN" w:bidi="ar-SA"/>
      </w:rPr>
    </w:lvl>
    <w:lvl w:ilvl="5" w:tentative="0">
      <w:start w:val="0"/>
      <w:numFmt w:val="bullet"/>
      <w:lvlText w:val="•"/>
      <w:lvlJc w:val="left"/>
      <w:pPr>
        <w:ind w:left="6288" w:hanging="533"/>
      </w:pPr>
      <w:rPr>
        <w:rFonts w:hint="default"/>
        <w:lang w:val="en-US" w:eastAsia="zh-CN" w:bidi="ar-SA"/>
      </w:rPr>
    </w:lvl>
    <w:lvl w:ilvl="6" w:tentative="0">
      <w:start w:val="0"/>
      <w:numFmt w:val="bullet"/>
      <w:lvlText w:val="•"/>
      <w:lvlJc w:val="left"/>
      <w:pPr>
        <w:ind w:left="7410" w:hanging="533"/>
      </w:pPr>
      <w:rPr>
        <w:rFonts w:hint="default"/>
        <w:lang w:val="en-US" w:eastAsia="zh-CN" w:bidi="ar-SA"/>
      </w:rPr>
    </w:lvl>
    <w:lvl w:ilvl="7" w:tentative="0">
      <w:start w:val="0"/>
      <w:numFmt w:val="bullet"/>
      <w:lvlText w:val="•"/>
      <w:lvlJc w:val="left"/>
      <w:pPr>
        <w:ind w:left="8532" w:hanging="533"/>
      </w:pPr>
      <w:rPr>
        <w:rFonts w:hint="default"/>
        <w:lang w:val="en-US" w:eastAsia="zh-CN" w:bidi="ar-SA"/>
      </w:rPr>
    </w:lvl>
    <w:lvl w:ilvl="8" w:tentative="0">
      <w:start w:val="0"/>
      <w:numFmt w:val="bullet"/>
      <w:lvlText w:val="•"/>
      <w:lvlJc w:val="left"/>
      <w:pPr>
        <w:ind w:left="9654" w:hanging="533"/>
      </w:pPr>
      <w:rPr>
        <w:rFonts w:hint="default"/>
        <w:lang w:val="en-US" w:eastAsia="zh-CN" w:bidi="ar-SA"/>
      </w:rPr>
    </w:lvl>
  </w:abstractNum>
  <w:abstractNum w:abstractNumId="51">
    <w:nsid w:val="1450273B"/>
    <w:multiLevelType w:val="multilevel"/>
    <w:tmpl w:val="1450273B"/>
    <w:lvl w:ilvl="0" w:tentative="0">
      <w:start w:val="1"/>
      <w:numFmt w:val="decimal"/>
      <w:lvlText w:val="%1."/>
      <w:lvlJc w:val="left"/>
      <w:pPr>
        <w:ind w:left="2807" w:hanging="177"/>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709" w:hanging="177"/>
      </w:pPr>
      <w:rPr>
        <w:rFonts w:hint="default"/>
        <w:lang w:val="en-US" w:eastAsia="zh-CN" w:bidi="ar-SA"/>
      </w:rPr>
    </w:lvl>
    <w:lvl w:ilvl="2" w:tentative="0">
      <w:start w:val="0"/>
      <w:numFmt w:val="bullet"/>
      <w:lvlText w:val="•"/>
      <w:lvlJc w:val="left"/>
      <w:pPr>
        <w:ind w:left="4619" w:hanging="177"/>
      </w:pPr>
      <w:rPr>
        <w:rFonts w:hint="default"/>
        <w:lang w:val="en-US" w:eastAsia="zh-CN" w:bidi="ar-SA"/>
      </w:rPr>
    </w:lvl>
    <w:lvl w:ilvl="3" w:tentative="0">
      <w:start w:val="0"/>
      <w:numFmt w:val="bullet"/>
      <w:lvlText w:val="•"/>
      <w:lvlJc w:val="left"/>
      <w:pPr>
        <w:ind w:left="5529" w:hanging="177"/>
      </w:pPr>
      <w:rPr>
        <w:rFonts w:hint="default"/>
        <w:lang w:val="en-US" w:eastAsia="zh-CN" w:bidi="ar-SA"/>
      </w:rPr>
    </w:lvl>
    <w:lvl w:ilvl="4" w:tentative="0">
      <w:start w:val="0"/>
      <w:numFmt w:val="bullet"/>
      <w:lvlText w:val="•"/>
      <w:lvlJc w:val="left"/>
      <w:pPr>
        <w:ind w:left="6439" w:hanging="177"/>
      </w:pPr>
      <w:rPr>
        <w:rFonts w:hint="default"/>
        <w:lang w:val="en-US" w:eastAsia="zh-CN" w:bidi="ar-SA"/>
      </w:rPr>
    </w:lvl>
    <w:lvl w:ilvl="5" w:tentative="0">
      <w:start w:val="0"/>
      <w:numFmt w:val="bullet"/>
      <w:lvlText w:val="•"/>
      <w:lvlJc w:val="left"/>
      <w:pPr>
        <w:ind w:left="7349" w:hanging="177"/>
      </w:pPr>
      <w:rPr>
        <w:rFonts w:hint="default"/>
        <w:lang w:val="en-US" w:eastAsia="zh-CN" w:bidi="ar-SA"/>
      </w:rPr>
    </w:lvl>
    <w:lvl w:ilvl="6" w:tentative="0">
      <w:start w:val="0"/>
      <w:numFmt w:val="bullet"/>
      <w:lvlText w:val="•"/>
      <w:lvlJc w:val="left"/>
      <w:pPr>
        <w:ind w:left="8259" w:hanging="177"/>
      </w:pPr>
      <w:rPr>
        <w:rFonts w:hint="default"/>
        <w:lang w:val="en-US" w:eastAsia="zh-CN" w:bidi="ar-SA"/>
      </w:rPr>
    </w:lvl>
    <w:lvl w:ilvl="7" w:tentative="0">
      <w:start w:val="0"/>
      <w:numFmt w:val="bullet"/>
      <w:lvlText w:val="•"/>
      <w:lvlJc w:val="left"/>
      <w:pPr>
        <w:ind w:left="9168" w:hanging="177"/>
      </w:pPr>
      <w:rPr>
        <w:rFonts w:hint="default"/>
        <w:lang w:val="en-US" w:eastAsia="zh-CN" w:bidi="ar-SA"/>
      </w:rPr>
    </w:lvl>
    <w:lvl w:ilvl="8" w:tentative="0">
      <w:start w:val="0"/>
      <w:numFmt w:val="bullet"/>
      <w:lvlText w:val="•"/>
      <w:lvlJc w:val="left"/>
      <w:pPr>
        <w:ind w:left="10078" w:hanging="177"/>
      </w:pPr>
      <w:rPr>
        <w:rFonts w:hint="default"/>
        <w:lang w:val="en-US" w:eastAsia="zh-CN" w:bidi="ar-SA"/>
      </w:rPr>
    </w:lvl>
  </w:abstractNum>
  <w:abstractNum w:abstractNumId="52">
    <w:nsid w:val="18F74015"/>
    <w:multiLevelType w:val="multilevel"/>
    <w:tmpl w:val="18F74015"/>
    <w:lvl w:ilvl="0" w:tentative="0">
      <w:start w:val="1"/>
      <w:numFmt w:val="decimal"/>
      <w:lvlText w:val="%1."/>
      <w:lvlJc w:val="left"/>
      <w:pPr>
        <w:ind w:left="1424" w:hanging="186"/>
        <w:jc w:val="left"/>
      </w:pPr>
      <w:rPr>
        <w:rFonts w:hint="default" w:ascii="微软雅黑" w:hAnsi="微软雅黑" w:eastAsia="微软雅黑" w:cs="微软雅黑"/>
        <w:b w:val="0"/>
        <w:bCs w:val="0"/>
        <w:i w:val="0"/>
        <w:iCs w:val="0"/>
        <w:color w:val="212121"/>
        <w:spacing w:val="0"/>
        <w:w w:val="104"/>
        <w:sz w:val="15"/>
        <w:szCs w:val="15"/>
        <w:lang w:val="en-US" w:eastAsia="zh-CN" w:bidi="ar-SA"/>
      </w:rPr>
    </w:lvl>
    <w:lvl w:ilvl="1" w:tentative="0">
      <w:start w:val="0"/>
      <w:numFmt w:val="bullet"/>
      <w:lvlText w:val="•"/>
      <w:lvlJc w:val="left"/>
      <w:pPr>
        <w:ind w:left="2467" w:hanging="186"/>
      </w:pPr>
      <w:rPr>
        <w:rFonts w:hint="default"/>
        <w:lang w:val="en-US" w:eastAsia="zh-CN" w:bidi="ar-SA"/>
      </w:rPr>
    </w:lvl>
    <w:lvl w:ilvl="2" w:tentative="0">
      <w:start w:val="0"/>
      <w:numFmt w:val="bullet"/>
      <w:lvlText w:val="•"/>
      <w:lvlJc w:val="left"/>
      <w:pPr>
        <w:ind w:left="3515" w:hanging="186"/>
      </w:pPr>
      <w:rPr>
        <w:rFonts w:hint="default"/>
        <w:lang w:val="en-US" w:eastAsia="zh-CN" w:bidi="ar-SA"/>
      </w:rPr>
    </w:lvl>
    <w:lvl w:ilvl="3" w:tentative="0">
      <w:start w:val="0"/>
      <w:numFmt w:val="bullet"/>
      <w:lvlText w:val="•"/>
      <w:lvlJc w:val="left"/>
      <w:pPr>
        <w:ind w:left="4563" w:hanging="186"/>
      </w:pPr>
      <w:rPr>
        <w:rFonts w:hint="default"/>
        <w:lang w:val="en-US" w:eastAsia="zh-CN" w:bidi="ar-SA"/>
      </w:rPr>
    </w:lvl>
    <w:lvl w:ilvl="4" w:tentative="0">
      <w:start w:val="0"/>
      <w:numFmt w:val="bullet"/>
      <w:lvlText w:val="•"/>
      <w:lvlJc w:val="left"/>
      <w:pPr>
        <w:ind w:left="5611" w:hanging="186"/>
      </w:pPr>
      <w:rPr>
        <w:rFonts w:hint="default"/>
        <w:lang w:val="en-US" w:eastAsia="zh-CN" w:bidi="ar-SA"/>
      </w:rPr>
    </w:lvl>
    <w:lvl w:ilvl="5" w:tentative="0">
      <w:start w:val="0"/>
      <w:numFmt w:val="bullet"/>
      <w:lvlText w:val="•"/>
      <w:lvlJc w:val="left"/>
      <w:pPr>
        <w:ind w:left="6659" w:hanging="186"/>
      </w:pPr>
      <w:rPr>
        <w:rFonts w:hint="default"/>
        <w:lang w:val="en-US" w:eastAsia="zh-CN" w:bidi="ar-SA"/>
      </w:rPr>
    </w:lvl>
    <w:lvl w:ilvl="6" w:tentative="0">
      <w:start w:val="0"/>
      <w:numFmt w:val="bullet"/>
      <w:lvlText w:val="•"/>
      <w:lvlJc w:val="left"/>
      <w:pPr>
        <w:ind w:left="7707" w:hanging="186"/>
      </w:pPr>
      <w:rPr>
        <w:rFonts w:hint="default"/>
        <w:lang w:val="en-US" w:eastAsia="zh-CN" w:bidi="ar-SA"/>
      </w:rPr>
    </w:lvl>
    <w:lvl w:ilvl="7" w:tentative="0">
      <w:start w:val="0"/>
      <w:numFmt w:val="bullet"/>
      <w:lvlText w:val="•"/>
      <w:lvlJc w:val="left"/>
      <w:pPr>
        <w:ind w:left="8754" w:hanging="186"/>
      </w:pPr>
      <w:rPr>
        <w:rFonts w:hint="default"/>
        <w:lang w:val="en-US" w:eastAsia="zh-CN" w:bidi="ar-SA"/>
      </w:rPr>
    </w:lvl>
    <w:lvl w:ilvl="8" w:tentative="0">
      <w:start w:val="0"/>
      <w:numFmt w:val="bullet"/>
      <w:lvlText w:val="•"/>
      <w:lvlJc w:val="left"/>
      <w:pPr>
        <w:ind w:left="9802" w:hanging="186"/>
      </w:pPr>
      <w:rPr>
        <w:rFonts w:hint="default"/>
        <w:lang w:val="en-US" w:eastAsia="zh-CN" w:bidi="ar-SA"/>
      </w:rPr>
    </w:lvl>
  </w:abstractNum>
  <w:abstractNum w:abstractNumId="53">
    <w:nsid w:val="1ACDE60F"/>
    <w:multiLevelType w:val="multilevel"/>
    <w:tmpl w:val="1ACDE60F"/>
    <w:lvl w:ilvl="0" w:tentative="0">
      <w:start w:val="1"/>
      <w:numFmt w:val="decimal"/>
      <w:lvlText w:val="%1"/>
      <w:lvlJc w:val="left"/>
      <w:pPr>
        <w:ind w:left="1991" w:hanging="342"/>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989" w:hanging="342"/>
      </w:pPr>
      <w:rPr>
        <w:rFonts w:hint="default"/>
        <w:lang w:val="en-US" w:eastAsia="zh-CN" w:bidi="ar-SA"/>
      </w:rPr>
    </w:lvl>
    <w:lvl w:ilvl="2" w:tentative="0">
      <w:start w:val="0"/>
      <w:numFmt w:val="bullet"/>
      <w:lvlText w:val="•"/>
      <w:lvlJc w:val="left"/>
      <w:pPr>
        <w:ind w:left="3979" w:hanging="342"/>
      </w:pPr>
      <w:rPr>
        <w:rFonts w:hint="default"/>
        <w:lang w:val="en-US" w:eastAsia="zh-CN" w:bidi="ar-SA"/>
      </w:rPr>
    </w:lvl>
    <w:lvl w:ilvl="3" w:tentative="0">
      <w:start w:val="0"/>
      <w:numFmt w:val="bullet"/>
      <w:lvlText w:val="•"/>
      <w:lvlJc w:val="left"/>
      <w:pPr>
        <w:ind w:left="4969" w:hanging="342"/>
      </w:pPr>
      <w:rPr>
        <w:rFonts w:hint="default"/>
        <w:lang w:val="en-US" w:eastAsia="zh-CN" w:bidi="ar-SA"/>
      </w:rPr>
    </w:lvl>
    <w:lvl w:ilvl="4" w:tentative="0">
      <w:start w:val="0"/>
      <w:numFmt w:val="bullet"/>
      <w:lvlText w:val="•"/>
      <w:lvlJc w:val="left"/>
      <w:pPr>
        <w:ind w:left="5959" w:hanging="342"/>
      </w:pPr>
      <w:rPr>
        <w:rFonts w:hint="default"/>
        <w:lang w:val="en-US" w:eastAsia="zh-CN" w:bidi="ar-SA"/>
      </w:rPr>
    </w:lvl>
    <w:lvl w:ilvl="5" w:tentative="0">
      <w:start w:val="0"/>
      <w:numFmt w:val="bullet"/>
      <w:lvlText w:val="•"/>
      <w:lvlJc w:val="left"/>
      <w:pPr>
        <w:ind w:left="6949" w:hanging="342"/>
      </w:pPr>
      <w:rPr>
        <w:rFonts w:hint="default"/>
        <w:lang w:val="en-US" w:eastAsia="zh-CN" w:bidi="ar-SA"/>
      </w:rPr>
    </w:lvl>
    <w:lvl w:ilvl="6" w:tentative="0">
      <w:start w:val="0"/>
      <w:numFmt w:val="bullet"/>
      <w:lvlText w:val="•"/>
      <w:lvlJc w:val="left"/>
      <w:pPr>
        <w:ind w:left="7939" w:hanging="342"/>
      </w:pPr>
      <w:rPr>
        <w:rFonts w:hint="default"/>
        <w:lang w:val="en-US" w:eastAsia="zh-CN" w:bidi="ar-SA"/>
      </w:rPr>
    </w:lvl>
    <w:lvl w:ilvl="7" w:tentative="0">
      <w:start w:val="0"/>
      <w:numFmt w:val="bullet"/>
      <w:lvlText w:val="•"/>
      <w:lvlJc w:val="left"/>
      <w:pPr>
        <w:ind w:left="8928" w:hanging="342"/>
      </w:pPr>
      <w:rPr>
        <w:rFonts w:hint="default"/>
        <w:lang w:val="en-US" w:eastAsia="zh-CN" w:bidi="ar-SA"/>
      </w:rPr>
    </w:lvl>
    <w:lvl w:ilvl="8" w:tentative="0">
      <w:start w:val="0"/>
      <w:numFmt w:val="bullet"/>
      <w:lvlText w:val="•"/>
      <w:lvlJc w:val="left"/>
      <w:pPr>
        <w:ind w:left="9918" w:hanging="342"/>
      </w:pPr>
      <w:rPr>
        <w:rFonts w:hint="default"/>
        <w:lang w:val="en-US" w:eastAsia="zh-CN" w:bidi="ar-SA"/>
      </w:rPr>
    </w:lvl>
  </w:abstractNum>
  <w:abstractNum w:abstractNumId="54">
    <w:nsid w:val="1AD50295"/>
    <w:multiLevelType w:val="multilevel"/>
    <w:tmpl w:val="1AD50295"/>
    <w:lvl w:ilvl="0" w:tentative="0">
      <w:start w:val="0"/>
      <w:numFmt w:val="bullet"/>
      <w:lvlText w:val="➢"/>
      <w:lvlJc w:val="left"/>
      <w:pPr>
        <w:ind w:left="1516" w:hanging="268"/>
      </w:pPr>
      <w:rPr>
        <w:rFonts w:hint="default" w:ascii="Segoe UI Symbol" w:hAnsi="Segoe UI Symbol" w:eastAsia="Segoe UI Symbol" w:cs="Segoe UI Symbol"/>
        <w:b w:val="0"/>
        <w:bCs w:val="0"/>
        <w:i w:val="0"/>
        <w:iCs w:val="0"/>
        <w:color w:val="212121"/>
        <w:spacing w:val="0"/>
        <w:w w:val="89"/>
        <w:sz w:val="22"/>
        <w:szCs w:val="22"/>
        <w:lang w:val="en-US" w:eastAsia="zh-CN" w:bidi="ar-SA"/>
      </w:rPr>
    </w:lvl>
    <w:lvl w:ilvl="1" w:tentative="0">
      <w:start w:val="0"/>
      <w:numFmt w:val="bullet"/>
      <w:lvlText w:val="•"/>
      <w:lvlJc w:val="left"/>
      <w:pPr>
        <w:ind w:left="2557" w:hanging="268"/>
      </w:pPr>
      <w:rPr>
        <w:rFonts w:hint="default"/>
        <w:lang w:val="en-US" w:eastAsia="zh-CN" w:bidi="ar-SA"/>
      </w:rPr>
    </w:lvl>
    <w:lvl w:ilvl="2" w:tentative="0">
      <w:start w:val="0"/>
      <w:numFmt w:val="bullet"/>
      <w:lvlText w:val="•"/>
      <w:lvlJc w:val="left"/>
      <w:pPr>
        <w:ind w:left="3595" w:hanging="268"/>
      </w:pPr>
      <w:rPr>
        <w:rFonts w:hint="default"/>
        <w:lang w:val="en-US" w:eastAsia="zh-CN" w:bidi="ar-SA"/>
      </w:rPr>
    </w:lvl>
    <w:lvl w:ilvl="3" w:tentative="0">
      <w:start w:val="0"/>
      <w:numFmt w:val="bullet"/>
      <w:lvlText w:val="•"/>
      <w:lvlJc w:val="left"/>
      <w:pPr>
        <w:ind w:left="4633" w:hanging="268"/>
      </w:pPr>
      <w:rPr>
        <w:rFonts w:hint="default"/>
        <w:lang w:val="en-US" w:eastAsia="zh-CN" w:bidi="ar-SA"/>
      </w:rPr>
    </w:lvl>
    <w:lvl w:ilvl="4" w:tentative="0">
      <w:start w:val="0"/>
      <w:numFmt w:val="bullet"/>
      <w:lvlText w:val="•"/>
      <w:lvlJc w:val="left"/>
      <w:pPr>
        <w:ind w:left="5671" w:hanging="268"/>
      </w:pPr>
      <w:rPr>
        <w:rFonts w:hint="default"/>
        <w:lang w:val="en-US" w:eastAsia="zh-CN" w:bidi="ar-SA"/>
      </w:rPr>
    </w:lvl>
    <w:lvl w:ilvl="5" w:tentative="0">
      <w:start w:val="0"/>
      <w:numFmt w:val="bullet"/>
      <w:lvlText w:val="•"/>
      <w:lvlJc w:val="left"/>
      <w:pPr>
        <w:ind w:left="6709" w:hanging="268"/>
      </w:pPr>
      <w:rPr>
        <w:rFonts w:hint="default"/>
        <w:lang w:val="en-US" w:eastAsia="zh-CN" w:bidi="ar-SA"/>
      </w:rPr>
    </w:lvl>
    <w:lvl w:ilvl="6" w:tentative="0">
      <w:start w:val="0"/>
      <w:numFmt w:val="bullet"/>
      <w:lvlText w:val="•"/>
      <w:lvlJc w:val="left"/>
      <w:pPr>
        <w:ind w:left="7747" w:hanging="268"/>
      </w:pPr>
      <w:rPr>
        <w:rFonts w:hint="default"/>
        <w:lang w:val="en-US" w:eastAsia="zh-CN" w:bidi="ar-SA"/>
      </w:rPr>
    </w:lvl>
    <w:lvl w:ilvl="7" w:tentative="0">
      <w:start w:val="0"/>
      <w:numFmt w:val="bullet"/>
      <w:lvlText w:val="•"/>
      <w:lvlJc w:val="left"/>
      <w:pPr>
        <w:ind w:left="8784" w:hanging="268"/>
      </w:pPr>
      <w:rPr>
        <w:rFonts w:hint="default"/>
        <w:lang w:val="en-US" w:eastAsia="zh-CN" w:bidi="ar-SA"/>
      </w:rPr>
    </w:lvl>
    <w:lvl w:ilvl="8" w:tentative="0">
      <w:start w:val="0"/>
      <w:numFmt w:val="bullet"/>
      <w:lvlText w:val="•"/>
      <w:lvlJc w:val="left"/>
      <w:pPr>
        <w:ind w:left="9822" w:hanging="268"/>
      </w:pPr>
      <w:rPr>
        <w:rFonts w:hint="default"/>
        <w:lang w:val="en-US" w:eastAsia="zh-CN" w:bidi="ar-SA"/>
      </w:rPr>
    </w:lvl>
  </w:abstractNum>
  <w:abstractNum w:abstractNumId="55">
    <w:nsid w:val="1BCBBCF0"/>
    <w:multiLevelType w:val="multilevel"/>
    <w:tmpl w:val="1BCBBCF0"/>
    <w:lvl w:ilvl="0" w:tentative="0">
      <w:start w:val="1"/>
      <w:numFmt w:val="decimal"/>
      <w:lvlText w:val="%1."/>
      <w:lvlJc w:val="left"/>
      <w:pPr>
        <w:ind w:left="2807" w:hanging="177"/>
        <w:jc w:val="right"/>
      </w:pPr>
      <w:rPr>
        <w:rFonts w:hint="default"/>
        <w:spacing w:val="0"/>
        <w:w w:val="90"/>
        <w:lang w:val="en-US" w:eastAsia="zh-CN" w:bidi="ar-SA"/>
      </w:rPr>
    </w:lvl>
    <w:lvl w:ilvl="1" w:tentative="0">
      <w:start w:val="0"/>
      <w:numFmt w:val="bullet"/>
      <w:lvlText w:val="•"/>
      <w:lvlJc w:val="left"/>
      <w:pPr>
        <w:ind w:left="3709" w:hanging="177"/>
      </w:pPr>
      <w:rPr>
        <w:rFonts w:hint="default"/>
        <w:lang w:val="en-US" w:eastAsia="zh-CN" w:bidi="ar-SA"/>
      </w:rPr>
    </w:lvl>
    <w:lvl w:ilvl="2" w:tentative="0">
      <w:start w:val="0"/>
      <w:numFmt w:val="bullet"/>
      <w:lvlText w:val="•"/>
      <w:lvlJc w:val="left"/>
      <w:pPr>
        <w:ind w:left="4619" w:hanging="177"/>
      </w:pPr>
      <w:rPr>
        <w:rFonts w:hint="default"/>
        <w:lang w:val="en-US" w:eastAsia="zh-CN" w:bidi="ar-SA"/>
      </w:rPr>
    </w:lvl>
    <w:lvl w:ilvl="3" w:tentative="0">
      <w:start w:val="0"/>
      <w:numFmt w:val="bullet"/>
      <w:lvlText w:val="•"/>
      <w:lvlJc w:val="left"/>
      <w:pPr>
        <w:ind w:left="5529" w:hanging="177"/>
      </w:pPr>
      <w:rPr>
        <w:rFonts w:hint="default"/>
        <w:lang w:val="en-US" w:eastAsia="zh-CN" w:bidi="ar-SA"/>
      </w:rPr>
    </w:lvl>
    <w:lvl w:ilvl="4" w:tentative="0">
      <w:start w:val="0"/>
      <w:numFmt w:val="bullet"/>
      <w:lvlText w:val="•"/>
      <w:lvlJc w:val="left"/>
      <w:pPr>
        <w:ind w:left="6439" w:hanging="177"/>
      </w:pPr>
      <w:rPr>
        <w:rFonts w:hint="default"/>
        <w:lang w:val="en-US" w:eastAsia="zh-CN" w:bidi="ar-SA"/>
      </w:rPr>
    </w:lvl>
    <w:lvl w:ilvl="5" w:tentative="0">
      <w:start w:val="0"/>
      <w:numFmt w:val="bullet"/>
      <w:lvlText w:val="•"/>
      <w:lvlJc w:val="left"/>
      <w:pPr>
        <w:ind w:left="7349" w:hanging="177"/>
      </w:pPr>
      <w:rPr>
        <w:rFonts w:hint="default"/>
        <w:lang w:val="en-US" w:eastAsia="zh-CN" w:bidi="ar-SA"/>
      </w:rPr>
    </w:lvl>
    <w:lvl w:ilvl="6" w:tentative="0">
      <w:start w:val="0"/>
      <w:numFmt w:val="bullet"/>
      <w:lvlText w:val="•"/>
      <w:lvlJc w:val="left"/>
      <w:pPr>
        <w:ind w:left="8259" w:hanging="177"/>
      </w:pPr>
      <w:rPr>
        <w:rFonts w:hint="default"/>
        <w:lang w:val="en-US" w:eastAsia="zh-CN" w:bidi="ar-SA"/>
      </w:rPr>
    </w:lvl>
    <w:lvl w:ilvl="7" w:tentative="0">
      <w:start w:val="0"/>
      <w:numFmt w:val="bullet"/>
      <w:lvlText w:val="•"/>
      <w:lvlJc w:val="left"/>
      <w:pPr>
        <w:ind w:left="9168" w:hanging="177"/>
      </w:pPr>
      <w:rPr>
        <w:rFonts w:hint="default"/>
        <w:lang w:val="en-US" w:eastAsia="zh-CN" w:bidi="ar-SA"/>
      </w:rPr>
    </w:lvl>
    <w:lvl w:ilvl="8" w:tentative="0">
      <w:start w:val="0"/>
      <w:numFmt w:val="bullet"/>
      <w:lvlText w:val="•"/>
      <w:lvlJc w:val="left"/>
      <w:pPr>
        <w:ind w:left="10078" w:hanging="177"/>
      </w:pPr>
      <w:rPr>
        <w:rFonts w:hint="default"/>
        <w:lang w:val="en-US" w:eastAsia="zh-CN" w:bidi="ar-SA"/>
      </w:rPr>
    </w:lvl>
  </w:abstractNum>
  <w:abstractNum w:abstractNumId="56">
    <w:nsid w:val="1C257C7B"/>
    <w:multiLevelType w:val="multilevel"/>
    <w:tmpl w:val="1C257C7B"/>
    <w:lvl w:ilvl="0" w:tentative="0">
      <w:start w:val="1"/>
      <w:numFmt w:val="decimal"/>
      <w:lvlText w:val="（%1）"/>
      <w:lvlJc w:val="left"/>
      <w:pPr>
        <w:ind w:left="2832" w:hanging="441"/>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745" w:hanging="441"/>
      </w:pPr>
      <w:rPr>
        <w:rFonts w:hint="default"/>
        <w:lang w:val="en-US" w:eastAsia="zh-CN" w:bidi="ar-SA"/>
      </w:rPr>
    </w:lvl>
    <w:lvl w:ilvl="2" w:tentative="0">
      <w:start w:val="0"/>
      <w:numFmt w:val="bullet"/>
      <w:lvlText w:val="•"/>
      <w:lvlJc w:val="left"/>
      <w:pPr>
        <w:ind w:left="4651" w:hanging="441"/>
      </w:pPr>
      <w:rPr>
        <w:rFonts w:hint="default"/>
        <w:lang w:val="en-US" w:eastAsia="zh-CN" w:bidi="ar-SA"/>
      </w:rPr>
    </w:lvl>
    <w:lvl w:ilvl="3" w:tentative="0">
      <w:start w:val="0"/>
      <w:numFmt w:val="bullet"/>
      <w:lvlText w:val="•"/>
      <w:lvlJc w:val="left"/>
      <w:pPr>
        <w:ind w:left="5557" w:hanging="441"/>
      </w:pPr>
      <w:rPr>
        <w:rFonts w:hint="default"/>
        <w:lang w:val="en-US" w:eastAsia="zh-CN" w:bidi="ar-SA"/>
      </w:rPr>
    </w:lvl>
    <w:lvl w:ilvl="4" w:tentative="0">
      <w:start w:val="0"/>
      <w:numFmt w:val="bullet"/>
      <w:lvlText w:val="•"/>
      <w:lvlJc w:val="left"/>
      <w:pPr>
        <w:ind w:left="6463" w:hanging="441"/>
      </w:pPr>
      <w:rPr>
        <w:rFonts w:hint="default"/>
        <w:lang w:val="en-US" w:eastAsia="zh-CN" w:bidi="ar-SA"/>
      </w:rPr>
    </w:lvl>
    <w:lvl w:ilvl="5" w:tentative="0">
      <w:start w:val="0"/>
      <w:numFmt w:val="bullet"/>
      <w:lvlText w:val="•"/>
      <w:lvlJc w:val="left"/>
      <w:pPr>
        <w:ind w:left="7369" w:hanging="441"/>
      </w:pPr>
      <w:rPr>
        <w:rFonts w:hint="default"/>
        <w:lang w:val="en-US" w:eastAsia="zh-CN" w:bidi="ar-SA"/>
      </w:rPr>
    </w:lvl>
    <w:lvl w:ilvl="6" w:tentative="0">
      <w:start w:val="0"/>
      <w:numFmt w:val="bullet"/>
      <w:lvlText w:val="•"/>
      <w:lvlJc w:val="left"/>
      <w:pPr>
        <w:ind w:left="8275" w:hanging="441"/>
      </w:pPr>
      <w:rPr>
        <w:rFonts w:hint="default"/>
        <w:lang w:val="en-US" w:eastAsia="zh-CN" w:bidi="ar-SA"/>
      </w:rPr>
    </w:lvl>
    <w:lvl w:ilvl="7" w:tentative="0">
      <w:start w:val="0"/>
      <w:numFmt w:val="bullet"/>
      <w:lvlText w:val="•"/>
      <w:lvlJc w:val="left"/>
      <w:pPr>
        <w:ind w:left="9180" w:hanging="441"/>
      </w:pPr>
      <w:rPr>
        <w:rFonts w:hint="default"/>
        <w:lang w:val="en-US" w:eastAsia="zh-CN" w:bidi="ar-SA"/>
      </w:rPr>
    </w:lvl>
    <w:lvl w:ilvl="8" w:tentative="0">
      <w:start w:val="0"/>
      <w:numFmt w:val="bullet"/>
      <w:lvlText w:val="•"/>
      <w:lvlJc w:val="left"/>
      <w:pPr>
        <w:ind w:left="10086" w:hanging="441"/>
      </w:pPr>
      <w:rPr>
        <w:rFonts w:hint="default"/>
        <w:lang w:val="en-US" w:eastAsia="zh-CN" w:bidi="ar-SA"/>
      </w:rPr>
    </w:lvl>
  </w:abstractNum>
  <w:abstractNum w:abstractNumId="57">
    <w:nsid w:val="23E97754"/>
    <w:multiLevelType w:val="multilevel"/>
    <w:tmpl w:val="23E97754"/>
    <w:lvl w:ilvl="0" w:tentative="0">
      <w:start w:val="1"/>
      <w:numFmt w:val="decimal"/>
      <w:lvlText w:val="（%1）"/>
      <w:lvlJc w:val="left"/>
      <w:pPr>
        <w:ind w:left="2781" w:hanging="389"/>
        <w:jc w:val="left"/>
      </w:pPr>
      <w:rPr>
        <w:rFonts w:hint="default" w:ascii="微软雅黑" w:hAnsi="微软雅黑" w:eastAsia="微软雅黑" w:cs="微软雅黑"/>
        <w:b w:val="0"/>
        <w:bCs w:val="0"/>
        <w:i w:val="0"/>
        <w:iCs w:val="0"/>
        <w:color w:val="212121"/>
        <w:spacing w:val="0"/>
        <w:w w:val="100"/>
        <w:sz w:val="13"/>
        <w:szCs w:val="13"/>
        <w:lang w:val="en-US" w:eastAsia="zh-CN" w:bidi="ar-SA"/>
      </w:rPr>
    </w:lvl>
    <w:lvl w:ilvl="1" w:tentative="0">
      <w:start w:val="0"/>
      <w:numFmt w:val="bullet"/>
      <w:lvlText w:val="•"/>
      <w:lvlJc w:val="left"/>
      <w:pPr>
        <w:ind w:left="3691" w:hanging="389"/>
      </w:pPr>
      <w:rPr>
        <w:rFonts w:hint="default"/>
        <w:lang w:val="en-US" w:eastAsia="zh-CN" w:bidi="ar-SA"/>
      </w:rPr>
    </w:lvl>
    <w:lvl w:ilvl="2" w:tentative="0">
      <w:start w:val="0"/>
      <w:numFmt w:val="bullet"/>
      <w:lvlText w:val="•"/>
      <w:lvlJc w:val="left"/>
      <w:pPr>
        <w:ind w:left="4603" w:hanging="389"/>
      </w:pPr>
      <w:rPr>
        <w:rFonts w:hint="default"/>
        <w:lang w:val="en-US" w:eastAsia="zh-CN" w:bidi="ar-SA"/>
      </w:rPr>
    </w:lvl>
    <w:lvl w:ilvl="3" w:tentative="0">
      <w:start w:val="0"/>
      <w:numFmt w:val="bullet"/>
      <w:lvlText w:val="•"/>
      <w:lvlJc w:val="left"/>
      <w:pPr>
        <w:ind w:left="5515" w:hanging="389"/>
      </w:pPr>
      <w:rPr>
        <w:rFonts w:hint="default"/>
        <w:lang w:val="en-US" w:eastAsia="zh-CN" w:bidi="ar-SA"/>
      </w:rPr>
    </w:lvl>
    <w:lvl w:ilvl="4" w:tentative="0">
      <w:start w:val="0"/>
      <w:numFmt w:val="bullet"/>
      <w:lvlText w:val="•"/>
      <w:lvlJc w:val="left"/>
      <w:pPr>
        <w:ind w:left="6427" w:hanging="389"/>
      </w:pPr>
      <w:rPr>
        <w:rFonts w:hint="default"/>
        <w:lang w:val="en-US" w:eastAsia="zh-CN" w:bidi="ar-SA"/>
      </w:rPr>
    </w:lvl>
    <w:lvl w:ilvl="5" w:tentative="0">
      <w:start w:val="0"/>
      <w:numFmt w:val="bullet"/>
      <w:lvlText w:val="•"/>
      <w:lvlJc w:val="left"/>
      <w:pPr>
        <w:ind w:left="7339" w:hanging="389"/>
      </w:pPr>
      <w:rPr>
        <w:rFonts w:hint="default"/>
        <w:lang w:val="en-US" w:eastAsia="zh-CN" w:bidi="ar-SA"/>
      </w:rPr>
    </w:lvl>
    <w:lvl w:ilvl="6" w:tentative="0">
      <w:start w:val="0"/>
      <w:numFmt w:val="bullet"/>
      <w:lvlText w:val="•"/>
      <w:lvlJc w:val="left"/>
      <w:pPr>
        <w:ind w:left="8251" w:hanging="389"/>
      </w:pPr>
      <w:rPr>
        <w:rFonts w:hint="default"/>
        <w:lang w:val="en-US" w:eastAsia="zh-CN" w:bidi="ar-SA"/>
      </w:rPr>
    </w:lvl>
    <w:lvl w:ilvl="7" w:tentative="0">
      <w:start w:val="0"/>
      <w:numFmt w:val="bullet"/>
      <w:lvlText w:val="•"/>
      <w:lvlJc w:val="left"/>
      <w:pPr>
        <w:ind w:left="9162" w:hanging="389"/>
      </w:pPr>
      <w:rPr>
        <w:rFonts w:hint="default"/>
        <w:lang w:val="en-US" w:eastAsia="zh-CN" w:bidi="ar-SA"/>
      </w:rPr>
    </w:lvl>
    <w:lvl w:ilvl="8" w:tentative="0">
      <w:start w:val="0"/>
      <w:numFmt w:val="bullet"/>
      <w:lvlText w:val="•"/>
      <w:lvlJc w:val="left"/>
      <w:pPr>
        <w:ind w:left="10074" w:hanging="389"/>
      </w:pPr>
      <w:rPr>
        <w:rFonts w:hint="default"/>
        <w:lang w:val="en-US" w:eastAsia="zh-CN" w:bidi="ar-SA"/>
      </w:rPr>
    </w:lvl>
  </w:abstractNum>
  <w:abstractNum w:abstractNumId="58">
    <w:nsid w:val="243FCF68"/>
    <w:multiLevelType w:val="multilevel"/>
    <w:tmpl w:val="243FCF68"/>
    <w:lvl w:ilvl="0" w:tentative="0">
      <w:start w:val="1"/>
      <w:numFmt w:val="decimal"/>
      <w:lvlText w:val="%1."/>
      <w:lvlJc w:val="left"/>
      <w:pPr>
        <w:ind w:left="1514"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57" w:hanging="265"/>
      </w:pPr>
      <w:rPr>
        <w:rFonts w:hint="default"/>
        <w:lang w:val="en-US" w:eastAsia="zh-CN" w:bidi="ar-SA"/>
      </w:rPr>
    </w:lvl>
    <w:lvl w:ilvl="2" w:tentative="0">
      <w:start w:val="0"/>
      <w:numFmt w:val="bullet"/>
      <w:lvlText w:val="•"/>
      <w:lvlJc w:val="left"/>
      <w:pPr>
        <w:ind w:left="3595" w:hanging="265"/>
      </w:pPr>
      <w:rPr>
        <w:rFonts w:hint="default"/>
        <w:lang w:val="en-US" w:eastAsia="zh-CN" w:bidi="ar-SA"/>
      </w:rPr>
    </w:lvl>
    <w:lvl w:ilvl="3" w:tentative="0">
      <w:start w:val="0"/>
      <w:numFmt w:val="bullet"/>
      <w:lvlText w:val="•"/>
      <w:lvlJc w:val="left"/>
      <w:pPr>
        <w:ind w:left="4633" w:hanging="265"/>
      </w:pPr>
      <w:rPr>
        <w:rFonts w:hint="default"/>
        <w:lang w:val="en-US" w:eastAsia="zh-CN" w:bidi="ar-SA"/>
      </w:rPr>
    </w:lvl>
    <w:lvl w:ilvl="4" w:tentative="0">
      <w:start w:val="0"/>
      <w:numFmt w:val="bullet"/>
      <w:lvlText w:val="•"/>
      <w:lvlJc w:val="left"/>
      <w:pPr>
        <w:ind w:left="5671" w:hanging="265"/>
      </w:pPr>
      <w:rPr>
        <w:rFonts w:hint="default"/>
        <w:lang w:val="en-US" w:eastAsia="zh-CN" w:bidi="ar-SA"/>
      </w:rPr>
    </w:lvl>
    <w:lvl w:ilvl="5" w:tentative="0">
      <w:start w:val="0"/>
      <w:numFmt w:val="bullet"/>
      <w:lvlText w:val="•"/>
      <w:lvlJc w:val="left"/>
      <w:pPr>
        <w:ind w:left="6709" w:hanging="265"/>
      </w:pPr>
      <w:rPr>
        <w:rFonts w:hint="default"/>
        <w:lang w:val="en-US" w:eastAsia="zh-CN" w:bidi="ar-SA"/>
      </w:rPr>
    </w:lvl>
    <w:lvl w:ilvl="6" w:tentative="0">
      <w:start w:val="0"/>
      <w:numFmt w:val="bullet"/>
      <w:lvlText w:val="•"/>
      <w:lvlJc w:val="left"/>
      <w:pPr>
        <w:ind w:left="7747" w:hanging="265"/>
      </w:pPr>
      <w:rPr>
        <w:rFonts w:hint="default"/>
        <w:lang w:val="en-US" w:eastAsia="zh-CN" w:bidi="ar-SA"/>
      </w:rPr>
    </w:lvl>
    <w:lvl w:ilvl="7" w:tentative="0">
      <w:start w:val="0"/>
      <w:numFmt w:val="bullet"/>
      <w:lvlText w:val="•"/>
      <w:lvlJc w:val="left"/>
      <w:pPr>
        <w:ind w:left="8784" w:hanging="265"/>
      </w:pPr>
      <w:rPr>
        <w:rFonts w:hint="default"/>
        <w:lang w:val="en-US" w:eastAsia="zh-CN" w:bidi="ar-SA"/>
      </w:rPr>
    </w:lvl>
    <w:lvl w:ilvl="8" w:tentative="0">
      <w:start w:val="0"/>
      <w:numFmt w:val="bullet"/>
      <w:lvlText w:val="•"/>
      <w:lvlJc w:val="left"/>
      <w:pPr>
        <w:ind w:left="9822" w:hanging="265"/>
      </w:pPr>
      <w:rPr>
        <w:rFonts w:hint="default"/>
        <w:lang w:val="en-US" w:eastAsia="zh-CN" w:bidi="ar-SA"/>
      </w:rPr>
    </w:lvl>
  </w:abstractNum>
  <w:abstractNum w:abstractNumId="59">
    <w:nsid w:val="2F2D79CE"/>
    <w:multiLevelType w:val="multilevel"/>
    <w:tmpl w:val="2F2D79CE"/>
    <w:lvl w:ilvl="0" w:tentative="0">
      <w:start w:val="0"/>
      <w:numFmt w:val="bullet"/>
      <w:lvlText w:val="➢"/>
      <w:lvlJc w:val="left"/>
      <w:pPr>
        <w:ind w:left="311" w:hanging="171"/>
      </w:pPr>
      <w:rPr>
        <w:rFonts w:hint="default" w:ascii="Segoe UI Symbol" w:hAnsi="Segoe UI Symbol" w:eastAsia="Segoe UI Symbol" w:cs="Segoe UI Symbol"/>
        <w:b w:val="0"/>
        <w:bCs w:val="0"/>
        <w:i w:val="0"/>
        <w:iCs w:val="0"/>
        <w:color w:val="212121"/>
        <w:spacing w:val="0"/>
        <w:w w:val="87"/>
        <w:sz w:val="15"/>
        <w:szCs w:val="15"/>
        <w:lang w:val="en-US" w:eastAsia="zh-CN" w:bidi="ar-SA"/>
      </w:rPr>
    </w:lvl>
    <w:lvl w:ilvl="1" w:tentative="0">
      <w:start w:val="0"/>
      <w:numFmt w:val="bullet"/>
      <w:lvlText w:val="•"/>
      <w:lvlJc w:val="left"/>
      <w:pPr>
        <w:ind w:left="1198" w:hanging="171"/>
      </w:pPr>
      <w:rPr>
        <w:rFonts w:hint="default"/>
        <w:lang w:val="en-US" w:eastAsia="zh-CN" w:bidi="ar-SA"/>
      </w:rPr>
    </w:lvl>
    <w:lvl w:ilvl="2" w:tentative="0">
      <w:start w:val="0"/>
      <w:numFmt w:val="bullet"/>
      <w:lvlText w:val="•"/>
      <w:lvlJc w:val="left"/>
      <w:pPr>
        <w:ind w:left="2077" w:hanging="171"/>
      </w:pPr>
      <w:rPr>
        <w:rFonts w:hint="default"/>
        <w:lang w:val="en-US" w:eastAsia="zh-CN" w:bidi="ar-SA"/>
      </w:rPr>
    </w:lvl>
    <w:lvl w:ilvl="3" w:tentative="0">
      <w:start w:val="0"/>
      <w:numFmt w:val="bullet"/>
      <w:lvlText w:val="•"/>
      <w:lvlJc w:val="left"/>
      <w:pPr>
        <w:ind w:left="2956" w:hanging="171"/>
      </w:pPr>
      <w:rPr>
        <w:rFonts w:hint="default"/>
        <w:lang w:val="en-US" w:eastAsia="zh-CN" w:bidi="ar-SA"/>
      </w:rPr>
    </w:lvl>
    <w:lvl w:ilvl="4" w:tentative="0">
      <w:start w:val="0"/>
      <w:numFmt w:val="bullet"/>
      <w:lvlText w:val="•"/>
      <w:lvlJc w:val="left"/>
      <w:pPr>
        <w:ind w:left="3835" w:hanging="171"/>
      </w:pPr>
      <w:rPr>
        <w:rFonts w:hint="default"/>
        <w:lang w:val="en-US" w:eastAsia="zh-CN" w:bidi="ar-SA"/>
      </w:rPr>
    </w:lvl>
    <w:lvl w:ilvl="5" w:tentative="0">
      <w:start w:val="0"/>
      <w:numFmt w:val="bullet"/>
      <w:lvlText w:val="•"/>
      <w:lvlJc w:val="left"/>
      <w:pPr>
        <w:ind w:left="4714" w:hanging="171"/>
      </w:pPr>
      <w:rPr>
        <w:rFonts w:hint="default"/>
        <w:lang w:val="en-US" w:eastAsia="zh-CN" w:bidi="ar-SA"/>
      </w:rPr>
    </w:lvl>
    <w:lvl w:ilvl="6" w:tentative="0">
      <w:start w:val="0"/>
      <w:numFmt w:val="bullet"/>
      <w:lvlText w:val="•"/>
      <w:lvlJc w:val="left"/>
      <w:pPr>
        <w:ind w:left="5593" w:hanging="171"/>
      </w:pPr>
      <w:rPr>
        <w:rFonts w:hint="default"/>
        <w:lang w:val="en-US" w:eastAsia="zh-CN" w:bidi="ar-SA"/>
      </w:rPr>
    </w:lvl>
    <w:lvl w:ilvl="7" w:tentative="0">
      <w:start w:val="0"/>
      <w:numFmt w:val="bullet"/>
      <w:lvlText w:val="•"/>
      <w:lvlJc w:val="left"/>
      <w:pPr>
        <w:ind w:left="6471" w:hanging="171"/>
      </w:pPr>
      <w:rPr>
        <w:rFonts w:hint="default"/>
        <w:lang w:val="en-US" w:eastAsia="zh-CN" w:bidi="ar-SA"/>
      </w:rPr>
    </w:lvl>
    <w:lvl w:ilvl="8" w:tentative="0">
      <w:start w:val="0"/>
      <w:numFmt w:val="bullet"/>
      <w:lvlText w:val="•"/>
      <w:lvlJc w:val="left"/>
      <w:pPr>
        <w:ind w:left="7350" w:hanging="171"/>
      </w:pPr>
      <w:rPr>
        <w:rFonts w:hint="default"/>
        <w:lang w:val="en-US" w:eastAsia="zh-CN" w:bidi="ar-SA"/>
      </w:rPr>
    </w:lvl>
  </w:abstractNum>
  <w:abstractNum w:abstractNumId="60">
    <w:nsid w:val="30A0AC00"/>
    <w:multiLevelType w:val="multilevel"/>
    <w:tmpl w:val="30A0AC00"/>
    <w:lvl w:ilvl="0" w:tentative="0">
      <w:start w:val="1"/>
      <w:numFmt w:val="decimal"/>
      <w:lvlText w:val="%1."/>
      <w:lvlJc w:val="left"/>
      <w:pPr>
        <w:ind w:left="1315" w:hanging="143"/>
        <w:jc w:val="left"/>
      </w:pPr>
      <w:rPr>
        <w:rFonts w:hint="default" w:ascii="微软雅黑" w:hAnsi="微软雅黑" w:eastAsia="微软雅黑" w:cs="微软雅黑"/>
        <w:b/>
        <w:bCs/>
        <w:i w:val="0"/>
        <w:iCs w:val="0"/>
        <w:color w:val="2B3D4F"/>
        <w:spacing w:val="0"/>
        <w:w w:val="103"/>
        <w:sz w:val="13"/>
        <w:szCs w:val="13"/>
        <w:lang w:val="en-US" w:eastAsia="zh-CN" w:bidi="ar-SA"/>
      </w:rPr>
    </w:lvl>
    <w:lvl w:ilvl="1" w:tentative="0">
      <w:start w:val="0"/>
      <w:numFmt w:val="bullet"/>
      <w:lvlText w:val="•"/>
      <w:lvlJc w:val="left"/>
      <w:pPr>
        <w:ind w:left="2377" w:hanging="143"/>
      </w:pPr>
      <w:rPr>
        <w:rFonts w:hint="default"/>
        <w:lang w:val="en-US" w:eastAsia="zh-CN" w:bidi="ar-SA"/>
      </w:rPr>
    </w:lvl>
    <w:lvl w:ilvl="2" w:tentative="0">
      <w:start w:val="0"/>
      <w:numFmt w:val="bullet"/>
      <w:lvlText w:val="•"/>
      <w:lvlJc w:val="left"/>
      <w:pPr>
        <w:ind w:left="3435" w:hanging="143"/>
      </w:pPr>
      <w:rPr>
        <w:rFonts w:hint="default"/>
        <w:lang w:val="en-US" w:eastAsia="zh-CN" w:bidi="ar-SA"/>
      </w:rPr>
    </w:lvl>
    <w:lvl w:ilvl="3" w:tentative="0">
      <w:start w:val="0"/>
      <w:numFmt w:val="bullet"/>
      <w:lvlText w:val="•"/>
      <w:lvlJc w:val="left"/>
      <w:pPr>
        <w:ind w:left="4493" w:hanging="143"/>
      </w:pPr>
      <w:rPr>
        <w:rFonts w:hint="default"/>
        <w:lang w:val="en-US" w:eastAsia="zh-CN" w:bidi="ar-SA"/>
      </w:rPr>
    </w:lvl>
    <w:lvl w:ilvl="4" w:tentative="0">
      <w:start w:val="0"/>
      <w:numFmt w:val="bullet"/>
      <w:lvlText w:val="•"/>
      <w:lvlJc w:val="left"/>
      <w:pPr>
        <w:ind w:left="5551" w:hanging="143"/>
      </w:pPr>
      <w:rPr>
        <w:rFonts w:hint="default"/>
        <w:lang w:val="en-US" w:eastAsia="zh-CN" w:bidi="ar-SA"/>
      </w:rPr>
    </w:lvl>
    <w:lvl w:ilvl="5" w:tentative="0">
      <w:start w:val="0"/>
      <w:numFmt w:val="bullet"/>
      <w:lvlText w:val="•"/>
      <w:lvlJc w:val="left"/>
      <w:pPr>
        <w:ind w:left="6609" w:hanging="143"/>
      </w:pPr>
      <w:rPr>
        <w:rFonts w:hint="default"/>
        <w:lang w:val="en-US" w:eastAsia="zh-CN" w:bidi="ar-SA"/>
      </w:rPr>
    </w:lvl>
    <w:lvl w:ilvl="6" w:tentative="0">
      <w:start w:val="0"/>
      <w:numFmt w:val="bullet"/>
      <w:lvlText w:val="•"/>
      <w:lvlJc w:val="left"/>
      <w:pPr>
        <w:ind w:left="7667" w:hanging="143"/>
      </w:pPr>
      <w:rPr>
        <w:rFonts w:hint="default"/>
        <w:lang w:val="en-US" w:eastAsia="zh-CN" w:bidi="ar-SA"/>
      </w:rPr>
    </w:lvl>
    <w:lvl w:ilvl="7" w:tentative="0">
      <w:start w:val="0"/>
      <w:numFmt w:val="bullet"/>
      <w:lvlText w:val="•"/>
      <w:lvlJc w:val="left"/>
      <w:pPr>
        <w:ind w:left="8724" w:hanging="143"/>
      </w:pPr>
      <w:rPr>
        <w:rFonts w:hint="default"/>
        <w:lang w:val="en-US" w:eastAsia="zh-CN" w:bidi="ar-SA"/>
      </w:rPr>
    </w:lvl>
    <w:lvl w:ilvl="8" w:tentative="0">
      <w:start w:val="0"/>
      <w:numFmt w:val="bullet"/>
      <w:lvlText w:val="•"/>
      <w:lvlJc w:val="left"/>
      <w:pPr>
        <w:ind w:left="9782" w:hanging="143"/>
      </w:pPr>
      <w:rPr>
        <w:rFonts w:hint="default"/>
        <w:lang w:val="en-US" w:eastAsia="zh-CN" w:bidi="ar-SA"/>
      </w:rPr>
    </w:lvl>
  </w:abstractNum>
  <w:abstractNum w:abstractNumId="61">
    <w:nsid w:val="30FC5B15"/>
    <w:multiLevelType w:val="multilevel"/>
    <w:tmpl w:val="30FC5B15"/>
    <w:lvl w:ilvl="0" w:tentative="0">
      <w:start w:val="1"/>
      <w:numFmt w:val="decimal"/>
      <w:lvlText w:val="%1"/>
      <w:lvlJc w:val="left"/>
      <w:pPr>
        <w:ind w:left="1991" w:hanging="342"/>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989" w:hanging="342"/>
      </w:pPr>
      <w:rPr>
        <w:rFonts w:hint="default"/>
        <w:lang w:val="en-US" w:eastAsia="zh-CN" w:bidi="ar-SA"/>
      </w:rPr>
    </w:lvl>
    <w:lvl w:ilvl="2" w:tentative="0">
      <w:start w:val="0"/>
      <w:numFmt w:val="bullet"/>
      <w:lvlText w:val="•"/>
      <w:lvlJc w:val="left"/>
      <w:pPr>
        <w:ind w:left="3979" w:hanging="342"/>
      </w:pPr>
      <w:rPr>
        <w:rFonts w:hint="default"/>
        <w:lang w:val="en-US" w:eastAsia="zh-CN" w:bidi="ar-SA"/>
      </w:rPr>
    </w:lvl>
    <w:lvl w:ilvl="3" w:tentative="0">
      <w:start w:val="0"/>
      <w:numFmt w:val="bullet"/>
      <w:lvlText w:val="•"/>
      <w:lvlJc w:val="left"/>
      <w:pPr>
        <w:ind w:left="4969" w:hanging="342"/>
      </w:pPr>
      <w:rPr>
        <w:rFonts w:hint="default"/>
        <w:lang w:val="en-US" w:eastAsia="zh-CN" w:bidi="ar-SA"/>
      </w:rPr>
    </w:lvl>
    <w:lvl w:ilvl="4" w:tentative="0">
      <w:start w:val="0"/>
      <w:numFmt w:val="bullet"/>
      <w:lvlText w:val="•"/>
      <w:lvlJc w:val="left"/>
      <w:pPr>
        <w:ind w:left="5959" w:hanging="342"/>
      </w:pPr>
      <w:rPr>
        <w:rFonts w:hint="default"/>
        <w:lang w:val="en-US" w:eastAsia="zh-CN" w:bidi="ar-SA"/>
      </w:rPr>
    </w:lvl>
    <w:lvl w:ilvl="5" w:tentative="0">
      <w:start w:val="0"/>
      <w:numFmt w:val="bullet"/>
      <w:lvlText w:val="•"/>
      <w:lvlJc w:val="left"/>
      <w:pPr>
        <w:ind w:left="6949" w:hanging="342"/>
      </w:pPr>
      <w:rPr>
        <w:rFonts w:hint="default"/>
        <w:lang w:val="en-US" w:eastAsia="zh-CN" w:bidi="ar-SA"/>
      </w:rPr>
    </w:lvl>
    <w:lvl w:ilvl="6" w:tentative="0">
      <w:start w:val="0"/>
      <w:numFmt w:val="bullet"/>
      <w:lvlText w:val="•"/>
      <w:lvlJc w:val="left"/>
      <w:pPr>
        <w:ind w:left="7939" w:hanging="342"/>
      </w:pPr>
      <w:rPr>
        <w:rFonts w:hint="default"/>
        <w:lang w:val="en-US" w:eastAsia="zh-CN" w:bidi="ar-SA"/>
      </w:rPr>
    </w:lvl>
    <w:lvl w:ilvl="7" w:tentative="0">
      <w:start w:val="0"/>
      <w:numFmt w:val="bullet"/>
      <w:lvlText w:val="•"/>
      <w:lvlJc w:val="left"/>
      <w:pPr>
        <w:ind w:left="8928" w:hanging="342"/>
      </w:pPr>
      <w:rPr>
        <w:rFonts w:hint="default"/>
        <w:lang w:val="en-US" w:eastAsia="zh-CN" w:bidi="ar-SA"/>
      </w:rPr>
    </w:lvl>
    <w:lvl w:ilvl="8" w:tentative="0">
      <w:start w:val="0"/>
      <w:numFmt w:val="bullet"/>
      <w:lvlText w:val="•"/>
      <w:lvlJc w:val="left"/>
      <w:pPr>
        <w:ind w:left="9918" w:hanging="342"/>
      </w:pPr>
      <w:rPr>
        <w:rFonts w:hint="default"/>
        <w:lang w:val="en-US" w:eastAsia="zh-CN" w:bidi="ar-SA"/>
      </w:rPr>
    </w:lvl>
  </w:abstractNum>
  <w:abstractNum w:abstractNumId="62">
    <w:nsid w:val="322D85CA"/>
    <w:multiLevelType w:val="multilevel"/>
    <w:tmpl w:val="322D85CA"/>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63">
    <w:nsid w:val="32A7AF2D"/>
    <w:multiLevelType w:val="multilevel"/>
    <w:tmpl w:val="32A7AF2D"/>
    <w:lvl w:ilvl="0" w:tentative="0">
      <w:start w:val="1"/>
      <w:numFmt w:val="decimal"/>
      <w:lvlText w:val="(%1)"/>
      <w:lvlJc w:val="left"/>
      <w:pPr>
        <w:ind w:left="2632" w:hanging="241"/>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565" w:hanging="241"/>
      </w:pPr>
      <w:rPr>
        <w:rFonts w:hint="default"/>
        <w:lang w:val="en-US" w:eastAsia="zh-CN" w:bidi="ar-SA"/>
      </w:rPr>
    </w:lvl>
    <w:lvl w:ilvl="2" w:tentative="0">
      <w:start w:val="0"/>
      <w:numFmt w:val="bullet"/>
      <w:lvlText w:val="•"/>
      <w:lvlJc w:val="left"/>
      <w:pPr>
        <w:ind w:left="4491" w:hanging="241"/>
      </w:pPr>
      <w:rPr>
        <w:rFonts w:hint="default"/>
        <w:lang w:val="en-US" w:eastAsia="zh-CN" w:bidi="ar-SA"/>
      </w:rPr>
    </w:lvl>
    <w:lvl w:ilvl="3" w:tentative="0">
      <w:start w:val="0"/>
      <w:numFmt w:val="bullet"/>
      <w:lvlText w:val="•"/>
      <w:lvlJc w:val="left"/>
      <w:pPr>
        <w:ind w:left="5417" w:hanging="241"/>
      </w:pPr>
      <w:rPr>
        <w:rFonts w:hint="default"/>
        <w:lang w:val="en-US" w:eastAsia="zh-CN" w:bidi="ar-SA"/>
      </w:rPr>
    </w:lvl>
    <w:lvl w:ilvl="4" w:tentative="0">
      <w:start w:val="0"/>
      <w:numFmt w:val="bullet"/>
      <w:lvlText w:val="•"/>
      <w:lvlJc w:val="left"/>
      <w:pPr>
        <w:ind w:left="6343" w:hanging="241"/>
      </w:pPr>
      <w:rPr>
        <w:rFonts w:hint="default"/>
        <w:lang w:val="en-US" w:eastAsia="zh-CN" w:bidi="ar-SA"/>
      </w:rPr>
    </w:lvl>
    <w:lvl w:ilvl="5" w:tentative="0">
      <w:start w:val="0"/>
      <w:numFmt w:val="bullet"/>
      <w:lvlText w:val="•"/>
      <w:lvlJc w:val="left"/>
      <w:pPr>
        <w:ind w:left="7269" w:hanging="241"/>
      </w:pPr>
      <w:rPr>
        <w:rFonts w:hint="default"/>
        <w:lang w:val="en-US" w:eastAsia="zh-CN" w:bidi="ar-SA"/>
      </w:rPr>
    </w:lvl>
    <w:lvl w:ilvl="6" w:tentative="0">
      <w:start w:val="0"/>
      <w:numFmt w:val="bullet"/>
      <w:lvlText w:val="•"/>
      <w:lvlJc w:val="left"/>
      <w:pPr>
        <w:ind w:left="8195" w:hanging="241"/>
      </w:pPr>
      <w:rPr>
        <w:rFonts w:hint="default"/>
        <w:lang w:val="en-US" w:eastAsia="zh-CN" w:bidi="ar-SA"/>
      </w:rPr>
    </w:lvl>
    <w:lvl w:ilvl="7" w:tentative="0">
      <w:start w:val="0"/>
      <w:numFmt w:val="bullet"/>
      <w:lvlText w:val="•"/>
      <w:lvlJc w:val="left"/>
      <w:pPr>
        <w:ind w:left="9120" w:hanging="241"/>
      </w:pPr>
      <w:rPr>
        <w:rFonts w:hint="default"/>
        <w:lang w:val="en-US" w:eastAsia="zh-CN" w:bidi="ar-SA"/>
      </w:rPr>
    </w:lvl>
    <w:lvl w:ilvl="8" w:tentative="0">
      <w:start w:val="0"/>
      <w:numFmt w:val="bullet"/>
      <w:lvlText w:val="•"/>
      <w:lvlJc w:val="left"/>
      <w:pPr>
        <w:ind w:left="10046" w:hanging="241"/>
      </w:pPr>
      <w:rPr>
        <w:rFonts w:hint="default"/>
        <w:lang w:val="en-US" w:eastAsia="zh-CN" w:bidi="ar-SA"/>
      </w:rPr>
    </w:lvl>
  </w:abstractNum>
  <w:abstractNum w:abstractNumId="64">
    <w:nsid w:val="35E83B33"/>
    <w:multiLevelType w:val="multilevel"/>
    <w:tmpl w:val="35E83B33"/>
    <w:lvl w:ilvl="0" w:tentative="0">
      <w:start w:val="1"/>
      <w:numFmt w:val="decimal"/>
      <w:lvlText w:val="（%1）"/>
      <w:lvlJc w:val="left"/>
      <w:pPr>
        <w:ind w:left="2781" w:hanging="389"/>
        <w:jc w:val="left"/>
      </w:pPr>
      <w:rPr>
        <w:rFonts w:hint="default" w:ascii="微软雅黑" w:hAnsi="微软雅黑" w:eastAsia="微软雅黑" w:cs="微软雅黑"/>
        <w:b w:val="0"/>
        <w:bCs w:val="0"/>
        <w:i w:val="0"/>
        <w:iCs w:val="0"/>
        <w:color w:val="212121"/>
        <w:spacing w:val="0"/>
        <w:w w:val="100"/>
        <w:sz w:val="13"/>
        <w:szCs w:val="13"/>
        <w:lang w:val="en-US" w:eastAsia="zh-CN" w:bidi="ar-SA"/>
      </w:rPr>
    </w:lvl>
    <w:lvl w:ilvl="1" w:tentative="0">
      <w:start w:val="0"/>
      <w:numFmt w:val="bullet"/>
      <w:lvlText w:val="•"/>
      <w:lvlJc w:val="left"/>
      <w:pPr>
        <w:ind w:left="3691" w:hanging="389"/>
      </w:pPr>
      <w:rPr>
        <w:rFonts w:hint="default"/>
        <w:lang w:val="en-US" w:eastAsia="zh-CN" w:bidi="ar-SA"/>
      </w:rPr>
    </w:lvl>
    <w:lvl w:ilvl="2" w:tentative="0">
      <w:start w:val="0"/>
      <w:numFmt w:val="bullet"/>
      <w:lvlText w:val="•"/>
      <w:lvlJc w:val="left"/>
      <w:pPr>
        <w:ind w:left="4603" w:hanging="389"/>
      </w:pPr>
      <w:rPr>
        <w:rFonts w:hint="default"/>
        <w:lang w:val="en-US" w:eastAsia="zh-CN" w:bidi="ar-SA"/>
      </w:rPr>
    </w:lvl>
    <w:lvl w:ilvl="3" w:tentative="0">
      <w:start w:val="0"/>
      <w:numFmt w:val="bullet"/>
      <w:lvlText w:val="•"/>
      <w:lvlJc w:val="left"/>
      <w:pPr>
        <w:ind w:left="5515" w:hanging="389"/>
      </w:pPr>
      <w:rPr>
        <w:rFonts w:hint="default"/>
        <w:lang w:val="en-US" w:eastAsia="zh-CN" w:bidi="ar-SA"/>
      </w:rPr>
    </w:lvl>
    <w:lvl w:ilvl="4" w:tentative="0">
      <w:start w:val="0"/>
      <w:numFmt w:val="bullet"/>
      <w:lvlText w:val="•"/>
      <w:lvlJc w:val="left"/>
      <w:pPr>
        <w:ind w:left="6427" w:hanging="389"/>
      </w:pPr>
      <w:rPr>
        <w:rFonts w:hint="default"/>
        <w:lang w:val="en-US" w:eastAsia="zh-CN" w:bidi="ar-SA"/>
      </w:rPr>
    </w:lvl>
    <w:lvl w:ilvl="5" w:tentative="0">
      <w:start w:val="0"/>
      <w:numFmt w:val="bullet"/>
      <w:lvlText w:val="•"/>
      <w:lvlJc w:val="left"/>
      <w:pPr>
        <w:ind w:left="7339" w:hanging="389"/>
      </w:pPr>
      <w:rPr>
        <w:rFonts w:hint="default"/>
        <w:lang w:val="en-US" w:eastAsia="zh-CN" w:bidi="ar-SA"/>
      </w:rPr>
    </w:lvl>
    <w:lvl w:ilvl="6" w:tentative="0">
      <w:start w:val="0"/>
      <w:numFmt w:val="bullet"/>
      <w:lvlText w:val="•"/>
      <w:lvlJc w:val="left"/>
      <w:pPr>
        <w:ind w:left="8251" w:hanging="389"/>
      </w:pPr>
      <w:rPr>
        <w:rFonts w:hint="default"/>
        <w:lang w:val="en-US" w:eastAsia="zh-CN" w:bidi="ar-SA"/>
      </w:rPr>
    </w:lvl>
    <w:lvl w:ilvl="7" w:tentative="0">
      <w:start w:val="0"/>
      <w:numFmt w:val="bullet"/>
      <w:lvlText w:val="•"/>
      <w:lvlJc w:val="left"/>
      <w:pPr>
        <w:ind w:left="9162" w:hanging="389"/>
      </w:pPr>
      <w:rPr>
        <w:rFonts w:hint="default"/>
        <w:lang w:val="en-US" w:eastAsia="zh-CN" w:bidi="ar-SA"/>
      </w:rPr>
    </w:lvl>
    <w:lvl w:ilvl="8" w:tentative="0">
      <w:start w:val="0"/>
      <w:numFmt w:val="bullet"/>
      <w:lvlText w:val="•"/>
      <w:lvlJc w:val="left"/>
      <w:pPr>
        <w:ind w:left="10074" w:hanging="389"/>
      </w:pPr>
      <w:rPr>
        <w:rFonts w:hint="default"/>
        <w:lang w:val="en-US" w:eastAsia="zh-CN" w:bidi="ar-SA"/>
      </w:rPr>
    </w:lvl>
  </w:abstractNum>
  <w:abstractNum w:abstractNumId="65">
    <w:nsid w:val="3B8127DF"/>
    <w:multiLevelType w:val="multilevel"/>
    <w:tmpl w:val="3B8127DF"/>
    <w:lvl w:ilvl="0" w:tentative="0">
      <w:start w:val="1"/>
      <w:numFmt w:val="decimal"/>
      <w:lvlText w:val="（%1）"/>
      <w:lvlJc w:val="left"/>
      <w:pPr>
        <w:ind w:left="1800" w:hanging="628"/>
        <w:jc w:val="left"/>
      </w:pPr>
      <w:rPr>
        <w:rFonts w:hint="default" w:ascii="微软雅黑" w:hAnsi="微软雅黑" w:eastAsia="微软雅黑" w:cs="微软雅黑"/>
        <w:b/>
        <w:bCs/>
        <w:i w:val="0"/>
        <w:iCs w:val="0"/>
        <w:color w:val="2B3D4F"/>
        <w:spacing w:val="0"/>
        <w:w w:val="96"/>
        <w:sz w:val="21"/>
        <w:szCs w:val="21"/>
        <w:lang w:val="en-US" w:eastAsia="zh-CN" w:bidi="ar-SA"/>
      </w:rPr>
    </w:lvl>
    <w:lvl w:ilvl="1" w:tentative="0">
      <w:start w:val="0"/>
      <w:numFmt w:val="bullet"/>
      <w:lvlText w:val="•"/>
      <w:lvlJc w:val="left"/>
      <w:pPr>
        <w:ind w:left="2809" w:hanging="628"/>
      </w:pPr>
      <w:rPr>
        <w:rFonts w:hint="default"/>
        <w:lang w:val="en-US" w:eastAsia="zh-CN" w:bidi="ar-SA"/>
      </w:rPr>
    </w:lvl>
    <w:lvl w:ilvl="2" w:tentative="0">
      <w:start w:val="0"/>
      <w:numFmt w:val="bullet"/>
      <w:lvlText w:val="•"/>
      <w:lvlJc w:val="left"/>
      <w:pPr>
        <w:ind w:left="3819" w:hanging="628"/>
      </w:pPr>
      <w:rPr>
        <w:rFonts w:hint="default"/>
        <w:lang w:val="en-US" w:eastAsia="zh-CN" w:bidi="ar-SA"/>
      </w:rPr>
    </w:lvl>
    <w:lvl w:ilvl="3" w:tentative="0">
      <w:start w:val="0"/>
      <w:numFmt w:val="bullet"/>
      <w:lvlText w:val="•"/>
      <w:lvlJc w:val="left"/>
      <w:pPr>
        <w:ind w:left="4829" w:hanging="628"/>
      </w:pPr>
      <w:rPr>
        <w:rFonts w:hint="default"/>
        <w:lang w:val="en-US" w:eastAsia="zh-CN" w:bidi="ar-SA"/>
      </w:rPr>
    </w:lvl>
    <w:lvl w:ilvl="4" w:tentative="0">
      <w:start w:val="0"/>
      <w:numFmt w:val="bullet"/>
      <w:lvlText w:val="•"/>
      <w:lvlJc w:val="left"/>
      <w:pPr>
        <w:ind w:left="5839" w:hanging="628"/>
      </w:pPr>
      <w:rPr>
        <w:rFonts w:hint="default"/>
        <w:lang w:val="en-US" w:eastAsia="zh-CN" w:bidi="ar-SA"/>
      </w:rPr>
    </w:lvl>
    <w:lvl w:ilvl="5" w:tentative="0">
      <w:start w:val="0"/>
      <w:numFmt w:val="bullet"/>
      <w:lvlText w:val="•"/>
      <w:lvlJc w:val="left"/>
      <w:pPr>
        <w:ind w:left="6849" w:hanging="628"/>
      </w:pPr>
      <w:rPr>
        <w:rFonts w:hint="default"/>
        <w:lang w:val="en-US" w:eastAsia="zh-CN" w:bidi="ar-SA"/>
      </w:rPr>
    </w:lvl>
    <w:lvl w:ilvl="6" w:tentative="0">
      <w:start w:val="0"/>
      <w:numFmt w:val="bullet"/>
      <w:lvlText w:val="•"/>
      <w:lvlJc w:val="left"/>
      <w:pPr>
        <w:ind w:left="7859" w:hanging="628"/>
      </w:pPr>
      <w:rPr>
        <w:rFonts w:hint="default"/>
        <w:lang w:val="en-US" w:eastAsia="zh-CN" w:bidi="ar-SA"/>
      </w:rPr>
    </w:lvl>
    <w:lvl w:ilvl="7" w:tentative="0">
      <w:start w:val="0"/>
      <w:numFmt w:val="bullet"/>
      <w:lvlText w:val="•"/>
      <w:lvlJc w:val="left"/>
      <w:pPr>
        <w:ind w:left="8868" w:hanging="628"/>
      </w:pPr>
      <w:rPr>
        <w:rFonts w:hint="default"/>
        <w:lang w:val="en-US" w:eastAsia="zh-CN" w:bidi="ar-SA"/>
      </w:rPr>
    </w:lvl>
    <w:lvl w:ilvl="8" w:tentative="0">
      <w:start w:val="0"/>
      <w:numFmt w:val="bullet"/>
      <w:lvlText w:val="•"/>
      <w:lvlJc w:val="left"/>
      <w:pPr>
        <w:ind w:left="9878" w:hanging="628"/>
      </w:pPr>
      <w:rPr>
        <w:rFonts w:hint="default"/>
        <w:lang w:val="en-US" w:eastAsia="zh-CN" w:bidi="ar-SA"/>
      </w:rPr>
    </w:lvl>
  </w:abstractNum>
  <w:abstractNum w:abstractNumId="66">
    <w:nsid w:val="40B249F9"/>
    <w:multiLevelType w:val="multilevel"/>
    <w:tmpl w:val="40B249F9"/>
    <w:lvl w:ilvl="0" w:tentative="0">
      <w:start w:val="1"/>
      <w:numFmt w:val="decimal"/>
      <w:lvlText w:val="%1."/>
      <w:lvlJc w:val="left"/>
      <w:pPr>
        <w:ind w:left="2517" w:hanging="126"/>
        <w:jc w:val="left"/>
      </w:pPr>
      <w:rPr>
        <w:rFonts w:hint="default" w:ascii="微软雅黑" w:hAnsi="微软雅黑" w:eastAsia="微软雅黑" w:cs="微软雅黑"/>
        <w:b w:val="0"/>
        <w:bCs w:val="0"/>
        <w:i w:val="0"/>
        <w:iCs w:val="0"/>
        <w:color w:val="212121"/>
        <w:spacing w:val="0"/>
        <w:w w:val="96"/>
        <w:sz w:val="13"/>
        <w:szCs w:val="13"/>
        <w:lang w:val="en-US" w:eastAsia="zh-CN" w:bidi="ar-SA"/>
      </w:rPr>
    </w:lvl>
    <w:lvl w:ilvl="1" w:tentative="0">
      <w:start w:val="0"/>
      <w:numFmt w:val="bullet"/>
      <w:lvlText w:val="•"/>
      <w:lvlJc w:val="left"/>
      <w:pPr>
        <w:ind w:left="3457" w:hanging="126"/>
      </w:pPr>
      <w:rPr>
        <w:rFonts w:hint="default"/>
        <w:lang w:val="en-US" w:eastAsia="zh-CN" w:bidi="ar-SA"/>
      </w:rPr>
    </w:lvl>
    <w:lvl w:ilvl="2" w:tentative="0">
      <w:start w:val="0"/>
      <w:numFmt w:val="bullet"/>
      <w:lvlText w:val="•"/>
      <w:lvlJc w:val="left"/>
      <w:pPr>
        <w:ind w:left="4395" w:hanging="126"/>
      </w:pPr>
      <w:rPr>
        <w:rFonts w:hint="default"/>
        <w:lang w:val="en-US" w:eastAsia="zh-CN" w:bidi="ar-SA"/>
      </w:rPr>
    </w:lvl>
    <w:lvl w:ilvl="3" w:tentative="0">
      <w:start w:val="0"/>
      <w:numFmt w:val="bullet"/>
      <w:lvlText w:val="•"/>
      <w:lvlJc w:val="left"/>
      <w:pPr>
        <w:ind w:left="5333" w:hanging="126"/>
      </w:pPr>
      <w:rPr>
        <w:rFonts w:hint="default"/>
        <w:lang w:val="en-US" w:eastAsia="zh-CN" w:bidi="ar-SA"/>
      </w:rPr>
    </w:lvl>
    <w:lvl w:ilvl="4" w:tentative="0">
      <w:start w:val="0"/>
      <w:numFmt w:val="bullet"/>
      <w:lvlText w:val="•"/>
      <w:lvlJc w:val="left"/>
      <w:pPr>
        <w:ind w:left="6271" w:hanging="126"/>
      </w:pPr>
      <w:rPr>
        <w:rFonts w:hint="default"/>
        <w:lang w:val="en-US" w:eastAsia="zh-CN" w:bidi="ar-SA"/>
      </w:rPr>
    </w:lvl>
    <w:lvl w:ilvl="5" w:tentative="0">
      <w:start w:val="0"/>
      <w:numFmt w:val="bullet"/>
      <w:lvlText w:val="•"/>
      <w:lvlJc w:val="left"/>
      <w:pPr>
        <w:ind w:left="7209" w:hanging="126"/>
      </w:pPr>
      <w:rPr>
        <w:rFonts w:hint="default"/>
        <w:lang w:val="en-US" w:eastAsia="zh-CN" w:bidi="ar-SA"/>
      </w:rPr>
    </w:lvl>
    <w:lvl w:ilvl="6" w:tentative="0">
      <w:start w:val="0"/>
      <w:numFmt w:val="bullet"/>
      <w:lvlText w:val="•"/>
      <w:lvlJc w:val="left"/>
      <w:pPr>
        <w:ind w:left="8147" w:hanging="126"/>
      </w:pPr>
      <w:rPr>
        <w:rFonts w:hint="default"/>
        <w:lang w:val="en-US" w:eastAsia="zh-CN" w:bidi="ar-SA"/>
      </w:rPr>
    </w:lvl>
    <w:lvl w:ilvl="7" w:tentative="0">
      <w:start w:val="0"/>
      <w:numFmt w:val="bullet"/>
      <w:lvlText w:val="•"/>
      <w:lvlJc w:val="left"/>
      <w:pPr>
        <w:ind w:left="9084" w:hanging="126"/>
      </w:pPr>
      <w:rPr>
        <w:rFonts w:hint="default"/>
        <w:lang w:val="en-US" w:eastAsia="zh-CN" w:bidi="ar-SA"/>
      </w:rPr>
    </w:lvl>
    <w:lvl w:ilvl="8" w:tentative="0">
      <w:start w:val="0"/>
      <w:numFmt w:val="bullet"/>
      <w:lvlText w:val="•"/>
      <w:lvlJc w:val="left"/>
      <w:pPr>
        <w:ind w:left="10022" w:hanging="126"/>
      </w:pPr>
      <w:rPr>
        <w:rFonts w:hint="default"/>
        <w:lang w:val="en-US" w:eastAsia="zh-CN" w:bidi="ar-SA"/>
      </w:rPr>
    </w:lvl>
  </w:abstractNum>
  <w:abstractNum w:abstractNumId="67">
    <w:nsid w:val="4A51D704"/>
    <w:multiLevelType w:val="multilevel"/>
    <w:tmpl w:val="4A51D704"/>
    <w:lvl w:ilvl="0" w:tentative="0">
      <w:start w:val="1"/>
      <w:numFmt w:val="decimal"/>
      <w:lvlText w:val="%1"/>
      <w:lvlJc w:val="left"/>
      <w:pPr>
        <w:ind w:left="1492" w:hanging="242"/>
        <w:jc w:val="left"/>
      </w:pPr>
      <w:rPr>
        <w:rFonts w:hint="default" w:ascii="微软雅黑" w:hAnsi="微软雅黑" w:eastAsia="微软雅黑" w:cs="微软雅黑"/>
        <w:b/>
        <w:bCs/>
        <w:i w:val="0"/>
        <w:iCs w:val="0"/>
        <w:color w:val="212121"/>
        <w:spacing w:val="0"/>
        <w:w w:val="101"/>
        <w:sz w:val="26"/>
        <w:szCs w:val="26"/>
        <w:lang w:val="en-US" w:eastAsia="zh-CN" w:bidi="ar-SA"/>
      </w:rPr>
    </w:lvl>
    <w:lvl w:ilvl="1" w:tentative="0">
      <w:start w:val="1"/>
      <w:numFmt w:val="decimal"/>
      <w:lvlText w:val="%1.%2"/>
      <w:lvlJc w:val="left"/>
      <w:pPr>
        <w:ind w:left="1656" w:hanging="416"/>
        <w:jc w:val="left"/>
      </w:pPr>
      <w:rPr>
        <w:rFonts w:hint="default" w:ascii="微软雅黑" w:hAnsi="微软雅黑" w:eastAsia="微软雅黑" w:cs="微软雅黑"/>
        <w:b/>
        <w:bCs/>
        <w:i w:val="0"/>
        <w:iCs w:val="0"/>
        <w:color w:val="212121"/>
        <w:spacing w:val="-1"/>
        <w:w w:val="99"/>
        <w:sz w:val="23"/>
        <w:szCs w:val="23"/>
        <w:lang w:val="en-US" w:eastAsia="zh-CN" w:bidi="ar-SA"/>
      </w:rPr>
    </w:lvl>
    <w:lvl w:ilvl="2" w:tentative="0">
      <w:start w:val="0"/>
      <w:numFmt w:val="bullet"/>
      <w:lvlText w:val="•"/>
      <w:lvlJc w:val="left"/>
      <w:pPr>
        <w:ind w:left="2797" w:hanging="416"/>
      </w:pPr>
      <w:rPr>
        <w:rFonts w:hint="default"/>
        <w:lang w:val="en-US" w:eastAsia="zh-CN" w:bidi="ar-SA"/>
      </w:rPr>
    </w:lvl>
    <w:lvl w:ilvl="3" w:tentative="0">
      <w:start w:val="0"/>
      <w:numFmt w:val="bullet"/>
      <w:lvlText w:val="•"/>
      <w:lvlJc w:val="left"/>
      <w:pPr>
        <w:ind w:left="3935" w:hanging="416"/>
      </w:pPr>
      <w:rPr>
        <w:rFonts w:hint="default"/>
        <w:lang w:val="en-US" w:eastAsia="zh-CN" w:bidi="ar-SA"/>
      </w:rPr>
    </w:lvl>
    <w:lvl w:ilvl="4" w:tentative="0">
      <w:start w:val="0"/>
      <w:numFmt w:val="bullet"/>
      <w:lvlText w:val="•"/>
      <w:lvlJc w:val="left"/>
      <w:pPr>
        <w:ind w:left="5072" w:hanging="416"/>
      </w:pPr>
      <w:rPr>
        <w:rFonts w:hint="default"/>
        <w:lang w:val="en-US" w:eastAsia="zh-CN" w:bidi="ar-SA"/>
      </w:rPr>
    </w:lvl>
    <w:lvl w:ilvl="5" w:tentative="0">
      <w:start w:val="0"/>
      <w:numFmt w:val="bullet"/>
      <w:lvlText w:val="•"/>
      <w:lvlJc w:val="left"/>
      <w:pPr>
        <w:ind w:left="6210" w:hanging="416"/>
      </w:pPr>
      <w:rPr>
        <w:rFonts w:hint="default"/>
        <w:lang w:val="en-US" w:eastAsia="zh-CN" w:bidi="ar-SA"/>
      </w:rPr>
    </w:lvl>
    <w:lvl w:ilvl="6" w:tentative="0">
      <w:start w:val="0"/>
      <w:numFmt w:val="bullet"/>
      <w:lvlText w:val="•"/>
      <w:lvlJc w:val="left"/>
      <w:pPr>
        <w:ind w:left="7348" w:hanging="416"/>
      </w:pPr>
      <w:rPr>
        <w:rFonts w:hint="default"/>
        <w:lang w:val="en-US" w:eastAsia="zh-CN" w:bidi="ar-SA"/>
      </w:rPr>
    </w:lvl>
    <w:lvl w:ilvl="7" w:tentative="0">
      <w:start w:val="0"/>
      <w:numFmt w:val="bullet"/>
      <w:lvlText w:val="•"/>
      <w:lvlJc w:val="left"/>
      <w:pPr>
        <w:ind w:left="8485" w:hanging="416"/>
      </w:pPr>
      <w:rPr>
        <w:rFonts w:hint="default"/>
        <w:lang w:val="en-US" w:eastAsia="zh-CN" w:bidi="ar-SA"/>
      </w:rPr>
    </w:lvl>
    <w:lvl w:ilvl="8" w:tentative="0">
      <w:start w:val="0"/>
      <w:numFmt w:val="bullet"/>
      <w:lvlText w:val="•"/>
      <w:lvlJc w:val="left"/>
      <w:pPr>
        <w:ind w:left="9623" w:hanging="416"/>
      </w:pPr>
      <w:rPr>
        <w:rFonts w:hint="default"/>
        <w:lang w:val="en-US" w:eastAsia="zh-CN" w:bidi="ar-SA"/>
      </w:rPr>
    </w:lvl>
  </w:abstractNum>
  <w:abstractNum w:abstractNumId="68">
    <w:nsid w:val="4C3D7A74"/>
    <w:multiLevelType w:val="multilevel"/>
    <w:tmpl w:val="4C3D7A74"/>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69">
    <w:nsid w:val="4CD1E351"/>
    <w:multiLevelType w:val="multilevel"/>
    <w:tmpl w:val="4CD1E351"/>
    <w:lvl w:ilvl="0" w:tentative="0">
      <w:start w:val="0"/>
      <w:numFmt w:val="bullet"/>
      <w:lvlText w:val="●"/>
      <w:lvlJc w:val="left"/>
      <w:pPr>
        <w:ind w:left="2770" w:hanging="151"/>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691" w:hanging="151"/>
      </w:pPr>
      <w:rPr>
        <w:rFonts w:hint="default"/>
        <w:lang w:val="en-US" w:eastAsia="zh-CN" w:bidi="ar-SA"/>
      </w:rPr>
    </w:lvl>
    <w:lvl w:ilvl="2" w:tentative="0">
      <w:start w:val="0"/>
      <w:numFmt w:val="bullet"/>
      <w:lvlText w:val="•"/>
      <w:lvlJc w:val="left"/>
      <w:pPr>
        <w:ind w:left="4603" w:hanging="151"/>
      </w:pPr>
      <w:rPr>
        <w:rFonts w:hint="default"/>
        <w:lang w:val="en-US" w:eastAsia="zh-CN" w:bidi="ar-SA"/>
      </w:rPr>
    </w:lvl>
    <w:lvl w:ilvl="3" w:tentative="0">
      <w:start w:val="0"/>
      <w:numFmt w:val="bullet"/>
      <w:lvlText w:val="•"/>
      <w:lvlJc w:val="left"/>
      <w:pPr>
        <w:ind w:left="5515" w:hanging="151"/>
      </w:pPr>
      <w:rPr>
        <w:rFonts w:hint="default"/>
        <w:lang w:val="en-US" w:eastAsia="zh-CN" w:bidi="ar-SA"/>
      </w:rPr>
    </w:lvl>
    <w:lvl w:ilvl="4" w:tentative="0">
      <w:start w:val="0"/>
      <w:numFmt w:val="bullet"/>
      <w:lvlText w:val="•"/>
      <w:lvlJc w:val="left"/>
      <w:pPr>
        <w:ind w:left="6427" w:hanging="151"/>
      </w:pPr>
      <w:rPr>
        <w:rFonts w:hint="default"/>
        <w:lang w:val="en-US" w:eastAsia="zh-CN" w:bidi="ar-SA"/>
      </w:rPr>
    </w:lvl>
    <w:lvl w:ilvl="5" w:tentative="0">
      <w:start w:val="0"/>
      <w:numFmt w:val="bullet"/>
      <w:lvlText w:val="•"/>
      <w:lvlJc w:val="left"/>
      <w:pPr>
        <w:ind w:left="7339" w:hanging="151"/>
      </w:pPr>
      <w:rPr>
        <w:rFonts w:hint="default"/>
        <w:lang w:val="en-US" w:eastAsia="zh-CN" w:bidi="ar-SA"/>
      </w:rPr>
    </w:lvl>
    <w:lvl w:ilvl="6" w:tentative="0">
      <w:start w:val="0"/>
      <w:numFmt w:val="bullet"/>
      <w:lvlText w:val="•"/>
      <w:lvlJc w:val="left"/>
      <w:pPr>
        <w:ind w:left="8251" w:hanging="151"/>
      </w:pPr>
      <w:rPr>
        <w:rFonts w:hint="default"/>
        <w:lang w:val="en-US" w:eastAsia="zh-CN" w:bidi="ar-SA"/>
      </w:rPr>
    </w:lvl>
    <w:lvl w:ilvl="7" w:tentative="0">
      <w:start w:val="0"/>
      <w:numFmt w:val="bullet"/>
      <w:lvlText w:val="•"/>
      <w:lvlJc w:val="left"/>
      <w:pPr>
        <w:ind w:left="9162" w:hanging="151"/>
      </w:pPr>
      <w:rPr>
        <w:rFonts w:hint="default"/>
        <w:lang w:val="en-US" w:eastAsia="zh-CN" w:bidi="ar-SA"/>
      </w:rPr>
    </w:lvl>
    <w:lvl w:ilvl="8" w:tentative="0">
      <w:start w:val="0"/>
      <w:numFmt w:val="bullet"/>
      <w:lvlText w:val="•"/>
      <w:lvlJc w:val="left"/>
      <w:pPr>
        <w:ind w:left="10074" w:hanging="151"/>
      </w:pPr>
      <w:rPr>
        <w:rFonts w:hint="default"/>
        <w:lang w:val="en-US" w:eastAsia="zh-CN" w:bidi="ar-SA"/>
      </w:rPr>
    </w:lvl>
  </w:abstractNum>
  <w:abstractNum w:abstractNumId="70">
    <w:nsid w:val="4D94DA66"/>
    <w:multiLevelType w:val="multilevel"/>
    <w:tmpl w:val="4D94DA66"/>
    <w:lvl w:ilvl="0" w:tentative="0">
      <w:start w:val="1"/>
      <w:numFmt w:val="decimal"/>
      <w:lvlText w:val="%1."/>
      <w:lvlJc w:val="left"/>
      <w:pPr>
        <w:ind w:left="1514"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57" w:hanging="265"/>
      </w:pPr>
      <w:rPr>
        <w:rFonts w:hint="default"/>
        <w:lang w:val="en-US" w:eastAsia="zh-CN" w:bidi="ar-SA"/>
      </w:rPr>
    </w:lvl>
    <w:lvl w:ilvl="2" w:tentative="0">
      <w:start w:val="0"/>
      <w:numFmt w:val="bullet"/>
      <w:lvlText w:val="•"/>
      <w:lvlJc w:val="left"/>
      <w:pPr>
        <w:ind w:left="3595" w:hanging="265"/>
      </w:pPr>
      <w:rPr>
        <w:rFonts w:hint="default"/>
        <w:lang w:val="en-US" w:eastAsia="zh-CN" w:bidi="ar-SA"/>
      </w:rPr>
    </w:lvl>
    <w:lvl w:ilvl="3" w:tentative="0">
      <w:start w:val="0"/>
      <w:numFmt w:val="bullet"/>
      <w:lvlText w:val="•"/>
      <w:lvlJc w:val="left"/>
      <w:pPr>
        <w:ind w:left="4633" w:hanging="265"/>
      </w:pPr>
      <w:rPr>
        <w:rFonts w:hint="default"/>
        <w:lang w:val="en-US" w:eastAsia="zh-CN" w:bidi="ar-SA"/>
      </w:rPr>
    </w:lvl>
    <w:lvl w:ilvl="4" w:tentative="0">
      <w:start w:val="0"/>
      <w:numFmt w:val="bullet"/>
      <w:lvlText w:val="•"/>
      <w:lvlJc w:val="left"/>
      <w:pPr>
        <w:ind w:left="5671" w:hanging="265"/>
      </w:pPr>
      <w:rPr>
        <w:rFonts w:hint="default"/>
        <w:lang w:val="en-US" w:eastAsia="zh-CN" w:bidi="ar-SA"/>
      </w:rPr>
    </w:lvl>
    <w:lvl w:ilvl="5" w:tentative="0">
      <w:start w:val="0"/>
      <w:numFmt w:val="bullet"/>
      <w:lvlText w:val="•"/>
      <w:lvlJc w:val="left"/>
      <w:pPr>
        <w:ind w:left="6709" w:hanging="265"/>
      </w:pPr>
      <w:rPr>
        <w:rFonts w:hint="default"/>
        <w:lang w:val="en-US" w:eastAsia="zh-CN" w:bidi="ar-SA"/>
      </w:rPr>
    </w:lvl>
    <w:lvl w:ilvl="6" w:tentative="0">
      <w:start w:val="0"/>
      <w:numFmt w:val="bullet"/>
      <w:lvlText w:val="•"/>
      <w:lvlJc w:val="left"/>
      <w:pPr>
        <w:ind w:left="7747" w:hanging="265"/>
      </w:pPr>
      <w:rPr>
        <w:rFonts w:hint="default"/>
        <w:lang w:val="en-US" w:eastAsia="zh-CN" w:bidi="ar-SA"/>
      </w:rPr>
    </w:lvl>
    <w:lvl w:ilvl="7" w:tentative="0">
      <w:start w:val="0"/>
      <w:numFmt w:val="bullet"/>
      <w:lvlText w:val="•"/>
      <w:lvlJc w:val="left"/>
      <w:pPr>
        <w:ind w:left="8784" w:hanging="265"/>
      </w:pPr>
      <w:rPr>
        <w:rFonts w:hint="default"/>
        <w:lang w:val="en-US" w:eastAsia="zh-CN" w:bidi="ar-SA"/>
      </w:rPr>
    </w:lvl>
    <w:lvl w:ilvl="8" w:tentative="0">
      <w:start w:val="0"/>
      <w:numFmt w:val="bullet"/>
      <w:lvlText w:val="•"/>
      <w:lvlJc w:val="left"/>
      <w:pPr>
        <w:ind w:left="9822" w:hanging="265"/>
      </w:pPr>
      <w:rPr>
        <w:rFonts w:hint="default"/>
        <w:lang w:val="en-US" w:eastAsia="zh-CN" w:bidi="ar-SA"/>
      </w:rPr>
    </w:lvl>
  </w:abstractNum>
  <w:abstractNum w:abstractNumId="71">
    <w:nsid w:val="54701CA1"/>
    <w:multiLevelType w:val="multilevel"/>
    <w:tmpl w:val="54701CA1"/>
    <w:lvl w:ilvl="0" w:tentative="0">
      <w:start w:val="1"/>
      <w:numFmt w:val="decimal"/>
      <w:lvlText w:val="%1."/>
      <w:lvlJc w:val="left"/>
      <w:pPr>
        <w:ind w:left="1358" w:hanging="188"/>
        <w:jc w:val="left"/>
      </w:pPr>
      <w:rPr>
        <w:rFonts w:hint="default" w:ascii="微软雅黑" w:hAnsi="微软雅黑" w:eastAsia="微软雅黑" w:cs="微软雅黑"/>
        <w:b w:val="0"/>
        <w:bCs w:val="0"/>
        <w:i w:val="0"/>
        <w:iCs w:val="0"/>
        <w:color w:val="212121"/>
        <w:spacing w:val="0"/>
        <w:w w:val="100"/>
        <w:sz w:val="20"/>
        <w:szCs w:val="20"/>
        <w:lang w:val="en-US" w:eastAsia="zh-CN" w:bidi="ar-SA"/>
      </w:rPr>
    </w:lvl>
    <w:lvl w:ilvl="1" w:tentative="0">
      <w:start w:val="0"/>
      <w:numFmt w:val="bullet"/>
      <w:lvlText w:val="•"/>
      <w:lvlJc w:val="left"/>
      <w:pPr>
        <w:ind w:left="2413" w:hanging="188"/>
      </w:pPr>
      <w:rPr>
        <w:rFonts w:hint="default"/>
        <w:lang w:val="en-US" w:eastAsia="zh-CN" w:bidi="ar-SA"/>
      </w:rPr>
    </w:lvl>
    <w:lvl w:ilvl="2" w:tentative="0">
      <w:start w:val="0"/>
      <w:numFmt w:val="bullet"/>
      <w:lvlText w:val="•"/>
      <w:lvlJc w:val="left"/>
      <w:pPr>
        <w:ind w:left="3467" w:hanging="188"/>
      </w:pPr>
      <w:rPr>
        <w:rFonts w:hint="default"/>
        <w:lang w:val="en-US" w:eastAsia="zh-CN" w:bidi="ar-SA"/>
      </w:rPr>
    </w:lvl>
    <w:lvl w:ilvl="3" w:tentative="0">
      <w:start w:val="0"/>
      <w:numFmt w:val="bullet"/>
      <w:lvlText w:val="•"/>
      <w:lvlJc w:val="left"/>
      <w:pPr>
        <w:ind w:left="4521" w:hanging="188"/>
      </w:pPr>
      <w:rPr>
        <w:rFonts w:hint="default"/>
        <w:lang w:val="en-US" w:eastAsia="zh-CN" w:bidi="ar-SA"/>
      </w:rPr>
    </w:lvl>
    <w:lvl w:ilvl="4" w:tentative="0">
      <w:start w:val="0"/>
      <w:numFmt w:val="bullet"/>
      <w:lvlText w:val="•"/>
      <w:lvlJc w:val="left"/>
      <w:pPr>
        <w:ind w:left="5575" w:hanging="188"/>
      </w:pPr>
      <w:rPr>
        <w:rFonts w:hint="default"/>
        <w:lang w:val="en-US" w:eastAsia="zh-CN" w:bidi="ar-SA"/>
      </w:rPr>
    </w:lvl>
    <w:lvl w:ilvl="5" w:tentative="0">
      <w:start w:val="0"/>
      <w:numFmt w:val="bullet"/>
      <w:lvlText w:val="•"/>
      <w:lvlJc w:val="left"/>
      <w:pPr>
        <w:ind w:left="6629" w:hanging="188"/>
      </w:pPr>
      <w:rPr>
        <w:rFonts w:hint="default"/>
        <w:lang w:val="en-US" w:eastAsia="zh-CN" w:bidi="ar-SA"/>
      </w:rPr>
    </w:lvl>
    <w:lvl w:ilvl="6" w:tentative="0">
      <w:start w:val="0"/>
      <w:numFmt w:val="bullet"/>
      <w:lvlText w:val="•"/>
      <w:lvlJc w:val="left"/>
      <w:pPr>
        <w:ind w:left="7683" w:hanging="188"/>
      </w:pPr>
      <w:rPr>
        <w:rFonts w:hint="default"/>
        <w:lang w:val="en-US" w:eastAsia="zh-CN" w:bidi="ar-SA"/>
      </w:rPr>
    </w:lvl>
    <w:lvl w:ilvl="7" w:tentative="0">
      <w:start w:val="0"/>
      <w:numFmt w:val="bullet"/>
      <w:lvlText w:val="•"/>
      <w:lvlJc w:val="left"/>
      <w:pPr>
        <w:ind w:left="8736" w:hanging="188"/>
      </w:pPr>
      <w:rPr>
        <w:rFonts w:hint="default"/>
        <w:lang w:val="en-US" w:eastAsia="zh-CN" w:bidi="ar-SA"/>
      </w:rPr>
    </w:lvl>
    <w:lvl w:ilvl="8" w:tentative="0">
      <w:start w:val="0"/>
      <w:numFmt w:val="bullet"/>
      <w:lvlText w:val="•"/>
      <w:lvlJc w:val="left"/>
      <w:pPr>
        <w:ind w:left="9790" w:hanging="188"/>
      </w:pPr>
      <w:rPr>
        <w:rFonts w:hint="default"/>
        <w:lang w:val="en-US" w:eastAsia="zh-CN" w:bidi="ar-SA"/>
      </w:rPr>
    </w:lvl>
  </w:abstractNum>
  <w:abstractNum w:abstractNumId="72">
    <w:nsid w:val="59EEFD2A"/>
    <w:multiLevelType w:val="multilevel"/>
    <w:tmpl w:val="59EEFD2A"/>
    <w:lvl w:ilvl="0" w:tentative="0">
      <w:start w:val="0"/>
      <w:numFmt w:val="bullet"/>
      <w:lvlText w:val="●"/>
      <w:lvlJc w:val="left"/>
      <w:pPr>
        <w:ind w:left="275" w:hanging="143"/>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832" w:hanging="143"/>
      </w:pPr>
      <w:rPr>
        <w:rFonts w:hint="default"/>
        <w:lang w:val="en-US" w:eastAsia="zh-CN" w:bidi="ar-SA"/>
      </w:rPr>
    </w:lvl>
    <w:lvl w:ilvl="2" w:tentative="0">
      <w:start w:val="0"/>
      <w:numFmt w:val="bullet"/>
      <w:lvlText w:val="•"/>
      <w:lvlJc w:val="left"/>
      <w:pPr>
        <w:ind w:left="1385" w:hanging="143"/>
      </w:pPr>
      <w:rPr>
        <w:rFonts w:hint="default"/>
        <w:lang w:val="en-US" w:eastAsia="zh-CN" w:bidi="ar-SA"/>
      </w:rPr>
    </w:lvl>
    <w:lvl w:ilvl="3" w:tentative="0">
      <w:start w:val="0"/>
      <w:numFmt w:val="bullet"/>
      <w:lvlText w:val="•"/>
      <w:lvlJc w:val="left"/>
      <w:pPr>
        <w:ind w:left="1938" w:hanging="143"/>
      </w:pPr>
      <w:rPr>
        <w:rFonts w:hint="default"/>
        <w:lang w:val="en-US" w:eastAsia="zh-CN" w:bidi="ar-SA"/>
      </w:rPr>
    </w:lvl>
    <w:lvl w:ilvl="4" w:tentative="0">
      <w:start w:val="0"/>
      <w:numFmt w:val="bullet"/>
      <w:lvlText w:val="•"/>
      <w:lvlJc w:val="left"/>
      <w:pPr>
        <w:ind w:left="2491" w:hanging="143"/>
      </w:pPr>
      <w:rPr>
        <w:rFonts w:hint="default"/>
        <w:lang w:val="en-US" w:eastAsia="zh-CN" w:bidi="ar-SA"/>
      </w:rPr>
    </w:lvl>
    <w:lvl w:ilvl="5" w:tentative="0">
      <w:start w:val="0"/>
      <w:numFmt w:val="bullet"/>
      <w:lvlText w:val="•"/>
      <w:lvlJc w:val="left"/>
      <w:pPr>
        <w:ind w:left="3044" w:hanging="143"/>
      </w:pPr>
      <w:rPr>
        <w:rFonts w:hint="default"/>
        <w:lang w:val="en-US" w:eastAsia="zh-CN" w:bidi="ar-SA"/>
      </w:rPr>
    </w:lvl>
    <w:lvl w:ilvl="6" w:tentative="0">
      <w:start w:val="0"/>
      <w:numFmt w:val="bullet"/>
      <w:lvlText w:val="•"/>
      <w:lvlJc w:val="left"/>
      <w:pPr>
        <w:ind w:left="3596" w:hanging="143"/>
      </w:pPr>
      <w:rPr>
        <w:rFonts w:hint="default"/>
        <w:lang w:val="en-US" w:eastAsia="zh-CN" w:bidi="ar-SA"/>
      </w:rPr>
    </w:lvl>
    <w:lvl w:ilvl="7" w:tentative="0">
      <w:start w:val="0"/>
      <w:numFmt w:val="bullet"/>
      <w:lvlText w:val="•"/>
      <w:lvlJc w:val="left"/>
      <w:pPr>
        <w:ind w:left="4149" w:hanging="143"/>
      </w:pPr>
      <w:rPr>
        <w:rFonts w:hint="default"/>
        <w:lang w:val="en-US" w:eastAsia="zh-CN" w:bidi="ar-SA"/>
      </w:rPr>
    </w:lvl>
    <w:lvl w:ilvl="8" w:tentative="0">
      <w:start w:val="0"/>
      <w:numFmt w:val="bullet"/>
      <w:lvlText w:val="•"/>
      <w:lvlJc w:val="left"/>
      <w:pPr>
        <w:ind w:left="4702" w:hanging="143"/>
      </w:pPr>
      <w:rPr>
        <w:rFonts w:hint="default"/>
        <w:lang w:val="en-US" w:eastAsia="zh-CN" w:bidi="ar-SA"/>
      </w:rPr>
    </w:lvl>
  </w:abstractNum>
  <w:abstractNum w:abstractNumId="73">
    <w:nsid w:val="5E29AB5A"/>
    <w:multiLevelType w:val="multilevel"/>
    <w:tmpl w:val="5E29AB5A"/>
    <w:lvl w:ilvl="0" w:tentative="0">
      <w:start w:val="1"/>
      <w:numFmt w:val="decimal"/>
      <w:lvlText w:val="（%1）"/>
      <w:lvlJc w:val="left"/>
      <w:pPr>
        <w:ind w:left="175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1"/>
      <w:numFmt w:val="decimal"/>
      <w:lvlText w:val="%2."/>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2" w:tentative="0">
      <w:start w:val="1"/>
      <w:numFmt w:val="decimal"/>
      <w:lvlText w:val="（%3）"/>
      <w:lvlJc w:val="left"/>
      <w:pPr>
        <w:ind w:left="211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3" w:tentative="0">
      <w:start w:val="0"/>
      <w:numFmt w:val="bullet"/>
      <w:lvlText w:val="•"/>
      <w:lvlJc w:val="left"/>
      <w:pPr>
        <w:ind w:left="3342" w:hanging="583"/>
      </w:pPr>
      <w:rPr>
        <w:rFonts w:hint="default"/>
        <w:lang w:val="en-US" w:eastAsia="zh-CN" w:bidi="ar-SA"/>
      </w:rPr>
    </w:lvl>
    <w:lvl w:ilvl="4" w:tentative="0">
      <w:start w:val="0"/>
      <w:numFmt w:val="bullet"/>
      <w:lvlText w:val="•"/>
      <w:lvlJc w:val="left"/>
      <w:pPr>
        <w:ind w:left="4564" w:hanging="583"/>
      </w:pPr>
      <w:rPr>
        <w:rFonts w:hint="default"/>
        <w:lang w:val="en-US" w:eastAsia="zh-CN" w:bidi="ar-SA"/>
      </w:rPr>
    </w:lvl>
    <w:lvl w:ilvl="5" w:tentative="0">
      <w:start w:val="0"/>
      <w:numFmt w:val="bullet"/>
      <w:lvlText w:val="•"/>
      <w:lvlJc w:val="left"/>
      <w:pPr>
        <w:ind w:left="5786" w:hanging="583"/>
      </w:pPr>
      <w:rPr>
        <w:rFonts w:hint="default"/>
        <w:lang w:val="en-US" w:eastAsia="zh-CN" w:bidi="ar-SA"/>
      </w:rPr>
    </w:lvl>
    <w:lvl w:ilvl="6" w:tentative="0">
      <w:start w:val="0"/>
      <w:numFmt w:val="bullet"/>
      <w:lvlText w:val="•"/>
      <w:lvlJc w:val="left"/>
      <w:pPr>
        <w:ind w:left="7009" w:hanging="583"/>
      </w:pPr>
      <w:rPr>
        <w:rFonts w:hint="default"/>
        <w:lang w:val="en-US" w:eastAsia="zh-CN" w:bidi="ar-SA"/>
      </w:rPr>
    </w:lvl>
    <w:lvl w:ilvl="7" w:tentative="0">
      <w:start w:val="0"/>
      <w:numFmt w:val="bullet"/>
      <w:lvlText w:val="•"/>
      <w:lvlJc w:val="left"/>
      <w:pPr>
        <w:ind w:left="8231" w:hanging="583"/>
      </w:pPr>
      <w:rPr>
        <w:rFonts w:hint="default"/>
        <w:lang w:val="en-US" w:eastAsia="zh-CN" w:bidi="ar-SA"/>
      </w:rPr>
    </w:lvl>
    <w:lvl w:ilvl="8" w:tentative="0">
      <w:start w:val="0"/>
      <w:numFmt w:val="bullet"/>
      <w:lvlText w:val="•"/>
      <w:lvlJc w:val="left"/>
      <w:pPr>
        <w:ind w:left="9453" w:hanging="583"/>
      </w:pPr>
      <w:rPr>
        <w:rFonts w:hint="default"/>
        <w:lang w:val="en-US" w:eastAsia="zh-CN" w:bidi="ar-SA"/>
      </w:rPr>
    </w:lvl>
  </w:abstractNum>
  <w:abstractNum w:abstractNumId="74">
    <w:nsid w:val="5FCE4367"/>
    <w:multiLevelType w:val="multilevel"/>
    <w:tmpl w:val="5FCE4367"/>
    <w:lvl w:ilvl="0" w:tentative="0">
      <w:start w:val="1"/>
      <w:numFmt w:val="decimal"/>
      <w:lvlText w:val="（%1）"/>
      <w:lvlJc w:val="left"/>
      <w:pPr>
        <w:ind w:left="1760" w:hanging="590"/>
        <w:jc w:val="left"/>
      </w:pPr>
      <w:rPr>
        <w:rFonts w:hint="default" w:ascii="微软雅黑" w:hAnsi="微软雅黑" w:eastAsia="微软雅黑" w:cs="微软雅黑"/>
        <w:b/>
        <w:bCs/>
        <w:i w:val="0"/>
        <w:iCs w:val="0"/>
        <w:color w:val="2B3D4F"/>
        <w:spacing w:val="0"/>
        <w:w w:val="102"/>
        <w:sz w:val="20"/>
        <w:szCs w:val="20"/>
        <w:lang w:val="en-US" w:eastAsia="zh-CN" w:bidi="ar-SA"/>
      </w:rPr>
    </w:lvl>
    <w:lvl w:ilvl="1" w:tentative="0">
      <w:start w:val="0"/>
      <w:numFmt w:val="bullet"/>
      <w:lvlText w:val="•"/>
      <w:lvlJc w:val="left"/>
      <w:pPr>
        <w:ind w:left="2773" w:hanging="590"/>
      </w:pPr>
      <w:rPr>
        <w:rFonts w:hint="default"/>
        <w:lang w:val="en-US" w:eastAsia="zh-CN" w:bidi="ar-SA"/>
      </w:rPr>
    </w:lvl>
    <w:lvl w:ilvl="2" w:tentative="0">
      <w:start w:val="0"/>
      <w:numFmt w:val="bullet"/>
      <w:lvlText w:val="•"/>
      <w:lvlJc w:val="left"/>
      <w:pPr>
        <w:ind w:left="3787" w:hanging="590"/>
      </w:pPr>
      <w:rPr>
        <w:rFonts w:hint="default"/>
        <w:lang w:val="en-US" w:eastAsia="zh-CN" w:bidi="ar-SA"/>
      </w:rPr>
    </w:lvl>
    <w:lvl w:ilvl="3" w:tentative="0">
      <w:start w:val="0"/>
      <w:numFmt w:val="bullet"/>
      <w:lvlText w:val="•"/>
      <w:lvlJc w:val="left"/>
      <w:pPr>
        <w:ind w:left="4801" w:hanging="590"/>
      </w:pPr>
      <w:rPr>
        <w:rFonts w:hint="default"/>
        <w:lang w:val="en-US" w:eastAsia="zh-CN" w:bidi="ar-SA"/>
      </w:rPr>
    </w:lvl>
    <w:lvl w:ilvl="4" w:tentative="0">
      <w:start w:val="0"/>
      <w:numFmt w:val="bullet"/>
      <w:lvlText w:val="•"/>
      <w:lvlJc w:val="left"/>
      <w:pPr>
        <w:ind w:left="5815" w:hanging="590"/>
      </w:pPr>
      <w:rPr>
        <w:rFonts w:hint="default"/>
        <w:lang w:val="en-US" w:eastAsia="zh-CN" w:bidi="ar-SA"/>
      </w:rPr>
    </w:lvl>
    <w:lvl w:ilvl="5" w:tentative="0">
      <w:start w:val="0"/>
      <w:numFmt w:val="bullet"/>
      <w:lvlText w:val="•"/>
      <w:lvlJc w:val="left"/>
      <w:pPr>
        <w:ind w:left="6829" w:hanging="590"/>
      </w:pPr>
      <w:rPr>
        <w:rFonts w:hint="default"/>
        <w:lang w:val="en-US" w:eastAsia="zh-CN" w:bidi="ar-SA"/>
      </w:rPr>
    </w:lvl>
    <w:lvl w:ilvl="6" w:tentative="0">
      <w:start w:val="0"/>
      <w:numFmt w:val="bullet"/>
      <w:lvlText w:val="•"/>
      <w:lvlJc w:val="left"/>
      <w:pPr>
        <w:ind w:left="7843" w:hanging="590"/>
      </w:pPr>
      <w:rPr>
        <w:rFonts w:hint="default"/>
        <w:lang w:val="en-US" w:eastAsia="zh-CN" w:bidi="ar-SA"/>
      </w:rPr>
    </w:lvl>
    <w:lvl w:ilvl="7" w:tentative="0">
      <w:start w:val="0"/>
      <w:numFmt w:val="bullet"/>
      <w:lvlText w:val="•"/>
      <w:lvlJc w:val="left"/>
      <w:pPr>
        <w:ind w:left="8856" w:hanging="590"/>
      </w:pPr>
      <w:rPr>
        <w:rFonts w:hint="default"/>
        <w:lang w:val="en-US" w:eastAsia="zh-CN" w:bidi="ar-SA"/>
      </w:rPr>
    </w:lvl>
    <w:lvl w:ilvl="8" w:tentative="0">
      <w:start w:val="0"/>
      <w:numFmt w:val="bullet"/>
      <w:lvlText w:val="•"/>
      <w:lvlJc w:val="left"/>
      <w:pPr>
        <w:ind w:left="9870" w:hanging="590"/>
      </w:pPr>
      <w:rPr>
        <w:rFonts w:hint="default"/>
        <w:lang w:val="en-US" w:eastAsia="zh-CN" w:bidi="ar-SA"/>
      </w:rPr>
    </w:lvl>
  </w:abstractNum>
  <w:abstractNum w:abstractNumId="75">
    <w:nsid w:val="5FFFB1A7"/>
    <w:multiLevelType w:val="multilevel"/>
    <w:tmpl w:val="5FFFB1A7"/>
    <w:lvl w:ilvl="0" w:tentative="0">
      <w:start w:val="1"/>
      <w:numFmt w:val="decimal"/>
      <w:lvlText w:val="（%1）"/>
      <w:lvlJc w:val="left"/>
      <w:pPr>
        <w:ind w:left="1832"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845" w:hanging="583"/>
      </w:pPr>
      <w:rPr>
        <w:rFonts w:hint="default"/>
        <w:lang w:val="en-US" w:eastAsia="zh-CN" w:bidi="ar-SA"/>
      </w:rPr>
    </w:lvl>
    <w:lvl w:ilvl="2" w:tentative="0">
      <w:start w:val="0"/>
      <w:numFmt w:val="bullet"/>
      <w:lvlText w:val="•"/>
      <w:lvlJc w:val="left"/>
      <w:pPr>
        <w:ind w:left="3851" w:hanging="583"/>
      </w:pPr>
      <w:rPr>
        <w:rFonts w:hint="default"/>
        <w:lang w:val="en-US" w:eastAsia="zh-CN" w:bidi="ar-SA"/>
      </w:rPr>
    </w:lvl>
    <w:lvl w:ilvl="3" w:tentative="0">
      <w:start w:val="0"/>
      <w:numFmt w:val="bullet"/>
      <w:lvlText w:val="•"/>
      <w:lvlJc w:val="left"/>
      <w:pPr>
        <w:ind w:left="4857" w:hanging="583"/>
      </w:pPr>
      <w:rPr>
        <w:rFonts w:hint="default"/>
        <w:lang w:val="en-US" w:eastAsia="zh-CN" w:bidi="ar-SA"/>
      </w:rPr>
    </w:lvl>
    <w:lvl w:ilvl="4" w:tentative="0">
      <w:start w:val="0"/>
      <w:numFmt w:val="bullet"/>
      <w:lvlText w:val="•"/>
      <w:lvlJc w:val="left"/>
      <w:pPr>
        <w:ind w:left="5863" w:hanging="583"/>
      </w:pPr>
      <w:rPr>
        <w:rFonts w:hint="default"/>
        <w:lang w:val="en-US" w:eastAsia="zh-CN" w:bidi="ar-SA"/>
      </w:rPr>
    </w:lvl>
    <w:lvl w:ilvl="5" w:tentative="0">
      <w:start w:val="0"/>
      <w:numFmt w:val="bullet"/>
      <w:lvlText w:val="•"/>
      <w:lvlJc w:val="left"/>
      <w:pPr>
        <w:ind w:left="6869" w:hanging="583"/>
      </w:pPr>
      <w:rPr>
        <w:rFonts w:hint="default"/>
        <w:lang w:val="en-US" w:eastAsia="zh-CN" w:bidi="ar-SA"/>
      </w:rPr>
    </w:lvl>
    <w:lvl w:ilvl="6" w:tentative="0">
      <w:start w:val="0"/>
      <w:numFmt w:val="bullet"/>
      <w:lvlText w:val="•"/>
      <w:lvlJc w:val="left"/>
      <w:pPr>
        <w:ind w:left="7875" w:hanging="583"/>
      </w:pPr>
      <w:rPr>
        <w:rFonts w:hint="default"/>
        <w:lang w:val="en-US" w:eastAsia="zh-CN" w:bidi="ar-SA"/>
      </w:rPr>
    </w:lvl>
    <w:lvl w:ilvl="7" w:tentative="0">
      <w:start w:val="0"/>
      <w:numFmt w:val="bullet"/>
      <w:lvlText w:val="•"/>
      <w:lvlJc w:val="left"/>
      <w:pPr>
        <w:ind w:left="8880" w:hanging="583"/>
      </w:pPr>
      <w:rPr>
        <w:rFonts w:hint="default"/>
        <w:lang w:val="en-US" w:eastAsia="zh-CN" w:bidi="ar-SA"/>
      </w:rPr>
    </w:lvl>
    <w:lvl w:ilvl="8" w:tentative="0">
      <w:start w:val="0"/>
      <w:numFmt w:val="bullet"/>
      <w:lvlText w:val="•"/>
      <w:lvlJc w:val="left"/>
      <w:pPr>
        <w:ind w:left="9886" w:hanging="583"/>
      </w:pPr>
      <w:rPr>
        <w:rFonts w:hint="default"/>
        <w:lang w:val="en-US" w:eastAsia="zh-CN" w:bidi="ar-SA"/>
      </w:rPr>
    </w:lvl>
  </w:abstractNum>
  <w:abstractNum w:abstractNumId="76">
    <w:nsid w:val="60382F6E"/>
    <w:multiLevelType w:val="multilevel"/>
    <w:tmpl w:val="60382F6E"/>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779" w:hanging="523"/>
        <w:jc w:val="left"/>
      </w:pPr>
      <w:rPr>
        <w:rFonts w:hint="default"/>
        <w:spacing w:val="-1"/>
        <w:w w:val="99"/>
        <w:lang w:val="en-US" w:eastAsia="zh-CN" w:bidi="ar-SA"/>
      </w:rPr>
    </w:lvl>
    <w:lvl w:ilvl="2" w:tentative="0">
      <w:start w:val="0"/>
      <w:numFmt w:val="bullet"/>
      <w:lvlText w:val="•"/>
      <w:lvlJc w:val="left"/>
      <w:pPr>
        <w:ind w:left="2904" w:hanging="523"/>
      </w:pPr>
      <w:rPr>
        <w:rFonts w:hint="default"/>
        <w:lang w:val="en-US" w:eastAsia="zh-CN" w:bidi="ar-SA"/>
      </w:rPr>
    </w:lvl>
    <w:lvl w:ilvl="3" w:tentative="0">
      <w:start w:val="0"/>
      <w:numFmt w:val="bullet"/>
      <w:lvlText w:val="•"/>
      <w:lvlJc w:val="left"/>
      <w:pPr>
        <w:ind w:left="4028" w:hanging="523"/>
      </w:pPr>
      <w:rPr>
        <w:rFonts w:hint="default"/>
        <w:lang w:val="en-US" w:eastAsia="zh-CN" w:bidi="ar-SA"/>
      </w:rPr>
    </w:lvl>
    <w:lvl w:ilvl="4" w:tentative="0">
      <w:start w:val="0"/>
      <w:numFmt w:val="bullet"/>
      <w:lvlText w:val="•"/>
      <w:lvlJc w:val="left"/>
      <w:pPr>
        <w:ind w:left="5152" w:hanging="523"/>
      </w:pPr>
      <w:rPr>
        <w:rFonts w:hint="default"/>
        <w:lang w:val="en-US" w:eastAsia="zh-CN" w:bidi="ar-SA"/>
      </w:rPr>
    </w:lvl>
    <w:lvl w:ilvl="5" w:tentative="0">
      <w:start w:val="0"/>
      <w:numFmt w:val="bullet"/>
      <w:lvlText w:val="•"/>
      <w:lvlJc w:val="left"/>
      <w:pPr>
        <w:ind w:left="6277" w:hanging="523"/>
      </w:pPr>
      <w:rPr>
        <w:rFonts w:hint="default"/>
        <w:lang w:val="en-US" w:eastAsia="zh-CN" w:bidi="ar-SA"/>
      </w:rPr>
    </w:lvl>
    <w:lvl w:ilvl="6" w:tentative="0">
      <w:start w:val="0"/>
      <w:numFmt w:val="bullet"/>
      <w:lvlText w:val="•"/>
      <w:lvlJc w:val="left"/>
      <w:pPr>
        <w:ind w:left="7401" w:hanging="523"/>
      </w:pPr>
      <w:rPr>
        <w:rFonts w:hint="default"/>
        <w:lang w:val="en-US" w:eastAsia="zh-CN" w:bidi="ar-SA"/>
      </w:rPr>
    </w:lvl>
    <w:lvl w:ilvl="7" w:tentative="0">
      <w:start w:val="0"/>
      <w:numFmt w:val="bullet"/>
      <w:lvlText w:val="•"/>
      <w:lvlJc w:val="left"/>
      <w:pPr>
        <w:ind w:left="8525" w:hanging="523"/>
      </w:pPr>
      <w:rPr>
        <w:rFonts w:hint="default"/>
        <w:lang w:val="en-US" w:eastAsia="zh-CN" w:bidi="ar-SA"/>
      </w:rPr>
    </w:lvl>
    <w:lvl w:ilvl="8" w:tentative="0">
      <w:start w:val="0"/>
      <w:numFmt w:val="bullet"/>
      <w:lvlText w:val="•"/>
      <w:lvlJc w:val="left"/>
      <w:pPr>
        <w:ind w:left="9649" w:hanging="523"/>
      </w:pPr>
      <w:rPr>
        <w:rFonts w:hint="default"/>
        <w:lang w:val="en-US" w:eastAsia="zh-CN" w:bidi="ar-SA"/>
      </w:rPr>
    </w:lvl>
  </w:abstractNum>
  <w:abstractNum w:abstractNumId="77">
    <w:nsid w:val="610EFE5C"/>
    <w:multiLevelType w:val="multilevel"/>
    <w:tmpl w:val="610EFE5C"/>
    <w:lvl w:ilvl="0" w:tentative="0">
      <w:start w:val="8"/>
      <w:numFmt w:val="decimal"/>
      <w:lvlText w:val="%1"/>
      <w:lvlJc w:val="left"/>
      <w:pPr>
        <w:ind w:left="1418" w:hanging="246"/>
        <w:jc w:val="left"/>
      </w:pPr>
      <w:rPr>
        <w:rFonts w:hint="default"/>
        <w:lang w:val="en-US" w:eastAsia="zh-CN" w:bidi="ar-SA"/>
      </w:rPr>
    </w:lvl>
    <w:lvl w:ilvl="1" w:tentative="0">
      <w:start w:val="1"/>
      <w:numFmt w:val="decimal"/>
      <w:lvlText w:val="%1.%2"/>
      <w:lvlJc w:val="left"/>
      <w:pPr>
        <w:ind w:left="1418" w:hanging="246"/>
        <w:jc w:val="left"/>
      </w:pPr>
      <w:rPr>
        <w:rFonts w:hint="default" w:ascii="微软雅黑" w:hAnsi="微软雅黑" w:eastAsia="微软雅黑" w:cs="微软雅黑"/>
        <w:b w:val="0"/>
        <w:bCs w:val="0"/>
        <w:i w:val="0"/>
        <w:iCs w:val="0"/>
        <w:color w:val="212121"/>
        <w:spacing w:val="0"/>
        <w:w w:val="101"/>
        <w:sz w:val="15"/>
        <w:szCs w:val="15"/>
        <w:lang w:val="en-US" w:eastAsia="zh-CN" w:bidi="ar-SA"/>
      </w:rPr>
    </w:lvl>
    <w:lvl w:ilvl="2" w:tentative="0">
      <w:start w:val="0"/>
      <w:numFmt w:val="bullet"/>
      <w:lvlText w:val="•"/>
      <w:lvlJc w:val="left"/>
      <w:pPr>
        <w:ind w:left="3515" w:hanging="246"/>
      </w:pPr>
      <w:rPr>
        <w:rFonts w:hint="default"/>
        <w:lang w:val="en-US" w:eastAsia="zh-CN" w:bidi="ar-SA"/>
      </w:rPr>
    </w:lvl>
    <w:lvl w:ilvl="3" w:tentative="0">
      <w:start w:val="0"/>
      <w:numFmt w:val="bullet"/>
      <w:lvlText w:val="•"/>
      <w:lvlJc w:val="left"/>
      <w:pPr>
        <w:ind w:left="4563" w:hanging="246"/>
      </w:pPr>
      <w:rPr>
        <w:rFonts w:hint="default"/>
        <w:lang w:val="en-US" w:eastAsia="zh-CN" w:bidi="ar-SA"/>
      </w:rPr>
    </w:lvl>
    <w:lvl w:ilvl="4" w:tentative="0">
      <w:start w:val="0"/>
      <w:numFmt w:val="bullet"/>
      <w:lvlText w:val="•"/>
      <w:lvlJc w:val="left"/>
      <w:pPr>
        <w:ind w:left="5611" w:hanging="246"/>
      </w:pPr>
      <w:rPr>
        <w:rFonts w:hint="default"/>
        <w:lang w:val="en-US" w:eastAsia="zh-CN" w:bidi="ar-SA"/>
      </w:rPr>
    </w:lvl>
    <w:lvl w:ilvl="5" w:tentative="0">
      <w:start w:val="0"/>
      <w:numFmt w:val="bullet"/>
      <w:lvlText w:val="•"/>
      <w:lvlJc w:val="left"/>
      <w:pPr>
        <w:ind w:left="6659" w:hanging="246"/>
      </w:pPr>
      <w:rPr>
        <w:rFonts w:hint="default"/>
        <w:lang w:val="en-US" w:eastAsia="zh-CN" w:bidi="ar-SA"/>
      </w:rPr>
    </w:lvl>
    <w:lvl w:ilvl="6" w:tentative="0">
      <w:start w:val="0"/>
      <w:numFmt w:val="bullet"/>
      <w:lvlText w:val="•"/>
      <w:lvlJc w:val="left"/>
      <w:pPr>
        <w:ind w:left="7707" w:hanging="246"/>
      </w:pPr>
      <w:rPr>
        <w:rFonts w:hint="default"/>
        <w:lang w:val="en-US" w:eastAsia="zh-CN" w:bidi="ar-SA"/>
      </w:rPr>
    </w:lvl>
    <w:lvl w:ilvl="7" w:tentative="0">
      <w:start w:val="0"/>
      <w:numFmt w:val="bullet"/>
      <w:lvlText w:val="•"/>
      <w:lvlJc w:val="left"/>
      <w:pPr>
        <w:ind w:left="8754" w:hanging="246"/>
      </w:pPr>
      <w:rPr>
        <w:rFonts w:hint="default"/>
        <w:lang w:val="en-US" w:eastAsia="zh-CN" w:bidi="ar-SA"/>
      </w:rPr>
    </w:lvl>
    <w:lvl w:ilvl="8" w:tentative="0">
      <w:start w:val="0"/>
      <w:numFmt w:val="bullet"/>
      <w:lvlText w:val="•"/>
      <w:lvlJc w:val="left"/>
      <w:pPr>
        <w:ind w:left="9802" w:hanging="246"/>
      </w:pPr>
      <w:rPr>
        <w:rFonts w:hint="default"/>
        <w:lang w:val="en-US" w:eastAsia="zh-CN" w:bidi="ar-SA"/>
      </w:rPr>
    </w:lvl>
  </w:abstractNum>
  <w:abstractNum w:abstractNumId="78">
    <w:nsid w:val="65CD0074"/>
    <w:multiLevelType w:val="multilevel"/>
    <w:tmpl w:val="65CD0074"/>
    <w:lvl w:ilvl="0" w:tentative="0">
      <w:start w:val="0"/>
      <w:numFmt w:val="bullet"/>
      <w:lvlText w:val="●"/>
      <w:lvlJc w:val="left"/>
      <w:pPr>
        <w:ind w:left="1171"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1611" w:hanging="231"/>
      </w:pPr>
      <w:rPr>
        <w:rFonts w:hint="default" w:ascii="Segoe UI Symbol" w:hAnsi="Segoe UI Symbol" w:eastAsia="Segoe UI Symbol" w:cs="Segoe UI Symbol"/>
        <w:b w:val="0"/>
        <w:bCs w:val="0"/>
        <w:i w:val="0"/>
        <w:iCs w:val="0"/>
        <w:color w:val="525252"/>
        <w:spacing w:val="0"/>
        <w:w w:val="70"/>
        <w:sz w:val="19"/>
        <w:szCs w:val="19"/>
        <w:lang w:val="en-US" w:eastAsia="zh-CN" w:bidi="ar-SA"/>
      </w:rPr>
    </w:lvl>
    <w:lvl w:ilvl="2" w:tentative="0">
      <w:start w:val="0"/>
      <w:numFmt w:val="bullet"/>
      <w:lvlText w:val="•"/>
      <w:lvlJc w:val="left"/>
      <w:pPr>
        <w:ind w:left="2762" w:hanging="231"/>
      </w:pPr>
      <w:rPr>
        <w:rFonts w:hint="default"/>
        <w:lang w:val="en-US" w:eastAsia="zh-CN" w:bidi="ar-SA"/>
      </w:rPr>
    </w:lvl>
    <w:lvl w:ilvl="3" w:tentative="0">
      <w:start w:val="0"/>
      <w:numFmt w:val="bullet"/>
      <w:lvlText w:val="•"/>
      <w:lvlJc w:val="left"/>
      <w:pPr>
        <w:ind w:left="3904" w:hanging="231"/>
      </w:pPr>
      <w:rPr>
        <w:rFonts w:hint="default"/>
        <w:lang w:val="en-US" w:eastAsia="zh-CN" w:bidi="ar-SA"/>
      </w:rPr>
    </w:lvl>
    <w:lvl w:ilvl="4" w:tentative="0">
      <w:start w:val="0"/>
      <w:numFmt w:val="bullet"/>
      <w:lvlText w:val="•"/>
      <w:lvlJc w:val="left"/>
      <w:pPr>
        <w:ind w:left="5046" w:hanging="231"/>
      </w:pPr>
      <w:rPr>
        <w:rFonts w:hint="default"/>
        <w:lang w:val="en-US" w:eastAsia="zh-CN" w:bidi="ar-SA"/>
      </w:rPr>
    </w:lvl>
    <w:lvl w:ilvl="5" w:tentative="0">
      <w:start w:val="0"/>
      <w:numFmt w:val="bullet"/>
      <w:lvlText w:val="•"/>
      <w:lvlJc w:val="left"/>
      <w:pPr>
        <w:ind w:left="6188" w:hanging="231"/>
      </w:pPr>
      <w:rPr>
        <w:rFonts w:hint="default"/>
        <w:lang w:val="en-US" w:eastAsia="zh-CN" w:bidi="ar-SA"/>
      </w:rPr>
    </w:lvl>
    <w:lvl w:ilvl="6" w:tentative="0">
      <w:start w:val="0"/>
      <w:numFmt w:val="bullet"/>
      <w:lvlText w:val="•"/>
      <w:lvlJc w:val="left"/>
      <w:pPr>
        <w:ind w:left="7330" w:hanging="231"/>
      </w:pPr>
      <w:rPr>
        <w:rFonts w:hint="default"/>
        <w:lang w:val="en-US" w:eastAsia="zh-CN" w:bidi="ar-SA"/>
      </w:rPr>
    </w:lvl>
    <w:lvl w:ilvl="7" w:tentative="0">
      <w:start w:val="0"/>
      <w:numFmt w:val="bullet"/>
      <w:lvlText w:val="•"/>
      <w:lvlJc w:val="left"/>
      <w:pPr>
        <w:ind w:left="8472" w:hanging="231"/>
      </w:pPr>
      <w:rPr>
        <w:rFonts w:hint="default"/>
        <w:lang w:val="en-US" w:eastAsia="zh-CN" w:bidi="ar-SA"/>
      </w:rPr>
    </w:lvl>
    <w:lvl w:ilvl="8" w:tentative="0">
      <w:start w:val="0"/>
      <w:numFmt w:val="bullet"/>
      <w:lvlText w:val="•"/>
      <w:lvlJc w:val="left"/>
      <w:pPr>
        <w:ind w:left="9614" w:hanging="231"/>
      </w:pPr>
      <w:rPr>
        <w:rFonts w:hint="default"/>
        <w:lang w:val="en-US" w:eastAsia="zh-CN" w:bidi="ar-SA"/>
      </w:rPr>
    </w:lvl>
  </w:abstractNum>
  <w:abstractNum w:abstractNumId="79">
    <w:nsid w:val="68B298F7"/>
    <w:multiLevelType w:val="multilevel"/>
    <w:tmpl w:val="68B298F7"/>
    <w:lvl w:ilvl="0" w:tentative="0">
      <w:start w:val="0"/>
      <w:numFmt w:val="bullet"/>
      <w:lvlText w:val="●"/>
      <w:lvlJc w:val="left"/>
      <w:pPr>
        <w:ind w:left="2567" w:hanging="151"/>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2861" w:hanging="154"/>
      </w:pPr>
      <w:rPr>
        <w:rFonts w:hint="default" w:ascii="Segoe UI Symbol" w:hAnsi="Segoe UI Symbol" w:eastAsia="Segoe UI Symbol" w:cs="Segoe UI Symbol"/>
        <w:b w:val="0"/>
        <w:bCs w:val="0"/>
        <w:i w:val="0"/>
        <w:iCs w:val="0"/>
        <w:color w:val="525252"/>
        <w:spacing w:val="0"/>
        <w:w w:val="61"/>
        <w:sz w:val="13"/>
        <w:szCs w:val="13"/>
        <w:lang w:val="en-US" w:eastAsia="zh-CN" w:bidi="ar-SA"/>
      </w:rPr>
    </w:lvl>
    <w:lvl w:ilvl="2" w:tentative="0">
      <w:start w:val="0"/>
      <w:numFmt w:val="bullet"/>
      <w:lvlText w:val="•"/>
      <w:lvlJc w:val="left"/>
      <w:pPr>
        <w:ind w:left="3864" w:hanging="154"/>
      </w:pPr>
      <w:rPr>
        <w:rFonts w:hint="default"/>
        <w:lang w:val="en-US" w:eastAsia="zh-CN" w:bidi="ar-SA"/>
      </w:rPr>
    </w:lvl>
    <w:lvl w:ilvl="3" w:tentative="0">
      <w:start w:val="0"/>
      <w:numFmt w:val="bullet"/>
      <w:lvlText w:val="•"/>
      <w:lvlJc w:val="left"/>
      <w:pPr>
        <w:ind w:left="4868" w:hanging="154"/>
      </w:pPr>
      <w:rPr>
        <w:rFonts w:hint="default"/>
        <w:lang w:val="en-US" w:eastAsia="zh-CN" w:bidi="ar-SA"/>
      </w:rPr>
    </w:lvl>
    <w:lvl w:ilvl="4" w:tentative="0">
      <w:start w:val="0"/>
      <w:numFmt w:val="bullet"/>
      <w:lvlText w:val="•"/>
      <w:lvlJc w:val="left"/>
      <w:pPr>
        <w:ind w:left="5872" w:hanging="154"/>
      </w:pPr>
      <w:rPr>
        <w:rFonts w:hint="default"/>
        <w:lang w:val="en-US" w:eastAsia="zh-CN" w:bidi="ar-SA"/>
      </w:rPr>
    </w:lvl>
    <w:lvl w:ilvl="5" w:tentative="0">
      <w:start w:val="0"/>
      <w:numFmt w:val="bullet"/>
      <w:lvlText w:val="•"/>
      <w:lvlJc w:val="left"/>
      <w:pPr>
        <w:ind w:left="6877" w:hanging="154"/>
      </w:pPr>
      <w:rPr>
        <w:rFonts w:hint="default"/>
        <w:lang w:val="en-US" w:eastAsia="zh-CN" w:bidi="ar-SA"/>
      </w:rPr>
    </w:lvl>
    <w:lvl w:ilvl="6" w:tentative="0">
      <w:start w:val="0"/>
      <w:numFmt w:val="bullet"/>
      <w:lvlText w:val="•"/>
      <w:lvlJc w:val="left"/>
      <w:pPr>
        <w:ind w:left="7881" w:hanging="154"/>
      </w:pPr>
      <w:rPr>
        <w:rFonts w:hint="default"/>
        <w:lang w:val="en-US" w:eastAsia="zh-CN" w:bidi="ar-SA"/>
      </w:rPr>
    </w:lvl>
    <w:lvl w:ilvl="7" w:tentative="0">
      <w:start w:val="0"/>
      <w:numFmt w:val="bullet"/>
      <w:lvlText w:val="•"/>
      <w:lvlJc w:val="left"/>
      <w:pPr>
        <w:ind w:left="8885" w:hanging="154"/>
      </w:pPr>
      <w:rPr>
        <w:rFonts w:hint="default"/>
        <w:lang w:val="en-US" w:eastAsia="zh-CN" w:bidi="ar-SA"/>
      </w:rPr>
    </w:lvl>
    <w:lvl w:ilvl="8" w:tentative="0">
      <w:start w:val="0"/>
      <w:numFmt w:val="bullet"/>
      <w:lvlText w:val="•"/>
      <w:lvlJc w:val="left"/>
      <w:pPr>
        <w:ind w:left="9889" w:hanging="154"/>
      </w:pPr>
      <w:rPr>
        <w:rFonts w:hint="default"/>
        <w:lang w:val="en-US" w:eastAsia="zh-CN" w:bidi="ar-SA"/>
      </w:rPr>
    </w:lvl>
  </w:abstractNum>
  <w:abstractNum w:abstractNumId="80">
    <w:nsid w:val="700FDCEF"/>
    <w:multiLevelType w:val="multilevel"/>
    <w:tmpl w:val="700FDCEF"/>
    <w:lvl w:ilvl="0" w:tentative="0">
      <w:start w:val="2"/>
      <w:numFmt w:val="decimal"/>
      <w:lvlText w:val="%1."/>
      <w:lvlJc w:val="left"/>
      <w:pPr>
        <w:ind w:left="1315" w:hanging="143"/>
        <w:jc w:val="left"/>
      </w:pPr>
      <w:rPr>
        <w:rFonts w:hint="default" w:ascii="微软雅黑" w:hAnsi="微软雅黑" w:eastAsia="微软雅黑" w:cs="微软雅黑"/>
        <w:b/>
        <w:bCs/>
        <w:i w:val="0"/>
        <w:iCs w:val="0"/>
        <w:color w:val="2B3D4F"/>
        <w:spacing w:val="0"/>
        <w:w w:val="103"/>
        <w:sz w:val="13"/>
        <w:szCs w:val="13"/>
        <w:lang w:val="en-US" w:eastAsia="zh-CN" w:bidi="ar-SA"/>
      </w:rPr>
    </w:lvl>
    <w:lvl w:ilvl="1" w:tentative="0">
      <w:start w:val="0"/>
      <w:numFmt w:val="bullet"/>
      <w:lvlText w:val="•"/>
      <w:lvlJc w:val="left"/>
      <w:pPr>
        <w:ind w:left="2377" w:hanging="143"/>
      </w:pPr>
      <w:rPr>
        <w:rFonts w:hint="default"/>
        <w:lang w:val="en-US" w:eastAsia="zh-CN" w:bidi="ar-SA"/>
      </w:rPr>
    </w:lvl>
    <w:lvl w:ilvl="2" w:tentative="0">
      <w:start w:val="0"/>
      <w:numFmt w:val="bullet"/>
      <w:lvlText w:val="•"/>
      <w:lvlJc w:val="left"/>
      <w:pPr>
        <w:ind w:left="3435" w:hanging="143"/>
      </w:pPr>
      <w:rPr>
        <w:rFonts w:hint="default"/>
        <w:lang w:val="en-US" w:eastAsia="zh-CN" w:bidi="ar-SA"/>
      </w:rPr>
    </w:lvl>
    <w:lvl w:ilvl="3" w:tentative="0">
      <w:start w:val="0"/>
      <w:numFmt w:val="bullet"/>
      <w:lvlText w:val="•"/>
      <w:lvlJc w:val="left"/>
      <w:pPr>
        <w:ind w:left="4493" w:hanging="143"/>
      </w:pPr>
      <w:rPr>
        <w:rFonts w:hint="default"/>
        <w:lang w:val="en-US" w:eastAsia="zh-CN" w:bidi="ar-SA"/>
      </w:rPr>
    </w:lvl>
    <w:lvl w:ilvl="4" w:tentative="0">
      <w:start w:val="0"/>
      <w:numFmt w:val="bullet"/>
      <w:lvlText w:val="•"/>
      <w:lvlJc w:val="left"/>
      <w:pPr>
        <w:ind w:left="5551" w:hanging="143"/>
      </w:pPr>
      <w:rPr>
        <w:rFonts w:hint="default"/>
        <w:lang w:val="en-US" w:eastAsia="zh-CN" w:bidi="ar-SA"/>
      </w:rPr>
    </w:lvl>
    <w:lvl w:ilvl="5" w:tentative="0">
      <w:start w:val="0"/>
      <w:numFmt w:val="bullet"/>
      <w:lvlText w:val="•"/>
      <w:lvlJc w:val="left"/>
      <w:pPr>
        <w:ind w:left="6609" w:hanging="143"/>
      </w:pPr>
      <w:rPr>
        <w:rFonts w:hint="default"/>
        <w:lang w:val="en-US" w:eastAsia="zh-CN" w:bidi="ar-SA"/>
      </w:rPr>
    </w:lvl>
    <w:lvl w:ilvl="6" w:tentative="0">
      <w:start w:val="0"/>
      <w:numFmt w:val="bullet"/>
      <w:lvlText w:val="•"/>
      <w:lvlJc w:val="left"/>
      <w:pPr>
        <w:ind w:left="7667" w:hanging="143"/>
      </w:pPr>
      <w:rPr>
        <w:rFonts w:hint="default"/>
        <w:lang w:val="en-US" w:eastAsia="zh-CN" w:bidi="ar-SA"/>
      </w:rPr>
    </w:lvl>
    <w:lvl w:ilvl="7" w:tentative="0">
      <w:start w:val="0"/>
      <w:numFmt w:val="bullet"/>
      <w:lvlText w:val="•"/>
      <w:lvlJc w:val="left"/>
      <w:pPr>
        <w:ind w:left="8724" w:hanging="143"/>
      </w:pPr>
      <w:rPr>
        <w:rFonts w:hint="default"/>
        <w:lang w:val="en-US" w:eastAsia="zh-CN" w:bidi="ar-SA"/>
      </w:rPr>
    </w:lvl>
    <w:lvl w:ilvl="8" w:tentative="0">
      <w:start w:val="0"/>
      <w:numFmt w:val="bullet"/>
      <w:lvlText w:val="•"/>
      <w:lvlJc w:val="left"/>
      <w:pPr>
        <w:ind w:left="9782" w:hanging="143"/>
      </w:pPr>
      <w:rPr>
        <w:rFonts w:hint="default"/>
        <w:lang w:val="en-US" w:eastAsia="zh-CN" w:bidi="ar-SA"/>
      </w:rPr>
    </w:lvl>
  </w:abstractNum>
  <w:abstractNum w:abstractNumId="81">
    <w:nsid w:val="74C28B35"/>
    <w:multiLevelType w:val="multilevel"/>
    <w:tmpl w:val="74C28B35"/>
    <w:lvl w:ilvl="0" w:tentative="0">
      <w:start w:val="1"/>
      <w:numFmt w:val="decimal"/>
      <w:lvlText w:val="（%1）"/>
      <w:lvlJc w:val="left"/>
      <w:pPr>
        <w:ind w:left="1171" w:hanging="661"/>
        <w:jc w:val="left"/>
      </w:pPr>
      <w:rPr>
        <w:rFonts w:hint="default" w:ascii="微软雅黑" w:hAnsi="微软雅黑" w:eastAsia="微软雅黑" w:cs="微软雅黑"/>
        <w:b w:val="0"/>
        <w:bCs w:val="0"/>
        <w:i w:val="0"/>
        <w:iCs w:val="0"/>
        <w:color w:val="212121"/>
        <w:spacing w:val="0"/>
        <w:w w:val="98"/>
        <w:sz w:val="22"/>
        <w:szCs w:val="22"/>
        <w:lang w:val="en-US" w:eastAsia="zh-CN" w:bidi="ar-SA"/>
      </w:rPr>
    </w:lvl>
    <w:lvl w:ilvl="1" w:tentative="0">
      <w:start w:val="0"/>
      <w:numFmt w:val="bullet"/>
      <w:lvlText w:val="•"/>
      <w:lvlJc w:val="left"/>
      <w:pPr>
        <w:ind w:left="2251" w:hanging="661"/>
      </w:pPr>
      <w:rPr>
        <w:rFonts w:hint="default"/>
        <w:lang w:val="en-US" w:eastAsia="zh-CN" w:bidi="ar-SA"/>
      </w:rPr>
    </w:lvl>
    <w:lvl w:ilvl="2" w:tentative="0">
      <w:start w:val="0"/>
      <w:numFmt w:val="bullet"/>
      <w:lvlText w:val="•"/>
      <w:lvlJc w:val="left"/>
      <w:pPr>
        <w:ind w:left="3323" w:hanging="661"/>
      </w:pPr>
      <w:rPr>
        <w:rFonts w:hint="default"/>
        <w:lang w:val="en-US" w:eastAsia="zh-CN" w:bidi="ar-SA"/>
      </w:rPr>
    </w:lvl>
    <w:lvl w:ilvl="3" w:tentative="0">
      <w:start w:val="0"/>
      <w:numFmt w:val="bullet"/>
      <w:lvlText w:val="•"/>
      <w:lvlJc w:val="left"/>
      <w:pPr>
        <w:ind w:left="4395" w:hanging="661"/>
      </w:pPr>
      <w:rPr>
        <w:rFonts w:hint="default"/>
        <w:lang w:val="en-US" w:eastAsia="zh-CN" w:bidi="ar-SA"/>
      </w:rPr>
    </w:lvl>
    <w:lvl w:ilvl="4" w:tentative="0">
      <w:start w:val="0"/>
      <w:numFmt w:val="bullet"/>
      <w:lvlText w:val="•"/>
      <w:lvlJc w:val="left"/>
      <w:pPr>
        <w:ind w:left="5467" w:hanging="661"/>
      </w:pPr>
      <w:rPr>
        <w:rFonts w:hint="default"/>
        <w:lang w:val="en-US" w:eastAsia="zh-CN" w:bidi="ar-SA"/>
      </w:rPr>
    </w:lvl>
    <w:lvl w:ilvl="5" w:tentative="0">
      <w:start w:val="0"/>
      <w:numFmt w:val="bullet"/>
      <w:lvlText w:val="•"/>
      <w:lvlJc w:val="left"/>
      <w:pPr>
        <w:ind w:left="6539" w:hanging="661"/>
      </w:pPr>
      <w:rPr>
        <w:rFonts w:hint="default"/>
        <w:lang w:val="en-US" w:eastAsia="zh-CN" w:bidi="ar-SA"/>
      </w:rPr>
    </w:lvl>
    <w:lvl w:ilvl="6" w:tentative="0">
      <w:start w:val="0"/>
      <w:numFmt w:val="bullet"/>
      <w:lvlText w:val="•"/>
      <w:lvlJc w:val="left"/>
      <w:pPr>
        <w:ind w:left="7611" w:hanging="661"/>
      </w:pPr>
      <w:rPr>
        <w:rFonts w:hint="default"/>
        <w:lang w:val="en-US" w:eastAsia="zh-CN" w:bidi="ar-SA"/>
      </w:rPr>
    </w:lvl>
    <w:lvl w:ilvl="7" w:tentative="0">
      <w:start w:val="0"/>
      <w:numFmt w:val="bullet"/>
      <w:lvlText w:val="•"/>
      <w:lvlJc w:val="left"/>
      <w:pPr>
        <w:ind w:left="8682" w:hanging="661"/>
      </w:pPr>
      <w:rPr>
        <w:rFonts w:hint="default"/>
        <w:lang w:val="en-US" w:eastAsia="zh-CN" w:bidi="ar-SA"/>
      </w:rPr>
    </w:lvl>
    <w:lvl w:ilvl="8" w:tentative="0">
      <w:start w:val="0"/>
      <w:numFmt w:val="bullet"/>
      <w:lvlText w:val="•"/>
      <w:lvlJc w:val="left"/>
      <w:pPr>
        <w:ind w:left="9754" w:hanging="661"/>
      </w:pPr>
      <w:rPr>
        <w:rFonts w:hint="default"/>
        <w:lang w:val="en-US" w:eastAsia="zh-CN" w:bidi="ar-SA"/>
      </w:rPr>
    </w:lvl>
  </w:abstractNum>
  <w:abstractNum w:abstractNumId="82">
    <w:nsid w:val="77633216"/>
    <w:multiLevelType w:val="multilevel"/>
    <w:tmpl w:val="77633216"/>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1"/>
      <w:numFmt w:val="decimal"/>
      <w:lvlText w:val="%3."/>
      <w:lvlJc w:val="left"/>
      <w:pPr>
        <w:ind w:left="2855" w:hanging="289"/>
        <w:jc w:val="left"/>
      </w:pPr>
      <w:rPr>
        <w:rFonts w:hint="default" w:ascii="微软雅黑" w:hAnsi="微软雅黑" w:eastAsia="微软雅黑" w:cs="微软雅黑"/>
        <w:b/>
        <w:bCs/>
        <w:i w:val="0"/>
        <w:iCs w:val="0"/>
        <w:color w:val="212121"/>
        <w:spacing w:val="0"/>
        <w:w w:val="100"/>
        <w:sz w:val="24"/>
        <w:szCs w:val="24"/>
        <w:lang w:val="en-US" w:eastAsia="zh-CN" w:bidi="ar-SA"/>
      </w:rPr>
    </w:lvl>
    <w:lvl w:ilvl="3" w:tentative="0">
      <w:start w:val="1"/>
      <w:numFmt w:val="decimal"/>
      <w:lvlText w:val="%3.%4."/>
      <w:lvlJc w:val="left"/>
      <w:pPr>
        <w:ind w:left="3004" w:hanging="438"/>
        <w:jc w:val="left"/>
      </w:pPr>
      <w:rPr>
        <w:rFonts w:hint="default" w:ascii="微软雅黑" w:hAnsi="微软雅黑" w:eastAsia="微软雅黑" w:cs="微软雅黑"/>
        <w:b/>
        <w:bCs/>
        <w:i w:val="0"/>
        <w:iCs w:val="0"/>
        <w:color w:val="212121"/>
        <w:spacing w:val="-1"/>
        <w:w w:val="104"/>
        <w:sz w:val="20"/>
        <w:szCs w:val="20"/>
        <w:lang w:val="en-US" w:eastAsia="zh-CN" w:bidi="ar-SA"/>
      </w:rPr>
    </w:lvl>
    <w:lvl w:ilvl="4" w:tentative="0">
      <w:start w:val="0"/>
      <w:numFmt w:val="bullet"/>
      <w:lvlText w:val="➢"/>
      <w:lvlJc w:val="left"/>
      <w:pPr>
        <w:ind w:left="2745" w:hanging="179"/>
      </w:pPr>
      <w:rPr>
        <w:rFonts w:hint="default" w:ascii="Segoe UI Symbol" w:hAnsi="Segoe UI Symbol" w:eastAsia="Segoe UI Symbol" w:cs="Segoe UI Symbol"/>
        <w:b w:val="0"/>
        <w:bCs w:val="0"/>
        <w:i w:val="0"/>
        <w:iCs w:val="0"/>
        <w:color w:val="212121"/>
        <w:spacing w:val="0"/>
        <w:w w:val="87"/>
        <w:sz w:val="15"/>
        <w:szCs w:val="15"/>
        <w:lang w:val="en-US" w:eastAsia="zh-CN" w:bidi="ar-SA"/>
      </w:rPr>
    </w:lvl>
    <w:lvl w:ilvl="5" w:tentative="0">
      <w:start w:val="0"/>
      <w:numFmt w:val="bullet"/>
      <w:lvlText w:val="•"/>
      <w:lvlJc w:val="left"/>
      <w:pPr>
        <w:ind w:left="4483" w:hanging="179"/>
      </w:pPr>
      <w:rPr>
        <w:rFonts w:hint="default"/>
        <w:lang w:val="en-US" w:eastAsia="zh-CN" w:bidi="ar-SA"/>
      </w:rPr>
    </w:lvl>
    <w:lvl w:ilvl="6" w:tentative="0">
      <w:start w:val="0"/>
      <w:numFmt w:val="bullet"/>
      <w:lvlText w:val="•"/>
      <w:lvlJc w:val="left"/>
      <w:pPr>
        <w:ind w:left="5966" w:hanging="179"/>
      </w:pPr>
      <w:rPr>
        <w:rFonts w:hint="default"/>
        <w:lang w:val="en-US" w:eastAsia="zh-CN" w:bidi="ar-SA"/>
      </w:rPr>
    </w:lvl>
    <w:lvl w:ilvl="7" w:tentative="0">
      <w:start w:val="0"/>
      <w:numFmt w:val="bullet"/>
      <w:lvlText w:val="•"/>
      <w:lvlJc w:val="left"/>
      <w:pPr>
        <w:ind w:left="7449" w:hanging="179"/>
      </w:pPr>
      <w:rPr>
        <w:rFonts w:hint="default"/>
        <w:lang w:val="en-US" w:eastAsia="zh-CN" w:bidi="ar-SA"/>
      </w:rPr>
    </w:lvl>
    <w:lvl w:ilvl="8" w:tentative="0">
      <w:start w:val="0"/>
      <w:numFmt w:val="bullet"/>
      <w:lvlText w:val="•"/>
      <w:lvlJc w:val="left"/>
      <w:pPr>
        <w:ind w:left="8932" w:hanging="179"/>
      </w:pPr>
      <w:rPr>
        <w:rFonts w:hint="default"/>
        <w:lang w:val="en-US" w:eastAsia="zh-CN" w:bidi="ar-SA"/>
      </w:rPr>
    </w:lvl>
  </w:abstractNum>
  <w:abstractNum w:abstractNumId="83">
    <w:nsid w:val="79AA4FA4"/>
    <w:multiLevelType w:val="multilevel"/>
    <w:tmpl w:val="79AA4FA4"/>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num w:numId="1">
    <w:abstractNumId w:val="1"/>
  </w:num>
  <w:num w:numId="2">
    <w:abstractNumId w:val="58"/>
  </w:num>
  <w:num w:numId="3">
    <w:abstractNumId w:val="70"/>
  </w:num>
  <w:num w:numId="4">
    <w:abstractNumId w:val="42"/>
  </w:num>
  <w:num w:numId="5">
    <w:abstractNumId w:val="34"/>
  </w:num>
  <w:num w:numId="6">
    <w:abstractNumId w:val="61"/>
  </w:num>
  <w:num w:numId="7">
    <w:abstractNumId w:val="83"/>
  </w:num>
  <w:num w:numId="8">
    <w:abstractNumId w:val="22"/>
  </w:num>
  <w:num w:numId="9">
    <w:abstractNumId w:val="6"/>
  </w:num>
  <w:num w:numId="10">
    <w:abstractNumId w:val="21"/>
  </w:num>
  <w:num w:numId="11">
    <w:abstractNumId w:val="73"/>
  </w:num>
  <w:num w:numId="12">
    <w:abstractNumId w:val="3"/>
  </w:num>
  <w:num w:numId="13">
    <w:abstractNumId w:val="53"/>
  </w:num>
  <w:num w:numId="14">
    <w:abstractNumId w:val="5"/>
  </w:num>
  <w:num w:numId="15">
    <w:abstractNumId w:val="75"/>
  </w:num>
  <w:num w:numId="16">
    <w:abstractNumId w:val="81"/>
  </w:num>
  <w:num w:numId="17">
    <w:abstractNumId w:val="68"/>
  </w:num>
  <w:num w:numId="18">
    <w:abstractNumId w:val="62"/>
  </w:num>
  <w:num w:numId="19">
    <w:abstractNumId w:val="78"/>
  </w:num>
  <w:num w:numId="20">
    <w:abstractNumId w:val="46"/>
  </w:num>
  <w:num w:numId="21">
    <w:abstractNumId w:val="47"/>
  </w:num>
  <w:num w:numId="22">
    <w:abstractNumId w:val="31"/>
  </w:num>
  <w:num w:numId="23">
    <w:abstractNumId w:val="63"/>
  </w:num>
  <w:num w:numId="24">
    <w:abstractNumId w:val="56"/>
  </w:num>
  <w:num w:numId="25">
    <w:abstractNumId w:val="37"/>
  </w:num>
  <w:num w:numId="26">
    <w:abstractNumId w:val="57"/>
  </w:num>
  <w:num w:numId="27">
    <w:abstractNumId w:val="19"/>
  </w:num>
  <w:num w:numId="28">
    <w:abstractNumId w:val="66"/>
  </w:num>
  <w:num w:numId="29">
    <w:abstractNumId w:val="48"/>
  </w:num>
  <w:num w:numId="30">
    <w:abstractNumId w:val="64"/>
  </w:num>
  <w:num w:numId="31">
    <w:abstractNumId w:val="45"/>
  </w:num>
  <w:num w:numId="32">
    <w:abstractNumId w:val="27"/>
  </w:num>
  <w:num w:numId="33">
    <w:abstractNumId w:val="50"/>
  </w:num>
  <w:num w:numId="34">
    <w:abstractNumId w:val="18"/>
  </w:num>
  <w:num w:numId="35">
    <w:abstractNumId w:val="65"/>
  </w:num>
  <w:num w:numId="36">
    <w:abstractNumId w:val="14"/>
  </w:num>
  <w:num w:numId="37">
    <w:abstractNumId w:val="41"/>
  </w:num>
  <w:num w:numId="38">
    <w:abstractNumId w:val="60"/>
  </w:num>
  <w:num w:numId="39">
    <w:abstractNumId w:val="43"/>
  </w:num>
  <w:num w:numId="40">
    <w:abstractNumId w:val="52"/>
  </w:num>
  <w:num w:numId="41">
    <w:abstractNumId w:val="80"/>
  </w:num>
  <w:num w:numId="42">
    <w:abstractNumId w:val="35"/>
  </w:num>
  <w:num w:numId="43">
    <w:abstractNumId w:val="28"/>
  </w:num>
  <w:num w:numId="44">
    <w:abstractNumId w:val="13"/>
  </w:num>
  <w:num w:numId="45">
    <w:abstractNumId w:val="82"/>
  </w:num>
  <w:num w:numId="46">
    <w:abstractNumId w:val="32"/>
  </w:num>
  <w:num w:numId="47">
    <w:abstractNumId w:val="20"/>
  </w:num>
  <w:num w:numId="48">
    <w:abstractNumId w:val="59"/>
  </w:num>
  <w:num w:numId="49">
    <w:abstractNumId w:val="36"/>
  </w:num>
  <w:num w:numId="50">
    <w:abstractNumId w:val="9"/>
  </w:num>
  <w:num w:numId="51">
    <w:abstractNumId w:val="72"/>
  </w:num>
  <w:num w:numId="52">
    <w:abstractNumId w:val="24"/>
  </w:num>
  <w:num w:numId="53">
    <w:abstractNumId w:val="17"/>
  </w:num>
  <w:num w:numId="54">
    <w:abstractNumId w:val="8"/>
  </w:num>
  <w:num w:numId="55">
    <w:abstractNumId w:val="11"/>
  </w:num>
  <w:num w:numId="56">
    <w:abstractNumId w:val="16"/>
  </w:num>
  <w:num w:numId="57">
    <w:abstractNumId w:val="7"/>
  </w:num>
  <w:num w:numId="58">
    <w:abstractNumId w:val="55"/>
  </w:num>
  <w:num w:numId="59">
    <w:abstractNumId w:val="25"/>
  </w:num>
  <w:num w:numId="60">
    <w:abstractNumId w:val="51"/>
  </w:num>
  <w:num w:numId="61">
    <w:abstractNumId w:val="30"/>
  </w:num>
  <w:num w:numId="62">
    <w:abstractNumId w:val="79"/>
  </w:num>
  <w:num w:numId="63">
    <w:abstractNumId w:val="0"/>
  </w:num>
  <w:num w:numId="64">
    <w:abstractNumId w:val="23"/>
  </w:num>
  <w:num w:numId="65">
    <w:abstractNumId w:val="40"/>
  </w:num>
  <w:num w:numId="66">
    <w:abstractNumId w:val="69"/>
  </w:num>
  <w:num w:numId="67">
    <w:abstractNumId w:val="49"/>
  </w:num>
  <w:num w:numId="68">
    <w:abstractNumId w:val="10"/>
  </w:num>
  <w:num w:numId="69">
    <w:abstractNumId w:val="33"/>
  </w:num>
  <w:num w:numId="70">
    <w:abstractNumId w:val="54"/>
  </w:num>
  <w:num w:numId="71">
    <w:abstractNumId w:val="76"/>
  </w:num>
  <w:num w:numId="72">
    <w:abstractNumId w:val="67"/>
  </w:num>
  <w:num w:numId="73">
    <w:abstractNumId w:val="15"/>
  </w:num>
  <w:num w:numId="74">
    <w:abstractNumId w:val="77"/>
  </w:num>
  <w:num w:numId="75">
    <w:abstractNumId w:val="2"/>
  </w:num>
  <w:num w:numId="76">
    <w:abstractNumId w:val="4"/>
  </w:num>
  <w:num w:numId="77">
    <w:abstractNumId w:val="44"/>
  </w:num>
  <w:num w:numId="78">
    <w:abstractNumId w:val="12"/>
  </w:num>
  <w:num w:numId="79">
    <w:abstractNumId w:val="26"/>
  </w:num>
  <w:num w:numId="80">
    <w:abstractNumId w:val="29"/>
  </w:num>
  <w:num w:numId="81">
    <w:abstractNumId w:val="39"/>
  </w:num>
  <w:num w:numId="82">
    <w:abstractNumId w:val="74"/>
  </w:num>
  <w:num w:numId="83">
    <w:abstractNumId w:val="38"/>
  </w:num>
  <w:num w:numId="84">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useFELayout/>
    <w:compatSetting w:name="compatibilityMode" w:uri="http://schemas.microsoft.com/office/word" w:val="14"/>
  </w:compat>
  <w:rsids>
    <w:rsidRoot w:val="00000000"/>
    <w:rsid w:val="6ED62BB4"/>
    <w:rsid w:val="727718A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en-US" w:eastAsia="zh-CN" w:bidi="ar-SA"/>
    </w:rPr>
  </w:style>
  <w:style w:type="paragraph" w:styleId="2">
    <w:name w:val="heading 1"/>
    <w:basedOn w:val="1"/>
    <w:next w:val="1"/>
    <w:qFormat/>
    <w:uiPriority w:val="1"/>
    <w:pPr>
      <w:spacing w:line="769" w:lineRule="exact"/>
      <w:ind w:left="1171"/>
      <w:outlineLvl w:val="1"/>
    </w:pPr>
    <w:rPr>
      <w:rFonts w:ascii="微软雅黑" w:hAnsi="微软雅黑" w:eastAsia="微软雅黑" w:cs="微软雅黑"/>
      <w:b/>
      <w:bCs/>
      <w:sz w:val="42"/>
      <w:szCs w:val="42"/>
      <w:lang w:val="en-US" w:eastAsia="zh-CN" w:bidi="ar-SA"/>
    </w:rPr>
  </w:style>
  <w:style w:type="paragraph" w:styleId="3">
    <w:name w:val="heading 2"/>
    <w:basedOn w:val="1"/>
    <w:next w:val="1"/>
    <w:qFormat/>
    <w:uiPriority w:val="1"/>
    <w:pPr>
      <w:ind w:left="1607" w:hanging="329"/>
      <w:outlineLvl w:val="2"/>
    </w:pPr>
    <w:rPr>
      <w:rFonts w:ascii="微软雅黑" w:hAnsi="微软雅黑" w:eastAsia="微软雅黑" w:cs="微软雅黑"/>
      <w:b/>
      <w:bCs/>
      <w:sz w:val="36"/>
      <w:szCs w:val="36"/>
      <w:lang w:val="en-US" w:eastAsia="zh-CN" w:bidi="ar-SA"/>
    </w:rPr>
  </w:style>
  <w:style w:type="paragraph" w:styleId="4">
    <w:name w:val="heading 3"/>
    <w:basedOn w:val="1"/>
    <w:next w:val="1"/>
    <w:qFormat/>
    <w:uiPriority w:val="1"/>
    <w:pPr>
      <w:spacing w:before="9"/>
      <w:ind w:left="1581" w:hanging="308"/>
      <w:outlineLvl w:val="3"/>
    </w:pPr>
    <w:rPr>
      <w:rFonts w:ascii="微软雅黑" w:hAnsi="微软雅黑" w:eastAsia="微软雅黑" w:cs="微软雅黑"/>
      <w:b/>
      <w:bCs/>
      <w:sz w:val="34"/>
      <w:szCs w:val="34"/>
      <w:lang w:val="en-US" w:eastAsia="zh-CN" w:bidi="ar-SA"/>
    </w:rPr>
  </w:style>
  <w:style w:type="paragraph" w:styleId="5">
    <w:name w:val="heading 4"/>
    <w:basedOn w:val="1"/>
    <w:next w:val="1"/>
    <w:qFormat/>
    <w:uiPriority w:val="1"/>
    <w:pPr>
      <w:ind w:left="1828" w:hanging="564"/>
      <w:outlineLvl w:val="4"/>
    </w:pPr>
    <w:rPr>
      <w:rFonts w:ascii="微软雅黑" w:hAnsi="微软雅黑" w:eastAsia="微软雅黑" w:cs="微软雅黑"/>
      <w:b/>
      <w:bCs/>
      <w:sz w:val="31"/>
      <w:szCs w:val="31"/>
      <w:lang w:val="en-US" w:eastAsia="zh-CN" w:bidi="ar-SA"/>
    </w:rPr>
  </w:style>
  <w:style w:type="paragraph" w:styleId="6">
    <w:name w:val="heading 5"/>
    <w:basedOn w:val="1"/>
    <w:next w:val="1"/>
    <w:qFormat/>
    <w:uiPriority w:val="1"/>
    <w:pPr>
      <w:ind w:left="2034" w:hanging="778"/>
      <w:outlineLvl w:val="5"/>
    </w:pPr>
    <w:rPr>
      <w:rFonts w:ascii="微软雅黑" w:hAnsi="微软雅黑" w:eastAsia="微软雅黑" w:cs="微软雅黑"/>
      <w:b/>
      <w:bCs/>
      <w:sz w:val="29"/>
      <w:szCs w:val="29"/>
      <w:lang w:val="en-US" w:eastAsia="zh-CN" w:bidi="ar-SA"/>
    </w:rPr>
  </w:style>
  <w:style w:type="paragraph" w:styleId="7">
    <w:name w:val="heading 6"/>
    <w:basedOn w:val="1"/>
    <w:next w:val="1"/>
    <w:qFormat/>
    <w:uiPriority w:val="1"/>
    <w:pPr>
      <w:spacing w:before="50"/>
      <w:ind w:left="1517"/>
      <w:outlineLvl w:val="6"/>
    </w:pPr>
    <w:rPr>
      <w:rFonts w:ascii="微软雅黑" w:hAnsi="微软雅黑" w:eastAsia="微软雅黑" w:cs="微软雅黑"/>
      <w:b/>
      <w:bCs/>
      <w:sz w:val="28"/>
      <w:szCs w:val="28"/>
      <w:lang w:val="en-US" w:eastAsia="zh-CN" w:bidi="ar-SA"/>
    </w:rPr>
  </w:style>
  <w:style w:type="paragraph" w:styleId="8">
    <w:name w:val="heading 7"/>
    <w:basedOn w:val="1"/>
    <w:next w:val="1"/>
    <w:qFormat/>
    <w:uiPriority w:val="1"/>
    <w:pPr>
      <w:ind w:left="1172"/>
      <w:outlineLvl w:val="7"/>
    </w:pPr>
    <w:rPr>
      <w:rFonts w:ascii="微软雅黑" w:hAnsi="微软雅黑" w:eastAsia="微软雅黑" w:cs="微软雅黑"/>
      <w:b/>
      <w:bCs/>
      <w:sz w:val="27"/>
      <w:szCs w:val="27"/>
      <w:lang w:val="en-US" w:eastAsia="zh-CN" w:bidi="ar-SA"/>
    </w:rPr>
  </w:style>
  <w:style w:type="paragraph" w:styleId="9">
    <w:name w:val="heading 8"/>
    <w:basedOn w:val="1"/>
    <w:next w:val="1"/>
    <w:qFormat/>
    <w:uiPriority w:val="1"/>
    <w:pPr>
      <w:spacing w:before="36"/>
      <w:ind w:left="1489" w:hanging="241"/>
      <w:outlineLvl w:val="8"/>
    </w:pPr>
    <w:rPr>
      <w:rFonts w:ascii="微软雅黑" w:hAnsi="微软雅黑" w:eastAsia="微软雅黑" w:cs="微软雅黑"/>
      <w:b/>
      <w:bCs/>
      <w:sz w:val="26"/>
      <w:szCs w:val="26"/>
      <w:lang w:val="en-US" w:eastAsia="zh-CN" w:bidi="ar-SA"/>
    </w:rPr>
  </w:style>
  <w:style w:type="paragraph" w:styleId="10">
    <w:name w:val="heading 9"/>
    <w:basedOn w:val="1"/>
    <w:next w:val="1"/>
    <w:qFormat/>
    <w:uiPriority w:val="1"/>
    <w:pPr>
      <w:ind w:left="1631" w:hanging="384"/>
      <w:outlineLvl w:val="9"/>
    </w:pPr>
    <w:rPr>
      <w:rFonts w:ascii="微软雅黑" w:hAnsi="微软雅黑" w:eastAsia="微软雅黑" w:cs="微软雅黑"/>
      <w:b/>
      <w:bCs/>
      <w:sz w:val="25"/>
      <w:szCs w:val="25"/>
      <w:lang w:val="en-US" w:eastAsia="zh-CN" w:bidi="ar-SA"/>
    </w:rPr>
  </w:style>
  <w:style w:type="character" w:default="1" w:styleId="13">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11">
    <w:name w:val="Body Text"/>
    <w:basedOn w:val="1"/>
    <w:qFormat/>
    <w:uiPriority w:val="1"/>
    <w:rPr>
      <w:rFonts w:ascii="微软雅黑" w:hAnsi="微软雅黑" w:eastAsia="微软雅黑" w:cs="微软雅黑"/>
      <w:sz w:val="22"/>
      <w:szCs w:val="22"/>
      <w:lang w:val="en-US" w:eastAsia="zh-CN" w:bidi="ar-SA"/>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ind w:left="1607" w:hanging="329"/>
    </w:pPr>
    <w:rPr>
      <w:rFonts w:ascii="微软雅黑" w:hAnsi="微软雅黑" w:eastAsia="微软雅黑" w:cs="微软雅黑"/>
      <w:lang w:val="en-US" w:eastAsia="zh-CN" w:bidi="ar-SA"/>
    </w:rPr>
  </w:style>
  <w:style w:type="paragraph" w:customStyle="1" w:styleId="16">
    <w:name w:val="Table Paragraph"/>
    <w:basedOn w:val="1"/>
    <w:qFormat/>
    <w:uiPriority w:val="1"/>
    <w:rPr>
      <w:rFonts w:ascii="微软雅黑" w:hAnsi="微软雅黑" w:eastAsia="微软雅黑" w:cs="微软雅黑"/>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2" Type="http://schemas.openxmlformats.org/officeDocument/2006/relationships/fontTable" Target="fontTable.xml"/><Relationship Id="rId621" Type="http://schemas.openxmlformats.org/officeDocument/2006/relationships/numbering" Target="numbering.xml"/><Relationship Id="rId620" Type="http://schemas.openxmlformats.org/officeDocument/2006/relationships/customXml" Target="../customXml/item1.xml"/><Relationship Id="rId62" Type="http://schemas.openxmlformats.org/officeDocument/2006/relationships/image" Target="media/image55.png"/><Relationship Id="rId619" Type="http://schemas.openxmlformats.org/officeDocument/2006/relationships/image" Target="media/image612.png"/><Relationship Id="rId618" Type="http://schemas.openxmlformats.org/officeDocument/2006/relationships/image" Target="media/image611.png"/><Relationship Id="rId617" Type="http://schemas.openxmlformats.org/officeDocument/2006/relationships/image" Target="media/image610.png"/><Relationship Id="rId616" Type="http://schemas.openxmlformats.org/officeDocument/2006/relationships/image" Target="media/image609.png"/><Relationship Id="rId615" Type="http://schemas.openxmlformats.org/officeDocument/2006/relationships/image" Target="media/image608.png"/><Relationship Id="rId614" Type="http://schemas.openxmlformats.org/officeDocument/2006/relationships/image" Target="media/image607.png"/><Relationship Id="rId613" Type="http://schemas.openxmlformats.org/officeDocument/2006/relationships/image" Target="media/image606.png"/><Relationship Id="rId612" Type="http://schemas.openxmlformats.org/officeDocument/2006/relationships/image" Target="media/image605.png"/><Relationship Id="rId611" Type="http://schemas.openxmlformats.org/officeDocument/2006/relationships/image" Target="media/image604.png"/><Relationship Id="rId610" Type="http://schemas.openxmlformats.org/officeDocument/2006/relationships/image" Target="media/image603.png"/><Relationship Id="rId61" Type="http://schemas.openxmlformats.org/officeDocument/2006/relationships/image" Target="media/image54.png"/><Relationship Id="rId609" Type="http://schemas.openxmlformats.org/officeDocument/2006/relationships/image" Target="media/image602.png"/><Relationship Id="rId608" Type="http://schemas.openxmlformats.org/officeDocument/2006/relationships/image" Target="media/image601.png"/><Relationship Id="rId607" Type="http://schemas.openxmlformats.org/officeDocument/2006/relationships/image" Target="media/image600.png"/><Relationship Id="rId606" Type="http://schemas.openxmlformats.org/officeDocument/2006/relationships/image" Target="media/image599.png"/><Relationship Id="rId605" Type="http://schemas.openxmlformats.org/officeDocument/2006/relationships/image" Target="media/image598.png"/><Relationship Id="rId604" Type="http://schemas.openxmlformats.org/officeDocument/2006/relationships/image" Target="media/image597.png"/><Relationship Id="rId603" Type="http://schemas.openxmlformats.org/officeDocument/2006/relationships/image" Target="media/image596.png"/><Relationship Id="rId602" Type="http://schemas.openxmlformats.org/officeDocument/2006/relationships/image" Target="media/image595.png"/><Relationship Id="rId601" Type="http://schemas.openxmlformats.org/officeDocument/2006/relationships/image" Target="media/image594.png"/><Relationship Id="rId600" Type="http://schemas.openxmlformats.org/officeDocument/2006/relationships/image" Target="media/image593.png"/><Relationship Id="rId60" Type="http://schemas.openxmlformats.org/officeDocument/2006/relationships/image" Target="media/image53.png"/><Relationship Id="rId6" Type="http://schemas.openxmlformats.org/officeDocument/2006/relationships/footer" Target="footer1.xml"/><Relationship Id="rId599" Type="http://schemas.openxmlformats.org/officeDocument/2006/relationships/image" Target="media/image592.png"/><Relationship Id="rId598" Type="http://schemas.openxmlformats.org/officeDocument/2006/relationships/image" Target="media/image591.png"/><Relationship Id="rId597" Type="http://schemas.openxmlformats.org/officeDocument/2006/relationships/image" Target="media/image590.png"/><Relationship Id="rId596" Type="http://schemas.openxmlformats.org/officeDocument/2006/relationships/image" Target="media/image589.png"/><Relationship Id="rId595" Type="http://schemas.openxmlformats.org/officeDocument/2006/relationships/image" Target="media/image588.png"/><Relationship Id="rId594" Type="http://schemas.openxmlformats.org/officeDocument/2006/relationships/image" Target="media/image587.png"/><Relationship Id="rId593" Type="http://schemas.openxmlformats.org/officeDocument/2006/relationships/image" Target="media/image586.png"/><Relationship Id="rId592" Type="http://schemas.openxmlformats.org/officeDocument/2006/relationships/image" Target="media/image585.png"/><Relationship Id="rId591" Type="http://schemas.openxmlformats.org/officeDocument/2006/relationships/image" Target="media/image584.png"/><Relationship Id="rId590" Type="http://schemas.openxmlformats.org/officeDocument/2006/relationships/image" Target="media/image583.png"/><Relationship Id="rId59" Type="http://schemas.openxmlformats.org/officeDocument/2006/relationships/image" Target="media/image52.png"/><Relationship Id="rId589" Type="http://schemas.openxmlformats.org/officeDocument/2006/relationships/image" Target="media/image582.png"/><Relationship Id="rId588" Type="http://schemas.openxmlformats.org/officeDocument/2006/relationships/image" Target="media/image581.png"/><Relationship Id="rId587" Type="http://schemas.openxmlformats.org/officeDocument/2006/relationships/image" Target="media/image580.png"/><Relationship Id="rId586" Type="http://schemas.openxmlformats.org/officeDocument/2006/relationships/image" Target="media/image579.png"/><Relationship Id="rId585" Type="http://schemas.openxmlformats.org/officeDocument/2006/relationships/image" Target="media/image578.png"/><Relationship Id="rId584" Type="http://schemas.openxmlformats.org/officeDocument/2006/relationships/image" Target="media/image577.png"/><Relationship Id="rId583" Type="http://schemas.openxmlformats.org/officeDocument/2006/relationships/image" Target="media/image576.png"/><Relationship Id="rId582" Type="http://schemas.openxmlformats.org/officeDocument/2006/relationships/image" Target="media/image575.png"/><Relationship Id="rId581" Type="http://schemas.openxmlformats.org/officeDocument/2006/relationships/image" Target="media/image574.png"/><Relationship Id="rId580" Type="http://schemas.openxmlformats.org/officeDocument/2006/relationships/image" Target="media/image573.png"/><Relationship Id="rId58" Type="http://schemas.openxmlformats.org/officeDocument/2006/relationships/image" Target="media/image51.png"/><Relationship Id="rId579" Type="http://schemas.openxmlformats.org/officeDocument/2006/relationships/image" Target="media/image572.png"/><Relationship Id="rId578" Type="http://schemas.openxmlformats.org/officeDocument/2006/relationships/image" Target="media/image571.png"/><Relationship Id="rId577" Type="http://schemas.openxmlformats.org/officeDocument/2006/relationships/image" Target="media/image570.png"/><Relationship Id="rId576" Type="http://schemas.openxmlformats.org/officeDocument/2006/relationships/image" Target="media/image569.png"/><Relationship Id="rId575" Type="http://schemas.openxmlformats.org/officeDocument/2006/relationships/image" Target="media/image568.png"/><Relationship Id="rId574" Type="http://schemas.openxmlformats.org/officeDocument/2006/relationships/image" Target="media/image567.png"/><Relationship Id="rId573" Type="http://schemas.openxmlformats.org/officeDocument/2006/relationships/image" Target="media/image566.png"/><Relationship Id="rId572" Type="http://schemas.openxmlformats.org/officeDocument/2006/relationships/image" Target="media/image565.png"/><Relationship Id="rId571" Type="http://schemas.openxmlformats.org/officeDocument/2006/relationships/image" Target="media/image564.png"/><Relationship Id="rId570" Type="http://schemas.openxmlformats.org/officeDocument/2006/relationships/image" Target="media/image563.png"/><Relationship Id="rId57" Type="http://schemas.openxmlformats.org/officeDocument/2006/relationships/image" Target="media/image50.png"/><Relationship Id="rId569" Type="http://schemas.openxmlformats.org/officeDocument/2006/relationships/image" Target="media/image562.png"/><Relationship Id="rId568" Type="http://schemas.openxmlformats.org/officeDocument/2006/relationships/image" Target="media/image561.png"/><Relationship Id="rId567" Type="http://schemas.openxmlformats.org/officeDocument/2006/relationships/image" Target="media/image560.png"/><Relationship Id="rId566" Type="http://schemas.openxmlformats.org/officeDocument/2006/relationships/image" Target="media/image559.png"/><Relationship Id="rId565" Type="http://schemas.openxmlformats.org/officeDocument/2006/relationships/image" Target="media/image558.png"/><Relationship Id="rId564" Type="http://schemas.openxmlformats.org/officeDocument/2006/relationships/image" Target="media/image557.png"/><Relationship Id="rId563" Type="http://schemas.openxmlformats.org/officeDocument/2006/relationships/image" Target="media/image556.png"/><Relationship Id="rId562" Type="http://schemas.openxmlformats.org/officeDocument/2006/relationships/image" Target="media/image555.png"/><Relationship Id="rId561" Type="http://schemas.openxmlformats.org/officeDocument/2006/relationships/image" Target="media/image554.png"/><Relationship Id="rId560" Type="http://schemas.openxmlformats.org/officeDocument/2006/relationships/image" Target="media/image553.png"/><Relationship Id="rId56" Type="http://schemas.openxmlformats.org/officeDocument/2006/relationships/image" Target="media/image49.png"/><Relationship Id="rId559" Type="http://schemas.openxmlformats.org/officeDocument/2006/relationships/image" Target="media/image552.png"/><Relationship Id="rId558" Type="http://schemas.openxmlformats.org/officeDocument/2006/relationships/image" Target="media/image551.png"/><Relationship Id="rId557" Type="http://schemas.openxmlformats.org/officeDocument/2006/relationships/image" Target="media/image550.png"/><Relationship Id="rId556" Type="http://schemas.openxmlformats.org/officeDocument/2006/relationships/image" Target="media/image549.png"/><Relationship Id="rId555" Type="http://schemas.openxmlformats.org/officeDocument/2006/relationships/image" Target="media/image548.png"/><Relationship Id="rId554" Type="http://schemas.openxmlformats.org/officeDocument/2006/relationships/image" Target="media/image547.png"/><Relationship Id="rId553" Type="http://schemas.openxmlformats.org/officeDocument/2006/relationships/image" Target="media/image546.png"/><Relationship Id="rId552" Type="http://schemas.openxmlformats.org/officeDocument/2006/relationships/image" Target="media/image545.png"/><Relationship Id="rId551" Type="http://schemas.openxmlformats.org/officeDocument/2006/relationships/image" Target="media/image544.png"/><Relationship Id="rId550" Type="http://schemas.openxmlformats.org/officeDocument/2006/relationships/image" Target="media/image543.png"/><Relationship Id="rId55" Type="http://schemas.openxmlformats.org/officeDocument/2006/relationships/image" Target="media/image48.png"/><Relationship Id="rId549" Type="http://schemas.openxmlformats.org/officeDocument/2006/relationships/image" Target="media/image542.png"/><Relationship Id="rId548" Type="http://schemas.openxmlformats.org/officeDocument/2006/relationships/image" Target="media/image541.png"/><Relationship Id="rId547" Type="http://schemas.openxmlformats.org/officeDocument/2006/relationships/image" Target="media/image540.png"/><Relationship Id="rId546" Type="http://schemas.openxmlformats.org/officeDocument/2006/relationships/image" Target="media/image539.png"/><Relationship Id="rId545" Type="http://schemas.openxmlformats.org/officeDocument/2006/relationships/image" Target="media/image538.png"/><Relationship Id="rId544" Type="http://schemas.openxmlformats.org/officeDocument/2006/relationships/image" Target="media/image537.png"/><Relationship Id="rId543" Type="http://schemas.openxmlformats.org/officeDocument/2006/relationships/image" Target="media/image536.png"/><Relationship Id="rId542" Type="http://schemas.openxmlformats.org/officeDocument/2006/relationships/image" Target="media/image535.png"/><Relationship Id="rId541" Type="http://schemas.openxmlformats.org/officeDocument/2006/relationships/image" Target="media/image534.png"/><Relationship Id="rId540" Type="http://schemas.openxmlformats.org/officeDocument/2006/relationships/image" Target="media/image533.png"/><Relationship Id="rId54" Type="http://schemas.openxmlformats.org/officeDocument/2006/relationships/image" Target="media/image47.png"/><Relationship Id="rId539" Type="http://schemas.openxmlformats.org/officeDocument/2006/relationships/image" Target="media/image532.png"/><Relationship Id="rId538" Type="http://schemas.openxmlformats.org/officeDocument/2006/relationships/image" Target="media/image531.png"/><Relationship Id="rId537" Type="http://schemas.openxmlformats.org/officeDocument/2006/relationships/image" Target="media/image530.png"/><Relationship Id="rId536" Type="http://schemas.openxmlformats.org/officeDocument/2006/relationships/image" Target="media/image529.png"/><Relationship Id="rId535" Type="http://schemas.openxmlformats.org/officeDocument/2006/relationships/image" Target="media/image528.png"/><Relationship Id="rId534" Type="http://schemas.openxmlformats.org/officeDocument/2006/relationships/image" Target="media/image527.png"/><Relationship Id="rId533" Type="http://schemas.openxmlformats.org/officeDocument/2006/relationships/image" Target="media/image526.png"/><Relationship Id="rId532" Type="http://schemas.openxmlformats.org/officeDocument/2006/relationships/image" Target="media/image525.png"/><Relationship Id="rId531" Type="http://schemas.openxmlformats.org/officeDocument/2006/relationships/image" Target="media/image524.png"/><Relationship Id="rId530" Type="http://schemas.openxmlformats.org/officeDocument/2006/relationships/image" Target="media/image523.png"/><Relationship Id="rId53" Type="http://schemas.openxmlformats.org/officeDocument/2006/relationships/image" Target="media/image46.png"/><Relationship Id="rId529" Type="http://schemas.openxmlformats.org/officeDocument/2006/relationships/image" Target="media/image522.png"/><Relationship Id="rId528" Type="http://schemas.openxmlformats.org/officeDocument/2006/relationships/image" Target="media/image521.png"/><Relationship Id="rId527" Type="http://schemas.openxmlformats.org/officeDocument/2006/relationships/image" Target="media/image520.png"/><Relationship Id="rId526" Type="http://schemas.openxmlformats.org/officeDocument/2006/relationships/image" Target="media/image519.png"/><Relationship Id="rId525" Type="http://schemas.openxmlformats.org/officeDocument/2006/relationships/image" Target="media/image518.png"/><Relationship Id="rId524" Type="http://schemas.openxmlformats.org/officeDocument/2006/relationships/image" Target="media/image517.png"/><Relationship Id="rId523" Type="http://schemas.openxmlformats.org/officeDocument/2006/relationships/image" Target="media/image516.png"/><Relationship Id="rId522" Type="http://schemas.openxmlformats.org/officeDocument/2006/relationships/image" Target="media/image515.png"/><Relationship Id="rId521" Type="http://schemas.openxmlformats.org/officeDocument/2006/relationships/image" Target="media/image514.png"/><Relationship Id="rId520" Type="http://schemas.openxmlformats.org/officeDocument/2006/relationships/image" Target="media/image513.png"/><Relationship Id="rId52" Type="http://schemas.openxmlformats.org/officeDocument/2006/relationships/image" Target="media/image45.png"/><Relationship Id="rId519" Type="http://schemas.openxmlformats.org/officeDocument/2006/relationships/image" Target="media/image512.png"/><Relationship Id="rId518" Type="http://schemas.openxmlformats.org/officeDocument/2006/relationships/image" Target="media/image511.png"/><Relationship Id="rId517" Type="http://schemas.openxmlformats.org/officeDocument/2006/relationships/image" Target="media/image510.png"/><Relationship Id="rId516" Type="http://schemas.openxmlformats.org/officeDocument/2006/relationships/image" Target="media/image509.png"/><Relationship Id="rId515" Type="http://schemas.openxmlformats.org/officeDocument/2006/relationships/image" Target="media/image508.png"/><Relationship Id="rId514" Type="http://schemas.openxmlformats.org/officeDocument/2006/relationships/image" Target="media/image507.png"/><Relationship Id="rId513" Type="http://schemas.openxmlformats.org/officeDocument/2006/relationships/image" Target="media/image506.png"/><Relationship Id="rId512" Type="http://schemas.openxmlformats.org/officeDocument/2006/relationships/image" Target="media/image505.png"/><Relationship Id="rId511" Type="http://schemas.openxmlformats.org/officeDocument/2006/relationships/image" Target="media/image504.png"/><Relationship Id="rId510" Type="http://schemas.openxmlformats.org/officeDocument/2006/relationships/image" Target="media/image503.png"/><Relationship Id="rId51" Type="http://schemas.openxmlformats.org/officeDocument/2006/relationships/image" Target="media/image44.png"/><Relationship Id="rId509" Type="http://schemas.openxmlformats.org/officeDocument/2006/relationships/image" Target="media/image502.png"/><Relationship Id="rId508" Type="http://schemas.openxmlformats.org/officeDocument/2006/relationships/image" Target="media/image501.png"/><Relationship Id="rId507" Type="http://schemas.openxmlformats.org/officeDocument/2006/relationships/image" Target="media/image500.png"/><Relationship Id="rId506" Type="http://schemas.openxmlformats.org/officeDocument/2006/relationships/image" Target="media/image499.png"/><Relationship Id="rId505" Type="http://schemas.openxmlformats.org/officeDocument/2006/relationships/image" Target="media/image498.png"/><Relationship Id="rId504" Type="http://schemas.openxmlformats.org/officeDocument/2006/relationships/image" Target="media/image497.png"/><Relationship Id="rId503" Type="http://schemas.openxmlformats.org/officeDocument/2006/relationships/image" Target="media/image496.png"/><Relationship Id="rId502" Type="http://schemas.openxmlformats.org/officeDocument/2006/relationships/image" Target="media/image495.png"/><Relationship Id="rId501" Type="http://schemas.openxmlformats.org/officeDocument/2006/relationships/image" Target="media/image494.png"/><Relationship Id="rId500" Type="http://schemas.openxmlformats.org/officeDocument/2006/relationships/image" Target="media/image493.png"/><Relationship Id="rId50" Type="http://schemas.openxmlformats.org/officeDocument/2006/relationships/image" Target="media/image43.png"/><Relationship Id="rId5" Type="http://schemas.openxmlformats.org/officeDocument/2006/relationships/header" Target="header1.xml"/><Relationship Id="rId499" Type="http://schemas.openxmlformats.org/officeDocument/2006/relationships/image" Target="media/image492.png"/><Relationship Id="rId498" Type="http://schemas.openxmlformats.org/officeDocument/2006/relationships/image" Target="media/image491.png"/><Relationship Id="rId497" Type="http://schemas.openxmlformats.org/officeDocument/2006/relationships/image" Target="media/image490.png"/><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2.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1.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0.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39.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38.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7.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6.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5.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4.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3.png"/><Relationship Id="rId4" Type="http://schemas.openxmlformats.org/officeDocument/2006/relationships/endnotes" Target="endnotes.xml"/><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2.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1.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0.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29.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28.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7.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6.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5.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footnotes" Target="footnotes.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1.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0.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19.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8.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7.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5.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848</Pages>
  <TotalTime>2</TotalTime>
  <ScaleCrop>false</ScaleCrop>
  <LinksUpToDate>false</LinksUpToDate>
  <Application>WPS Office_11.8.0.16970_F1E327BC-269C-435d-A152-05C5408002CA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2025-10-13T12:38:00Z</dcterms:created>
  <dc:creator>njp</dc:creator>
  <cp:lastModifiedBy>WPS_1500517474</cp:lastModifiedBy>
  <dcterms:modified xsi:type="dcterms:W3CDTF">2025-10-22T07:09:08Z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2025-10-13T00:00:00Z</vt:filetime>
  </property>
  <property fmtid="{D5CDD505-2E9C-101B-9397-08002B2CF9AE}" pid="3" name="Creator">
    <vt:lpwstr>PDFium</vt:lpwstr>
  </property>
  <property fmtid="{D5CDD505-2E9C-101B-9397-08002B2CF9AE}" pid="4" name="Producer">
    <vt:lpwstr>PDFium</vt:lpwstr>
  </property>
  <property fmtid="{D5CDD505-2E9C-101B-9397-08002B2CF9AE}" pid="5" name="LastSaved">
    <vt:filetime>2025-10-13T00:00:00Z</vt:filetime>
  </property>
  <property fmtid="{D5CDD505-2E9C-101B-9397-08002B2CF9AE}" pid="6" name="KSOProductBuildVer">
    <vt:lpwstr>2052-11.8.0.16970</vt:lpwstr>
  </property>
  <property fmtid="{D5CDD505-2E9C-101B-9397-08002B2CF9AE}" pid="7" name="ICV">
    <vt:lpwstr>05B6DBBD415F4712ABC0FB89D97C6DCC</vt:lpwstr>
  </property>
</Properties>
</file>